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</w:t>
      </w:r>
      <w:r>
        <w:rPr>
          <w:rFonts w:hint="eastAsia" w:eastAsia="方正大黑简体"/>
          <w:sz w:val="26"/>
          <w:szCs w:val="26"/>
          <w:lang w:eastAsia="zh-CN"/>
        </w:rPr>
        <w:t>老君堂</w:t>
      </w:r>
      <w:r>
        <w:rPr>
          <w:rFonts w:hint="eastAsia" w:eastAsia="方正大黑简体"/>
          <w:sz w:val="26"/>
          <w:szCs w:val="26"/>
        </w:rPr>
        <w:t>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130434009009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784C02"/>
    <w:rsid w:val="00875671"/>
    <w:rsid w:val="009B3809"/>
    <w:rsid w:val="00AD7198"/>
    <w:rsid w:val="00C26143"/>
    <w:rsid w:val="00DC3AEA"/>
    <w:rsid w:val="1909526B"/>
    <w:rsid w:val="1E2747E8"/>
    <w:rsid w:val="55604BBA"/>
    <w:rsid w:val="5E0116AC"/>
    <w:rsid w:val="60CA5D74"/>
    <w:rsid w:val="687A4BD8"/>
    <w:rsid w:val="7D6723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