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农村危房改造明白卡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、农户申请。</w:t>
      </w:r>
      <w:r>
        <w:rPr>
          <w:rFonts w:hint="eastAsia" w:ascii="仿宋" w:hAnsi="仿宋" w:eastAsia="仿宋" w:cs="仿宋"/>
          <w:sz w:val="32"/>
          <w:szCs w:val="32"/>
        </w:rPr>
        <w:t>由农户自愿向所在村委会提出书面申请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必须是本村村民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</w:rPr>
        <w:t>提供申请人身份证原件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复印件及全家户口本复印件，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贫困证明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扶贫手册、五保证、低保证、残疾人证和</w:t>
      </w:r>
      <w:r>
        <w:rPr>
          <w:rFonts w:hint="eastAsia" w:ascii="仿宋" w:hAnsi="仿宋" w:eastAsia="仿宋" w:cs="仿宋"/>
          <w:sz w:val="32"/>
          <w:szCs w:val="32"/>
        </w:rPr>
        <w:t>其他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贫困</w:t>
      </w:r>
      <w:r>
        <w:rPr>
          <w:rFonts w:hint="eastAsia" w:ascii="仿宋" w:hAnsi="仿宋" w:eastAsia="仿宋" w:cs="仿宋"/>
          <w:sz w:val="32"/>
          <w:szCs w:val="32"/>
        </w:rPr>
        <w:t>证明）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，危房照片</w:t>
      </w:r>
      <w:r>
        <w:rPr>
          <w:rFonts w:hint="eastAsia" w:ascii="仿宋" w:hAnsi="仿宋" w:eastAsia="仿宋" w:cs="仿宋"/>
          <w:sz w:val="32"/>
          <w:szCs w:val="32"/>
        </w:rPr>
        <w:t>等证明材料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村委会评议。</w:t>
      </w:r>
      <w:r>
        <w:rPr>
          <w:rFonts w:hint="eastAsia" w:ascii="仿宋" w:hAnsi="仿宋" w:eastAsia="仿宋" w:cs="仿宋"/>
          <w:sz w:val="32"/>
          <w:szCs w:val="32"/>
        </w:rPr>
        <w:t>村委会接到申请后，要召开村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</w:t>
      </w:r>
      <w:r>
        <w:rPr>
          <w:rFonts w:hint="eastAsia" w:ascii="仿宋" w:hAnsi="仿宋" w:eastAsia="仿宋" w:cs="仿宋"/>
          <w:sz w:val="32"/>
          <w:szCs w:val="32"/>
        </w:rPr>
        <w:t>代表会议进行评议。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评议</w:t>
      </w:r>
      <w:r>
        <w:rPr>
          <w:rFonts w:hint="eastAsia" w:ascii="仿宋" w:hAnsi="仿宋" w:eastAsia="仿宋" w:cs="仿宋"/>
          <w:sz w:val="32"/>
          <w:szCs w:val="32"/>
        </w:rPr>
        <w:t>是否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符合危房改造申报条件</w:t>
      </w:r>
      <w:r>
        <w:rPr>
          <w:rFonts w:hint="eastAsia" w:ascii="仿宋" w:hAnsi="仿宋" w:eastAsia="仿宋" w:cs="仿宋"/>
          <w:sz w:val="32"/>
          <w:szCs w:val="32"/>
        </w:rPr>
        <w:t>，并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将评议结果</w:t>
      </w:r>
      <w:r>
        <w:rPr>
          <w:rFonts w:hint="eastAsia" w:ascii="仿宋" w:hAnsi="仿宋" w:eastAsia="仿宋" w:cs="仿宋"/>
          <w:sz w:val="32"/>
          <w:szCs w:val="32"/>
        </w:rPr>
        <w:t>在村务公示栏予以公示，公示期限不得低于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十五</w:t>
      </w:r>
      <w:r>
        <w:rPr>
          <w:rFonts w:hint="eastAsia" w:ascii="仿宋" w:hAnsi="仿宋" w:eastAsia="仿宋" w:cs="仿宋"/>
          <w:sz w:val="32"/>
          <w:szCs w:val="32"/>
        </w:rPr>
        <w:t>天。公示无异议的，上报乡（镇）政府。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乡（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镇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政府审核。</w:t>
      </w:r>
      <w:r>
        <w:rPr>
          <w:rFonts w:hint="eastAsia" w:ascii="仿宋" w:hAnsi="仿宋" w:eastAsia="仿宋" w:cs="仿宋"/>
          <w:sz w:val="32"/>
          <w:szCs w:val="32"/>
        </w:rPr>
        <w:t>乡（镇）政府接到村委会的申报材料后，及时组织人员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入户</w:t>
      </w:r>
      <w:r>
        <w:rPr>
          <w:rFonts w:hint="eastAsia" w:ascii="仿宋" w:hAnsi="仿宋" w:eastAsia="仿宋" w:cs="仿宋"/>
          <w:sz w:val="32"/>
          <w:szCs w:val="32"/>
        </w:rPr>
        <w:t>核査。确定农户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危房</w:t>
      </w:r>
      <w:r>
        <w:rPr>
          <w:rFonts w:hint="eastAsia" w:ascii="仿宋" w:hAnsi="仿宋" w:eastAsia="仿宋" w:cs="仿宋"/>
          <w:sz w:val="32"/>
          <w:szCs w:val="32"/>
        </w:rPr>
        <w:t>等级（C级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修缮加固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D级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重建）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；审核贫困类型是否属实。</w:t>
      </w:r>
      <w:r>
        <w:rPr>
          <w:rFonts w:hint="eastAsia" w:ascii="仿宋" w:hAnsi="仿宋" w:eastAsia="仿宋" w:cs="仿宋"/>
          <w:sz w:val="32"/>
          <w:szCs w:val="32"/>
        </w:rPr>
        <w:t>经审核，符合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条件的，报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县住建局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审批</w:t>
      </w:r>
      <w:r>
        <w:rPr>
          <w:rFonts w:hint="eastAsia" w:ascii="仿宋" w:hAnsi="仿宋" w:eastAsia="仿宋" w:cs="仿宋"/>
          <w:sz w:val="32"/>
          <w:szCs w:val="32"/>
        </w:rPr>
        <w:t>。不符合条件的，退回材料并说明原因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。并将</w:t>
      </w:r>
      <w:r>
        <w:rPr>
          <w:rFonts w:hint="eastAsia" w:ascii="仿宋" w:hAnsi="仿宋" w:eastAsia="仿宋" w:cs="仿宋"/>
          <w:sz w:val="32"/>
          <w:szCs w:val="32"/>
        </w:rPr>
        <w:t>审核结果在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乡（镇）政务</w:t>
      </w:r>
      <w:r>
        <w:rPr>
          <w:rFonts w:hint="eastAsia" w:ascii="仿宋" w:hAnsi="仿宋" w:eastAsia="仿宋" w:cs="仿宋"/>
          <w:sz w:val="32"/>
          <w:szCs w:val="32"/>
        </w:rPr>
        <w:t>公开栏进行公示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四、县级审定。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住建局</w:t>
      </w:r>
      <w:r>
        <w:rPr>
          <w:rFonts w:hint="eastAsia" w:ascii="仿宋" w:hAnsi="仿宋" w:eastAsia="仿宋" w:cs="仿宋"/>
          <w:sz w:val="32"/>
          <w:szCs w:val="32"/>
        </w:rPr>
        <w:t>收到乡（镇）政府相关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资料后，应当及时予以审核批准，并督促各乡（镇）安排改造农户及时开工建设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乡（镇）政府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</w:t>
      </w:r>
      <w:r>
        <w:rPr>
          <w:rFonts w:hint="eastAsia" w:ascii="仿宋" w:hAnsi="仿宋" w:eastAsia="仿宋" w:cs="仿宋"/>
          <w:sz w:val="32"/>
          <w:szCs w:val="32"/>
        </w:rPr>
        <w:t>与经批准的危房改造农户签订协议。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五、竣工验收。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房屋</w:t>
      </w:r>
      <w:r>
        <w:rPr>
          <w:rFonts w:hint="eastAsia" w:ascii="仿宋" w:hAnsi="仿宋" w:eastAsia="仿宋" w:cs="仿宋"/>
          <w:sz w:val="32"/>
          <w:szCs w:val="32"/>
        </w:rPr>
        <w:t>竣工后，由乡（镇）政府先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初验，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初验合格的将危房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改造户名单</w:t>
      </w:r>
      <w:r>
        <w:rPr>
          <w:rFonts w:hint="eastAsia" w:ascii="仿宋" w:hAnsi="仿宋" w:eastAsia="仿宋" w:cs="仿宋"/>
          <w:sz w:val="32"/>
          <w:szCs w:val="32"/>
        </w:rPr>
        <w:t>报县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住建局</w:t>
      </w:r>
      <w:r>
        <w:rPr>
          <w:rFonts w:hint="eastAsia" w:ascii="仿宋" w:hAnsi="仿宋" w:eastAsia="仿宋" w:cs="仿宋"/>
          <w:sz w:val="32"/>
          <w:szCs w:val="32"/>
        </w:rPr>
        <w:t>对危房改造户进行复核验收，经验收合格后，填写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《危房改造补助发放表》报住建局。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六、资金拨付。</w:t>
      </w:r>
      <w:r>
        <w:rPr>
          <w:rFonts w:hint="eastAsia" w:ascii="仿宋" w:hAnsi="仿宋" w:eastAsia="仿宋" w:cs="仿宋"/>
          <w:sz w:val="32"/>
          <w:szCs w:val="32"/>
        </w:rPr>
        <w:t>县财政局设立农村危房改造资金财政专户，集中管理，统一使用。对符合条件的农户，在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房屋</w:t>
      </w:r>
      <w:r>
        <w:rPr>
          <w:rFonts w:hint="eastAsia" w:ascii="仿宋" w:hAnsi="仿宋" w:eastAsia="仿宋" w:cs="仿宋"/>
          <w:sz w:val="32"/>
          <w:szCs w:val="32"/>
        </w:rPr>
        <w:t>竣工验收合格后，由县财政局统一通过财政涉农补助资金“一卡通”统一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拨</w:t>
      </w:r>
      <w:r>
        <w:rPr>
          <w:rFonts w:hint="eastAsia" w:ascii="仿宋" w:hAnsi="仿宋" w:eastAsia="仿宋" w:cs="仿宋"/>
          <w:sz w:val="32"/>
          <w:szCs w:val="32"/>
        </w:rPr>
        <w:t>付到位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144FE"/>
    <w:rsid w:val="45F60D23"/>
    <w:rsid w:val="52597B93"/>
    <w:rsid w:val="56B1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Administrator.9RNCGMCSM5NKZLR</dc:creator>
  <cp:lastModifiedBy>一帆风顺</cp:lastModifiedBy>
  <dcterms:modified xsi:type="dcterms:W3CDTF">2019-01-24T08:55:20Z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