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333魏县住房和城乡建设局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23046.48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668.43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9305.61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1652.50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23046.48</w:t>
            </w:r>
          </w:p>
        </w:tc>
        <w:tc>
          <w:tcPr>
            <w:tcW w:w="4535" w:type="dxa"/>
            <w:vAlign w:val="center"/>
          </w:tcPr>
          <w:p>
            <w:pPr>
              <w:pStyle w:val="16"/>
            </w:pPr>
            <w:r>
              <w:t>本年支出合计</w:t>
            </w:r>
          </w:p>
        </w:tc>
        <w:tc>
          <w:tcPr>
            <w:tcW w:w="2126" w:type="dxa"/>
            <w:vAlign w:val="center"/>
          </w:tcPr>
          <w:p>
            <w:pPr>
              <w:pStyle w:val="17"/>
            </w:pPr>
            <w:r>
              <w:t>23046.48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23046.48</w:t>
            </w:r>
          </w:p>
        </w:tc>
        <w:tc>
          <w:tcPr>
            <w:tcW w:w="4535" w:type="dxa"/>
            <w:vAlign w:val="center"/>
          </w:tcPr>
          <w:p>
            <w:pPr>
              <w:pStyle w:val="16"/>
            </w:pPr>
            <w:r>
              <w:t>支出总计</w:t>
            </w:r>
          </w:p>
        </w:tc>
        <w:tc>
          <w:tcPr>
            <w:tcW w:w="2126" w:type="dxa"/>
            <w:vAlign w:val="center"/>
          </w:tcPr>
          <w:p>
            <w:pPr>
              <w:pStyle w:val="17"/>
            </w:pPr>
            <w:r>
              <w:t>23046.48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333魏县住房和城乡建设局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23046.48</w:t>
            </w:r>
          </w:p>
        </w:tc>
        <w:tc>
          <w:tcPr>
            <w:tcW w:w="1134" w:type="dxa"/>
            <w:vAlign w:val="center"/>
          </w:tcPr>
          <w:p>
            <w:pPr>
              <w:pStyle w:val="17"/>
            </w:pPr>
            <w:r>
              <w:t>23046.48</w:t>
            </w:r>
          </w:p>
        </w:tc>
        <w:tc>
          <w:tcPr>
            <w:tcW w:w="1134" w:type="dxa"/>
            <w:vAlign w:val="center"/>
          </w:tcPr>
          <w:p>
            <w:pPr>
              <w:pStyle w:val="17"/>
            </w:pPr>
            <w:r>
              <w:t>23046.48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2030603</w:t>
            </w:r>
          </w:p>
        </w:tc>
        <w:tc>
          <w:tcPr>
            <w:tcW w:w="1559" w:type="dxa"/>
            <w:vAlign w:val="center"/>
          </w:tcPr>
          <w:p>
            <w:pPr>
              <w:pStyle w:val="14"/>
            </w:pPr>
            <w:r>
              <w:t>人民防空</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2030699</w:t>
            </w:r>
          </w:p>
        </w:tc>
        <w:tc>
          <w:tcPr>
            <w:tcW w:w="1559" w:type="dxa"/>
            <w:vAlign w:val="center"/>
          </w:tcPr>
          <w:p>
            <w:pPr>
              <w:pStyle w:val="14"/>
            </w:pPr>
            <w:r>
              <w:t>其他国防动员支出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668.43</w:t>
            </w:r>
          </w:p>
        </w:tc>
        <w:tc>
          <w:tcPr>
            <w:tcW w:w="1134" w:type="dxa"/>
            <w:vAlign w:val="center"/>
          </w:tcPr>
          <w:p>
            <w:pPr>
              <w:pStyle w:val="13"/>
            </w:pPr>
            <w:r>
              <w:t>668.43</w:t>
            </w:r>
          </w:p>
        </w:tc>
        <w:tc>
          <w:tcPr>
            <w:tcW w:w="1134" w:type="dxa"/>
            <w:vAlign w:val="center"/>
          </w:tcPr>
          <w:p>
            <w:pPr>
              <w:pStyle w:val="13"/>
            </w:pPr>
            <w:r>
              <w:t>668.43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168.43</w:t>
            </w:r>
          </w:p>
        </w:tc>
        <w:tc>
          <w:tcPr>
            <w:tcW w:w="1134" w:type="dxa"/>
            <w:vAlign w:val="center"/>
          </w:tcPr>
          <w:p>
            <w:pPr>
              <w:pStyle w:val="13"/>
            </w:pPr>
            <w:r>
              <w:t>168.43</w:t>
            </w:r>
          </w:p>
        </w:tc>
        <w:tc>
          <w:tcPr>
            <w:tcW w:w="1134" w:type="dxa"/>
            <w:vAlign w:val="center"/>
          </w:tcPr>
          <w:p>
            <w:pPr>
              <w:pStyle w:val="13"/>
            </w:pPr>
            <w:r>
              <w:t>168.43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38.26</w:t>
            </w:r>
          </w:p>
        </w:tc>
        <w:tc>
          <w:tcPr>
            <w:tcW w:w="1134" w:type="dxa"/>
            <w:vAlign w:val="center"/>
          </w:tcPr>
          <w:p>
            <w:pPr>
              <w:pStyle w:val="13"/>
            </w:pPr>
            <w:r>
              <w:t>38.26</w:t>
            </w:r>
          </w:p>
        </w:tc>
        <w:tc>
          <w:tcPr>
            <w:tcW w:w="1134" w:type="dxa"/>
            <w:vAlign w:val="center"/>
          </w:tcPr>
          <w:p>
            <w:pPr>
              <w:pStyle w:val="13"/>
            </w:pPr>
            <w:r>
              <w:t>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86.78</w:t>
            </w:r>
          </w:p>
        </w:tc>
        <w:tc>
          <w:tcPr>
            <w:tcW w:w="1134" w:type="dxa"/>
            <w:vAlign w:val="center"/>
          </w:tcPr>
          <w:p>
            <w:pPr>
              <w:pStyle w:val="13"/>
            </w:pPr>
            <w:r>
              <w:t>86.78</w:t>
            </w:r>
          </w:p>
        </w:tc>
        <w:tc>
          <w:tcPr>
            <w:tcW w:w="1134" w:type="dxa"/>
            <w:vAlign w:val="center"/>
          </w:tcPr>
          <w:p>
            <w:pPr>
              <w:pStyle w:val="13"/>
            </w:pPr>
            <w:r>
              <w:t>86.78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43.39</w:t>
            </w:r>
          </w:p>
        </w:tc>
        <w:tc>
          <w:tcPr>
            <w:tcW w:w="1134" w:type="dxa"/>
            <w:vAlign w:val="center"/>
          </w:tcPr>
          <w:p>
            <w:pPr>
              <w:pStyle w:val="13"/>
            </w:pPr>
            <w:r>
              <w:t>43.39</w:t>
            </w:r>
          </w:p>
        </w:tc>
        <w:tc>
          <w:tcPr>
            <w:tcW w:w="1134" w:type="dxa"/>
            <w:vAlign w:val="center"/>
          </w:tcPr>
          <w:p>
            <w:pPr>
              <w:pStyle w:val="13"/>
            </w:pPr>
            <w:r>
              <w:t>43.39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46.84</w:t>
            </w:r>
          </w:p>
        </w:tc>
        <w:tc>
          <w:tcPr>
            <w:tcW w:w="1134" w:type="dxa"/>
            <w:vAlign w:val="center"/>
          </w:tcPr>
          <w:p>
            <w:pPr>
              <w:pStyle w:val="13"/>
            </w:pPr>
            <w:r>
              <w:t>46.84</w:t>
            </w:r>
          </w:p>
        </w:tc>
        <w:tc>
          <w:tcPr>
            <w:tcW w:w="1134" w:type="dxa"/>
            <w:vAlign w:val="center"/>
          </w:tcPr>
          <w:p>
            <w:pPr>
              <w:pStyle w:val="13"/>
            </w:pPr>
            <w:r>
              <w:t>46.84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46.84</w:t>
            </w:r>
          </w:p>
        </w:tc>
        <w:tc>
          <w:tcPr>
            <w:tcW w:w="1134" w:type="dxa"/>
            <w:vAlign w:val="center"/>
          </w:tcPr>
          <w:p>
            <w:pPr>
              <w:pStyle w:val="13"/>
            </w:pPr>
            <w:r>
              <w:t>46.84</w:t>
            </w:r>
          </w:p>
        </w:tc>
        <w:tc>
          <w:tcPr>
            <w:tcW w:w="1134" w:type="dxa"/>
            <w:vAlign w:val="center"/>
          </w:tcPr>
          <w:p>
            <w:pPr>
              <w:pStyle w:val="13"/>
            </w:pPr>
            <w:r>
              <w:t>46.84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46.84</w:t>
            </w:r>
          </w:p>
        </w:tc>
        <w:tc>
          <w:tcPr>
            <w:tcW w:w="1134" w:type="dxa"/>
            <w:vAlign w:val="center"/>
          </w:tcPr>
          <w:p>
            <w:pPr>
              <w:pStyle w:val="13"/>
            </w:pPr>
            <w:r>
              <w:t>46.84</w:t>
            </w:r>
          </w:p>
        </w:tc>
        <w:tc>
          <w:tcPr>
            <w:tcW w:w="1134" w:type="dxa"/>
            <w:vAlign w:val="center"/>
          </w:tcPr>
          <w:p>
            <w:pPr>
              <w:pStyle w:val="13"/>
            </w:pPr>
            <w:r>
              <w:t>46.84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4361.00</w:t>
            </w:r>
          </w:p>
        </w:tc>
        <w:tc>
          <w:tcPr>
            <w:tcW w:w="1134" w:type="dxa"/>
            <w:vAlign w:val="center"/>
          </w:tcPr>
          <w:p>
            <w:pPr>
              <w:pStyle w:val="13"/>
            </w:pPr>
            <w:r>
              <w:t>4361.00</w:t>
            </w:r>
          </w:p>
        </w:tc>
        <w:tc>
          <w:tcPr>
            <w:tcW w:w="1134" w:type="dxa"/>
            <w:vAlign w:val="center"/>
          </w:tcPr>
          <w:p>
            <w:pPr>
              <w:pStyle w:val="13"/>
            </w:pPr>
            <w:r>
              <w:t>4361.00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4356.00</w:t>
            </w:r>
          </w:p>
        </w:tc>
        <w:tc>
          <w:tcPr>
            <w:tcW w:w="1134" w:type="dxa"/>
            <w:vAlign w:val="center"/>
          </w:tcPr>
          <w:p>
            <w:pPr>
              <w:pStyle w:val="13"/>
            </w:pPr>
            <w:r>
              <w:t>4356.00</w:t>
            </w:r>
          </w:p>
        </w:tc>
        <w:tc>
          <w:tcPr>
            <w:tcW w:w="1134" w:type="dxa"/>
            <w:vAlign w:val="center"/>
          </w:tcPr>
          <w:p>
            <w:pPr>
              <w:pStyle w:val="13"/>
            </w:pPr>
            <w:r>
              <w:t>4356.00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3776.00</w:t>
            </w:r>
          </w:p>
        </w:tc>
        <w:tc>
          <w:tcPr>
            <w:tcW w:w="1134" w:type="dxa"/>
            <w:vAlign w:val="center"/>
          </w:tcPr>
          <w:p>
            <w:pPr>
              <w:pStyle w:val="13"/>
            </w:pPr>
            <w:r>
              <w:t>3776.00</w:t>
            </w:r>
          </w:p>
        </w:tc>
        <w:tc>
          <w:tcPr>
            <w:tcW w:w="1134" w:type="dxa"/>
            <w:vAlign w:val="center"/>
          </w:tcPr>
          <w:p>
            <w:pPr>
              <w:pStyle w:val="13"/>
            </w:pPr>
            <w:r>
              <w:t>3776.00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460.00</w:t>
            </w:r>
          </w:p>
        </w:tc>
        <w:tc>
          <w:tcPr>
            <w:tcW w:w="1134" w:type="dxa"/>
            <w:vAlign w:val="center"/>
          </w:tcPr>
          <w:p>
            <w:pPr>
              <w:pStyle w:val="13"/>
            </w:pPr>
            <w:r>
              <w:t>460.00</w:t>
            </w:r>
          </w:p>
        </w:tc>
        <w:tc>
          <w:tcPr>
            <w:tcW w:w="1134" w:type="dxa"/>
            <w:vAlign w:val="center"/>
          </w:tcPr>
          <w:p>
            <w:pPr>
              <w:pStyle w:val="13"/>
            </w:pPr>
            <w:r>
              <w:t>460.00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2110304</w:t>
            </w:r>
          </w:p>
        </w:tc>
        <w:tc>
          <w:tcPr>
            <w:tcW w:w="1559" w:type="dxa"/>
            <w:vAlign w:val="center"/>
          </w:tcPr>
          <w:p>
            <w:pPr>
              <w:pStyle w:val="14"/>
            </w:pPr>
            <w:r>
              <w:t>固体废弃物与化学品</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9305.61</w:t>
            </w:r>
          </w:p>
        </w:tc>
        <w:tc>
          <w:tcPr>
            <w:tcW w:w="1134" w:type="dxa"/>
            <w:vAlign w:val="center"/>
          </w:tcPr>
          <w:p>
            <w:pPr>
              <w:pStyle w:val="13"/>
            </w:pPr>
            <w:r>
              <w:t>9305.61</w:t>
            </w:r>
          </w:p>
        </w:tc>
        <w:tc>
          <w:tcPr>
            <w:tcW w:w="1134" w:type="dxa"/>
            <w:vAlign w:val="center"/>
          </w:tcPr>
          <w:p>
            <w:pPr>
              <w:pStyle w:val="13"/>
            </w:pPr>
            <w:r>
              <w:t>9305.61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3047.45</w:t>
            </w:r>
          </w:p>
        </w:tc>
        <w:tc>
          <w:tcPr>
            <w:tcW w:w="1134" w:type="dxa"/>
            <w:vAlign w:val="center"/>
          </w:tcPr>
          <w:p>
            <w:pPr>
              <w:pStyle w:val="13"/>
            </w:pPr>
            <w:r>
              <w:t>3047.45</w:t>
            </w:r>
          </w:p>
        </w:tc>
        <w:tc>
          <w:tcPr>
            <w:tcW w:w="1134" w:type="dxa"/>
            <w:vAlign w:val="center"/>
          </w:tcPr>
          <w:p>
            <w:pPr>
              <w:pStyle w:val="13"/>
            </w:pPr>
            <w:r>
              <w:t>3047.45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2955.45</w:t>
            </w:r>
          </w:p>
        </w:tc>
        <w:tc>
          <w:tcPr>
            <w:tcW w:w="1134" w:type="dxa"/>
            <w:vAlign w:val="center"/>
          </w:tcPr>
          <w:p>
            <w:pPr>
              <w:pStyle w:val="13"/>
            </w:pPr>
            <w:r>
              <w:t>2955.45</w:t>
            </w:r>
          </w:p>
        </w:tc>
        <w:tc>
          <w:tcPr>
            <w:tcW w:w="1134" w:type="dxa"/>
            <w:vAlign w:val="center"/>
          </w:tcPr>
          <w:p>
            <w:pPr>
              <w:pStyle w:val="13"/>
            </w:pPr>
            <w:r>
              <w:t>2955.45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2210103</w:t>
            </w:r>
          </w:p>
        </w:tc>
        <w:tc>
          <w:tcPr>
            <w:tcW w:w="1559" w:type="dxa"/>
            <w:vAlign w:val="center"/>
          </w:tcPr>
          <w:p>
            <w:pPr>
              <w:pStyle w:val="14"/>
            </w:pPr>
            <w:r>
              <w:t>棚户区改造</w:t>
            </w:r>
          </w:p>
        </w:tc>
        <w:tc>
          <w:tcPr>
            <w:tcW w:w="1134" w:type="dxa"/>
            <w:vAlign w:val="center"/>
          </w:tcPr>
          <w:p>
            <w:pPr>
              <w:pStyle w:val="13"/>
            </w:pPr>
            <w:r>
              <w:t>1811.00</w:t>
            </w:r>
          </w:p>
        </w:tc>
        <w:tc>
          <w:tcPr>
            <w:tcW w:w="1134" w:type="dxa"/>
            <w:vAlign w:val="center"/>
          </w:tcPr>
          <w:p>
            <w:pPr>
              <w:pStyle w:val="13"/>
            </w:pPr>
            <w:r>
              <w:t>1811.00</w:t>
            </w:r>
          </w:p>
        </w:tc>
        <w:tc>
          <w:tcPr>
            <w:tcW w:w="1134" w:type="dxa"/>
            <w:vAlign w:val="center"/>
          </w:tcPr>
          <w:p>
            <w:pPr>
              <w:pStyle w:val="13"/>
            </w:pPr>
            <w:r>
              <w:t>1811.00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308.10</w:t>
            </w:r>
          </w:p>
        </w:tc>
        <w:tc>
          <w:tcPr>
            <w:tcW w:w="1134" w:type="dxa"/>
            <w:vAlign w:val="center"/>
          </w:tcPr>
          <w:p>
            <w:pPr>
              <w:pStyle w:val="13"/>
            </w:pPr>
            <w:r>
              <w:t>308.10</w:t>
            </w:r>
          </w:p>
        </w:tc>
        <w:tc>
          <w:tcPr>
            <w:tcW w:w="1134" w:type="dxa"/>
            <w:vAlign w:val="center"/>
          </w:tcPr>
          <w:p>
            <w:pPr>
              <w:pStyle w:val="13"/>
            </w:pPr>
            <w:r>
              <w:t>308.10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2210107</w:t>
            </w:r>
          </w:p>
        </w:tc>
        <w:tc>
          <w:tcPr>
            <w:tcW w:w="1559" w:type="dxa"/>
            <w:vAlign w:val="center"/>
          </w:tcPr>
          <w:p>
            <w:pPr>
              <w:pStyle w:val="14"/>
            </w:pPr>
            <w:r>
              <w:t>保障性住房租金补贴</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2210199</w:t>
            </w:r>
          </w:p>
        </w:tc>
        <w:tc>
          <w:tcPr>
            <w:tcW w:w="1559" w:type="dxa"/>
            <w:vAlign w:val="center"/>
          </w:tcPr>
          <w:p>
            <w:pPr>
              <w:pStyle w:val="14"/>
            </w:pPr>
            <w:r>
              <w:t>其他保障性安居工程支出</w:t>
            </w:r>
          </w:p>
        </w:tc>
        <w:tc>
          <w:tcPr>
            <w:tcW w:w="1134" w:type="dxa"/>
            <w:vAlign w:val="center"/>
          </w:tcPr>
          <w:p>
            <w:pPr>
              <w:pStyle w:val="13"/>
            </w:pPr>
            <w:r>
              <w:t>4563.00</w:t>
            </w:r>
          </w:p>
        </w:tc>
        <w:tc>
          <w:tcPr>
            <w:tcW w:w="1134" w:type="dxa"/>
            <w:vAlign w:val="center"/>
          </w:tcPr>
          <w:p>
            <w:pPr>
              <w:pStyle w:val="13"/>
            </w:pPr>
            <w:r>
              <w:t>4563.00</w:t>
            </w:r>
          </w:p>
        </w:tc>
        <w:tc>
          <w:tcPr>
            <w:tcW w:w="1134" w:type="dxa"/>
            <w:vAlign w:val="center"/>
          </w:tcPr>
          <w:p>
            <w:pPr>
              <w:pStyle w:val="13"/>
            </w:pPr>
            <w:r>
              <w:t>4563.00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22999</w:t>
            </w:r>
          </w:p>
        </w:tc>
        <w:tc>
          <w:tcPr>
            <w:tcW w:w="1559" w:type="dxa"/>
            <w:vAlign w:val="center"/>
          </w:tcPr>
          <w:p>
            <w:pPr>
              <w:pStyle w:val="14"/>
            </w:pPr>
            <w:r>
              <w:t>其他支出</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2299999</w:t>
            </w:r>
          </w:p>
        </w:tc>
        <w:tc>
          <w:tcPr>
            <w:tcW w:w="1559" w:type="dxa"/>
            <w:vAlign w:val="center"/>
          </w:tcPr>
          <w:p>
            <w:pPr>
              <w:pStyle w:val="14"/>
            </w:pPr>
            <w:r>
              <w:t>其他支出</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23046.48</w:t>
            </w:r>
          </w:p>
        </w:tc>
        <w:tc>
          <w:tcPr>
            <w:tcW w:w="1361" w:type="dxa"/>
            <w:vAlign w:val="center"/>
          </w:tcPr>
          <w:p>
            <w:pPr>
              <w:pStyle w:val="17"/>
            </w:pPr>
            <w:r>
              <w:t>2928.22</w:t>
            </w:r>
          </w:p>
        </w:tc>
        <w:tc>
          <w:tcPr>
            <w:tcW w:w="1361" w:type="dxa"/>
            <w:vAlign w:val="center"/>
          </w:tcPr>
          <w:p>
            <w:pPr>
              <w:pStyle w:val="17"/>
            </w:pPr>
            <w:r>
              <w:t>20118.26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2030603</w:t>
            </w:r>
          </w:p>
        </w:tc>
        <w:tc>
          <w:tcPr>
            <w:tcW w:w="4535" w:type="dxa"/>
            <w:vAlign w:val="center"/>
          </w:tcPr>
          <w:p>
            <w:pPr>
              <w:pStyle w:val="14"/>
            </w:pPr>
            <w:r>
              <w:t>人民防空</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2030699</w:t>
            </w:r>
          </w:p>
        </w:tc>
        <w:tc>
          <w:tcPr>
            <w:tcW w:w="4535" w:type="dxa"/>
            <w:vAlign w:val="center"/>
          </w:tcPr>
          <w:p>
            <w:pPr>
              <w:pStyle w:val="14"/>
            </w:pPr>
            <w:r>
              <w:t>其他国防动员支出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668.43</w:t>
            </w:r>
          </w:p>
        </w:tc>
        <w:tc>
          <w:tcPr>
            <w:tcW w:w="1361" w:type="dxa"/>
            <w:vAlign w:val="center"/>
          </w:tcPr>
          <w:p>
            <w:pPr>
              <w:pStyle w:val="13"/>
            </w:pPr>
            <w:r>
              <w:t>168.43</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168.43</w:t>
            </w:r>
          </w:p>
        </w:tc>
        <w:tc>
          <w:tcPr>
            <w:tcW w:w="1361" w:type="dxa"/>
            <w:vAlign w:val="center"/>
          </w:tcPr>
          <w:p>
            <w:pPr>
              <w:pStyle w:val="13"/>
            </w:pPr>
            <w:r>
              <w:t>168.43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38.26</w:t>
            </w:r>
          </w:p>
        </w:tc>
        <w:tc>
          <w:tcPr>
            <w:tcW w:w="1361" w:type="dxa"/>
            <w:vAlign w:val="center"/>
          </w:tcPr>
          <w:p>
            <w:pPr>
              <w:pStyle w:val="13"/>
            </w:pPr>
            <w:r>
              <w:t>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86.78</w:t>
            </w:r>
          </w:p>
        </w:tc>
        <w:tc>
          <w:tcPr>
            <w:tcW w:w="1361" w:type="dxa"/>
            <w:vAlign w:val="center"/>
          </w:tcPr>
          <w:p>
            <w:pPr>
              <w:pStyle w:val="13"/>
            </w:pPr>
            <w:r>
              <w:t>86.78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43.39</w:t>
            </w:r>
          </w:p>
        </w:tc>
        <w:tc>
          <w:tcPr>
            <w:tcW w:w="1361" w:type="dxa"/>
            <w:vAlign w:val="center"/>
          </w:tcPr>
          <w:p>
            <w:pPr>
              <w:pStyle w:val="13"/>
            </w:pPr>
            <w:r>
              <w:t>43.39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46.84</w:t>
            </w:r>
          </w:p>
        </w:tc>
        <w:tc>
          <w:tcPr>
            <w:tcW w:w="1361" w:type="dxa"/>
            <w:vAlign w:val="center"/>
          </w:tcPr>
          <w:p>
            <w:pPr>
              <w:pStyle w:val="13"/>
            </w:pPr>
            <w:r>
              <w:t>46.84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46.84</w:t>
            </w:r>
          </w:p>
        </w:tc>
        <w:tc>
          <w:tcPr>
            <w:tcW w:w="1361" w:type="dxa"/>
            <w:vAlign w:val="center"/>
          </w:tcPr>
          <w:p>
            <w:pPr>
              <w:pStyle w:val="13"/>
            </w:pPr>
            <w:r>
              <w:t>46.84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46.84</w:t>
            </w:r>
          </w:p>
        </w:tc>
        <w:tc>
          <w:tcPr>
            <w:tcW w:w="1361" w:type="dxa"/>
            <w:vAlign w:val="center"/>
          </w:tcPr>
          <w:p>
            <w:pPr>
              <w:pStyle w:val="13"/>
            </w:pPr>
            <w:r>
              <w:t>46.84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4361.00</w:t>
            </w:r>
          </w:p>
        </w:tc>
        <w:tc>
          <w:tcPr>
            <w:tcW w:w="1361" w:type="dxa"/>
            <w:vAlign w:val="center"/>
          </w:tcPr>
          <w:p>
            <w:pPr>
              <w:pStyle w:val="13"/>
            </w:pPr>
          </w:p>
        </w:tc>
        <w:tc>
          <w:tcPr>
            <w:tcW w:w="1361" w:type="dxa"/>
            <w:vAlign w:val="center"/>
          </w:tcPr>
          <w:p>
            <w:pPr>
              <w:pStyle w:val="13"/>
            </w:pPr>
            <w:r>
              <w:t>4361.00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4356.00</w:t>
            </w:r>
          </w:p>
        </w:tc>
        <w:tc>
          <w:tcPr>
            <w:tcW w:w="1361" w:type="dxa"/>
            <w:vAlign w:val="center"/>
          </w:tcPr>
          <w:p>
            <w:pPr>
              <w:pStyle w:val="13"/>
            </w:pPr>
          </w:p>
        </w:tc>
        <w:tc>
          <w:tcPr>
            <w:tcW w:w="1361" w:type="dxa"/>
            <w:vAlign w:val="center"/>
          </w:tcPr>
          <w:p>
            <w:pPr>
              <w:pStyle w:val="13"/>
            </w:pPr>
            <w:r>
              <w:t>4356.00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3776.00</w:t>
            </w:r>
          </w:p>
        </w:tc>
        <w:tc>
          <w:tcPr>
            <w:tcW w:w="1361" w:type="dxa"/>
            <w:vAlign w:val="center"/>
          </w:tcPr>
          <w:p>
            <w:pPr>
              <w:pStyle w:val="13"/>
            </w:pPr>
          </w:p>
        </w:tc>
        <w:tc>
          <w:tcPr>
            <w:tcW w:w="1361" w:type="dxa"/>
            <w:vAlign w:val="center"/>
          </w:tcPr>
          <w:p>
            <w:pPr>
              <w:pStyle w:val="13"/>
            </w:pPr>
            <w:r>
              <w:t>3776.00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2110304</w:t>
            </w:r>
          </w:p>
        </w:tc>
        <w:tc>
          <w:tcPr>
            <w:tcW w:w="4535" w:type="dxa"/>
            <w:vAlign w:val="center"/>
          </w:tcPr>
          <w:p>
            <w:pPr>
              <w:pStyle w:val="14"/>
            </w:pPr>
            <w:r>
              <w:t>固体废弃物与化学品</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9305.61</w:t>
            </w:r>
          </w:p>
        </w:tc>
        <w:tc>
          <w:tcPr>
            <w:tcW w:w="1361" w:type="dxa"/>
            <w:vAlign w:val="center"/>
          </w:tcPr>
          <w:p>
            <w:pPr>
              <w:pStyle w:val="13"/>
            </w:pPr>
            <w:r>
              <w:t>2712.95</w:t>
            </w:r>
          </w:p>
        </w:tc>
        <w:tc>
          <w:tcPr>
            <w:tcW w:w="1361" w:type="dxa"/>
            <w:vAlign w:val="center"/>
          </w:tcPr>
          <w:p>
            <w:pPr>
              <w:pStyle w:val="13"/>
            </w:pPr>
            <w:r>
              <w:t>6592.66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3047.45</w:t>
            </w:r>
          </w:p>
        </w:tc>
        <w:tc>
          <w:tcPr>
            <w:tcW w:w="1361" w:type="dxa"/>
            <w:vAlign w:val="center"/>
          </w:tcPr>
          <w:p>
            <w:pPr>
              <w:pStyle w:val="13"/>
            </w:pPr>
            <w:r>
              <w:t>2712.95</w:t>
            </w:r>
          </w:p>
        </w:tc>
        <w:tc>
          <w:tcPr>
            <w:tcW w:w="1361" w:type="dxa"/>
            <w:vAlign w:val="center"/>
          </w:tcPr>
          <w:p>
            <w:pPr>
              <w:pStyle w:val="13"/>
            </w:pPr>
            <w:r>
              <w:t>334.50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2955.45</w:t>
            </w:r>
          </w:p>
        </w:tc>
        <w:tc>
          <w:tcPr>
            <w:tcW w:w="1361" w:type="dxa"/>
            <w:vAlign w:val="center"/>
          </w:tcPr>
          <w:p>
            <w:pPr>
              <w:pStyle w:val="13"/>
            </w:pPr>
            <w:r>
              <w:t>2712.95</w:t>
            </w:r>
          </w:p>
        </w:tc>
        <w:tc>
          <w:tcPr>
            <w:tcW w:w="1361" w:type="dxa"/>
            <w:vAlign w:val="center"/>
          </w:tcPr>
          <w:p>
            <w:pPr>
              <w:pStyle w:val="13"/>
            </w:pPr>
            <w:r>
              <w:t>242.50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2210103</w:t>
            </w:r>
          </w:p>
        </w:tc>
        <w:tc>
          <w:tcPr>
            <w:tcW w:w="4535" w:type="dxa"/>
            <w:vAlign w:val="center"/>
          </w:tcPr>
          <w:p>
            <w:pPr>
              <w:pStyle w:val="14"/>
            </w:pPr>
            <w:r>
              <w:t>棚户区改造</w:t>
            </w:r>
          </w:p>
        </w:tc>
        <w:tc>
          <w:tcPr>
            <w:tcW w:w="1361" w:type="dxa"/>
            <w:vAlign w:val="center"/>
          </w:tcPr>
          <w:p>
            <w:pPr>
              <w:pStyle w:val="13"/>
            </w:pPr>
            <w:r>
              <w:t>1811.00</w:t>
            </w:r>
          </w:p>
        </w:tc>
        <w:tc>
          <w:tcPr>
            <w:tcW w:w="1361" w:type="dxa"/>
            <w:vAlign w:val="center"/>
          </w:tcPr>
          <w:p>
            <w:pPr>
              <w:pStyle w:val="13"/>
            </w:pPr>
          </w:p>
        </w:tc>
        <w:tc>
          <w:tcPr>
            <w:tcW w:w="1361" w:type="dxa"/>
            <w:vAlign w:val="center"/>
          </w:tcPr>
          <w:p>
            <w:pPr>
              <w:pStyle w:val="13"/>
            </w:pPr>
            <w:r>
              <w:t>1811.00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308.10</w:t>
            </w:r>
          </w:p>
        </w:tc>
        <w:tc>
          <w:tcPr>
            <w:tcW w:w="1361" w:type="dxa"/>
            <w:vAlign w:val="center"/>
          </w:tcPr>
          <w:p>
            <w:pPr>
              <w:pStyle w:val="13"/>
            </w:pPr>
          </w:p>
        </w:tc>
        <w:tc>
          <w:tcPr>
            <w:tcW w:w="1361" w:type="dxa"/>
            <w:vAlign w:val="center"/>
          </w:tcPr>
          <w:p>
            <w:pPr>
              <w:pStyle w:val="13"/>
            </w:pPr>
            <w:r>
              <w:t>308.10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2210107</w:t>
            </w:r>
          </w:p>
        </w:tc>
        <w:tc>
          <w:tcPr>
            <w:tcW w:w="4535" w:type="dxa"/>
            <w:vAlign w:val="center"/>
          </w:tcPr>
          <w:p>
            <w:pPr>
              <w:pStyle w:val="14"/>
            </w:pPr>
            <w:r>
              <w:t>保障性住房租金补贴</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2210199</w:t>
            </w:r>
          </w:p>
        </w:tc>
        <w:tc>
          <w:tcPr>
            <w:tcW w:w="4535" w:type="dxa"/>
            <w:vAlign w:val="center"/>
          </w:tcPr>
          <w:p>
            <w:pPr>
              <w:pStyle w:val="14"/>
            </w:pPr>
            <w:r>
              <w:t>其他保障性安居工程支出</w:t>
            </w:r>
          </w:p>
        </w:tc>
        <w:tc>
          <w:tcPr>
            <w:tcW w:w="1361" w:type="dxa"/>
            <w:vAlign w:val="center"/>
          </w:tcPr>
          <w:p>
            <w:pPr>
              <w:pStyle w:val="13"/>
            </w:pPr>
            <w:r>
              <w:t>4563.00</w:t>
            </w:r>
          </w:p>
        </w:tc>
        <w:tc>
          <w:tcPr>
            <w:tcW w:w="1361" w:type="dxa"/>
            <w:vAlign w:val="center"/>
          </w:tcPr>
          <w:p>
            <w:pPr>
              <w:pStyle w:val="13"/>
            </w:pPr>
          </w:p>
        </w:tc>
        <w:tc>
          <w:tcPr>
            <w:tcW w:w="1361" w:type="dxa"/>
            <w:vAlign w:val="center"/>
          </w:tcPr>
          <w:p>
            <w:pPr>
              <w:pStyle w:val="13"/>
            </w:pPr>
            <w:r>
              <w:t>4563.00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22999</w:t>
            </w:r>
          </w:p>
        </w:tc>
        <w:tc>
          <w:tcPr>
            <w:tcW w:w="4535" w:type="dxa"/>
            <w:vAlign w:val="center"/>
          </w:tcPr>
          <w:p>
            <w:pPr>
              <w:pStyle w:val="14"/>
            </w:pPr>
            <w:r>
              <w:t>其他支出</w:t>
            </w: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2299999</w:t>
            </w:r>
          </w:p>
        </w:tc>
        <w:tc>
          <w:tcPr>
            <w:tcW w:w="4535" w:type="dxa"/>
            <w:vAlign w:val="center"/>
          </w:tcPr>
          <w:p>
            <w:pPr>
              <w:pStyle w:val="14"/>
            </w:pPr>
            <w:r>
              <w:t>其他支出</w:t>
            </w: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23046.48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r>
              <w:t>325.00</w:t>
            </w:r>
          </w:p>
        </w:tc>
        <w:tc>
          <w:tcPr>
            <w:tcW w:w="1474" w:type="dxa"/>
            <w:vAlign w:val="center"/>
          </w:tcPr>
          <w:p>
            <w:pPr>
              <w:pStyle w:val="13"/>
            </w:pPr>
            <w:r>
              <w:t>325.00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668.43</w:t>
            </w:r>
          </w:p>
        </w:tc>
        <w:tc>
          <w:tcPr>
            <w:tcW w:w="1474" w:type="dxa"/>
            <w:vAlign w:val="center"/>
          </w:tcPr>
          <w:p>
            <w:pPr>
              <w:pStyle w:val="13"/>
            </w:pPr>
            <w:r>
              <w:t>668.43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46.84</w:t>
            </w:r>
          </w:p>
        </w:tc>
        <w:tc>
          <w:tcPr>
            <w:tcW w:w="1474" w:type="dxa"/>
            <w:vAlign w:val="center"/>
          </w:tcPr>
          <w:p>
            <w:pPr>
              <w:pStyle w:val="13"/>
            </w:pPr>
            <w:r>
              <w:t>46.84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4361.00</w:t>
            </w:r>
          </w:p>
        </w:tc>
        <w:tc>
          <w:tcPr>
            <w:tcW w:w="1474" w:type="dxa"/>
            <w:vAlign w:val="center"/>
          </w:tcPr>
          <w:p>
            <w:pPr>
              <w:pStyle w:val="13"/>
            </w:pPr>
            <w:r>
              <w:t>4361.00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9305.61</w:t>
            </w:r>
          </w:p>
        </w:tc>
        <w:tc>
          <w:tcPr>
            <w:tcW w:w="1474" w:type="dxa"/>
            <w:vAlign w:val="center"/>
          </w:tcPr>
          <w:p>
            <w:pPr>
              <w:pStyle w:val="13"/>
            </w:pPr>
            <w:r>
              <w:t>9305.61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6687.10</w:t>
            </w:r>
          </w:p>
        </w:tc>
        <w:tc>
          <w:tcPr>
            <w:tcW w:w="1474" w:type="dxa"/>
            <w:vAlign w:val="center"/>
          </w:tcPr>
          <w:p>
            <w:pPr>
              <w:pStyle w:val="13"/>
            </w:pPr>
            <w:r>
              <w:t>6687.10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1652.50</w:t>
            </w:r>
          </w:p>
        </w:tc>
        <w:tc>
          <w:tcPr>
            <w:tcW w:w="1474" w:type="dxa"/>
            <w:vAlign w:val="center"/>
          </w:tcPr>
          <w:p>
            <w:pPr>
              <w:pStyle w:val="13"/>
            </w:pPr>
            <w:r>
              <w:t>1652.50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23046.48</w:t>
            </w:r>
          </w:p>
        </w:tc>
        <w:tc>
          <w:tcPr>
            <w:tcW w:w="3402" w:type="dxa"/>
            <w:vAlign w:val="center"/>
          </w:tcPr>
          <w:p>
            <w:pPr>
              <w:pStyle w:val="16"/>
            </w:pPr>
            <w:r>
              <w:t>本年支出合计</w:t>
            </w:r>
          </w:p>
        </w:tc>
        <w:tc>
          <w:tcPr>
            <w:tcW w:w="1474" w:type="dxa"/>
            <w:vAlign w:val="center"/>
          </w:tcPr>
          <w:p>
            <w:pPr>
              <w:pStyle w:val="17"/>
            </w:pPr>
            <w:r>
              <w:t>23046.48</w:t>
            </w:r>
          </w:p>
        </w:tc>
        <w:tc>
          <w:tcPr>
            <w:tcW w:w="1474" w:type="dxa"/>
            <w:vAlign w:val="center"/>
          </w:tcPr>
          <w:p>
            <w:pPr>
              <w:pStyle w:val="17"/>
            </w:pPr>
            <w:r>
              <w:t>23046.48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23046.48</w:t>
            </w:r>
          </w:p>
        </w:tc>
        <w:tc>
          <w:tcPr>
            <w:tcW w:w="3402" w:type="dxa"/>
            <w:vAlign w:val="center"/>
          </w:tcPr>
          <w:p>
            <w:pPr>
              <w:pStyle w:val="16"/>
            </w:pPr>
            <w:r>
              <w:t>支出总计</w:t>
            </w:r>
          </w:p>
        </w:tc>
        <w:tc>
          <w:tcPr>
            <w:tcW w:w="1474" w:type="dxa"/>
            <w:vAlign w:val="center"/>
          </w:tcPr>
          <w:p>
            <w:pPr>
              <w:pStyle w:val="17"/>
            </w:pPr>
            <w:r>
              <w:t>23046.48</w:t>
            </w:r>
          </w:p>
        </w:tc>
        <w:tc>
          <w:tcPr>
            <w:tcW w:w="1474" w:type="dxa"/>
            <w:vAlign w:val="center"/>
          </w:tcPr>
          <w:p>
            <w:pPr>
              <w:pStyle w:val="17"/>
            </w:pPr>
            <w:r>
              <w:t>23046.48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23046.48</w:t>
            </w:r>
          </w:p>
        </w:tc>
        <w:tc>
          <w:tcPr>
            <w:tcW w:w="2551" w:type="dxa"/>
            <w:vAlign w:val="center"/>
          </w:tcPr>
          <w:p>
            <w:pPr>
              <w:pStyle w:val="17"/>
            </w:pPr>
            <w:r>
              <w:t>2928.22</w:t>
            </w:r>
          </w:p>
        </w:tc>
        <w:tc>
          <w:tcPr>
            <w:tcW w:w="2551" w:type="dxa"/>
            <w:vAlign w:val="center"/>
          </w:tcPr>
          <w:p>
            <w:pPr>
              <w:pStyle w:val="17"/>
            </w:pPr>
            <w:r>
              <w:t>20118.26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325.00</w:t>
            </w:r>
          </w:p>
        </w:tc>
        <w:tc>
          <w:tcPr>
            <w:tcW w:w="2551" w:type="dxa"/>
            <w:vAlign w:val="center"/>
          </w:tcPr>
          <w:p>
            <w:pPr>
              <w:pStyle w:val="13"/>
            </w:pPr>
          </w:p>
        </w:tc>
        <w:tc>
          <w:tcPr>
            <w:tcW w:w="2551"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325.00</w:t>
            </w:r>
          </w:p>
        </w:tc>
        <w:tc>
          <w:tcPr>
            <w:tcW w:w="2551" w:type="dxa"/>
            <w:vAlign w:val="center"/>
          </w:tcPr>
          <w:p>
            <w:pPr>
              <w:pStyle w:val="13"/>
            </w:pPr>
          </w:p>
        </w:tc>
        <w:tc>
          <w:tcPr>
            <w:tcW w:w="2551"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2030603</w:t>
            </w:r>
          </w:p>
        </w:tc>
        <w:tc>
          <w:tcPr>
            <w:tcW w:w="4535" w:type="dxa"/>
            <w:vAlign w:val="center"/>
          </w:tcPr>
          <w:p>
            <w:pPr>
              <w:pStyle w:val="14"/>
            </w:pPr>
            <w:r>
              <w:t>人民防空</w:t>
            </w:r>
          </w:p>
        </w:tc>
        <w:tc>
          <w:tcPr>
            <w:tcW w:w="2551" w:type="dxa"/>
            <w:vAlign w:val="center"/>
          </w:tcPr>
          <w:p>
            <w:pPr>
              <w:pStyle w:val="13"/>
            </w:pPr>
            <w:r>
              <w:t>125.00</w:t>
            </w:r>
          </w:p>
        </w:tc>
        <w:tc>
          <w:tcPr>
            <w:tcW w:w="2551" w:type="dxa"/>
            <w:vAlign w:val="center"/>
          </w:tcPr>
          <w:p>
            <w:pPr>
              <w:pStyle w:val="13"/>
            </w:pPr>
          </w:p>
        </w:tc>
        <w:tc>
          <w:tcPr>
            <w:tcW w:w="2551" w:type="dxa"/>
            <w:vAlign w:val="center"/>
          </w:tcPr>
          <w:p>
            <w:pPr>
              <w:pStyle w:val="13"/>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2030699</w:t>
            </w:r>
          </w:p>
        </w:tc>
        <w:tc>
          <w:tcPr>
            <w:tcW w:w="4535" w:type="dxa"/>
            <w:vAlign w:val="center"/>
          </w:tcPr>
          <w:p>
            <w:pPr>
              <w:pStyle w:val="14"/>
            </w:pPr>
            <w:r>
              <w:t>其他国防动员支出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668.43</w:t>
            </w:r>
          </w:p>
        </w:tc>
        <w:tc>
          <w:tcPr>
            <w:tcW w:w="2551" w:type="dxa"/>
            <w:vAlign w:val="center"/>
          </w:tcPr>
          <w:p>
            <w:pPr>
              <w:pStyle w:val="13"/>
            </w:pPr>
            <w:r>
              <w:t>168.43</w:t>
            </w: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168.43</w:t>
            </w:r>
          </w:p>
        </w:tc>
        <w:tc>
          <w:tcPr>
            <w:tcW w:w="2551" w:type="dxa"/>
            <w:vAlign w:val="center"/>
          </w:tcPr>
          <w:p>
            <w:pPr>
              <w:pStyle w:val="13"/>
            </w:pPr>
            <w:r>
              <w:t>168.43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38.26</w:t>
            </w:r>
          </w:p>
        </w:tc>
        <w:tc>
          <w:tcPr>
            <w:tcW w:w="2551" w:type="dxa"/>
            <w:vAlign w:val="center"/>
          </w:tcPr>
          <w:p>
            <w:pPr>
              <w:pStyle w:val="13"/>
            </w:pPr>
            <w:r>
              <w:t>38.26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86.78</w:t>
            </w:r>
          </w:p>
        </w:tc>
        <w:tc>
          <w:tcPr>
            <w:tcW w:w="2551" w:type="dxa"/>
            <w:vAlign w:val="center"/>
          </w:tcPr>
          <w:p>
            <w:pPr>
              <w:pStyle w:val="13"/>
            </w:pPr>
            <w:r>
              <w:t>86.78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43.39</w:t>
            </w:r>
          </w:p>
        </w:tc>
        <w:tc>
          <w:tcPr>
            <w:tcW w:w="2551" w:type="dxa"/>
            <w:vAlign w:val="center"/>
          </w:tcPr>
          <w:p>
            <w:pPr>
              <w:pStyle w:val="13"/>
            </w:pPr>
            <w:r>
              <w:t>43.39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46.84</w:t>
            </w:r>
          </w:p>
        </w:tc>
        <w:tc>
          <w:tcPr>
            <w:tcW w:w="2551" w:type="dxa"/>
            <w:vAlign w:val="center"/>
          </w:tcPr>
          <w:p>
            <w:pPr>
              <w:pStyle w:val="13"/>
            </w:pPr>
            <w:r>
              <w:t>46.84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46.84</w:t>
            </w:r>
          </w:p>
        </w:tc>
        <w:tc>
          <w:tcPr>
            <w:tcW w:w="2551" w:type="dxa"/>
            <w:vAlign w:val="center"/>
          </w:tcPr>
          <w:p>
            <w:pPr>
              <w:pStyle w:val="13"/>
            </w:pPr>
            <w:r>
              <w:t>46.84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46.84</w:t>
            </w:r>
          </w:p>
        </w:tc>
        <w:tc>
          <w:tcPr>
            <w:tcW w:w="2551" w:type="dxa"/>
            <w:vAlign w:val="center"/>
          </w:tcPr>
          <w:p>
            <w:pPr>
              <w:pStyle w:val="13"/>
            </w:pPr>
            <w:r>
              <w:t>46.84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4361.00</w:t>
            </w:r>
          </w:p>
        </w:tc>
        <w:tc>
          <w:tcPr>
            <w:tcW w:w="2551" w:type="dxa"/>
            <w:vAlign w:val="center"/>
          </w:tcPr>
          <w:p>
            <w:pPr>
              <w:pStyle w:val="13"/>
            </w:pPr>
          </w:p>
        </w:tc>
        <w:tc>
          <w:tcPr>
            <w:tcW w:w="2551" w:type="dxa"/>
            <w:vAlign w:val="center"/>
          </w:tcPr>
          <w:p>
            <w:pPr>
              <w:pStyle w:val="13"/>
            </w:pPr>
            <w:r>
              <w:t>4361.00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4356.00</w:t>
            </w:r>
          </w:p>
        </w:tc>
        <w:tc>
          <w:tcPr>
            <w:tcW w:w="2551" w:type="dxa"/>
            <w:vAlign w:val="center"/>
          </w:tcPr>
          <w:p>
            <w:pPr>
              <w:pStyle w:val="13"/>
            </w:pPr>
          </w:p>
        </w:tc>
        <w:tc>
          <w:tcPr>
            <w:tcW w:w="2551" w:type="dxa"/>
            <w:vAlign w:val="center"/>
          </w:tcPr>
          <w:p>
            <w:pPr>
              <w:pStyle w:val="13"/>
            </w:pPr>
            <w:r>
              <w:t>4356.00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3776.00</w:t>
            </w:r>
          </w:p>
        </w:tc>
        <w:tc>
          <w:tcPr>
            <w:tcW w:w="2551" w:type="dxa"/>
            <w:vAlign w:val="center"/>
          </w:tcPr>
          <w:p>
            <w:pPr>
              <w:pStyle w:val="13"/>
            </w:pPr>
          </w:p>
        </w:tc>
        <w:tc>
          <w:tcPr>
            <w:tcW w:w="2551" w:type="dxa"/>
            <w:vAlign w:val="center"/>
          </w:tcPr>
          <w:p>
            <w:pPr>
              <w:pStyle w:val="13"/>
            </w:pPr>
            <w:r>
              <w:t>3776.00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460.00</w:t>
            </w:r>
          </w:p>
        </w:tc>
        <w:tc>
          <w:tcPr>
            <w:tcW w:w="2551" w:type="dxa"/>
            <w:vAlign w:val="center"/>
          </w:tcPr>
          <w:p>
            <w:pPr>
              <w:pStyle w:val="13"/>
            </w:pPr>
          </w:p>
        </w:tc>
        <w:tc>
          <w:tcPr>
            <w:tcW w:w="2551" w:type="dxa"/>
            <w:vAlign w:val="center"/>
          </w:tcPr>
          <w:p>
            <w:pPr>
              <w:pStyle w:val="13"/>
            </w:pPr>
            <w:r>
              <w:t>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2110304</w:t>
            </w:r>
          </w:p>
        </w:tc>
        <w:tc>
          <w:tcPr>
            <w:tcW w:w="4535" w:type="dxa"/>
            <w:vAlign w:val="center"/>
          </w:tcPr>
          <w:p>
            <w:pPr>
              <w:pStyle w:val="14"/>
            </w:pPr>
            <w:r>
              <w:t>固体废弃物与化学品</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9305.61</w:t>
            </w:r>
          </w:p>
        </w:tc>
        <w:tc>
          <w:tcPr>
            <w:tcW w:w="2551" w:type="dxa"/>
            <w:vAlign w:val="center"/>
          </w:tcPr>
          <w:p>
            <w:pPr>
              <w:pStyle w:val="13"/>
            </w:pPr>
            <w:r>
              <w:t>2712.95</w:t>
            </w:r>
          </w:p>
        </w:tc>
        <w:tc>
          <w:tcPr>
            <w:tcW w:w="2551" w:type="dxa"/>
            <w:vAlign w:val="center"/>
          </w:tcPr>
          <w:p>
            <w:pPr>
              <w:pStyle w:val="13"/>
            </w:pPr>
            <w:r>
              <w:t>6592.66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3047.45</w:t>
            </w:r>
          </w:p>
        </w:tc>
        <w:tc>
          <w:tcPr>
            <w:tcW w:w="2551" w:type="dxa"/>
            <w:vAlign w:val="center"/>
          </w:tcPr>
          <w:p>
            <w:pPr>
              <w:pStyle w:val="13"/>
            </w:pPr>
            <w:r>
              <w:t>2712.95</w:t>
            </w:r>
          </w:p>
        </w:tc>
        <w:tc>
          <w:tcPr>
            <w:tcW w:w="2551" w:type="dxa"/>
            <w:vAlign w:val="center"/>
          </w:tcPr>
          <w:p>
            <w:pPr>
              <w:pStyle w:val="13"/>
            </w:pPr>
            <w:r>
              <w:t>334.50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2955.45</w:t>
            </w:r>
          </w:p>
        </w:tc>
        <w:tc>
          <w:tcPr>
            <w:tcW w:w="2551" w:type="dxa"/>
            <w:vAlign w:val="center"/>
          </w:tcPr>
          <w:p>
            <w:pPr>
              <w:pStyle w:val="13"/>
            </w:pPr>
            <w:r>
              <w:t>2712.95</w:t>
            </w:r>
          </w:p>
        </w:tc>
        <w:tc>
          <w:tcPr>
            <w:tcW w:w="2551" w:type="dxa"/>
            <w:vAlign w:val="center"/>
          </w:tcPr>
          <w:p>
            <w:pPr>
              <w:pStyle w:val="13"/>
            </w:pPr>
            <w:r>
              <w:t>242.50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92.00</w:t>
            </w:r>
          </w:p>
        </w:tc>
        <w:tc>
          <w:tcPr>
            <w:tcW w:w="2551" w:type="dxa"/>
            <w:vAlign w:val="center"/>
          </w:tcPr>
          <w:p>
            <w:pPr>
              <w:pStyle w:val="13"/>
            </w:pPr>
          </w:p>
        </w:tc>
        <w:tc>
          <w:tcPr>
            <w:tcW w:w="2551"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212.16</w:t>
            </w:r>
          </w:p>
        </w:tc>
        <w:tc>
          <w:tcPr>
            <w:tcW w:w="2551" w:type="dxa"/>
            <w:vAlign w:val="center"/>
          </w:tcPr>
          <w:p>
            <w:pPr>
              <w:pStyle w:val="13"/>
            </w:pPr>
          </w:p>
        </w:tc>
        <w:tc>
          <w:tcPr>
            <w:tcW w:w="2551" w:type="dxa"/>
            <w:vAlign w:val="center"/>
          </w:tcPr>
          <w:p>
            <w:pPr>
              <w:pStyle w:val="13"/>
            </w:pPr>
            <w:r>
              <w:t>212.16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212.16</w:t>
            </w:r>
          </w:p>
        </w:tc>
        <w:tc>
          <w:tcPr>
            <w:tcW w:w="2551" w:type="dxa"/>
            <w:vAlign w:val="center"/>
          </w:tcPr>
          <w:p>
            <w:pPr>
              <w:pStyle w:val="13"/>
            </w:pPr>
          </w:p>
        </w:tc>
        <w:tc>
          <w:tcPr>
            <w:tcW w:w="2551" w:type="dxa"/>
            <w:vAlign w:val="center"/>
          </w:tcPr>
          <w:p>
            <w:pPr>
              <w:pStyle w:val="13"/>
            </w:pPr>
            <w:r>
              <w:t>212.16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3635.00</w:t>
            </w:r>
          </w:p>
        </w:tc>
        <w:tc>
          <w:tcPr>
            <w:tcW w:w="2551" w:type="dxa"/>
            <w:vAlign w:val="center"/>
          </w:tcPr>
          <w:p>
            <w:pPr>
              <w:pStyle w:val="13"/>
            </w:pPr>
          </w:p>
        </w:tc>
        <w:tc>
          <w:tcPr>
            <w:tcW w:w="2551" w:type="dxa"/>
            <w:vAlign w:val="center"/>
          </w:tcPr>
          <w:p>
            <w:pPr>
              <w:pStyle w:val="13"/>
            </w:pPr>
            <w:r>
              <w:t>3635.00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3635.00</w:t>
            </w:r>
          </w:p>
        </w:tc>
        <w:tc>
          <w:tcPr>
            <w:tcW w:w="2551" w:type="dxa"/>
            <w:vAlign w:val="center"/>
          </w:tcPr>
          <w:p>
            <w:pPr>
              <w:pStyle w:val="13"/>
            </w:pPr>
          </w:p>
        </w:tc>
        <w:tc>
          <w:tcPr>
            <w:tcW w:w="2551" w:type="dxa"/>
            <w:vAlign w:val="center"/>
          </w:tcPr>
          <w:p>
            <w:pPr>
              <w:pStyle w:val="13"/>
            </w:pPr>
            <w:r>
              <w:t>3635.00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2411.00</w:t>
            </w:r>
          </w:p>
        </w:tc>
        <w:tc>
          <w:tcPr>
            <w:tcW w:w="2551" w:type="dxa"/>
            <w:vAlign w:val="center"/>
          </w:tcPr>
          <w:p>
            <w:pPr>
              <w:pStyle w:val="13"/>
            </w:pPr>
          </w:p>
        </w:tc>
        <w:tc>
          <w:tcPr>
            <w:tcW w:w="2551" w:type="dxa"/>
            <w:vAlign w:val="center"/>
          </w:tcPr>
          <w:p>
            <w:pPr>
              <w:pStyle w:val="13"/>
            </w:pPr>
            <w:r>
              <w:t>2411.00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2411.00</w:t>
            </w:r>
          </w:p>
        </w:tc>
        <w:tc>
          <w:tcPr>
            <w:tcW w:w="2551" w:type="dxa"/>
            <w:vAlign w:val="center"/>
          </w:tcPr>
          <w:p>
            <w:pPr>
              <w:pStyle w:val="13"/>
            </w:pPr>
          </w:p>
        </w:tc>
        <w:tc>
          <w:tcPr>
            <w:tcW w:w="2551" w:type="dxa"/>
            <w:vAlign w:val="center"/>
          </w:tcPr>
          <w:p>
            <w:pPr>
              <w:pStyle w:val="13"/>
            </w:pPr>
            <w:r>
              <w:t>2411.00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6687.10</w:t>
            </w:r>
          </w:p>
        </w:tc>
        <w:tc>
          <w:tcPr>
            <w:tcW w:w="2551" w:type="dxa"/>
            <w:vAlign w:val="center"/>
          </w:tcPr>
          <w:p>
            <w:pPr>
              <w:pStyle w:val="13"/>
            </w:pPr>
          </w:p>
        </w:tc>
        <w:tc>
          <w:tcPr>
            <w:tcW w:w="2551" w:type="dxa"/>
            <w:vAlign w:val="center"/>
          </w:tcPr>
          <w:p>
            <w:pPr>
              <w:pStyle w:val="13"/>
            </w:pPr>
            <w:r>
              <w:t>6687.10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6687.10</w:t>
            </w:r>
          </w:p>
        </w:tc>
        <w:tc>
          <w:tcPr>
            <w:tcW w:w="2551" w:type="dxa"/>
            <w:vAlign w:val="center"/>
          </w:tcPr>
          <w:p>
            <w:pPr>
              <w:pStyle w:val="13"/>
            </w:pPr>
          </w:p>
        </w:tc>
        <w:tc>
          <w:tcPr>
            <w:tcW w:w="2551" w:type="dxa"/>
            <w:vAlign w:val="center"/>
          </w:tcPr>
          <w:p>
            <w:pPr>
              <w:pStyle w:val="13"/>
            </w:pPr>
            <w:r>
              <w:t>6687.10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2210103</w:t>
            </w:r>
          </w:p>
        </w:tc>
        <w:tc>
          <w:tcPr>
            <w:tcW w:w="4535" w:type="dxa"/>
            <w:vAlign w:val="center"/>
          </w:tcPr>
          <w:p>
            <w:pPr>
              <w:pStyle w:val="14"/>
            </w:pPr>
            <w:r>
              <w:t>棚户区改造</w:t>
            </w:r>
          </w:p>
        </w:tc>
        <w:tc>
          <w:tcPr>
            <w:tcW w:w="2551" w:type="dxa"/>
            <w:vAlign w:val="center"/>
          </w:tcPr>
          <w:p>
            <w:pPr>
              <w:pStyle w:val="13"/>
            </w:pPr>
            <w:r>
              <w:t>1811.00</w:t>
            </w:r>
          </w:p>
        </w:tc>
        <w:tc>
          <w:tcPr>
            <w:tcW w:w="2551" w:type="dxa"/>
            <w:vAlign w:val="center"/>
          </w:tcPr>
          <w:p>
            <w:pPr>
              <w:pStyle w:val="13"/>
            </w:pPr>
          </w:p>
        </w:tc>
        <w:tc>
          <w:tcPr>
            <w:tcW w:w="2551" w:type="dxa"/>
            <w:vAlign w:val="center"/>
          </w:tcPr>
          <w:p>
            <w:pPr>
              <w:pStyle w:val="13"/>
            </w:pPr>
            <w:r>
              <w:t>1811.00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308.10</w:t>
            </w:r>
          </w:p>
        </w:tc>
        <w:tc>
          <w:tcPr>
            <w:tcW w:w="2551" w:type="dxa"/>
            <w:vAlign w:val="center"/>
          </w:tcPr>
          <w:p>
            <w:pPr>
              <w:pStyle w:val="13"/>
            </w:pPr>
          </w:p>
        </w:tc>
        <w:tc>
          <w:tcPr>
            <w:tcW w:w="2551" w:type="dxa"/>
            <w:vAlign w:val="center"/>
          </w:tcPr>
          <w:p>
            <w:pPr>
              <w:pStyle w:val="13"/>
            </w:pPr>
            <w:r>
              <w:t>308.10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2210107</w:t>
            </w:r>
          </w:p>
        </w:tc>
        <w:tc>
          <w:tcPr>
            <w:tcW w:w="4535" w:type="dxa"/>
            <w:vAlign w:val="center"/>
          </w:tcPr>
          <w:p>
            <w:pPr>
              <w:pStyle w:val="14"/>
            </w:pPr>
            <w:r>
              <w:t>保障性住房租金补贴</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2210199</w:t>
            </w:r>
          </w:p>
        </w:tc>
        <w:tc>
          <w:tcPr>
            <w:tcW w:w="4535" w:type="dxa"/>
            <w:vAlign w:val="center"/>
          </w:tcPr>
          <w:p>
            <w:pPr>
              <w:pStyle w:val="14"/>
            </w:pPr>
            <w:r>
              <w:t>其他保障性安居工程支出</w:t>
            </w:r>
          </w:p>
        </w:tc>
        <w:tc>
          <w:tcPr>
            <w:tcW w:w="2551" w:type="dxa"/>
            <w:vAlign w:val="center"/>
          </w:tcPr>
          <w:p>
            <w:pPr>
              <w:pStyle w:val="13"/>
            </w:pPr>
            <w:r>
              <w:t>4563.00</w:t>
            </w:r>
          </w:p>
        </w:tc>
        <w:tc>
          <w:tcPr>
            <w:tcW w:w="2551" w:type="dxa"/>
            <w:vAlign w:val="center"/>
          </w:tcPr>
          <w:p>
            <w:pPr>
              <w:pStyle w:val="13"/>
            </w:pPr>
          </w:p>
        </w:tc>
        <w:tc>
          <w:tcPr>
            <w:tcW w:w="2551" w:type="dxa"/>
            <w:vAlign w:val="center"/>
          </w:tcPr>
          <w:p>
            <w:pPr>
              <w:pStyle w:val="13"/>
            </w:pPr>
            <w:r>
              <w:t>4563.00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1652.50</w:t>
            </w:r>
          </w:p>
        </w:tc>
        <w:tc>
          <w:tcPr>
            <w:tcW w:w="2551" w:type="dxa"/>
            <w:vAlign w:val="center"/>
          </w:tcPr>
          <w:p>
            <w:pPr>
              <w:pStyle w:val="13"/>
            </w:pPr>
          </w:p>
        </w:tc>
        <w:tc>
          <w:tcPr>
            <w:tcW w:w="2551" w:type="dxa"/>
            <w:vAlign w:val="center"/>
          </w:tcPr>
          <w:p>
            <w:pPr>
              <w:pStyle w:val="13"/>
            </w:pPr>
            <w:r>
              <w:t>1652.50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22999</w:t>
            </w:r>
          </w:p>
        </w:tc>
        <w:tc>
          <w:tcPr>
            <w:tcW w:w="4535" w:type="dxa"/>
            <w:vAlign w:val="center"/>
          </w:tcPr>
          <w:p>
            <w:pPr>
              <w:pStyle w:val="14"/>
            </w:pPr>
            <w:r>
              <w:t>其他支出</w:t>
            </w:r>
          </w:p>
        </w:tc>
        <w:tc>
          <w:tcPr>
            <w:tcW w:w="2551" w:type="dxa"/>
            <w:vAlign w:val="center"/>
          </w:tcPr>
          <w:p>
            <w:pPr>
              <w:pStyle w:val="13"/>
            </w:pPr>
            <w:r>
              <w:t>1652.50</w:t>
            </w:r>
          </w:p>
        </w:tc>
        <w:tc>
          <w:tcPr>
            <w:tcW w:w="2551" w:type="dxa"/>
            <w:vAlign w:val="center"/>
          </w:tcPr>
          <w:p>
            <w:pPr>
              <w:pStyle w:val="13"/>
            </w:pPr>
          </w:p>
        </w:tc>
        <w:tc>
          <w:tcPr>
            <w:tcW w:w="2551" w:type="dxa"/>
            <w:vAlign w:val="center"/>
          </w:tcPr>
          <w:p>
            <w:pPr>
              <w:pStyle w:val="13"/>
            </w:pPr>
            <w:r>
              <w:t>1652.50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2299999</w:t>
            </w:r>
          </w:p>
        </w:tc>
        <w:tc>
          <w:tcPr>
            <w:tcW w:w="4535" w:type="dxa"/>
            <w:vAlign w:val="center"/>
          </w:tcPr>
          <w:p>
            <w:pPr>
              <w:pStyle w:val="14"/>
            </w:pPr>
            <w:r>
              <w:t>其他支出</w:t>
            </w:r>
          </w:p>
        </w:tc>
        <w:tc>
          <w:tcPr>
            <w:tcW w:w="2551" w:type="dxa"/>
            <w:vAlign w:val="center"/>
          </w:tcPr>
          <w:p>
            <w:pPr>
              <w:pStyle w:val="13"/>
            </w:pPr>
            <w:r>
              <w:t>1652.50</w:t>
            </w:r>
          </w:p>
        </w:tc>
        <w:tc>
          <w:tcPr>
            <w:tcW w:w="2551" w:type="dxa"/>
            <w:vAlign w:val="center"/>
          </w:tcPr>
          <w:p>
            <w:pPr>
              <w:pStyle w:val="13"/>
            </w:pPr>
          </w:p>
        </w:tc>
        <w:tc>
          <w:tcPr>
            <w:tcW w:w="2551" w:type="dxa"/>
            <w:vAlign w:val="center"/>
          </w:tcPr>
          <w:p>
            <w:pPr>
              <w:pStyle w:val="13"/>
            </w:pPr>
            <w:r>
              <w:t>1652.50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2928.22</w:t>
            </w:r>
          </w:p>
        </w:tc>
        <w:tc>
          <w:tcPr>
            <w:tcW w:w="2551" w:type="dxa"/>
            <w:vAlign w:val="center"/>
          </w:tcPr>
          <w:p>
            <w:pPr>
              <w:pStyle w:val="17"/>
            </w:pPr>
            <w:r>
              <w:t>2880.22</w:t>
            </w:r>
          </w:p>
        </w:tc>
        <w:tc>
          <w:tcPr>
            <w:tcW w:w="2551" w:type="dxa"/>
            <w:vAlign w:val="center"/>
          </w:tcPr>
          <w:p>
            <w:pPr>
              <w:pStyle w:val="17"/>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2835.82</w:t>
            </w:r>
          </w:p>
        </w:tc>
        <w:tc>
          <w:tcPr>
            <w:tcW w:w="2551" w:type="dxa"/>
            <w:vAlign w:val="center"/>
          </w:tcPr>
          <w:p>
            <w:pPr>
              <w:pStyle w:val="13"/>
            </w:pPr>
            <w:r>
              <w:t>2835.82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2570.84</w:t>
            </w:r>
          </w:p>
        </w:tc>
        <w:tc>
          <w:tcPr>
            <w:tcW w:w="2551" w:type="dxa"/>
            <w:vAlign w:val="center"/>
          </w:tcPr>
          <w:p>
            <w:pPr>
              <w:pStyle w:val="13"/>
            </w:pPr>
            <w:r>
              <w:t>2570.84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40.22</w:t>
            </w:r>
          </w:p>
        </w:tc>
        <w:tc>
          <w:tcPr>
            <w:tcW w:w="2551" w:type="dxa"/>
            <w:vAlign w:val="center"/>
          </w:tcPr>
          <w:p>
            <w:pPr>
              <w:pStyle w:val="13"/>
            </w:pPr>
            <w:r>
              <w:t>40.22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10.75</w:t>
            </w:r>
          </w:p>
        </w:tc>
        <w:tc>
          <w:tcPr>
            <w:tcW w:w="2551" w:type="dxa"/>
            <w:vAlign w:val="center"/>
          </w:tcPr>
          <w:p>
            <w:pPr>
              <w:pStyle w:val="13"/>
            </w:pPr>
            <w:r>
              <w:t>10.75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86.78</w:t>
            </w:r>
          </w:p>
        </w:tc>
        <w:tc>
          <w:tcPr>
            <w:tcW w:w="2551" w:type="dxa"/>
            <w:vAlign w:val="center"/>
          </w:tcPr>
          <w:p>
            <w:pPr>
              <w:pStyle w:val="13"/>
            </w:pPr>
            <w:r>
              <w:t>86.78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43.39</w:t>
            </w:r>
          </w:p>
        </w:tc>
        <w:tc>
          <w:tcPr>
            <w:tcW w:w="2551" w:type="dxa"/>
            <w:vAlign w:val="center"/>
          </w:tcPr>
          <w:p>
            <w:pPr>
              <w:pStyle w:val="13"/>
            </w:pPr>
            <w:r>
              <w:t>43.39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46.84</w:t>
            </w:r>
          </w:p>
        </w:tc>
        <w:tc>
          <w:tcPr>
            <w:tcW w:w="2551" w:type="dxa"/>
            <w:vAlign w:val="center"/>
          </w:tcPr>
          <w:p>
            <w:pPr>
              <w:pStyle w:val="13"/>
            </w:pPr>
            <w:r>
              <w:t>46.84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44.40</w:t>
            </w:r>
          </w:p>
        </w:tc>
        <w:tc>
          <w:tcPr>
            <w:tcW w:w="2551" w:type="dxa"/>
            <w:vAlign w:val="center"/>
          </w:tcPr>
          <w:p>
            <w:pPr>
              <w:pStyle w:val="13"/>
            </w:pPr>
            <w:r>
              <w:t>44.40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38.26</w:t>
            </w:r>
          </w:p>
        </w:tc>
        <w:tc>
          <w:tcPr>
            <w:tcW w:w="2551" w:type="dxa"/>
            <w:vAlign w:val="center"/>
          </w:tcPr>
          <w:p>
            <w:pPr>
              <w:pStyle w:val="13"/>
            </w:pPr>
            <w:r>
              <w:t>38.26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6.14</w:t>
            </w:r>
          </w:p>
        </w:tc>
        <w:tc>
          <w:tcPr>
            <w:tcW w:w="2551" w:type="dxa"/>
            <w:vAlign w:val="center"/>
          </w:tcPr>
          <w:p>
            <w:pPr>
              <w:pStyle w:val="13"/>
            </w:pPr>
            <w:r>
              <w:t>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333魏县住房和城乡建设局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魏县住房和城乡建设局2023年部门预算信息公开情况说明</w:t>
      </w:r>
    </w:p>
    <w:p>
      <w:pPr>
        <w:jc w:val="center"/>
      </w:pPr>
      <w:r>
        <w:rPr>
          <w:rFonts w:ascii="方正小标宋_GBK" w:hAnsi="方正小标宋_GBK" w:eastAsia="方正小标宋_GBK" w:cs="方正小标宋_GBK"/>
          <w:color w:val="000000"/>
          <w:sz w:val="44"/>
        </w:rPr>
        <w:t>魏县住房和城乡建设局2023年部门预算信息公开情况说明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按照《预算法》、《地方预决算公开操作规程》和《关于进一步推进预算公开工作的实施意见》规定，现将魏县住房和城乡建设局2023年部门预算公开如下：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住房和城乡建设局职能配置、内设机构和人员编制方案》规定，住建局的主要职责是：贯彻落实党中央、省、市、县关于城乡建设工作的方针政策和决策部署，坚持和加强党对城乡建设工作的集中统一领导；贯彻执行国家、省、市有关城乡建设的方针、政策和法律、法规；负责推行工程建设标准，组织实施工程建设实施阶段的国家标准、全国统一的行业标准及工程建设地方标准；负责建筑市场的监督管理；负责建筑工程质量安全监管；负责房地产市场的监督管理；指导城乡建设工作；指导村镇建设；负责民用建筑节能、墙体材料革新和工业废渣综合利用管理工作；负责全县建设工程抗震设防工作；开展城乡建设方面的对外交流与合作；负责全县房屋建筑和市政基础设施建设领域清欠工作的协调督导，指导全县房屋建筑和市政基础设施建设领域拖欠工程款和农民工工资的整体工作；负责全县建立和完善住房保障体系的指导工作，编制保障性住房年度计划；负责全县房产交易市场管理；负责拟定房屋交易、房屋租赁、房地产评估价与经纪管理、物业管理的规章制度并监督实施，指导监督房屋产权管理等工作；负责全县房屋安全鉴定管理和住宅室内装饰装修管理工作；负责指导全县住宅专项维修资金的管理工作；组织开展全县人民防空信息化建设，指导各地人民防空信息系统建设、使用、维护和管理，组织开展人民防空警报体系建设和警报试鸣工作；负责县中心城区的城市综合管理工作；负责全县范围内燃气、污水处理，以及中心城区供热、垃圾处理等市政公用事业及相关经营活动特许经营的管理；负责县中心城区市政设施管理工作；负责县中心城区的园林绿化管理工作；负责指导协调县中心城区的市容市貌、城市环境综合整治工作和城市管理重大活动；承办县人大代表建议和县政协提案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魏县住房和城乡建设局（差额）</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魏县污水处理厂</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魏祠公园</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按照预算管理有关规定，目前我省部门预算的编制实行综合预算管理，即全部收入和支出都反映在预算中。魏县住房和城乡建设局机关及所属事业单位的收支包含在部门预算中。</w:t>
      </w:r>
    </w:p>
    <w:p>
      <w:pPr>
        <w:pStyle w:val="20"/>
      </w:pPr>
      <w:r>
        <w:t>1、收入说明：2023年收入预算共计20250.88万元，全部为财政拨款收入。</w:t>
      </w:r>
    </w:p>
    <w:p>
      <w:pPr>
        <w:pStyle w:val="20"/>
      </w:pPr>
      <w:r>
        <w:t>2、支出说明：2023年支出预算共计20250.88万元。其中，人员经费支出预算84.62万元，公用经费支出预算48.00万元，项目支出20118.26万元。</w:t>
      </w:r>
    </w:p>
    <w:p>
      <w:pPr>
        <w:pStyle w:val="20"/>
      </w:pPr>
      <w:r>
        <w:t>3、比上年增减情况：经过对比测算，2023年预算收支比2022年增加6483.55万元。主要原因是：2023年项目安排增加。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48.00万元。机关运行经费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与上年持平；公务用车购置及运维费0万元,其中：公务用车购置费为0万元，公务用车运行费0万元，增加0万元，与上年持平；公务接待费0万元，与上年持平。主要原因是，我局按照上级“过紧日子”思想要求，大力压减“三公”经费支出，已将各项支出降到最低限度，故本年未再做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1、集中人力物力，加快新区建设</w:t>
      </w:r>
    </w:p>
    <w:p>
      <w:pPr>
        <w:pStyle w:val="23"/>
      </w:pPr>
      <w:r>
        <w:t>2、修建道路拆迁。</w:t>
      </w:r>
    </w:p>
    <w:p>
      <w:pPr>
        <w:pStyle w:val="23"/>
      </w:pPr>
      <w:r>
        <w:t>3、亿丰时代广场。</w:t>
      </w:r>
    </w:p>
    <w:p>
      <w:pPr>
        <w:pStyle w:val="23"/>
      </w:pPr>
      <w:r>
        <w:t>4、高标准、严要求，推进鑫城广场建设进度。</w:t>
      </w:r>
    </w:p>
    <w:p>
      <w:pPr>
        <w:pStyle w:val="23"/>
      </w:pPr>
      <w:r>
        <w:t>5、按照城市主体规划，选出合理位置，再建设5个公园，进一步提高园林绿化建设水平。</w:t>
      </w:r>
    </w:p>
    <w:p>
      <w:pPr>
        <w:pStyle w:val="23"/>
      </w:pPr>
      <w:r>
        <w:t>6、完善供热设施配套。</w:t>
      </w:r>
    </w:p>
    <w:p>
      <w:pPr>
        <w:pStyle w:val="23"/>
      </w:pPr>
      <w:r>
        <w:t>7、创新思想理念，积极打造绿化精品</w:t>
      </w:r>
    </w:p>
    <w:p>
      <w:pPr>
        <w:pStyle w:val="23"/>
      </w:pPr>
      <w:r>
        <w:t>8、建筑工地扬尘治理。</w:t>
      </w:r>
    </w:p>
    <w:p>
      <w:pPr>
        <w:pStyle w:val="23"/>
      </w:pPr>
      <w:r>
        <w:t>9、进一步加强相关制度建设。</w:t>
      </w:r>
    </w:p>
    <w:p>
      <w:pPr>
        <w:pStyle w:val="23"/>
      </w:pPr>
      <w:r>
        <w:t>我局将围绕县中心工作，以机构改革为新的起点，全面建立健全城市管理运行机制，规范城市治理秩序，补短板、重规范，开创城市管理工作新局面。</w:t>
      </w:r>
    </w:p>
    <w:p>
      <w:pPr>
        <w:spacing w:line="500" w:lineRule="exact"/>
        <w:ind w:firstLine="560"/>
      </w:pPr>
      <w:r>
        <w:rPr>
          <w:rFonts w:eastAsia="方正仿宋_GBK"/>
          <w:color w:val="000000"/>
          <w:sz w:val="28"/>
        </w:rPr>
        <w:t>（二）分项绩效目标</w:t>
      </w:r>
    </w:p>
    <w:p>
      <w:pPr>
        <w:pStyle w:val="24"/>
      </w:pPr>
      <w:r>
        <w:t>1、加快推进估全长11.5公里的梨乡大街南延（天安大道至益民河）、天雨路（万泉大街至魏源河）、礼贤街南延（洹水大道至益民河）等3条街（路）建设，完成前期准备工作。</w:t>
      </w:r>
    </w:p>
    <w:p>
      <w:pPr>
        <w:pStyle w:val="24"/>
      </w:pPr>
      <w:r>
        <w:t>2、新区建设需征迁改造的有5个村，其中，梨乡大街南延和礼贤街南延涉及岗井村、杜町村、康町村征迁，广源街、天雨路和天泽路建设涉及的马庄村整体搬迁、后小寨村征迁。</w:t>
      </w:r>
    </w:p>
    <w:p>
      <w:pPr>
        <w:pStyle w:val="24"/>
      </w:pPr>
      <w:r>
        <w:t>3、项目位于魏都南大街以东、天泽路以北，占地面积200亩，建筑面积30万平方米，主要建设多种业态的品牌博览商贸城，采用社会投资的方式实施建设。</w:t>
      </w:r>
    </w:p>
    <w:p>
      <w:pPr>
        <w:pStyle w:val="24"/>
      </w:pPr>
      <w:r>
        <w:t>4、鑫城广场占地面积约200亩，总建筑面积达70多万平方米，主要建设京伦大酒店、高档购物中心等。</w:t>
      </w:r>
    </w:p>
    <w:p>
      <w:pPr>
        <w:pStyle w:val="24"/>
      </w:pPr>
      <w:r>
        <w:t>5、按照城市主体规划，选出合理位置，再建设5个公园，进一步提高园林绿化建设水平。</w:t>
      </w:r>
    </w:p>
    <w:p>
      <w:pPr>
        <w:spacing w:line="500" w:lineRule="exact"/>
        <w:ind w:firstLine="560"/>
      </w:pPr>
      <w:r>
        <w:rPr>
          <w:rFonts w:eastAsia="方正仿宋_GBK"/>
          <w:color w:val="000000"/>
          <w:sz w:val="28"/>
        </w:rPr>
        <w:t>（三）工作保障措施</w:t>
      </w:r>
    </w:p>
    <w:p>
      <w:pPr>
        <w:pStyle w:val="25"/>
      </w:pPr>
      <w:r>
        <w:t>1、精细管理，克难攻坚。大力实施市容环境综合整治，全面推行网格化管理，在城区内全面开展市容市貌大整治活动，坚决拔掉长期违规的“钉子户”“痞子户”，严厉打击各类影响城市容貌和与城市发展不相适应的行为。</w:t>
      </w:r>
    </w:p>
    <w:p>
      <w:pPr>
        <w:pStyle w:val="25"/>
      </w:pPr>
      <w:r>
        <w:t>2、稳步管理，常抓不懈。充实一线执法力量，以街道路灯杆为依托划分单元网格，将“市容执法、环卫督导、数字化巡查”融为一体，形成快速发现、快速处置确保长效管理的模式。同时，全力推进广告牌匾拆除进度，优化提升城市空间。</w:t>
      </w:r>
    </w:p>
    <w:p>
      <w:pPr>
        <w:pStyle w:val="25"/>
      </w:pPr>
      <w:r>
        <w:t>3、强化责任，降低扬尘。扎实做好露天烧烤取缔、限高设施看护、大车进城管控、工地施工围挡、施工车辆冲洗、环卫车辆抑尘等工作，全面加大执法中队责任落实，全力提高我县空气质量，为全面提升城市精细化管理水平提供有力保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1、城东污水设施配套管网项目贷款本息偿还绩效目标表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1.城东污水设施配套管网项目贷款本息偿还，贷款2380万元，利息总计321万元。</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归还贷款利息、贷款</w:t>
            </w:r>
          </w:p>
        </w:tc>
        <w:tc>
          <w:tcPr>
            <w:tcW w:w="2835" w:type="dxa"/>
            <w:vAlign w:val="center"/>
          </w:tcPr>
          <w:p>
            <w:pPr>
              <w:pStyle w:val="14"/>
            </w:pPr>
            <w:r>
              <w:t>归还贷款利息、贷款</w:t>
            </w:r>
          </w:p>
        </w:tc>
        <w:tc>
          <w:tcPr>
            <w:tcW w:w="2551" w:type="dxa"/>
            <w:vAlign w:val="center"/>
          </w:tcPr>
          <w:p>
            <w:pPr>
              <w:pStyle w:val="14"/>
            </w:pPr>
            <w:r>
              <w:t>321万元</w:t>
            </w:r>
          </w:p>
        </w:tc>
        <w:tc>
          <w:tcPr>
            <w:tcW w:w="2268" w:type="dxa"/>
            <w:vAlign w:val="center"/>
          </w:tcPr>
          <w:p>
            <w:pPr>
              <w:pStyle w:val="14"/>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≥99%</w:t>
            </w:r>
          </w:p>
        </w:tc>
        <w:tc>
          <w:tcPr>
            <w:tcW w:w="2268" w:type="dxa"/>
            <w:vAlign w:val="center"/>
          </w:tcPr>
          <w:p>
            <w:pPr>
              <w:pStyle w:val="14"/>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偿还贷款本息预算数</w:t>
            </w:r>
          </w:p>
        </w:tc>
        <w:tc>
          <w:tcPr>
            <w:tcW w:w="2835" w:type="dxa"/>
            <w:vAlign w:val="center"/>
          </w:tcPr>
          <w:p>
            <w:pPr>
              <w:pStyle w:val="14"/>
            </w:pPr>
            <w:r>
              <w:t>偿还贷款本息预算数</w:t>
            </w:r>
          </w:p>
        </w:tc>
        <w:tc>
          <w:tcPr>
            <w:tcW w:w="2551" w:type="dxa"/>
            <w:vAlign w:val="center"/>
          </w:tcPr>
          <w:p>
            <w:pPr>
              <w:pStyle w:val="14"/>
            </w:pPr>
            <w:r>
              <w:t>321万元</w:t>
            </w:r>
          </w:p>
        </w:tc>
        <w:tc>
          <w:tcPr>
            <w:tcW w:w="2268" w:type="dxa"/>
            <w:vAlign w:val="center"/>
          </w:tcPr>
          <w:p>
            <w:pPr>
              <w:pStyle w:val="14"/>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归还贷款时间</w:t>
            </w:r>
          </w:p>
        </w:tc>
        <w:tc>
          <w:tcPr>
            <w:tcW w:w="2835" w:type="dxa"/>
            <w:vAlign w:val="center"/>
          </w:tcPr>
          <w:p>
            <w:pPr>
              <w:pStyle w:val="14"/>
            </w:pPr>
            <w:r>
              <w:t>归还贷款时间</w:t>
            </w:r>
          </w:p>
        </w:tc>
        <w:tc>
          <w:tcPr>
            <w:tcW w:w="2551" w:type="dxa"/>
            <w:vAlign w:val="center"/>
          </w:tcPr>
          <w:p>
            <w:pPr>
              <w:pStyle w:val="14"/>
            </w:pPr>
            <w:r>
              <w:t>到账后十个工作日</w:t>
            </w:r>
          </w:p>
        </w:tc>
        <w:tc>
          <w:tcPr>
            <w:tcW w:w="2268" w:type="dxa"/>
            <w:vAlign w:val="center"/>
          </w:tcPr>
          <w:p>
            <w:pPr>
              <w:pStyle w:val="14"/>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为企业节约经营成本金额</w:t>
            </w:r>
          </w:p>
        </w:tc>
        <w:tc>
          <w:tcPr>
            <w:tcW w:w="2835" w:type="dxa"/>
            <w:vAlign w:val="center"/>
          </w:tcPr>
          <w:p>
            <w:pPr>
              <w:pStyle w:val="14"/>
            </w:pPr>
            <w:r>
              <w:t>为企业节约经营成本金额</w:t>
            </w:r>
          </w:p>
        </w:tc>
        <w:tc>
          <w:tcPr>
            <w:tcW w:w="2551" w:type="dxa"/>
            <w:vAlign w:val="center"/>
          </w:tcPr>
          <w:p>
            <w:pPr>
              <w:pStyle w:val="14"/>
            </w:pPr>
            <w:r>
              <w:t>及时还款节约企业经营成本</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贷款违约率</w:t>
            </w:r>
          </w:p>
        </w:tc>
        <w:tc>
          <w:tcPr>
            <w:tcW w:w="2835" w:type="dxa"/>
            <w:vAlign w:val="center"/>
          </w:tcPr>
          <w:p>
            <w:pPr>
              <w:pStyle w:val="14"/>
            </w:pPr>
            <w:r>
              <w:t xml:space="preserve">到期偿还贷款情况，出现违约资金的比率 </w:t>
            </w:r>
          </w:p>
        </w:tc>
        <w:tc>
          <w:tcPr>
            <w:tcW w:w="2551" w:type="dxa"/>
            <w:vAlign w:val="center"/>
          </w:tcPr>
          <w:p>
            <w:pPr>
              <w:pStyle w:val="14"/>
            </w:pPr>
            <w:r>
              <w:t>≤10%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2、城管执法车辆租赁费绩效目标表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1.城管执法车辆租赁10辆，用于日常城管巡查，保证城市管理日常工作正常开展。共需资金42.5万元</w:t>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租赁多少辆执法车辆</w:t>
            </w:r>
          </w:p>
        </w:tc>
        <w:tc>
          <w:tcPr>
            <w:tcW w:w="2835" w:type="dxa"/>
            <w:vAlign w:val="center"/>
          </w:tcPr>
          <w:p>
            <w:pPr>
              <w:pStyle w:val="14"/>
            </w:pPr>
            <w:r>
              <w:t>租赁多少辆执法车辆</w:t>
            </w:r>
          </w:p>
        </w:tc>
        <w:tc>
          <w:tcPr>
            <w:tcW w:w="2551" w:type="dxa"/>
            <w:vAlign w:val="center"/>
          </w:tcPr>
          <w:p>
            <w:pPr>
              <w:pStyle w:val="14"/>
            </w:pPr>
            <w:r>
              <w:t>10辆</w:t>
            </w:r>
          </w:p>
        </w:tc>
        <w:tc>
          <w:tcPr>
            <w:tcW w:w="2268" w:type="dxa"/>
            <w:vAlign w:val="center"/>
          </w:tcPr>
          <w:p>
            <w:pPr>
              <w:pStyle w:val="14"/>
            </w:pPr>
            <w:r>
              <w:t>根据租赁合同确定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执法监督成效</w:t>
            </w:r>
          </w:p>
        </w:tc>
        <w:tc>
          <w:tcPr>
            <w:tcW w:w="2835" w:type="dxa"/>
            <w:vAlign w:val="center"/>
          </w:tcPr>
          <w:p>
            <w:pPr>
              <w:pStyle w:val="14"/>
            </w:pPr>
            <w:r>
              <w:t>执法监督成效</w:t>
            </w:r>
          </w:p>
        </w:tc>
        <w:tc>
          <w:tcPr>
            <w:tcW w:w="2551" w:type="dxa"/>
            <w:vAlign w:val="center"/>
          </w:tcPr>
          <w:p>
            <w:pPr>
              <w:pStyle w:val="14"/>
            </w:pPr>
            <w:r>
              <w:t>执法监督效果明显提升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收到财政拨款到拨付公司的时间差</w:t>
            </w:r>
          </w:p>
        </w:tc>
        <w:tc>
          <w:tcPr>
            <w:tcW w:w="2551" w:type="dxa"/>
            <w:vAlign w:val="center"/>
          </w:tcPr>
          <w:p>
            <w:pPr>
              <w:pStyle w:val="14"/>
            </w:pPr>
            <w:r>
              <w:t>≤10工作日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42.5万元</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2835" w:type="dxa"/>
            <w:vAlign w:val="center"/>
          </w:tcPr>
          <w:p>
            <w:pPr>
              <w:pStyle w:val="14"/>
            </w:pPr>
            <w:r>
              <w:t>拉动地区经济发展</w:t>
            </w:r>
          </w:p>
        </w:tc>
        <w:tc>
          <w:tcPr>
            <w:tcW w:w="2551" w:type="dxa"/>
            <w:vAlign w:val="center"/>
          </w:tcPr>
          <w:p>
            <w:pPr>
              <w:pStyle w:val="14"/>
            </w:pPr>
            <w:r>
              <w:t>有效拉动当地经济</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营造谐和经营环境，提升公共服务水平比例</w:t>
            </w:r>
          </w:p>
        </w:tc>
        <w:tc>
          <w:tcPr>
            <w:tcW w:w="2551" w:type="dxa"/>
            <w:vAlign w:val="center"/>
          </w:tcPr>
          <w:p>
            <w:pPr>
              <w:pStyle w:val="14"/>
            </w:pPr>
            <w:r>
              <w:t>服务水平明显提升</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≥90%</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3、城市公用事业支出绩效目标表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1.县城80余公里道路、排水管网、便道等市政设施及时维修维护。维修人员25人，每人每月2800元。以及工具车，作业车辆</w:t>
            </w:r>
            <w:r>
              <w:tab/>
            </w:r>
            <w:r>
              <w:t>共需资金200万元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维修人员数量</w:t>
            </w:r>
          </w:p>
        </w:tc>
        <w:tc>
          <w:tcPr>
            <w:tcW w:w="2835" w:type="dxa"/>
            <w:vAlign w:val="center"/>
          </w:tcPr>
          <w:p>
            <w:pPr>
              <w:pStyle w:val="14"/>
            </w:pPr>
            <w:r>
              <w:t>维修人员数量</w:t>
            </w:r>
          </w:p>
        </w:tc>
        <w:tc>
          <w:tcPr>
            <w:tcW w:w="2551" w:type="dxa"/>
            <w:vAlign w:val="center"/>
          </w:tcPr>
          <w:p>
            <w:pPr>
              <w:pStyle w:val="14"/>
            </w:pPr>
            <w:r>
              <w:t>25人</w:t>
            </w:r>
          </w:p>
        </w:tc>
        <w:tc>
          <w:tcPr>
            <w:tcW w:w="2268" w:type="dxa"/>
            <w:vAlign w:val="center"/>
          </w:tcPr>
          <w:p>
            <w:pPr>
              <w:pStyle w:val="14"/>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维修合格率</w:t>
            </w:r>
          </w:p>
        </w:tc>
        <w:tc>
          <w:tcPr>
            <w:tcW w:w="2835" w:type="dxa"/>
            <w:vAlign w:val="center"/>
          </w:tcPr>
          <w:p>
            <w:pPr>
              <w:pStyle w:val="14"/>
            </w:pPr>
            <w:r>
              <w:t>维修合格率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资金发放实际完成时间</w:t>
            </w:r>
          </w:p>
        </w:tc>
        <w:tc>
          <w:tcPr>
            <w:tcW w:w="2835" w:type="dxa"/>
            <w:vAlign w:val="center"/>
          </w:tcPr>
          <w:p>
            <w:pPr>
              <w:pStyle w:val="14"/>
            </w:pPr>
            <w:r>
              <w:t>资金发放实际完成时间</w:t>
            </w:r>
          </w:p>
        </w:tc>
        <w:tc>
          <w:tcPr>
            <w:tcW w:w="2551" w:type="dxa"/>
            <w:vAlign w:val="center"/>
          </w:tcPr>
          <w:p>
            <w:pPr>
              <w:pStyle w:val="14"/>
            </w:pPr>
            <w:r>
              <w:t>2023年12月底</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200万元</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城市形象明显提升</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调查问卷满意度比率</w:t>
            </w:r>
          </w:p>
        </w:tc>
        <w:tc>
          <w:tcPr>
            <w:tcW w:w="2835" w:type="dxa"/>
            <w:vAlign w:val="center"/>
          </w:tcPr>
          <w:p>
            <w:pPr>
              <w:pStyle w:val="14"/>
            </w:pPr>
            <w:r>
              <w:t>调查问卷满意度比率</w:t>
            </w:r>
          </w:p>
        </w:tc>
        <w:tc>
          <w:tcPr>
            <w:tcW w:w="2551" w:type="dxa"/>
            <w:vAlign w:val="center"/>
          </w:tcPr>
          <w:p>
            <w:pPr>
              <w:pStyle w:val="14"/>
            </w:pPr>
            <w:r>
              <w:t>≥97%</w:t>
            </w:r>
          </w:p>
        </w:tc>
        <w:tc>
          <w:tcPr>
            <w:tcW w:w="2268" w:type="dxa"/>
            <w:vAlign w:val="center"/>
          </w:tcPr>
          <w:p>
            <w:pPr>
              <w:pStyle w:val="14"/>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4、城市管理专项经费绩效目标表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1.县城城管综合业务服务覆盖面积7平方公里，服务人口约20万，市容环境、城市规划、悬挂广告牌匾、管理临时占道经营等。</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城市社区综合服务设施覆盖率</w:t>
            </w:r>
          </w:p>
        </w:tc>
        <w:tc>
          <w:tcPr>
            <w:tcW w:w="2835" w:type="dxa"/>
            <w:vAlign w:val="center"/>
          </w:tcPr>
          <w:p>
            <w:pPr>
              <w:pStyle w:val="14"/>
            </w:pPr>
            <w:r>
              <w:t>县城城管综合业务服务覆盖面积</w:t>
            </w:r>
          </w:p>
        </w:tc>
        <w:tc>
          <w:tcPr>
            <w:tcW w:w="2551" w:type="dxa"/>
            <w:vAlign w:val="center"/>
          </w:tcPr>
          <w:p>
            <w:pPr>
              <w:pStyle w:val="14"/>
            </w:pPr>
            <w:r>
              <w:t>≥7平方公里</w:t>
            </w:r>
          </w:p>
        </w:tc>
        <w:tc>
          <w:tcPr>
            <w:tcW w:w="2268" w:type="dxa"/>
            <w:vAlign w:val="center"/>
          </w:tcPr>
          <w:p>
            <w:pPr>
              <w:pStyle w:val="14"/>
            </w:pPr>
            <w:r>
              <w:t>根据县城服务覆盖情况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建设工程质量合格率（%）</w:t>
            </w:r>
          </w:p>
        </w:tc>
        <w:tc>
          <w:tcPr>
            <w:tcW w:w="2835" w:type="dxa"/>
            <w:vAlign w:val="center"/>
          </w:tcPr>
          <w:p>
            <w:pPr>
              <w:pStyle w:val="14"/>
            </w:pPr>
            <w:r>
              <w:t>建设工程质量合格率（%）</w:t>
            </w:r>
          </w:p>
        </w:tc>
        <w:tc>
          <w:tcPr>
            <w:tcW w:w="2551" w:type="dxa"/>
            <w:vAlign w:val="center"/>
          </w:tcPr>
          <w:p>
            <w:pPr>
              <w:pStyle w:val="14"/>
            </w:pPr>
            <w:r>
              <w:t>≥97%</w:t>
            </w:r>
          </w:p>
        </w:tc>
        <w:tc>
          <w:tcPr>
            <w:tcW w:w="2268" w:type="dxa"/>
            <w:vAlign w:val="center"/>
          </w:tcPr>
          <w:p>
            <w:pPr>
              <w:pStyle w:val="14"/>
            </w:pPr>
            <w:r>
              <w:t>县城综合管理事务完成情况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执法监察完成时间</w:t>
            </w:r>
          </w:p>
        </w:tc>
        <w:tc>
          <w:tcPr>
            <w:tcW w:w="2835" w:type="dxa"/>
            <w:vAlign w:val="center"/>
          </w:tcPr>
          <w:p>
            <w:pPr>
              <w:pStyle w:val="14"/>
            </w:pPr>
            <w:r>
              <w:t>执法监察完成时间</w:t>
            </w:r>
          </w:p>
        </w:tc>
        <w:tc>
          <w:tcPr>
            <w:tcW w:w="2551" w:type="dxa"/>
            <w:vAlign w:val="center"/>
          </w:tcPr>
          <w:p>
            <w:pPr>
              <w:pStyle w:val="14"/>
            </w:pPr>
            <w:r>
              <w:t>每天按时完成执法任务</w:t>
            </w:r>
          </w:p>
        </w:tc>
        <w:tc>
          <w:tcPr>
            <w:tcW w:w="2268" w:type="dxa"/>
            <w:vAlign w:val="center"/>
          </w:tcPr>
          <w:p>
            <w:pPr>
              <w:pStyle w:val="14"/>
            </w:pPr>
            <w: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管理经费资金数</w:t>
            </w:r>
          </w:p>
        </w:tc>
        <w:tc>
          <w:tcPr>
            <w:tcW w:w="2835" w:type="dxa"/>
            <w:vAlign w:val="center"/>
          </w:tcPr>
          <w:p>
            <w:pPr>
              <w:pStyle w:val="14"/>
            </w:pPr>
            <w:r>
              <w:t>管理经费资金数</w:t>
            </w:r>
          </w:p>
        </w:tc>
        <w:tc>
          <w:tcPr>
            <w:tcW w:w="2551" w:type="dxa"/>
            <w:vAlign w:val="center"/>
          </w:tcPr>
          <w:p>
            <w:pPr>
              <w:pStyle w:val="14"/>
            </w:pPr>
            <w:r>
              <w:t>200万元</w:t>
            </w:r>
          </w:p>
        </w:tc>
        <w:tc>
          <w:tcPr>
            <w:tcW w:w="2268" w:type="dxa"/>
            <w:vAlign w:val="center"/>
          </w:tcPr>
          <w:p>
            <w:pPr>
              <w:pStyle w:val="14"/>
            </w:pPr>
            <w:r>
              <w:t>根据实际事项确定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规范管理县城秩序</w:t>
            </w:r>
          </w:p>
        </w:tc>
        <w:tc>
          <w:tcPr>
            <w:tcW w:w="2268" w:type="dxa"/>
            <w:vAlign w:val="center"/>
          </w:tcPr>
          <w:p>
            <w:pPr>
              <w:pStyle w:val="14"/>
            </w:pPr>
            <w:r>
              <w:t>根据单位业务科室学习情况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完善道路交通管理秩序</w:t>
            </w:r>
          </w:p>
        </w:tc>
        <w:tc>
          <w:tcPr>
            <w:tcW w:w="2835" w:type="dxa"/>
            <w:vAlign w:val="center"/>
          </w:tcPr>
          <w:p>
            <w:pPr>
              <w:pStyle w:val="14"/>
            </w:pPr>
            <w:r>
              <w:t>完善道路交通管理秩序</w:t>
            </w:r>
          </w:p>
        </w:tc>
        <w:tc>
          <w:tcPr>
            <w:tcW w:w="2551" w:type="dxa"/>
            <w:vAlign w:val="center"/>
          </w:tcPr>
          <w:p>
            <w:pPr>
              <w:pStyle w:val="14"/>
            </w:pPr>
            <w:r>
              <w:t>县城道路通畅有序</w:t>
            </w:r>
          </w:p>
        </w:tc>
        <w:tc>
          <w:tcPr>
            <w:tcW w:w="2268" w:type="dxa"/>
            <w:vAlign w:val="center"/>
          </w:tcPr>
          <w:p>
            <w:pPr>
              <w:pStyle w:val="14"/>
            </w:pPr>
            <w:r>
              <w:t>根据道路通畅情况确定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交通秩序管理群众满意度</w:t>
            </w:r>
          </w:p>
        </w:tc>
        <w:tc>
          <w:tcPr>
            <w:tcW w:w="2835" w:type="dxa"/>
            <w:vAlign w:val="center"/>
          </w:tcPr>
          <w:p>
            <w:pPr>
              <w:pStyle w:val="14"/>
            </w:pPr>
            <w:r>
              <w:t>通过抽查问卷的方式，调查部分群众对交通秩序管理的满意度</w:t>
            </w:r>
          </w:p>
        </w:tc>
        <w:tc>
          <w:tcPr>
            <w:tcW w:w="2551" w:type="dxa"/>
            <w:vAlign w:val="center"/>
          </w:tcPr>
          <w:p>
            <w:pPr>
              <w:pStyle w:val="14"/>
            </w:pPr>
            <w:r>
              <w:t>≥96%</w:t>
            </w:r>
          </w:p>
        </w:tc>
        <w:tc>
          <w:tcPr>
            <w:tcW w:w="2268" w:type="dxa"/>
            <w:vAlign w:val="center"/>
          </w:tcPr>
          <w:p>
            <w:pPr>
              <w:pStyle w:val="14"/>
            </w:pPr>
            <w:r>
              <w:t>根据问卷调查结果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5、城市维护费绩效目标表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1.县城80余公里道路、排水管网、便道等市政设施及时维修维护。</w:t>
            </w:r>
            <w:r>
              <w:tab/>
            </w:r>
            <w:r>
              <w:t>维修人员25人，每人每月2800元。以及车辆费用共计155万元。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维修人员数量</w:t>
            </w:r>
          </w:p>
        </w:tc>
        <w:tc>
          <w:tcPr>
            <w:tcW w:w="2835" w:type="dxa"/>
            <w:vAlign w:val="center"/>
          </w:tcPr>
          <w:p>
            <w:pPr>
              <w:pStyle w:val="14"/>
            </w:pPr>
            <w:r>
              <w:t>维修人员数量</w:t>
            </w:r>
          </w:p>
        </w:tc>
        <w:tc>
          <w:tcPr>
            <w:tcW w:w="2551" w:type="dxa"/>
            <w:vAlign w:val="center"/>
          </w:tcPr>
          <w:p>
            <w:pPr>
              <w:pStyle w:val="14"/>
            </w:pPr>
            <w:r>
              <w:t>28人</w:t>
            </w:r>
          </w:p>
        </w:tc>
        <w:tc>
          <w:tcPr>
            <w:tcW w:w="2268" w:type="dxa"/>
            <w:vAlign w:val="center"/>
          </w:tcPr>
          <w:p>
            <w:pPr>
              <w:pStyle w:val="14"/>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维修合格率</w:t>
            </w:r>
          </w:p>
        </w:tc>
        <w:tc>
          <w:tcPr>
            <w:tcW w:w="2835" w:type="dxa"/>
            <w:vAlign w:val="center"/>
          </w:tcPr>
          <w:p>
            <w:pPr>
              <w:pStyle w:val="14"/>
            </w:pPr>
            <w:r>
              <w:t>维修合格率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资金发放实际完成时间</w:t>
            </w:r>
          </w:p>
        </w:tc>
        <w:tc>
          <w:tcPr>
            <w:tcW w:w="2835" w:type="dxa"/>
            <w:vAlign w:val="center"/>
          </w:tcPr>
          <w:p>
            <w:pPr>
              <w:pStyle w:val="14"/>
            </w:pPr>
            <w:r>
              <w:t>资金发放实际完成时间</w:t>
            </w:r>
          </w:p>
        </w:tc>
        <w:tc>
          <w:tcPr>
            <w:tcW w:w="2551" w:type="dxa"/>
            <w:vAlign w:val="center"/>
          </w:tcPr>
          <w:p>
            <w:pPr>
              <w:pStyle w:val="14"/>
            </w:pPr>
            <w:r>
              <w:t>2023年12月底</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155万元</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明显改善</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功能恢复率</w:t>
            </w:r>
          </w:p>
        </w:tc>
        <w:tc>
          <w:tcPr>
            <w:tcW w:w="2835" w:type="dxa"/>
            <w:vAlign w:val="center"/>
          </w:tcPr>
          <w:p>
            <w:pPr>
              <w:pStyle w:val="14"/>
            </w:pPr>
            <w:r>
              <w:t>功能恢复率</w:t>
            </w:r>
          </w:p>
        </w:tc>
        <w:tc>
          <w:tcPr>
            <w:tcW w:w="2551" w:type="dxa"/>
            <w:vAlign w:val="center"/>
          </w:tcPr>
          <w:p>
            <w:pPr>
              <w:pStyle w:val="14"/>
            </w:pPr>
            <w:r>
              <w:t>≥95%</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调查问卷满意度比率</w:t>
            </w:r>
          </w:p>
        </w:tc>
        <w:tc>
          <w:tcPr>
            <w:tcW w:w="2835" w:type="dxa"/>
            <w:vAlign w:val="center"/>
          </w:tcPr>
          <w:p>
            <w:pPr>
              <w:pStyle w:val="14"/>
            </w:pPr>
            <w:r>
              <w:t>调查问卷满意度比率</w:t>
            </w:r>
          </w:p>
        </w:tc>
        <w:tc>
          <w:tcPr>
            <w:tcW w:w="2551" w:type="dxa"/>
            <w:vAlign w:val="center"/>
          </w:tcPr>
          <w:p>
            <w:pPr>
              <w:pStyle w:val="14"/>
            </w:pPr>
            <w:r>
              <w:t>≥97%</w:t>
            </w:r>
          </w:p>
        </w:tc>
        <w:tc>
          <w:tcPr>
            <w:tcW w:w="2268" w:type="dxa"/>
            <w:vAlign w:val="center"/>
          </w:tcPr>
          <w:p>
            <w:pPr>
              <w:pStyle w:val="14"/>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6、公厕运行费绩效目标表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1."对县城内46座星级公厕进行专人维护管理，满足群众日常出行需求，提升县城整体品位。</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维护星级公厕数量</w:t>
            </w:r>
          </w:p>
        </w:tc>
        <w:tc>
          <w:tcPr>
            <w:tcW w:w="2835" w:type="dxa"/>
            <w:vAlign w:val="center"/>
          </w:tcPr>
          <w:p>
            <w:pPr>
              <w:pStyle w:val="14"/>
            </w:pPr>
            <w:r>
              <w:t>需要维护的星级公厕数量</w:t>
            </w:r>
          </w:p>
        </w:tc>
        <w:tc>
          <w:tcPr>
            <w:tcW w:w="2551" w:type="dxa"/>
            <w:vAlign w:val="center"/>
          </w:tcPr>
          <w:p>
            <w:pPr>
              <w:pStyle w:val="14"/>
            </w:pPr>
            <w:r>
              <w:t>46座</w:t>
            </w:r>
          </w:p>
        </w:tc>
        <w:tc>
          <w:tcPr>
            <w:tcW w:w="2268" w:type="dxa"/>
            <w:vAlign w:val="center"/>
          </w:tcPr>
          <w:p>
            <w:pPr>
              <w:pStyle w:val="14"/>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星级公厕优先评优率</w:t>
            </w:r>
          </w:p>
        </w:tc>
        <w:tc>
          <w:tcPr>
            <w:tcW w:w="2835" w:type="dxa"/>
            <w:vAlign w:val="center"/>
          </w:tcPr>
          <w:p>
            <w:pPr>
              <w:pStyle w:val="14"/>
            </w:pPr>
            <w:r>
              <w:t>星级公厕优先评优率</w:t>
            </w:r>
          </w:p>
        </w:tc>
        <w:tc>
          <w:tcPr>
            <w:tcW w:w="2551" w:type="dxa"/>
            <w:vAlign w:val="center"/>
          </w:tcPr>
          <w:p>
            <w:pPr>
              <w:pStyle w:val="14"/>
            </w:pPr>
            <w:r>
              <w:t>≥95%</w:t>
            </w:r>
          </w:p>
        </w:tc>
        <w:tc>
          <w:tcPr>
            <w:tcW w:w="2268" w:type="dxa"/>
            <w:vAlign w:val="center"/>
          </w:tcPr>
          <w:p>
            <w:pPr>
              <w:pStyle w:val="14"/>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公厕运行维护经费拨付时限</w:t>
            </w:r>
          </w:p>
        </w:tc>
        <w:tc>
          <w:tcPr>
            <w:tcW w:w="2835" w:type="dxa"/>
            <w:vAlign w:val="center"/>
          </w:tcPr>
          <w:p>
            <w:pPr>
              <w:pStyle w:val="14"/>
            </w:pPr>
            <w:r>
              <w:t>公厕运行维护经费拨付时限</w:t>
            </w:r>
          </w:p>
        </w:tc>
        <w:tc>
          <w:tcPr>
            <w:tcW w:w="2551" w:type="dxa"/>
            <w:vAlign w:val="center"/>
          </w:tcPr>
          <w:p>
            <w:pPr>
              <w:pStyle w:val="14"/>
            </w:pPr>
            <w:r>
              <w:t>12月底前</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年维护运行总成本</w:t>
            </w:r>
          </w:p>
        </w:tc>
        <w:tc>
          <w:tcPr>
            <w:tcW w:w="2835" w:type="dxa"/>
            <w:vAlign w:val="center"/>
          </w:tcPr>
          <w:p>
            <w:pPr>
              <w:pStyle w:val="14"/>
            </w:pPr>
            <w:r>
              <w:t>成本控制率(%)</w:t>
            </w:r>
          </w:p>
        </w:tc>
        <w:tc>
          <w:tcPr>
            <w:tcW w:w="2551" w:type="dxa"/>
            <w:vAlign w:val="center"/>
          </w:tcPr>
          <w:p>
            <w:pPr>
              <w:pStyle w:val="14"/>
            </w:pPr>
            <w:r>
              <w:t>511万元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新增就业人数</w:t>
            </w:r>
          </w:p>
        </w:tc>
        <w:tc>
          <w:tcPr>
            <w:tcW w:w="2835" w:type="dxa"/>
            <w:vAlign w:val="center"/>
          </w:tcPr>
          <w:p>
            <w:pPr>
              <w:pStyle w:val="14"/>
            </w:pPr>
            <w:r>
              <w:t>安置无业人员再就业，保障社会稳定</w:t>
            </w:r>
          </w:p>
        </w:tc>
        <w:tc>
          <w:tcPr>
            <w:tcW w:w="2551" w:type="dxa"/>
            <w:vAlign w:val="center"/>
          </w:tcPr>
          <w:p>
            <w:pPr>
              <w:pStyle w:val="14"/>
            </w:pPr>
            <w:r>
              <w:t>≥80人</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提升居民整体素质</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品牌效应持续性</w:t>
            </w:r>
          </w:p>
        </w:tc>
        <w:tc>
          <w:tcPr>
            <w:tcW w:w="2835" w:type="dxa"/>
            <w:vAlign w:val="center"/>
          </w:tcPr>
          <w:p>
            <w:pPr>
              <w:pStyle w:val="14"/>
            </w:pPr>
            <w:r>
              <w:t>魏县公厕品牌形象，提升社会影响度</w:t>
            </w:r>
          </w:p>
        </w:tc>
        <w:tc>
          <w:tcPr>
            <w:tcW w:w="2551" w:type="dxa"/>
            <w:vAlign w:val="center"/>
          </w:tcPr>
          <w:p>
            <w:pPr>
              <w:pStyle w:val="14"/>
            </w:pPr>
            <w:r>
              <w:t>调查满意人员占调查人员的比例</w:t>
            </w:r>
          </w:p>
        </w:tc>
        <w:tc>
          <w:tcPr>
            <w:tcW w:w="2268" w:type="dxa"/>
            <w:vAlign w:val="center"/>
          </w:tcPr>
          <w:p>
            <w:pPr>
              <w:pStyle w:val="14"/>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调查满意人员占调查人员的比例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7、环卫清扫及管理费用绩效目标表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1.用于城市道路保洁以克论净达到区县领先水平</w:t>
            </w:r>
            <w:r>
              <w:tab/>
            </w:r>
            <w:r>
              <w:t>，日收集垃圾不少于400吨，共需资金1900万元。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垃圾收集转运类环卫专用车</w:t>
            </w:r>
          </w:p>
        </w:tc>
        <w:tc>
          <w:tcPr>
            <w:tcW w:w="2835" w:type="dxa"/>
            <w:vAlign w:val="center"/>
          </w:tcPr>
          <w:p>
            <w:pPr>
              <w:pStyle w:val="14"/>
            </w:pPr>
            <w:r>
              <w:t>日收集垃圾数量</w:t>
            </w:r>
          </w:p>
        </w:tc>
        <w:tc>
          <w:tcPr>
            <w:tcW w:w="2551" w:type="dxa"/>
            <w:vAlign w:val="center"/>
          </w:tcPr>
          <w:p>
            <w:pPr>
              <w:pStyle w:val="14"/>
            </w:pPr>
            <w:r>
              <w:t>≥400吨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道路卫生环境质量</w:t>
            </w:r>
          </w:p>
        </w:tc>
        <w:tc>
          <w:tcPr>
            <w:tcW w:w="2835" w:type="dxa"/>
            <w:vAlign w:val="center"/>
          </w:tcPr>
          <w:p>
            <w:pPr>
              <w:pStyle w:val="14"/>
            </w:pPr>
            <w:r>
              <w:t>环卫清理后的道路卫生环境达标率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垃圾清理收集时效</w:t>
            </w:r>
          </w:p>
        </w:tc>
        <w:tc>
          <w:tcPr>
            <w:tcW w:w="2835" w:type="dxa"/>
            <w:vAlign w:val="center"/>
          </w:tcPr>
          <w:p>
            <w:pPr>
              <w:pStyle w:val="14"/>
            </w:pPr>
            <w:r>
              <w:t>每日清理道路垃圾，及时收集处置时长</w:t>
            </w:r>
          </w:p>
        </w:tc>
        <w:tc>
          <w:tcPr>
            <w:tcW w:w="2551" w:type="dxa"/>
            <w:vAlign w:val="center"/>
          </w:tcPr>
          <w:p>
            <w:pPr>
              <w:pStyle w:val="14"/>
            </w:pPr>
            <w:r>
              <w:t>≤2小时</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年维护运行总成本</w:t>
            </w:r>
          </w:p>
        </w:tc>
        <w:tc>
          <w:tcPr>
            <w:tcW w:w="2835" w:type="dxa"/>
            <w:vAlign w:val="center"/>
          </w:tcPr>
          <w:p>
            <w:pPr>
              <w:pStyle w:val="14"/>
            </w:pPr>
            <w:r>
              <w:t>年维护运行总成本</w:t>
            </w:r>
          </w:p>
        </w:tc>
        <w:tc>
          <w:tcPr>
            <w:tcW w:w="2551" w:type="dxa"/>
            <w:vAlign w:val="center"/>
          </w:tcPr>
          <w:p>
            <w:pPr>
              <w:pStyle w:val="14"/>
            </w:pPr>
            <w:r>
              <w:t>≤1900万元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促进老年人再就业</w:t>
            </w:r>
          </w:p>
        </w:tc>
        <w:tc>
          <w:tcPr>
            <w:tcW w:w="2551" w:type="dxa"/>
            <w:vAlign w:val="center"/>
          </w:tcPr>
          <w:p>
            <w:pPr>
              <w:pStyle w:val="14"/>
            </w:pPr>
            <w:r>
              <w:t>≥200人</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道路干净整洁、无扬尘</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保障道路干净整洁</w:t>
            </w:r>
          </w:p>
        </w:tc>
        <w:tc>
          <w:tcPr>
            <w:tcW w:w="2835" w:type="dxa"/>
            <w:vAlign w:val="center"/>
          </w:tcPr>
          <w:p>
            <w:pPr>
              <w:pStyle w:val="14"/>
            </w:pPr>
            <w:r>
              <w:t>长期保障道路干净整洁</w:t>
            </w:r>
          </w:p>
        </w:tc>
        <w:tc>
          <w:tcPr>
            <w:tcW w:w="2551" w:type="dxa"/>
            <w:vAlign w:val="center"/>
          </w:tcPr>
          <w:p>
            <w:pPr>
              <w:pStyle w:val="14"/>
            </w:pPr>
            <w:r>
              <w:t>道路整洁干净</w:t>
            </w:r>
          </w:p>
        </w:tc>
        <w:tc>
          <w:tcPr>
            <w:tcW w:w="2268" w:type="dxa"/>
            <w:vAlign w:val="center"/>
          </w:tcPr>
          <w:p>
            <w:pPr>
              <w:pStyle w:val="14"/>
            </w:pPr>
            <w:r>
              <w:t>市局以克论净评比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居民群众的满意度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8、冀财建[2022]216号2023年中央大气污染防治资金[用于农村地区气代煤电代煤运行补助]绩效目标表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1.完成全县22个乡镇（街道办）87311户居民的电代煤气代煤改造任务。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完成改造户数</w:t>
            </w:r>
          </w:p>
        </w:tc>
        <w:tc>
          <w:tcPr>
            <w:tcW w:w="2835" w:type="dxa"/>
            <w:vAlign w:val="center"/>
          </w:tcPr>
          <w:p>
            <w:pPr>
              <w:pStyle w:val="14"/>
            </w:pPr>
            <w:r>
              <w:t>完成改造户数</w:t>
            </w:r>
          </w:p>
        </w:tc>
        <w:tc>
          <w:tcPr>
            <w:tcW w:w="2551" w:type="dxa"/>
            <w:vAlign w:val="center"/>
          </w:tcPr>
          <w:p>
            <w:pPr>
              <w:pStyle w:val="14"/>
            </w:pPr>
            <w:r>
              <w:t>87311户</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采暖季结束后按要求补贴到位</w:t>
            </w:r>
          </w:p>
        </w:tc>
        <w:tc>
          <w:tcPr>
            <w:tcW w:w="2835" w:type="dxa"/>
            <w:vAlign w:val="center"/>
          </w:tcPr>
          <w:p>
            <w:pPr>
              <w:pStyle w:val="14"/>
            </w:pPr>
            <w:r>
              <w:t>采暖季结束后两个月内完成补贴</w:t>
            </w:r>
          </w:p>
        </w:tc>
        <w:tc>
          <w:tcPr>
            <w:tcW w:w="2551" w:type="dxa"/>
            <w:vAlign w:val="center"/>
          </w:tcPr>
          <w:p>
            <w:pPr>
              <w:pStyle w:val="14"/>
            </w:pPr>
            <w:r>
              <w:t>≤60工作日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1632万元</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减少能源消耗数量</w:t>
            </w:r>
          </w:p>
        </w:tc>
        <w:tc>
          <w:tcPr>
            <w:tcW w:w="2835" w:type="dxa"/>
            <w:vAlign w:val="center"/>
          </w:tcPr>
          <w:p>
            <w:pPr>
              <w:pStyle w:val="14"/>
            </w:pPr>
            <w:r>
              <w:t>减少能源消耗数量</w:t>
            </w:r>
          </w:p>
        </w:tc>
        <w:tc>
          <w:tcPr>
            <w:tcW w:w="2551" w:type="dxa"/>
            <w:vAlign w:val="center"/>
          </w:tcPr>
          <w:p>
            <w:pPr>
              <w:pStyle w:val="14"/>
            </w:pPr>
            <w:r>
              <w:t>能源消耗有所降低</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清洁取暖过冬，减少因取暖污染环境</w:t>
            </w:r>
          </w:p>
        </w:tc>
        <w:tc>
          <w:tcPr>
            <w:tcW w:w="2835" w:type="dxa"/>
            <w:vAlign w:val="center"/>
          </w:tcPr>
          <w:p>
            <w:pPr>
              <w:pStyle w:val="14"/>
            </w:pPr>
            <w:r>
              <w:t>清洁取暖过冬，减少因取暖污染环境</w:t>
            </w:r>
          </w:p>
        </w:tc>
        <w:tc>
          <w:tcPr>
            <w:tcW w:w="2551" w:type="dxa"/>
            <w:vAlign w:val="center"/>
          </w:tcPr>
          <w:p>
            <w:pPr>
              <w:pStyle w:val="14"/>
            </w:pPr>
            <w:r>
              <w:t>降低污染</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9、冀财建[2022]228号2023年装配式农村住房建设试点补助资金绩效目标表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1.用于装配式农村住房建设试点补助，20个试点补助资金5万元。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涉及农村住房建设试点</w:t>
            </w:r>
          </w:p>
        </w:tc>
        <w:tc>
          <w:tcPr>
            <w:tcW w:w="2835" w:type="dxa"/>
            <w:vAlign w:val="center"/>
          </w:tcPr>
          <w:p>
            <w:pPr>
              <w:pStyle w:val="14"/>
            </w:pPr>
            <w:r>
              <w:t>涉及农村住房建设试点</w:t>
            </w:r>
          </w:p>
        </w:tc>
        <w:tc>
          <w:tcPr>
            <w:tcW w:w="2551" w:type="dxa"/>
            <w:vAlign w:val="center"/>
          </w:tcPr>
          <w:p>
            <w:pPr>
              <w:pStyle w:val="14"/>
            </w:pPr>
            <w:r>
              <w:t>≥20个</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资金使用率</w:t>
            </w:r>
          </w:p>
        </w:tc>
        <w:tc>
          <w:tcPr>
            <w:tcW w:w="2551" w:type="dxa"/>
            <w:vAlign w:val="center"/>
          </w:tcPr>
          <w:p>
            <w:pPr>
              <w:pStyle w:val="14"/>
            </w:pPr>
            <w:r>
              <w:t>≥99%</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项目完成时效</w:t>
            </w:r>
          </w:p>
        </w:tc>
        <w:tc>
          <w:tcPr>
            <w:tcW w:w="2835" w:type="dxa"/>
            <w:vAlign w:val="center"/>
          </w:tcPr>
          <w:p>
            <w:pPr>
              <w:pStyle w:val="14"/>
            </w:pPr>
            <w:r>
              <w:t>项目完成时效</w:t>
            </w:r>
          </w:p>
        </w:tc>
        <w:tc>
          <w:tcPr>
            <w:tcW w:w="2551" w:type="dxa"/>
            <w:vAlign w:val="center"/>
          </w:tcPr>
          <w:p>
            <w:pPr>
              <w:pStyle w:val="14"/>
            </w:pPr>
            <w:r>
              <w:t>2023年10月</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5万元</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施工后使用年限</w:t>
            </w:r>
          </w:p>
        </w:tc>
        <w:tc>
          <w:tcPr>
            <w:tcW w:w="2835" w:type="dxa"/>
            <w:vAlign w:val="center"/>
          </w:tcPr>
          <w:p>
            <w:pPr>
              <w:pStyle w:val="14"/>
            </w:pPr>
            <w:r>
              <w:t>施工后使用年限</w:t>
            </w:r>
          </w:p>
        </w:tc>
        <w:tc>
          <w:tcPr>
            <w:tcW w:w="2551" w:type="dxa"/>
            <w:vAlign w:val="center"/>
          </w:tcPr>
          <w:p>
            <w:pPr>
              <w:pStyle w:val="14"/>
            </w:pPr>
            <w:r>
              <w:t>&gt;10年</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促进经济发展</w:t>
            </w:r>
          </w:p>
        </w:tc>
        <w:tc>
          <w:tcPr>
            <w:tcW w:w="2835" w:type="dxa"/>
            <w:vAlign w:val="center"/>
          </w:tcPr>
          <w:p>
            <w:pPr>
              <w:pStyle w:val="14"/>
            </w:pPr>
            <w:r>
              <w:t>促进经济发展</w:t>
            </w:r>
          </w:p>
        </w:tc>
        <w:tc>
          <w:tcPr>
            <w:tcW w:w="2551" w:type="dxa"/>
            <w:vAlign w:val="center"/>
          </w:tcPr>
          <w:p>
            <w:pPr>
              <w:pStyle w:val="14"/>
            </w:pPr>
            <w:r>
              <w:t>有效促进经济发展</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按照工作完成情况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10、冀财社[2022]186号2023年省级财政保障性安居工程[农村危房改造]补助资金绩效目标表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1.发放20户抗震改造补贴，保障农户住房安全。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抗震改造数量</w:t>
            </w:r>
          </w:p>
        </w:tc>
        <w:tc>
          <w:tcPr>
            <w:tcW w:w="2835" w:type="dxa"/>
            <w:vAlign w:val="center"/>
          </w:tcPr>
          <w:p>
            <w:pPr>
              <w:pStyle w:val="14"/>
            </w:pPr>
            <w:r>
              <w:t>实际发放抗震改造数量</w:t>
            </w:r>
          </w:p>
        </w:tc>
        <w:tc>
          <w:tcPr>
            <w:tcW w:w="2551" w:type="dxa"/>
            <w:vAlign w:val="center"/>
          </w:tcPr>
          <w:p>
            <w:pPr>
              <w:pStyle w:val="14"/>
            </w:pPr>
            <w:r>
              <w:t>20户</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国家行业标准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补贴发放完成时间</w:t>
            </w:r>
          </w:p>
        </w:tc>
        <w:tc>
          <w:tcPr>
            <w:tcW w:w="2835" w:type="dxa"/>
            <w:vAlign w:val="center"/>
          </w:tcPr>
          <w:p>
            <w:pPr>
              <w:pStyle w:val="14"/>
            </w:pPr>
            <w:r>
              <w:t>补贴发放实际完成时间</w:t>
            </w:r>
          </w:p>
        </w:tc>
        <w:tc>
          <w:tcPr>
            <w:tcW w:w="2551" w:type="dxa"/>
            <w:vAlign w:val="center"/>
          </w:tcPr>
          <w:p>
            <w:pPr>
              <w:pStyle w:val="14"/>
            </w:pPr>
            <w:r>
              <w:t>2023年5月底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补贴发放完成金额</w:t>
            </w:r>
          </w:p>
        </w:tc>
        <w:tc>
          <w:tcPr>
            <w:tcW w:w="2835" w:type="dxa"/>
            <w:vAlign w:val="center"/>
          </w:tcPr>
          <w:p>
            <w:pPr>
              <w:pStyle w:val="14"/>
            </w:pPr>
            <w:r>
              <w:t>补贴发放总金额</w:t>
            </w:r>
          </w:p>
        </w:tc>
        <w:tc>
          <w:tcPr>
            <w:tcW w:w="2551" w:type="dxa"/>
            <w:vAlign w:val="center"/>
          </w:tcPr>
          <w:p>
            <w:pPr>
              <w:pStyle w:val="14"/>
            </w:pPr>
            <w:r>
              <w:t>≤97.2万元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保障农户住房安全</w:t>
            </w:r>
          </w:p>
        </w:tc>
        <w:tc>
          <w:tcPr>
            <w:tcW w:w="2835" w:type="dxa"/>
            <w:vAlign w:val="center"/>
          </w:tcPr>
          <w:p>
            <w:pPr>
              <w:pStyle w:val="14"/>
            </w:pPr>
            <w:r>
              <w:t>保障农户住房安全，维护社会稳定</w:t>
            </w:r>
          </w:p>
        </w:tc>
        <w:tc>
          <w:tcPr>
            <w:tcW w:w="2551" w:type="dxa"/>
            <w:vAlign w:val="center"/>
          </w:tcPr>
          <w:p>
            <w:pPr>
              <w:pStyle w:val="14"/>
            </w:pPr>
            <w:r>
              <w:t>保障农户住房安全，维护社会稳定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改善农户居住条件</w:t>
            </w:r>
          </w:p>
        </w:tc>
        <w:tc>
          <w:tcPr>
            <w:tcW w:w="2835" w:type="dxa"/>
            <w:vAlign w:val="center"/>
          </w:tcPr>
          <w:p>
            <w:pPr>
              <w:pStyle w:val="14"/>
            </w:pPr>
            <w:r>
              <w:t>改善农户居住条件，提高幸福指数</w:t>
            </w:r>
          </w:p>
        </w:tc>
        <w:tc>
          <w:tcPr>
            <w:tcW w:w="2551" w:type="dxa"/>
            <w:vAlign w:val="center"/>
          </w:tcPr>
          <w:p>
            <w:pPr>
              <w:pStyle w:val="14"/>
            </w:pPr>
            <w:r>
              <w:t>居民幸福指数提高</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11、冀财社[2022]190号2023年中央财政农村危房改造补助资金绩效目标表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1.发放20户抗震改造补贴，保障农户住房安全。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抗震改造数量</w:t>
            </w:r>
          </w:p>
        </w:tc>
        <w:tc>
          <w:tcPr>
            <w:tcW w:w="2835" w:type="dxa"/>
            <w:vAlign w:val="center"/>
          </w:tcPr>
          <w:p>
            <w:pPr>
              <w:pStyle w:val="14"/>
            </w:pPr>
            <w:r>
              <w:t>实际发放抗震改造数量</w:t>
            </w:r>
          </w:p>
        </w:tc>
        <w:tc>
          <w:tcPr>
            <w:tcW w:w="2551" w:type="dxa"/>
            <w:vAlign w:val="center"/>
          </w:tcPr>
          <w:p>
            <w:pPr>
              <w:pStyle w:val="14"/>
            </w:pPr>
            <w:r>
              <w:t>20户</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国家行业标准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补贴发放完成时间</w:t>
            </w:r>
          </w:p>
        </w:tc>
        <w:tc>
          <w:tcPr>
            <w:tcW w:w="2835" w:type="dxa"/>
            <w:vAlign w:val="center"/>
          </w:tcPr>
          <w:p>
            <w:pPr>
              <w:pStyle w:val="14"/>
            </w:pPr>
            <w:r>
              <w:t>补贴发放实际完成时间</w:t>
            </w:r>
          </w:p>
        </w:tc>
        <w:tc>
          <w:tcPr>
            <w:tcW w:w="2551" w:type="dxa"/>
            <w:vAlign w:val="center"/>
          </w:tcPr>
          <w:p>
            <w:pPr>
              <w:pStyle w:val="14"/>
            </w:pPr>
            <w:r>
              <w:t>2023年5月底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补贴发放完成金额</w:t>
            </w:r>
          </w:p>
        </w:tc>
        <w:tc>
          <w:tcPr>
            <w:tcW w:w="2835" w:type="dxa"/>
            <w:vAlign w:val="center"/>
          </w:tcPr>
          <w:p>
            <w:pPr>
              <w:pStyle w:val="14"/>
            </w:pPr>
            <w:r>
              <w:t>补贴发放总金额</w:t>
            </w:r>
          </w:p>
        </w:tc>
        <w:tc>
          <w:tcPr>
            <w:tcW w:w="2551" w:type="dxa"/>
            <w:vAlign w:val="center"/>
          </w:tcPr>
          <w:p>
            <w:pPr>
              <w:pStyle w:val="14"/>
            </w:pPr>
            <w:r>
              <w:t>≤210.9万元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保障农户住房安全</w:t>
            </w:r>
          </w:p>
        </w:tc>
        <w:tc>
          <w:tcPr>
            <w:tcW w:w="2835" w:type="dxa"/>
            <w:vAlign w:val="center"/>
          </w:tcPr>
          <w:p>
            <w:pPr>
              <w:pStyle w:val="14"/>
            </w:pPr>
            <w:r>
              <w:t>保障农户住房安全，维护社会稳定</w:t>
            </w:r>
          </w:p>
        </w:tc>
        <w:tc>
          <w:tcPr>
            <w:tcW w:w="2551" w:type="dxa"/>
            <w:vAlign w:val="center"/>
          </w:tcPr>
          <w:p>
            <w:pPr>
              <w:pStyle w:val="14"/>
            </w:pPr>
            <w:r>
              <w:t>保障农户住房安全</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改善农户居住条件</w:t>
            </w:r>
          </w:p>
        </w:tc>
        <w:tc>
          <w:tcPr>
            <w:tcW w:w="2835" w:type="dxa"/>
            <w:vAlign w:val="center"/>
          </w:tcPr>
          <w:p>
            <w:pPr>
              <w:pStyle w:val="14"/>
            </w:pPr>
            <w:r>
              <w:t>改善农户居住条件，提前幸福指数</w:t>
            </w:r>
          </w:p>
        </w:tc>
        <w:tc>
          <w:tcPr>
            <w:tcW w:w="2551" w:type="dxa"/>
            <w:vAlign w:val="center"/>
          </w:tcPr>
          <w:p>
            <w:pPr>
              <w:pStyle w:val="14"/>
            </w:pPr>
            <w:r>
              <w:t>提升农户幸福指数</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12、冀财政法[2022]58号2023年省级补助市县重点人防工程资金绩效目标表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1.贯彻落实人民防空建设发展规划，保障人民防空重点项目建设实施，健全人防组织指挥体系，提高人防信息化水平。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直属工程维护率</w:t>
            </w:r>
          </w:p>
        </w:tc>
        <w:tc>
          <w:tcPr>
            <w:tcW w:w="2835" w:type="dxa"/>
            <w:vAlign w:val="center"/>
          </w:tcPr>
          <w:p>
            <w:pPr>
              <w:pStyle w:val="14"/>
            </w:pPr>
            <w:r>
              <w:t>直属工程维护率</w:t>
            </w:r>
          </w:p>
        </w:tc>
        <w:tc>
          <w:tcPr>
            <w:tcW w:w="2551" w:type="dxa"/>
            <w:vAlign w:val="center"/>
          </w:tcPr>
          <w:p>
            <w:pPr>
              <w:pStyle w:val="14"/>
            </w:pPr>
            <w:r>
              <w:t>≥95%</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建设工程质量合格率（%）</w:t>
            </w:r>
          </w:p>
        </w:tc>
        <w:tc>
          <w:tcPr>
            <w:tcW w:w="2835" w:type="dxa"/>
            <w:vAlign w:val="center"/>
          </w:tcPr>
          <w:p>
            <w:pPr>
              <w:pStyle w:val="14"/>
            </w:pPr>
            <w:r>
              <w:t>建设工程质量合格率（%）</w:t>
            </w:r>
          </w:p>
        </w:tc>
        <w:tc>
          <w:tcPr>
            <w:tcW w:w="2551" w:type="dxa"/>
            <w:vAlign w:val="center"/>
          </w:tcPr>
          <w:p>
            <w:pPr>
              <w:pStyle w:val="14"/>
            </w:pPr>
            <w:r>
              <w:t>≥97%</w:t>
            </w:r>
          </w:p>
        </w:tc>
        <w:tc>
          <w:tcPr>
            <w:tcW w:w="2268" w:type="dxa"/>
            <w:vAlign w:val="center"/>
          </w:tcPr>
          <w:p>
            <w:pPr>
              <w:pStyle w:val="14"/>
            </w:pPr>
            <w:r>
              <w:t>根据省人防绩效目标表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直属人防前期费用总成本控制额</w:t>
            </w:r>
          </w:p>
        </w:tc>
        <w:tc>
          <w:tcPr>
            <w:tcW w:w="2551" w:type="dxa"/>
            <w:vAlign w:val="center"/>
          </w:tcPr>
          <w:p>
            <w:pPr>
              <w:pStyle w:val="14"/>
            </w:pPr>
            <w:r>
              <w:t>≤200万</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军事效益指标</w:t>
            </w:r>
          </w:p>
        </w:tc>
        <w:tc>
          <w:tcPr>
            <w:tcW w:w="2835" w:type="dxa"/>
            <w:vAlign w:val="center"/>
          </w:tcPr>
          <w:p>
            <w:pPr>
              <w:pStyle w:val="14"/>
            </w:pPr>
            <w:r>
              <w:t>人防指挥应急应战能力</w:t>
            </w:r>
          </w:p>
        </w:tc>
        <w:tc>
          <w:tcPr>
            <w:tcW w:w="2551" w:type="dxa"/>
            <w:vAlign w:val="center"/>
          </w:tcPr>
          <w:p>
            <w:pPr>
              <w:pStyle w:val="14"/>
            </w:pPr>
            <w:r>
              <w:t>较上年提高</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人民防空认知度</w:t>
            </w:r>
          </w:p>
        </w:tc>
        <w:tc>
          <w:tcPr>
            <w:tcW w:w="2835" w:type="dxa"/>
            <w:vAlign w:val="center"/>
          </w:tcPr>
          <w:p>
            <w:pPr>
              <w:pStyle w:val="14"/>
            </w:pPr>
            <w:r>
              <w:t>县城人民对防空知识了解程度</w:t>
            </w:r>
          </w:p>
        </w:tc>
        <w:tc>
          <w:tcPr>
            <w:tcW w:w="2551" w:type="dxa"/>
            <w:vAlign w:val="center"/>
          </w:tcPr>
          <w:p>
            <w:pPr>
              <w:pStyle w:val="14"/>
            </w:pPr>
            <w:r>
              <w:t>较上年提高</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完善城市防护体系，增强城市防护能力</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应急指挥和综合防空能力</w:t>
            </w:r>
          </w:p>
        </w:tc>
        <w:tc>
          <w:tcPr>
            <w:tcW w:w="2551" w:type="dxa"/>
            <w:vAlign w:val="center"/>
          </w:tcPr>
          <w:p>
            <w:pPr>
              <w:pStyle w:val="14"/>
            </w:pPr>
            <w:r>
              <w:t>遇到自然灾害时，可提高城市应急指挥和综合防灾能力</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群众对人防建设满意度</w:t>
            </w:r>
          </w:p>
        </w:tc>
        <w:tc>
          <w:tcPr>
            <w:tcW w:w="2551" w:type="dxa"/>
            <w:vAlign w:val="center"/>
          </w:tcPr>
          <w:p>
            <w:pPr>
              <w:pStyle w:val="14"/>
            </w:pPr>
            <w:r>
              <w:t>≥90%</w:t>
            </w:r>
          </w:p>
        </w:tc>
        <w:tc>
          <w:tcPr>
            <w:tcW w:w="2268" w:type="dxa"/>
            <w:vAlign w:val="center"/>
          </w:tcPr>
          <w:p>
            <w:pPr>
              <w:pStyle w:val="14"/>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13、冀财资环[2022]89号2023年中央大气污染防治资金[用于农村地区清洁取暖任务运行补助]绩效目标表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1.完成全县22个乡镇（街道办）87311户居民的电代煤气代煤改造任务。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完成改造户数比率</w:t>
            </w:r>
          </w:p>
        </w:tc>
        <w:tc>
          <w:tcPr>
            <w:tcW w:w="2835" w:type="dxa"/>
            <w:vAlign w:val="center"/>
          </w:tcPr>
          <w:p>
            <w:pPr>
              <w:pStyle w:val="14"/>
            </w:pPr>
            <w:r>
              <w:t>完成改造户数比率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电代煤补贴标准</w:t>
            </w:r>
          </w:p>
        </w:tc>
        <w:tc>
          <w:tcPr>
            <w:tcW w:w="2835" w:type="dxa"/>
            <w:vAlign w:val="center"/>
          </w:tcPr>
          <w:p>
            <w:pPr>
              <w:pStyle w:val="14"/>
            </w:pPr>
            <w:r>
              <w:t>电代煤补贴标准</w:t>
            </w:r>
          </w:p>
        </w:tc>
        <w:tc>
          <w:tcPr>
            <w:tcW w:w="2551" w:type="dxa"/>
            <w:vAlign w:val="center"/>
          </w:tcPr>
          <w:p>
            <w:pPr>
              <w:pStyle w:val="14"/>
            </w:pPr>
            <w:r>
              <w:t>0.12元/千瓦时</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气代煤补贴标准</w:t>
            </w:r>
          </w:p>
        </w:tc>
        <w:tc>
          <w:tcPr>
            <w:tcW w:w="2835" w:type="dxa"/>
            <w:vAlign w:val="center"/>
          </w:tcPr>
          <w:p>
            <w:pPr>
              <w:pStyle w:val="14"/>
            </w:pPr>
            <w:r>
              <w:t>气代煤补贴标准</w:t>
            </w:r>
          </w:p>
        </w:tc>
        <w:tc>
          <w:tcPr>
            <w:tcW w:w="2551" w:type="dxa"/>
            <w:vAlign w:val="center"/>
          </w:tcPr>
          <w:p>
            <w:pPr>
              <w:pStyle w:val="14"/>
            </w:pPr>
            <w:r>
              <w:t>200元/户</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采暖季结束后按要求补贴到位</w:t>
            </w:r>
          </w:p>
        </w:tc>
        <w:tc>
          <w:tcPr>
            <w:tcW w:w="2835" w:type="dxa"/>
            <w:vAlign w:val="center"/>
          </w:tcPr>
          <w:p>
            <w:pPr>
              <w:pStyle w:val="14"/>
            </w:pPr>
            <w:r>
              <w:t>采暖季结束后两个月内完成补贴</w:t>
            </w:r>
          </w:p>
        </w:tc>
        <w:tc>
          <w:tcPr>
            <w:tcW w:w="2551" w:type="dxa"/>
            <w:vAlign w:val="center"/>
          </w:tcPr>
          <w:p>
            <w:pPr>
              <w:pStyle w:val="14"/>
            </w:pPr>
            <w:r>
              <w:t>≤60工作日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2144万元</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减少能源消耗数量</w:t>
            </w:r>
          </w:p>
        </w:tc>
        <w:tc>
          <w:tcPr>
            <w:tcW w:w="2835" w:type="dxa"/>
            <w:vAlign w:val="center"/>
          </w:tcPr>
          <w:p>
            <w:pPr>
              <w:pStyle w:val="14"/>
            </w:pPr>
            <w:r>
              <w:t>减少能源消耗数量</w:t>
            </w:r>
          </w:p>
        </w:tc>
        <w:tc>
          <w:tcPr>
            <w:tcW w:w="2551" w:type="dxa"/>
            <w:vAlign w:val="center"/>
          </w:tcPr>
          <w:p>
            <w:pPr>
              <w:pStyle w:val="14"/>
            </w:pPr>
            <w:r>
              <w:t>能源消耗有所降低</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清洁取暖过冬，减少因取暖污染环境</w:t>
            </w:r>
          </w:p>
        </w:tc>
        <w:tc>
          <w:tcPr>
            <w:tcW w:w="2835" w:type="dxa"/>
            <w:vAlign w:val="center"/>
          </w:tcPr>
          <w:p>
            <w:pPr>
              <w:pStyle w:val="14"/>
            </w:pPr>
            <w:r>
              <w:t>清洁取暖过冬，减少因取暖污染环境</w:t>
            </w:r>
          </w:p>
        </w:tc>
        <w:tc>
          <w:tcPr>
            <w:tcW w:w="2551" w:type="dxa"/>
            <w:vAlign w:val="center"/>
          </w:tcPr>
          <w:p>
            <w:pPr>
              <w:pStyle w:val="14"/>
            </w:pPr>
            <w:r>
              <w:t>清洁取暖过冬</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14、冀财综[2022]49号2023年部分中央财政城镇保障性安居工程补助资金绩效目标表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1.2023年筹集建设保障性住房864套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筹集保障性租赁住房数量</w:t>
            </w:r>
          </w:p>
        </w:tc>
        <w:tc>
          <w:tcPr>
            <w:tcW w:w="2835" w:type="dxa"/>
            <w:vAlign w:val="center"/>
          </w:tcPr>
          <w:p>
            <w:pPr>
              <w:pStyle w:val="14"/>
            </w:pPr>
            <w:r>
              <w:t>筹集保障性租赁住房套数</w:t>
            </w:r>
          </w:p>
        </w:tc>
        <w:tc>
          <w:tcPr>
            <w:tcW w:w="2551" w:type="dxa"/>
            <w:vAlign w:val="center"/>
          </w:tcPr>
          <w:p>
            <w:pPr>
              <w:pStyle w:val="14"/>
            </w:pPr>
            <w:r>
              <w:t>≥864套</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按时完成项目工程</w:t>
            </w:r>
          </w:p>
        </w:tc>
        <w:tc>
          <w:tcPr>
            <w:tcW w:w="2835" w:type="dxa"/>
            <w:vAlign w:val="center"/>
          </w:tcPr>
          <w:p>
            <w:pPr>
              <w:pStyle w:val="14"/>
            </w:pPr>
            <w:r>
              <w:t>按时完成项目工程</w:t>
            </w:r>
          </w:p>
        </w:tc>
        <w:tc>
          <w:tcPr>
            <w:tcW w:w="2551" w:type="dxa"/>
            <w:vAlign w:val="center"/>
          </w:tcPr>
          <w:p>
            <w:pPr>
              <w:pStyle w:val="14"/>
            </w:pPr>
            <w:r>
              <w:t>2023年12月底完成</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4563万元</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城镇户籍低保、低收入住房困难家庭申请公租房保障率</w:t>
            </w:r>
          </w:p>
        </w:tc>
        <w:tc>
          <w:tcPr>
            <w:tcW w:w="2835" w:type="dxa"/>
            <w:vAlign w:val="center"/>
          </w:tcPr>
          <w:p>
            <w:pPr>
              <w:pStyle w:val="14"/>
            </w:pPr>
            <w:r>
              <w:t>城镇户籍低保、低收入住房困难家庭申请公租房保障率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推动保障性安居工程任务完成情况</w:t>
            </w:r>
          </w:p>
        </w:tc>
        <w:tc>
          <w:tcPr>
            <w:tcW w:w="2835" w:type="dxa"/>
            <w:vAlign w:val="center"/>
          </w:tcPr>
          <w:p>
            <w:pPr>
              <w:pStyle w:val="14"/>
            </w:pPr>
            <w:r>
              <w:t>推动保障性安居工程任务完成情况</w:t>
            </w:r>
          </w:p>
        </w:tc>
        <w:tc>
          <w:tcPr>
            <w:tcW w:w="2551" w:type="dxa"/>
            <w:vAlign w:val="center"/>
          </w:tcPr>
          <w:p>
            <w:pPr>
              <w:pStyle w:val="14"/>
            </w:pPr>
            <w:r>
              <w:t>有效推动</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≥90%</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15、冀财综[2022]50号2023年省级城镇保障性安居工程补助资金绩效目标表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1.发放100户租赁补贴，保障低收入人群住房条件。</w:t>
            </w:r>
          </w:p>
          <w:p>
            <w:pPr>
              <w:pStyle w:val="14"/>
            </w:pPr>
            <w:r>
              <w:t>2.实施29个老旧小区的改造，提高居民幸福指数。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老旧小区改造数量</w:t>
            </w:r>
          </w:p>
        </w:tc>
        <w:tc>
          <w:tcPr>
            <w:tcW w:w="2835" w:type="dxa"/>
            <w:vAlign w:val="center"/>
          </w:tcPr>
          <w:p>
            <w:pPr>
              <w:pStyle w:val="14"/>
            </w:pPr>
            <w:r>
              <w:t>实施改造老旧小区</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租赁补贴户数</w:t>
            </w:r>
          </w:p>
        </w:tc>
        <w:tc>
          <w:tcPr>
            <w:tcW w:w="2835" w:type="dxa"/>
            <w:vAlign w:val="center"/>
          </w:tcPr>
          <w:p>
            <w:pPr>
              <w:pStyle w:val="14"/>
            </w:pPr>
            <w:r>
              <w:t>租赁补贴户数</w:t>
            </w:r>
          </w:p>
        </w:tc>
        <w:tc>
          <w:tcPr>
            <w:tcW w:w="2551" w:type="dxa"/>
            <w:vAlign w:val="center"/>
          </w:tcPr>
          <w:p>
            <w:pPr>
              <w:pStyle w:val="14"/>
            </w:pPr>
            <w:r>
              <w:t>100户</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根据行业标准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实际完成时效</w:t>
            </w:r>
          </w:p>
        </w:tc>
        <w:tc>
          <w:tcPr>
            <w:tcW w:w="2835" w:type="dxa"/>
            <w:vAlign w:val="center"/>
          </w:tcPr>
          <w:p>
            <w:pPr>
              <w:pStyle w:val="14"/>
            </w:pPr>
            <w:r>
              <w:t>实际完工时间</w:t>
            </w:r>
          </w:p>
        </w:tc>
        <w:tc>
          <w:tcPr>
            <w:tcW w:w="2551" w:type="dxa"/>
            <w:vAlign w:val="center"/>
          </w:tcPr>
          <w:p>
            <w:pPr>
              <w:pStyle w:val="14"/>
            </w:pPr>
            <w:r>
              <w:t>2023年底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实际投入成本</w:t>
            </w:r>
          </w:p>
        </w:tc>
        <w:tc>
          <w:tcPr>
            <w:tcW w:w="2835" w:type="dxa"/>
            <w:vAlign w:val="center"/>
          </w:tcPr>
          <w:p>
            <w:pPr>
              <w:pStyle w:val="14"/>
            </w:pPr>
            <w:r>
              <w:t>实际投入资金数量</w:t>
            </w:r>
          </w:p>
        </w:tc>
        <w:tc>
          <w:tcPr>
            <w:tcW w:w="2551" w:type="dxa"/>
            <w:vAlign w:val="center"/>
          </w:tcPr>
          <w:p>
            <w:pPr>
              <w:pStyle w:val="14"/>
            </w:pPr>
            <w:r>
              <w:t>≤1816万元</w:t>
            </w:r>
          </w:p>
        </w:tc>
        <w:tc>
          <w:tcPr>
            <w:tcW w:w="2268" w:type="dxa"/>
            <w:vAlign w:val="center"/>
          </w:tcPr>
          <w:p>
            <w:pPr>
              <w:pStyle w:val="14"/>
            </w:pPr>
            <w:r>
              <w:t>符合预算成本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保障居民居住安全，维护社会稳定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改善居民居住条件</w:t>
            </w:r>
          </w:p>
        </w:tc>
        <w:tc>
          <w:tcPr>
            <w:tcW w:w="2835" w:type="dxa"/>
            <w:vAlign w:val="center"/>
          </w:tcPr>
          <w:p>
            <w:pPr>
              <w:pStyle w:val="14"/>
            </w:pPr>
            <w:r>
              <w:t>完善老旧小区配套设施，提升居民幸福指数</w:t>
            </w:r>
          </w:p>
        </w:tc>
        <w:tc>
          <w:tcPr>
            <w:tcW w:w="2551" w:type="dxa"/>
            <w:vAlign w:val="center"/>
          </w:tcPr>
          <w:p>
            <w:pPr>
              <w:pStyle w:val="14"/>
            </w:pPr>
            <w:r>
              <w:t>有所改善</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满意群众占全部群众的比例度</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16、经济开发区基础设施养护绩效目标表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1.为经济开发区规划面积22.36平方公里实现供、排水、道路、绿化，整洁、亮化和美化，为企业入驻提供较为完善的基础条件。</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规划面积</w:t>
            </w:r>
          </w:p>
        </w:tc>
        <w:tc>
          <w:tcPr>
            <w:tcW w:w="2835" w:type="dxa"/>
            <w:vAlign w:val="center"/>
          </w:tcPr>
          <w:p>
            <w:pPr>
              <w:pStyle w:val="14"/>
            </w:pPr>
            <w:r>
              <w:t>规划面积</w:t>
            </w:r>
          </w:p>
        </w:tc>
        <w:tc>
          <w:tcPr>
            <w:tcW w:w="2551" w:type="dxa"/>
            <w:vAlign w:val="center"/>
          </w:tcPr>
          <w:p>
            <w:pPr>
              <w:pStyle w:val="14"/>
            </w:pPr>
            <w:r>
              <w:t>22.36平方公里</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≥98%</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资金发放实际完成时间</w:t>
            </w:r>
          </w:p>
        </w:tc>
        <w:tc>
          <w:tcPr>
            <w:tcW w:w="2835" w:type="dxa"/>
            <w:vAlign w:val="center"/>
          </w:tcPr>
          <w:p>
            <w:pPr>
              <w:pStyle w:val="14"/>
            </w:pPr>
            <w:r>
              <w:t>资金发放实际完成时间</w:t>
            </w:r>
          </w:p>
        </w:tc>
        <w:tc>
          <w:tcPr>
            <w:tcW w:w="2551" w:type="dxa"/>
            <w:vAlign w:val="center"/>
          </w:tcPr>
          <w:p>
            <w:pPr>
              <w:pStyle w:val="14"/>
            </w:pPr>
            <w:r>
              <w:t>2023年12月底</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950万元</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有效促进</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提升经济开发区形象</w:t>
            </w:r>
          </w:p>
        </w:tc>
        <w:tc>
          <w:tcPr>
            <w:tcW w:w="2835" w:type="dxa"/>
            <w:vAlign w:val="center"/>
          </w:tcPr>
          <w:p>
            <w:pPr>
              <w:pStyle w:val="14"/>
            </w:pPr>
            <w:r>
              <w:t>亮化和美化，为企业入驻提供完善基础条件</w:t>
            </w:r>
          </w:p>
        </w:tc>
        <w:tc>
          <w:tcPr>
            <w:tcW w:w="2551" w:type="dxa"/>
            <w:vAlign w:val="center"/>
          </w:tcPr>
          <w:p>
            <w:pPr>
              <w:pStyle w:val="14"/>
            </w:pPr>
            <w:r>
              <w:t>有效提升</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依据行业标准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17、垃圾填埋场运行费绩效目标表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1.生活垃圾日处理在280吨以上，保障县城整体生活环境。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日垃圾处理量</w:t>
            </w:r>
          </w:p>
        </w:tc>
        <w:tc>
          <w:tcPr>
            <w:tcW w:w="2835" w:type="dxa"/>
            <w:vAlign w:val="center"/>
          </w:tcPr>
          <w:p>
            <w:pPr>
              <w:pStyle w:val="14"/>
            </w:pPr>
            <w:r>
              <w:t>每日生活垃圾处理量（吨)</w:t>
            </w:r>
          </w:p>
        </w:tc>
        <w:tc>
          <w:tcPr>
            <w:tcW w:w="2551" w:type="dxa"/>
            <w:vAlign w:val="center"/>
          </w:tcPr>
          <w:p>
            <w:pPr>
              <w:pStyle w:val="14"/>
            </w:pPr>
            <w:r>
              <w:t>≥280吨</w:t>
            </w:r>
          </w:p>
        </w:tc>
        <w:tc>
          <w:tcPr>
            <w:tcW w:w="2268" w:type="dxa"/>
            <w:vAlign w:val="center"/>
          </w:tcPr>
          <w:p>
            <w:pPr>
              <w:pStyle w:val="14"/>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根据上级文件相关要求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安全事故上报时限</w:t>
            </w:r>
          </w:p>
        </w:tc>
        <w:tc>
          <w:tcPr>
            <w:tcW w:w="2835" w:type="dxa"/>
            <w:vAlign w:val="center"/>
          </w:tcPr>
          <w:p>
            <w:pPr>
              <w:pStyle w:val="14"/>
            </w:pPr>
            <w:r>
              <w:t>安全事故发生到上报的时长</w:t>
            </w:r>
          </w:p>
        </w:tc>
        <w:tc>
          <w:tcPr>
            <w:tcW w:w="2551" w:type="dxa"/>
            <w:vAlign w:val="center"/>
          </w:tcPr>
          <w:p>
            <w:pPr>
              <w:pStyle w:val="14"/>
            </w:pPr>
            <w:r>
              <w:t>≤0.5小时</w:t>
            </w:r>
          </w:p>
        </w:tc>
        <w:tc>
          <w:tcPr>
            <w:tcW w:w="2268" w:type="dxa"/>
            <w:vAlign w:val="center"/>
          </w:tcPr>
          <w:p>
            <w:pPr>
              <w:pStyle w:val="14"/>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120万元</w:t>
            </w:r>
          </w:p>
        </w:tc>
        <w:tc>
          <w:tcPr>
            <w:tcW w:w="2268" w:type="dxa"/>
            <w:vAlign w:val="center"/>
          </w:tcPr>
          <w:p>
            <w:pPr>
              <w:pStyle w:val="14"/>
            </w:pPr>
            <w:r>
              <w:t>垃圾处理行业标准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社会效益指标</w:t>
            </w:r>
          </w:p>
        </w:tc>
        <w:tc>
          <w:tcPr>
            <w:tcW w:w="2835" w:type="dxa"/>
            <w:vAlign w:val="center"/>
          </w:tcPr>
          <w:p>
            <w:pPr>
              <w:pStyle w:val="14"/>
            </w:pPr>
            <w:r>
              <w:t>改善人居环境生活质量</w:t>
            </w:r>
          </w:p>
        </w:tc>
        <w:tc>
          <w:tcPr>
            <w:tcW w:w="2551" w:type="dxa"/>
            <w:vAlign w:val="center"/>
          </w:tcPr>
          <w:p>
            <w:pPr>
              <w:pStyle w:val="14"/>
            </w:pPr>
            <w:r>
              <w:t>环境生活质量有效改善</w:t>
            </w:r>
          </w:p>
        </w:tc>
        <w:tc>
          <w:tcPr>
            <w:tcW w:w="2268" w:type="dxa"/>
            <w:vAlign w:val="center"/>
          </w:tcPr>
          <w:p>
            <w:pPr>
              <w:pStyle w:val="14"/>
            </w:pPr>
            <w:r>
              <w:t>改善人居生活环境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城市形象明显提升</w:t>
            </w:r>
          </w:p>
        </w:tc>
        <w:tc>
          <w:tcPr>
            <w:tcW w:w="2268" w:type="dxa"/>
            <w:vAlign w:val="center"/>
          </w:tcPr>
          <w:p>
            <w:pPr>
              <w:pStyle w:val="14"/>
            </w:pPr>
            <w:r>
              <w:t>提高县城垃圾回收处理率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周边对垃圾填埋满意数占全部群众的比例</w:t>
            </w:r>
          </w:p>
        </w:tc>
        <w:tc>
          <w:tcPr>
            <w:tcW w:w="2551" w:type="dxa"/>
            <w:vAlign w:val="center"/>
          </w:tcPr>
          <w:p>
            <w:pPr>
              <w:pStyle w:val="14"/>
            </w:pPr>
            <w:r>
              <w:t>≥95百分比</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18、路灯电费绩效目标表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1.保障县城35000余杆路灯正常运行，为县城居民夜间出行提供保障。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月用电</w:t>
            </w:r>
          </w:p>
        </w:tc>
        <w:tc>
          <w:tcPr>
            <w:tcW w:w="2835" w:type="dxa"/>
            <w:vAlign w:val="center"/>
          </w:tcPr>
          <w:p>
            <w:pPr>
              <w:pStyle w:val="14"/>
            </w:pPr>
            <w:r>
              <w:t>月用电</w:t>
            </w:r>
          </w:p>
        </w:tc>
        <w:tc>
          <w:tcPr>
            <w:tcW w:w="2551" w:type="dxa"/>
            <w:vAlign w:val="center"/>
          </w:tcPr>
          <w:p>
            <w:pPr>
              <w:pStyle w:val="14"/>
            </w:pPr>
            <w:r>
              <w:t>35万元/月</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设施正常使用率</w:t>
            </w:r>
          </w:p>
        </w:tc>
        <w:tc>
          <w:tcPr>
            <w:tcW w:w="2835" w:type="dxa"/>
            <w:vAlign w:val="center"/>
          </w:tcPr>
          <w:p>
            <w:pPr>
              <w:pStyle w:val="14"/>
            </w:pPr>
            <w:r>
              <w:t>设施维护保证正常使用率</w:t>
            </w:r>
          </w:p>
        </w:tc>
        <w:tc>
          <w:tcPr>
            <w:tcW w:w="2551" w:type="dxa"/>
            <w:vAlign w:val="center"/>
          </w:tcPr>
          <w:p>
            <w:pPr>
              <w:pStyle w:val="14"/>
            </w:pPr>
            <w:r>
              <w:t>≥95%</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2835" w:type="dxa"/>
            <w:vAlign w:val="center"/>
          </w:tcPr>
          <w:p>
            <w:pPr>
              <w:pStyle w:val="14"/>
            </w:pPr>
            <w:r>
              <w:t>设备故障维修时效</w:t>
            </w:r>
          </w:p>
        </w:tc>
        <w:tc>
          <w:tcPr>
            <w:tcW w:w="2551" w:type="dxa"/>
            <w:vAlign w:val="center"/>
          </w:tcPr>
          <w:p>
            <w:pPr>
              <w:pStyle w:val="14"/>
            </w:pPr>
            <w:r>
              <w:t>≤24小时</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路灯用电总成本</w:t>
            </w:r>
          </w:p>
        </w:tc>
        <w:tc>
          <w:tcPr>
            <w:tcW w:w="2835" w:type="dxa"/>
            <w:vAlign w:val="center"/>
          </w:tcPr>
          <w:p>
            <w:pPr>
              <w:pStyle w:val="14"/>
            </w:pPr>
            <w:r>
              <w:t>路灯用电总成本控制额</w:t>
            </w:r>
          </w:p>
        </w:tc>
        <w:tc>
          <w:tcPr>
            <w:tcW w:w="2551" w:type="dxa"/>
            <w:vAlign w:val="center"/>
          </w:tcPr>
          <w:p>
            <w:pPr>
              <w:pStyle w:val="14"/>
            </w:pPr>
            <w:r>
              <w:t>750万元</w:t>
            </w:r>
          </w:p>
        </w:tc>
        <w:tc>
          <w:tcPr>
            <w:tcW w:w="2268" w:type="dxa"/>
            <w:vAlign w:val="center"/>
          </w:tcPr>
          <w:p>
            <w:pPr>
              <w:pStyle w:val="14"/>
            </w:pPr>
            <w:r>
              <w:t>根据以往年度测算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拉动经济提升率</w:t>
            </w:r>
          </w:p>
        </w:tc>
        <w:tc>
          <w:tcPr>
            <w:tcW w:w="2835" w:type="dxa"/>
            <w:vAlign w:val="center"/>
          </w:tcPr>
          <w:p>
            <w:pPr>
              <w:pStyle w:val="14"/>
            </w:pPr>
            <w:r>
              <w:t>延长商户营业时间，提高经济指标额</w:t>
            </w:r>
          </w:p>
        </w:tc>
        <w:tc>
          <w:tcPr>
            <w:tcW w:w="2551" w:type="dxa"/>
            <w:vAlign w:val="center"/>
          </w:tcPr>
          <w:p>
            <w:pPr>
              <w:pStyle w:val="14"/>
            </w:pPr>
            <w:r>
              <w:t>≥20%</w:t>
            </w:r>
          </w:p>
        </w:tc>
        <w:tc>
          <w:tcPr>
            <w:tcW w:w="2268" w:type="dxa"/>
            <w:vAlign w:val="center"/>
          </w:tcPr>
          <w:p>
            <w:pPr>
              <w:pStyle w:val="14"/>
            </w:pPr>
            <w:r>
              <w:t>根据统计数据测算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交通事故下降率（%）</w:t>
            </w:r>
          </w:p>
        </w:tc>
        <w:tc>
          <w:tcPr>
            <w:tcW w:w="2835" w:type="dxa"/>
            <w:vAlign w:val="center"/>
          </w:tcPr>
          <w:p>
            <w:pPr>
              <w:pStyle w:val="14"/>
            </w:pPr>
            <w:r>
              <w:t>交通事故下降率（%）</w:t>
            </w:r>
          </w:p>
        </w:tc>
        <w:tc>
          <w:tcPr>
            <w:tcW w:w="2551" w:type="dxa"/>
            <w:vAlign w:val="center"/>
          </w:tcPr>
          <w:p>
            <w:pPr>
              <w:pStyle w:val="14"/>
            </w:pPr>
            <w:r>
              <w:t>≥30%</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19、绿化养护经费绩效目标表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1.推动我县园林绿化事业发展，保障县城区内公园绿化，绿化面积400万平方米，维护我县绿化环境。</w:t>
            </w:r>
            <w:r>
              <w:tab/>
            </w:r>
            <w:r>
              <w:t>共需资金1300万元。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绿化面积</w:t>
            </w:r>
          </w:p>
        </w:tc>
        <w:tc>
          <w:tcPr>
            <w:tcW w:w="2835" w:type="dxa"/>
            <w:vAlign w:val="center"/>
          </w:tcPr>
          <w:p>
            <w:pPr>
              <w:pStyle w:val="14"/>
            </w:pPr>
            <w:r>
              <w:t>绿化面积</w:t>
            </w:r>
          </w:p>
        </w:tc>
        <w:tc>
          <w:tcPr>
            <w:tcW w:w="2551" w:type="dxa"/>
            <w:vAlign w:val="center"/>
          </w:tcPr>
          <w:p>
            <w:pPr>
              <w:pStyle w:val="14"/>
            </w:pPr>
            <w:r>
              <w:t>400万平方米</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绿化合格率</w:t>
            </w:r>
          </w:p>
        </w:tc>
        <w:tc>
          <w:tcPr>
            <w:tcW w:w="2835" w:type="dxa"/>
            <w:vAlign w:val="center"/>
          </w:tcPr>
          <w:p>
            <w:pPr>
              <w:pStyle w:val="14"/>
            </w:pPr>
            <w:r>
              <w:t>绿化合格率</w:t>
            </w:r>
          </w:p>
        </w:tc>
        <w:tc>
          <w:tcPr>
            <w:tcW w:w="2551" w:type="dxa"/>
            <w:vAlign w:val="center"/>
          </w:tcPr>
          <w:p>
            <w:pPr>
              <w:pStyle w:val="14"/>
            </w:pPr>
            <w:r>
              <w:t>≥95%</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按时完成任务</w:t>
            </w:r>
          </w:p>
        </w:tc>
        <w:tc>
          <w:tcPr>
            <w:tcW w:w="2835" w:type="dxa"/>
            <w:vAlign w:val="center"/>
          </w:tcPr>
          <w:p>
            <w:pPr>
              <w:pStyle w:val="14"/>
            </w:pPr>
            <w:r>
              <w:t>按时完成任务</w:t>
            </w:r>
          </w:p>
        </w:tc>
        <w:tc>
          <w:tcPr>
            <w:tcW w:w="2551" w:type="dxa"/>
            <w:vAlign w:val="center"/>
          </w:tcPr>
          <w:p>
            <w:pPr>
              <w:pStyle w:val="14"/>
            </w:pPr>
            <w:r>
              <w:t>2023年12月底完成</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绿化成本金额</w:t>
            </w:r>
          </w:p>
        </w:tc>
        <w:tc>
          <w:tcPr>
            <w:tcW w:w="2835" w:type="dxa"/>
            <w:vAlign w:val="center"/>
          </w:tcPr>
          <w:p>
            <w:pPr>
              <w:pStyle w:val="14"/>
            </w:pPr>
            <w:r>
              <w:t>绿化成本金额</w:t>
            </w:r>
          </w:p>
        </w:tc>
        <w:tc>
          <w:tcPr>
            <w:tcW w:w="2551" w:type="dxa"/>
            <w:vAlign w:val="center"/>
          </w:tcPr>
          <w:p>
            <w:pPr>
              <w:pStyle w:val="14"/>
            </w:pPr>
            <w:r>
              <w:t>1300万元</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改善县城环境</w:t>
            </w:r>
          </w:p>
        </w:tc>
        <w:tc>
          <w:tcPr>
            <w:tcW w:w="2835" w:type="dxa"/>
            <w:vAlign w:val="center"/>
          </w:tcPr>
          <w:p>
            <w:pPr>
              <w:pStyle w:val="14"/>
            </w:pPr>
            <w:r>
              <w:t>改善县城绿化环境，提高招商条件</w:t>
            </w:r>
          </w:p>
        </w:tc>
        <w:tc>
          <w:tcPr>
            <w:tcW w:w="2551" w:type="dxa"/>
            <w:vAlign w:val="center"/>
          </w:tcPr>
          <w:p>
            <w:pPr>
              <w:pStyle w:val="14"/>
            </w:pPr>
            <w:r>
              <w:t>打造县城绿化环境提高招商条件</w:t>
            </w:r>
          </w:p>
        </w:tc>
        <w:tc>
          <w:tcPr>
            <w:tcW w:w="2268" w:type="dxa"/>
            <w:vAlign w:val="center"/>
          </w:tcPr>
          <w:p>
            <w:pPr>
              <w:pStyle w:val="14"/>
            </w:pPr>
            <w:r>
              <w:t>提升宜商宜局环境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县城绿化面积覆盖率</w:t>
            </w:r>
          </w:p>
        </w:tc>
        <w:tc>
          <w:tcPr>
            <w:tcW w:w="2835" w:type="dxa"/>
            <w:vAlign w:val="center"/>
          </w:tcPr>
          <w:p>
            <w:pPr>
              <w:pStyle w:val="14"/>
            </w:pPr>
            <w:r>
              <w:t>县城绿化面积覆盖率</w:t>
            </w:r>
          </w:p>
        </w:tc>
        <w:tc>
          <w:tcPr>
            <w:tcW w:w="2551" w:type="dxa"/>
            <w:vAlign w:val="center"/>
          </w:tcPr>
          <w:p>
            <w:pPr>
              <w:pStyle w:val="14"/>
            </w:pPr>
            <w:r>
              <w:t>≥90%</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群众对环境公园绿化问卷回访满意率</w:t>
            </w:r>
          </w:p>
        </w:tc>
        <w:tc>
          <w:tcPr>
            <w:tcW w:w="2551" w:type="dxa"/>
            <w:vAlign w:val="center"/>
          </w:tcPr>
          <w:p>
            <w:pPr>
              <w:pStyle w:val="14"/>
            </w:pPr>
            <w:r>
              <w:t>≥95%</w:t>
            </w:r>
          </w:p>
        </w:tc>
        <w:tc>
          <w:tcPr>
            <w:tcW w:w="2268" w:type="dxa"/>
            <w:vAlign w:val="center"/>
          </w:tcPr>
          <w:p>
            <w:pPr>
              <w:pStyle w:val="14"/>
            </w:pPr>
            <w:r>
              <w:t>问卷调查回访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20、马庄城中村棚户区改造项目贷款本息偿还绩效目标表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1.用于马庄棚户区改造项目贷款本金及利息1340万元。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1个</w:t>
            </w:r>
          </w:p>
        </w:tc>
        <w:tc>
          <w:tcPr>
            <w:tcW w:w="2268" w:type="dxa"/>
            <w:vAlign w:val="center"/>
          </w:tcPr>
          <w:p>
            <w:pPr>
              <w:pStyle w:val="14"/>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≥99%</w:t>
            </w:r>
          </w:p>
        </w:tc>
        <w:tc>
          <w:tcPr>
            <w:tcW w:w="2268" w:type="dxa"/>
            <w:vAlign w:val="center"/>
          </w:tcPr>
          <w:p>
            <w:pPr>
              <w:pStyle w:val="14"/>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偿还贷款本息预算数</w:t>
            </w:r>
          </w:p>
        </w:tc>
        <w:tc>
          <w:tcPr>
            <w:tcW w:w="2835" w:type="dxa"/>
            <w:vAlign w:val="center"/>
          </w:tcPr>
          <w:p>
            <w:pPr>
              <w:pStyle w:val="14"/>
            </w:pPr>
            <w:r>
              <w:t>偿还贷款本息预算数</w:t>
            </w:r>
          </w:p>
        </w:tc>
        <w:tc>
          <w:tcPr>
            <w:tcW w:w="2551" w:type="dxa"/>
            <w:vAlign w:val="center"/>
          </w:tcPr>
          <w:p>
            <w:pPr>
              <w:pStyle w:val="14"/>
            </w:pPr>
            <w:r>
              <w:t>1340万元</w:t>
            </w:r>
          </w:p>
        </w:tc>
        <w:tc>
          <w:tcPr>
            <w:tcW w:w="2268" w:type="dxa"/>
            <w:vAlign w:val="center"/>
          </w:tcPr>
          <w:p>
            <w:pPr>
              <w:pStyle w:val="14"/>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≥98%</w:t>
            </w:r>
          </w:p>
        </w:tc>
        <w:tc>
          <w:tcPr>
            <w:tcW w:w="2268" w:type="dxa"/>
            <w:vAlign w:val="center"/>
          </w:tcPr>
          <w:p>
            <w:pPr>
              <w:pStyle w:val="14"/>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为企业节约经营成本金额</w:t>
            </w:r>
          </w:p>
        </w:tc>
        <w:tc>
          <w:tcPr>
            <w:tcW w:w="2835" w:type="dxa"/>
            <w:vAlign w:val="center"/>
          </w:tcPr>
          <w:p>
            <w:pPr>
              <w:pStyle w:val="14"/>
            </w:pPr>
            <w:r>
              <w:t>为企业节约经营成本金额</w:t>
            </w:r>
          </w:p>
        </w:tc>
        <w:tc>
          <w:tcPr>
            <w:tcW w:w="2551" w:type="dxa"/>
            <w:vAlign w:val="center"/>
          </w:tcPr>
          <w:p>
            <w:pPr>
              <w:pStyle w:val="14"/>
            </w:pPr>
            <w:r>
              <w:t>及时还款节约企业经营成本</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贷款违约率</w:t>
            </w:r>
          </w:p>
        </w:tc>
        <w:tc>
          <w:tcPr>
            <w:tcW w:w="2835" w:type="dxa"/>
            <w:vAlign w:val="center"/>
          </w:tcPr>
          <w:p>
            <w:pPr>
              <w:pStyle w:val="14"/>
            </w:pPr>
            <w:r>
              <w:t xml:space="preserve">到期偿还贷款情况，出现违约资金的比率 </w:t>
            </w:r>
          </w:p>
        </w:tc>
        <w:tc>
          <w:tcPr>
            <w:tcW w:w="2551" w:type="dxa"/>
            <w:vAlign w:val="center"/>
          </w:tcPr>
          <w:p>
            <w:pPr>
              <w:pStyle w:val="14"/>
            </w:pPr>
            <w:r>
              <w:t>≤10%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21、农民工工资应急资金绩效目标表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1.保证金账户不低于500万元应急金，在县城农民工工资形成拖欠时，应急发放农民工工资，保障农民工合法权益不受侵害。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≥500人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群体性事件成功处置率（%）</w:t>
            </w:r>
          </w:p>
        </w:tc>
        <w:tc>
          <w:tcPr>
            <w:tcW w:w="2835" w:type="dxa"/>
            <w:vAlign w:val="center"/>
          </w:tcPr>
          <w:p>
            <w:pPr>
              <w:pStyle w:val="14"/>
            </w:pPr>
            <w:r>
              <w:t>群体性事件成功处置率（%）</w:t>
            </w:r>
          </w:p>
        </w:tc>
        <w:tc>
          <w:tcPr>
            <w:tcW w:w="2551" w:type="dxa"/>
            <w:vAlign w:val="center"/>
          </w:tcPr>
          <w:p>
            <w:pPr>
              <w:pStyle w:val="14"/>
            </w:pPr>
            <w:r>
              <w:t>≥95%</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欠薪事件处置时效</w:t>
            </w:r>
          </w:p>
        </w:tc>
        <w:tc>
          <w:tcPr>
            <w:tcW w:w="2835" w:type="dxa"/>
            <w:vAlign w:val="center"/>
          </w:tcPr>
          <w:p>
            <w:pPr>
              <w:pStyle w:val="14"/>
            </w:pPr>
            <w:r>
              <w:t>欠薪事件处置时长</w:t>
            </w:r>
          </w:p>
        </w:tc>
        <w:tc>
          <w:tcPr>
            <w:tcW w:w="2551" w:type="dxa"/>
            <w:vAlign w:val="center"/>
          </w:tcPr>
          <w:p>
            <w:pPr>
              <w:pStyle w:val="14"/>
            </w:pPr>
            <w:r>
              <w:t>≤15工作日</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应急周转金额控制</w:t>
            </w:r>
          </w:p>
        </w:tc>
        <w:tc>
          <w:tcPr>
            <w:tcW w:w="2835" w:type="dxa"/>
            <w:vAlign w:val="center"/>
          </w:tcPr>
          <w:p>
            <w:pPr>
              <w:pStyle w:val="14"/>
            </w:pPr>
            <w:r>
              <w:t>应急周转金额最低控制</w:t>
            </w:r>
          </w:p>
        </w:tc>
        <w:tc>
          <w:tcPr>
            <w:tcW w:w="2551" w:type="dxa"/>
            <w:vAlign w:val="center"/>
          </w:tcPr>
          <w:p>
            <w:pPr>
              <w:pStyle w:val="14"/>
            </w:pPr>
            <w:r>
              <w:t>500万元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资金发挥的效益</w:t>
            </w:r>
          </w:p>
        </w:tc>
        <w:tc>
          <w:tcPr>
            <w:tcW w:w="2835" w:type="dxa"/>
            <w:vAlign w:val="center"/>
          </w:tcPr>
          <w:p>
            <w:pPr>
              <w:pStyle w:val="14"/>
            </w:pPr>
            <w:r>
              <w:t>实际解决农民工工资，减少农民工经济损失</w:t>
            </w:r>
          </w:p>
        </w:tc>
        <w:tc>
          <w:tcPr>
            <w:tcW w:w="2551" w:type="dxa"/>
            <w:vAlign w:val="center"/>
          </w:tcPr>
          <w:p>
            <w:pPr>
              <w:pStyle w:val="14"/>
            </w:pPr>
            <w:r>
              <w:t>解决农民工工资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群众投诉率下降，提升社会稳定</w:t>
            </w:r>
          </w:p>
        </w:tc>
        <w:tc>
          <w:tcPr>
            <w:tcW w:w="2551" w:type="dxa"/>
            <w:vAlign w:val="center"/>
          </w:tcPr>
          <w:p>
            <w:pPr>
              <w:pStyle w:val="14"/>
            </w:pPr>
            <w:r>
              <w:t>≥20%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农民工满意度</w:t>
            </w:r>
          </w:p>
        </w:tc>
        <w:tc>
          <w:tcPr>
            <w:tcW w:w="2835" w:type="dxa"/>
            <w:vAlign w:val="center"/>
          </w:tcPr>
          <w:p>
            <w:pPr>
              <w:pStyle w:val="14"/>
            </w:pPr>
            <w:r>
              <w:t>满意农民工占全部受理</w:t>
            </w:r>
            <w:r>
              <w:rPr>
                <w:rFonts w:hint="eastAsia"/>
                <w:lang w:eastAsia="zh-CN"/>
              </w:rPr>
              <w:t>农民工</w:t>
            </w:r>
            <w:r>
              <w:t>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22、人民防空经费绩效目标表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1.用于人防人员工资及日常运行公用经费，20个工作人员共需资金125万元。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人防办人数</w:t>
            </w:r>
          </w:p>
        </w:tc>
        <w:tc>
          <w:tcPr>
            <w:tcW w:w="2835" w:type="dxa"/>
            <w:vAlign w:val="center"/>
          </w:tcPr>
          <w:p>
            <w:pPr>
              <w:pStyle w:val="14"/>
            </w:pPr>
            <w:r>
              <w:t>人防办人员数量</w:t>
            </w:r>
          </w:p>
        </w:tc>
        <w:tc>
          <w:tcPr>
            <w:tcW w:w="2551" w:type="dxa"/>
            <w:vAlign w:val="center"/>
          </w:tcPr>
          <w:p>
            <w:pPr>
              <w:pStyle w:val="14"/>
            </w:pPr>
            <w:r>
              <w:t>20人</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≥96%</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按规定时限发放工资、缴纳保险</w:t>
            </w:r>
          </w:p>
        </w:tc>
        <w:tc>
          <w:tcPr>
            <w:tcW w:w="2835" w:type="dxa"/>
            <w:vAlign w:val="center"/>
          </w:tcPr>
          <w:p>
            <w:pPr>
              <w:pStyle w:val="14"/>
            </w:pPr>
            <w:r>
              <w:t>按规定时限发放工资、缴纳保险</w:t>
            </w:r>
          </w:p>
        </w:tc>
        <w:tc>
          <w:tcPr>
            <w:tcW w:w="2551" w:type="dxa"/>
            <w:vAlign w:val="center"/>
          </w:tcPr>
          <w:p>
            <w:pPr>
              <w:pStyle w:val="14"/>
            </w:pPr>
            <w:r>
              <w:t>每月及时发放</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125万元</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通过宣传组织和指导防空安全生产</w:t>
            </w:r>
          </w:p>
        </w:tc>
        <w:tc>
          <w:tcPr>
            <w:tcW w:w="2835" w:type="dxa"/>
            <w:vAlign w:val="center"/>
          </w:tcPr>
          <w:p>
            <w:pPr>
              <w:pStyle w:val="14"/>
            </w:pPr>
            <w:r>
              <w:t>通过宣传组织和指导防空安全生产</w:t>
            </w:r>
          </w:p>
        </w:tc>
        <w:tc>
          <w:tcPr>
            <w:tcW w:w="2551" w:type="dxa"/>
            <w:vAlign w:val="center"/>
          </w:tcPr>
          <w:p>
            <w:pPr>
              <w:pStyle w:val="14"/>
            </w:pPr>
            <w:r>
              <w:t>达到预期效果</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促进地方经济发展</w:t>
            </w:r>
          </w:p>
        </w:tc>
        <w:tc>
          <w:tcPr>
            <w:tcW w:w="2835" w:type="dxa"/>
            <w:vAlign w:val="center"/>
          </w:tcPr>
          <w:p>
            <w:pPr>
              <w:pStyle w:val="14"/>
            </w:pPr>
            <w:r>
              <w:t>促进地方经济发展</w:t>
            </w:r>
          </w:p>
        </w:tc>
        <w:tc>
          <w:tcPr>
            <w:tcW w:w="2551" w:type="dxa"/>
            <w:vAlign w:val="center"/>
          </w:tcPr>
          <w:p>
            <w:pPr>
              <w:pStyle w:val="14"/>
            </w:pPr>
            <w:r>
              <w:t>有效促进经济发展</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根据实际回访情况确定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23、生活垃圾焚烧发电费绩效目标表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1.年处理垃圾40000吨以上，合理环保处理生活垃圾，改善生活垃圾对环境的污染，对生活垃圾处理后资源再利用。</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垃圾焚烧数量指标</w:t>
            </w:r>
          </w:p>
        </w:tc>
        <w:tc>
          <w:tcPr>
            <w:tcW w:w="2835" w:type="dxa"/>
            <w:vAlign w:val="center"/>
          </w:tcPr>
          <w:p>
            <w:pPr>
              <w:pStyle w:val="14"/>
            </w:pPr>
            <w:r>
              <w:t>垃圾焚烧实际处理量</w:t>
            </w:r>
          </w:p>
        </w:tc>
        <w:tc>
          <w:tcPr>
            <w:tcW w:w="2551" w:type="dxa"/>
            <w:vAlign w:val="center"/>
          </w:tcPr>
          <w:p>
            <w:pPr>
              <w:pStyle w:val="14"/>
            </w:pPr>
            <w:r>
              <w:t>≥40000吨</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垃圾焚烧处理后达标率</w:t>
            </w:r>
          </w:p>
        </w:tc>
        <w:tc>
          <w:tcPr>
            <w:tcW w:w="2835" w:type="dxa"/>
            <w:vAlign w:val="center"/>
          </w:tcPr>
          <w:p>
            <w:pPr>
              <w:pStyle w:val="14"/>
            </w:pPr>
            <w:r>
              <w:t>垃圾焚烧处理后达标率</w:t>
            </w:r>
          </w:p>
        </w:tc>
        <w:tc>
          <w:tcPr>
            <w:tcW w:w="2551" w:type="dxa"/>
            <w:vAlign w:val="center"/>
          </w:tcPr>
          <w:p>
            <w:pPr>
              <w:pStyle w:val="14"/>
            </w:pPr>
            <w:r>
              <w:t>≥95%</w:t>
            </w:r>
          </w:p>
        </w:tc>
        <w:tc>
          <w:tcPr>
            <w:tcW w:w="2268" w:type="dxa"/>
            <w:vAlign w:val="center"/>
          </w:tcPr>
          <w:p>
            <w:pPr>
              <w:pStyle w:val="14"/>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收到财政资金到拨付企业时差</w:t>
            </w:r>
          </w:p>
        </w:tc>
        <w:tc>
          <w:tcPr>
            <w:tcW w:w="2551" w:type="dxa"/>
            <w:vAlign w:val="center"/>
          </w:tcPr>
          <w:p>
            <w:pPr>
              <w:pStyle w:val="14"/>
            </w:pPr>
            <w:r>
              <w:t>≤10工作日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财政预算成本控制</w:t>
            </w:r>
          </w:p>
        </w:tc>
        <w:tc>
          <w:tcPr>
            <w:tcW w:w="2835" w:type="dxa"/>
            <w:vAlign w:val="center"/>
          </w:tcPr>
          <w:p>
            <w:pPr>
              <w:pStyle w:val="14"/>
            </w:pPr>
            <w:r>
              <w:t>财政预算成本控制</w:t>
            </w:r>
          </w:p>
        </w:tc>
        <w:tc>
          <w:tcPr>
            <w:tcW w:w="2551" w:type="dxa"/>
            <w:vAlign w:val="center"/>
          </w:tcPr>
          <w:p>
            <w:pPr>
              <w:pStyle w:val="14"/>
            </w:pPr>
            <w:r>
              <w:t>100万元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生态环境质量改善，居民幸福指数提高</w:t>
            </w:r>
          </w:p>
        </w:tc>
        <w:tc>
          <w:tcPr>
            <w:tcW w:w="2551" w:type="dxa"/>
            <w:vAlign w:val="center"/>
          </w:tcPr>
          <w:p>
            <w:pPr>
              <w:pStyle w:val="14"/>
            </w:pPr>
            <w:r>
              <w:t>有效改善环境质量</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≥15年</w:t>
            </w:r>
          </w:p>
        </w:tc>
        <w:tc>
          <w:tcPr>
            <w:tcW w:w="2268" w:type="dxa"/>
            <w:vAlign w:val="center"/>
          </w:tcPr>
          <w:p>
            <w:pPr>
              <w:pStyle w:val="14"/>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24、数字化城管平台运行及光纤费绩效目标表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1.在全县建立城市数字化管理系统，保证60处摄像头正常运转，切实提高城市管理效能和现代化管理水平，保障居民出行的安全指数。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摄像头正常运转数量</w:t>
            </w:r>
          </w:p>
        </w:tc>
        <w:tc>
          <w:tcPr>
            <w:tcW w:w="2835" w:type="dxa"/>
            <w:vAlign w:val="center"/>
          </w:tcPr>
          <w:p>
            <w:pPr>
              <w:pStyle w:val="14"/>
            </w:pPr>
            <w:r>
              <w:t>正常运行摄像头的数量</w:t>
            </w:r>
          </w:p>
        </w:tc>
        <w:tc>
          <w:tcPr>
            <w:tcW w:w="2551" w:type="dxa"/>
            <w:vAlign w:val="center"/>
          </w:tcPr>
          <w:p>
            <w:pPr>
              <w:pStyle w:val="14"/>
            </w:pPr>
            <w:r>
              <w:t>≥55个</w:t>
            </w:r>
          </w:p>
        </w:tc>
        <w:tc>
          <w:tcPr>
            <w:tcW w:w="2268" w:type="dxa"/>
            <w:vAlign w:val="center"/>
          </w:tcPr>
          <w:p>
            <w:pPr>
              <w:pStyle w:val="14"/>
            </w:pPr>
            <w:r>
              <w:t>根据城区内60处摄像头运行率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摄像头通讯合格率</w:t>
            </w:r>
          </w:p>
        </w:tc>
        <w:tc>
          <w:tcPr>
            <w:tcW w:w="2835" w:type="dxa"/>
            <w:vAlign w:val="center"/>
          </w:tcPr>
          <w:p>
            <w:pPr>
              <w:pStyle w:val="14"/>
            </w:pPr>
            <w:r>
              <w:t>摄像头通讯传输合格率</w:t>
            </w:r>
          </w:p>
        </w:tc>
        <w:tc>
          <w:tcPr>
            <w:tcW w:w="2551" w:type="dxa"/>
            <w:vAlign w:val="center"/>
          </w:tcPr>
          <w:p>
            <w:pPr>
              <w:pStyle w:val="14"/>
            </w:pPr>
            <w:r>
              <w:t>≥95%</w:t>
            </w:r>
          </w:p>
        </w:tc>
        <w:tc>
          <w:tcPr>
            <w:tcW w:w="2268" w:type="dxa"/>
            <w:vAlign w:val="center"/>
          </w:tcPr>
          <w:p>
            <w:pPr>
              <w:pStyle w:val="14"/>
            </w:pPr>
            <w:r>
              <w:t>根据视频监控确定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设备维修时限</w:t>
            </w:r>
          </w:p>
        </w:tc>
        <w:tc>
          <w:tcPr>
            <w:tcW w:w="2835" w:type="dxa"/>
            <w:vAlign w:val="center"/>
          </w:tcPr>
          <w:p>
            <w:pPr>
              <w:pStyle w:val="14"/>
            </w:pPr>
            <w:r>
              <w:t>处置摄像头毁坏时长</w:t>
            </w:r>
          </w:p>
        </w:tc>
        <w:tc>
          <w:tcPr>
            <w:tcW w:w="2551" w:type="dxa"/>
            <w:vAlign w:val="center"/>
          </w:tcPr>
          <w:p>
            <w:pPr>
              <w:pStyle w:val="14"/>
            </w:pPr>
            <w:r>
              <w:t>≤3小时</w:t>
            </w:r>
          </w:p>
        </w:tc>
        <w:tc>
          <w:tcPr>
            <w:tcW w:w="2268" w:type="dxa"/>
            <w:vAlign w:val="center"/>
          </w:tcPr>
          <w:p>
            <w:pPr>
              <w:pStyle w:val="14"/>
            </w:pPr>
            <w:r>
              <w:t>电子监控设备完好率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2835" w:type="dxa"/>
            <w:vAlign w:val="center"/>
          </w:tcPr>
          <w:p>
            <w:pPr>
              <w:pStyle w:val="14"/>
            </w:pPr>
            <w:r>
              <w:t>预算成本</w:t>
            </w:r>
          </w:p>
        </w:tc>
        <w:tc>
          <w:tcPr>
            <w:tcW w:w="2551" w:type="dxa"/>
            <w:vAlign w:val="center"/>
          </w:tcPr>
          <w:p>
            <w:pPr>
              <w:pStyle w:val="14"/>
            </w:pPr>
            <w:r>
              <w:t>92万元</w:t>
            </w:r>
          </w:p>
        </w:tc>
        <w:tc>
          <w:tcPr>
            <w:tcW w:w="2268" w:type="dxa"/>
            <w:vAlign w:val="center"/>
          </w:tcPr>
          <w:p>
            <w:pPr>
              <w:pStyle w:val="14"/>
            </w:pPr>
            <w:r>
              <w:t>节约硬盘储存器成本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≥95%</w:t>
            </w:r>
          </w:p>
        </w:tc>
        <w:tc>
          <w:tcPr>
            <w:tcW w:w="2268" w:type="dxa"/>
            <w:vAlign w:val="center"/>
          </w:tcPr>
          <w:p>
            <w:pPr>
              <w:pStyle w:val="14"/>
            </w:pPr>
            <w:r>
              <w:t>根据以往年度数据测算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设备运行持续性</w:t>
            </w:r>
          </w:p>
        </w:tc>
        <w:tc>
          <w:tcPr>
            <w:tcW w:w="2835" w:type="dxa"/>
            <w:vAlign w:val="center"/>
          </w:tcPr>
          <w:p>
            <w:pPr>
              <w:pStyle w:val="14"/>
            </w:pPr>
            <w:r>
              <w:t>设备正常运行服务年限</w:t>
            </w:r>
          </w:p>
        </w:tc>
        <w:tc>
          <w:tcPr>
            <w:tcW w:w="2551" w:type="dxa"/>
            <w:vAlign w:val="center"/>
          </w:tcPr>
          <w:p>
            <w:pPr>
              <w:pStyle w:val="14"/>
            </w:pPr>
            <w:r>
              <w:t>≥10年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25、魏祠维护管理经费绩效目标表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1."保证魏祠人员工资发放，日常维护，保障公园正常运转，每年吸引游客200万以上，提升我县园林公园知名度。</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维护占地面积</w:t>
            </w:r>
          </w:p>
        </w:tc>
        <w:tc>
          <w:tcPr>
            <w:tcW w:w="2835" w:type="dxa"/>
            <w:vAlign w:val="center"/>
          </w:tcPr>
          <w:p>
            <w:pPr>
              <w:pStyle w:val="14"/>
            </w:pPr>
            <w:r>
              <w:t>维护占地面积</w:t>
            </w:r>
          </w:p>
        </w:tc>
        <w:tc>
          <w:tcPr>
            <w:tcW w:w="2551" w:type="dxa"/>
            <w:vAlign w:val="center"/>
          </w:tcPr>
          <w:p>
            <w:pPr>
              <w:pStyle w:val="14"/>
            </w:pPr>
            <w:r>
              <w:t>≥669亩</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养护工程合格率</w:t>
            </w:r>
          </w:p>
        </w:tc>
        <w:tc>
          <w:tcPr>
            <w:tcW w:w="2835" w:type="dxa"/>
            <w:vAlign w:val="center"/>
          </w:tcPr>
          <w:p>
            <w:pPr>
              <w:pStyle w:val="14"/>
            </w:pPr>
            <w:r>
              <w:t>养护工程合格率</w:t>
            </w:r>
          </w:p>
        </w:tc>
        <w:tc>
          <w:tcPr>
            <w:tcW w:w="2551" w:type="dxa"/>
            <w:vAlign w:val="center"/>
          </w:tcPr>
          <w:p>
            <w:pPr>
              <w:pStyle w:val="14"/>
            </w:pPr>
            <w:r>
              <w:t>≥98%</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2023年12月底前</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全年养护维护成本</w:t>
            </w:r>
          </w:p>
        </w:tc>
        <w:tc>
          <w:tcPr>
            <w:tcW w:w="2835" w:type="dxa"/>
            <w:vAlign w:val="center"/>
          </w:tcPr>
          <w:p>
            <w:pPr>
              <w:pStyle w:val="14"/>
            </w:pPr>
            <w:r>
              <w:t>每年公园维护管理成本</w:t>
            </w:r>
          </w:p>
        </w:tc>
        <w:tc>
          <w:tcPr>
            <w:tcW w:w="2551" w:type="dxa"/>
            <w:vAlign w:val="center"/>
          </w:tcPr>
          <w:p>
            <w:pPr>
              <w:pStyle w:val="14"/>
            </w:pPr>
            <w:r>
              <w:t>≥80万元</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≥200万人</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可持续性服务年限</w:t>
            </w:r>
          </w:p>
        </w:tc>
        <w:tc>
          <w:tcPr>
            <w:tcW w:w="2551" w:type="dxa"/>
            <w:vAlign w:val="center"/>
          </w:tcPr>
          <w:p>
            <w:pPr>
              <w:pStyle w:val="14"/>
            </w:pPr>
            <w:r>
              <w:t>≥20年</w:t>
            </w:r>
          </w:p>
        </w:tc>
        <w:tc>
          <w:tcPr>
            <w:tcW w:w="2268" w:type="dxa"/>
            <w:vAlign w:val="center"/>
          </w:tcPr>
          <w:p>
            <w:pPr>
              <w:pStyle w:val="14"/>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游客满意度</w:t>
            </w:r>
          </w:p>
        </w:tc>
        <w:tc>
          <w:tcPr>
            <w:tcW w:w="2835" w:type="dxa"/>
            <w:vAlign w:val="center"/>
          </w:tcPr>
          <w:p>
            <w:pPr>
              <w:pStyle w:val="14"/>
            </w:pPr>
            <w:r>
              <w:t>满意游客占全部游客的比例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26、污水处理厂运行经费绩效目标表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1.收集城镇生活污水，日处理26000吨以上，处理后中水百分百达标排放。</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≥2.6万吨</w:t>
            </w:r>
          </w:p>
        </w:tc>
        <w:tc>
          <w:tcPr>
            <w:tcW w:w="2268" w:type="dxa"/>
            <w:vAlign w:val="center"/>
          </w:tcPr>
          <w:p>
            <w:pPr>
              <w:pStyle w:val="14"/>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污水的水质提升效率</w:t>
            </w:r>
          </w:p>
        </w:tc>
        <w:tc>
          <w:tcPr>
            <w:tcW w:w="2835" w:type="dxa"/>
            <w:vAlign w:val="center"/>
          </w:tcPr>
          <w:p>
            <w:pPr>
              <w:pStyle w:val="14"/>
            </w:pPr>
            <w:r>
              <w:t>污水的水质提升效率</w:t>
            </w:r>
          </w:p>
        </w:tc>
        <w:tc>
          <w:tcPr>
            <w:tcW w:w="2551" w:type="dxa"/>
            <w:vAlign w:val="center"/>
          </w:tcPr>
          <w:p>
            <w:pPr>
              <w:pStyle w:val="14"/>
            </w:pPr>
            <w:r>
              <w:t>≥95%</w:t>
            </w:r>
          </w:p>
        </w:tc>
        <w:tc>
          <w:tcPr>
            <w:tcW w:w="2268" w:type="dxa"/>
            <w:vAlign w:val="center"/>
          </w:tcPr>
          <w:p>
            <w:pPr>
              <w:pStyle w:val="14"/>
            </w:pPr>
            <w:r>
              <w:t>根据上级要求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污水处理时效</w:t>
            </w:r>
          </w:p>
        </w:tc>
        <w:tc>
          <w:tcPr>
            <w:tcW w:w="2835" w:type="dxa"/>
            <w:vAlign w:val="center"/>
          </w:tcPr>
          <w:p>
            <w:pPr>
              <w:pStyle w:val="14"/>
            </w:pPr>
            <w:r>
              <w:t>完成收集污水处理的时间周期</w:t>
            </w:r>
          </w:p>
        </w:tc>
        <w:tc>
          <w:tcPr>
            <w:tcW w:w="2551" w:type="dxa"/>
            <w:vAlign w:val="center"/>
          </w:tcPr>
          <w:p>
            <w:pPr>
              <w:pStyle w:val="14"/>
            </w:pPr>
            <w:r>
              <w:t>&lt;6小时</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成本报价标准</w:t>
            </w:r>
          </w:p>
        </w:tc>
        <w:tc>
          <w:tcPr>
            <w:tcW w:w="2835" w:type="dxa"/>
            <w:vAlign w:val="center"/>
          </w:tcPr>
          <w:p>
            <w:pPr>
              <w:pStyle w:val="14"/>
            </w:pPr>
            <w:r>
              <w:t>全年污水厂运行成本</w:t>
            </w:r>
          </w:p>
        </w:tc>
        <w:tc>
          <w:tcPr>
            <w:tcW w:w="2551" w:type="dxa"/>
            <w:vAlign w:val="center"/>
          </w:tcPr>
          <w:p>
            <w:pPr>
              <w:pStyle w:val="14"/>
            </w:pPr>
            <w:r>
              <w:t>150万元</w:t>
            </w:r>
          </w:p>
        </w:tc>
        <w:tc>
          <w:tcPr>
            <w:tcW w:w="2268" w:type="dxa"/>
            <w:vAlign w:val="center"/>
          </w:tcPr>
          <w:p>
            <w:pPr>
              <w:pStyle w:val="14"/>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改善生态环境质量</w:t>
            </w:r>
          </w:p>
        </w:tc>
        <w:tc>
          <w:tcPr>
            <w:tcW w:w="2551" w:type="dxa"/>
            <w:vAlign w:val="center"/>
          </w:tcPr>
          <w:p>
            <w:pPr>
              <w:pStyle w:val="14"/>
            </w:pPr>
            <w:r>
              <w:t>有效改善环境质量</w:t>
            </w:r>
          </w:p>
        </w:tc>
        <w:tc>
          <w:tcPr>
            <w:tcW w:w="2268" w:type="dxa"/>
            <w:vAlign w:val="center"/>
          </w:tcPr>
          <w:p>
            <w:pPr>
              <w:pStyle w:val="14"/>
            </w:pPr>
            <w:r>
              <w:t>提高中水回用率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城市形象明显提升</w:t>
            </w:r>
          </w:p>
        </w:tc>
        <w:tc>
          <w:tcPr>
            <w:tcW w:w="2268" w:type="dxa"/>
            <w:vAlign w:val="center"/>
          </w:tcPr>
          <w:p>
            <w:pPr>
              <w:pStyle w:val="14"/>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根据上级考核指标</w:t>
            </w:r>
          </w:p>
        </w:tc>
        <w:tc>
          <w:tcPr>
            <w:tcW w:w="2835" w:type="dxa"/>
            <w:vAlign w:val="center"/>
          </w:tcPr>
          <w:p>
            <w:pPr>
              <w:pStyle w:val="14"/>
            </w:pPr>
            <w:r>
              <w:t>全年达标排放</w:t>
            </w:r>
          </w:p>
        </w:tc>
        <w:tc>
          <w:tcPr>
            <w:tcW w:w="2551" w:type="dxa"/>
            <w:vAlign w:val="center"/>
          </w:tcPr>
          <w:p>
            <w:pPr>
              <w:pStyle w:val="14"/>
            </w:pPr>
            <w:r>
              <w:t>≥95%</w:t>
            </w:r>
          </w:p>
        </w:tc>
        <w:tc>
          <w:tcPr>
            <w:tcW w:w="2268" w:type="dxa"/>
            <w:vAlign w:val="center"/>
          </w:tcPr>
          <w:p>
            <w:pPr>
              <w:pStyle w:val="14"/>
            </w:pPr>
            <w:r>
              <w:t>根据行业标准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27、原城管局临街三层楼房和农业银行办公用房建设成本绩效目标表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1.目用于改造原城管局临街三层楼房和农业银行办公用房，建设游园及建设立体停车场。共需资金212.16万元</w:t>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改造楼房层数</w:t>
            </w:r>
          </w:p>
        </w:tc>
        <w:tc>
          <w:tcPr>
            <w:tcW w:w="2835" w:type="dxa"/>
            <w:vAlign w:val="center"/>
          </w:tcPr>
          <w:p>
            <w:pPr>
              <w:pStyle w:val="14"/>
            </w:pPr>
            <w:r>
              <w:t>改造楼房层数</w:t>
            </w:r>
          </w:p>
        </w:tc>
        <w:tc>
          <w:tcPr>
            <w:tcW w:w="2551" w:type="dxa"/>
            <w:vAlign w:val="center"/>
          </w:tcPr>
          <w:p>
            <w:pPr>
              <w:pStyle w:val="14"/>
            </w:pPr>
            <w:r>
              <w:t>3层</w:t>
            </w:r>
          </w:p>
        </w:tc>
        <w:tc>
          <w:tcPr>
            <w:tcW w:w="2268" w:type="dxa"/>
            <w:vAlign w:val="center"/>
          </w:tcPr>
          <w:p>
            <w:pPr>
              <w:pStyle w:val="14"/>
            </w:pPr>
            <w:r>
              <w:t>根据实际改造数量确定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改造楼房数量</w:t>
            </w:r>
          </w:p>
        </w:tc>
        <w:tc>
          <w:tcPr>
            <w:tcW w:w="2835" w:type="dxa"/>
            <w:vAlign w:val="center"/>
          </w:tcPr>
          <w:p>
            <w:pPr>
              <w:pStyle w:val="14"/>
            </w:pPr>
            <w:r>
              <w:t>改造楼房数量</w:t>
            </w:r>
          </w:p>
        </w:tc>
        <w:tc>
          <w:tcPr>
            <w:tcW w:w="2551" w:type="dxa"/>
            <w:vAlign w:val="center"/>
          </w:tcPr>
          <w:p>
            <w:pPr>
              <w:pStyle w:val="14"/>
            </w:pPr>
            <w:r>
              <w:t>2个</w:t>
            </w:r>
          </w:p>
        </w:tc>
        <w:tc>
          <w:tcPr>
            <w:tcW w:w="2268" w:type="dxa"/>
            <w:vAlign w:val="center"/>
          </w:tcPr>
          <w:p>
            <w:pPr>
              <w:pStyle w:val="14"/>
            </w:pPr>
            <w:r>
              <w:t>根据实际改造数量确定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2835" w:type="dxa"/>
            <w:vAlign w:val="center"/>
          </w:tcPr>
          <w:p>
            <w:pPr>
              <w:pStyle w:val="14"/>
            </w:pPr>
            <w:r>
              <w:t>工程建设竣工验收工程质量合格</w:t>
            </w:r>
          </w:p>
        </w:tc>
        <w:tc>
          <w:tcPr>
            <w:tcW w:w="2551" w:type="dxa"/>
            <w:vAlign w:val="center"/>
          </w:tcPr>
          <w:p>
            <w:pPr>
              <w:pStyle w:val="14"/>
            </w:pPr>
            <w:r>
              <w:t>符合国家质量标准</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收到财政拨款到拨付公司的时间差</w:t>
            </w:r>
          </w:p>
        </w:tc>
        <w:tc>
          <w:tcPr>
            <w:tcW w:w="2551" w:type="dxa"/>
            <w:vAlign w:val="center"/>
          </w:tcPr>
          <w:p>
            <w:pPr>
              <w:pStyle w:val="14"/>
            </w:pPr>
            <w:r>
              <w:t>≤10工作日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工程建设成本指标</w:t>
            </w:r>
          </w:p>
        </w:tc>
        <w:tc>
          <w:tcPr>
            <w:tcW w:w="2835" w:type="dxa"/>
            <w:vAlign w:val="center"/>
          </w:tcPr>
          <w:p>
            <w:pPr>
              <w:pStyle w:val="14"/>
            </w:pPr>
            <w:r>
              <w:t>实际工程建设成本控制额</w:t>
            </w:r>
          </w:p>
        </w:tc>
        <w:tc>
          <w:tcPr>
            <w:tcW w:w="2551" w:type="dxa"/>
            <w:vAlign w:val="center"/>
          </w:tcPr>
          <w:p>
            <w:pPr>
              <w:pStyle w:val="14"/>
            </w:pPr>
            <w:r>
              <w:t>212.16万元</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有效促进经济发展</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基础设施持续使用性</w:t>
            </w:r>
          </w:p>
        </w:tc>
        <w:tc>
          <w:tcPr>
            <w:tcW w:w="2835" w:type="dxa"/>
            <w:vAlign w:val="center"/>
          </w:tcPr>
          <w:p>
            <w:pPr>
              <w:pStyle w:val="14"/>
            </w:pPr>
            <w:r>
              <w:t>改造后基础设施使用年限</w:t>
            </w:r>
          </w:p>
        </w:tc>
        <w:tc>
          <w:tcPr>
            <w:tcW w:w="2551" w:type="dxa"/>
            <w:vAlign w:val="center"/>
          </w:tcPr>
          <w:p>
            <w:pPr>
              <w:pStyle w:val="14"/>
            </w:pPr>
            <w:r>
              <w:t>≥10年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县城满意群众占全部群众的比例</w:t>
            </w:r>
          </w:p>
        </w:tc>
        <w:tc>
          <w:tcPr>
            <w:tcW w:w="2551" w:type="dxa"/>
            <w:vAlign w:val="center"/>
          </w:tcPr>
          <w:p>
            <w:pPr>
              <w:pStyle w:val="14"/>
            </w:pPr>
            <w:r>
              <w:t>≥90%</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28、园区污水处理厂正常运行费用绩效目标表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1.收集城镇污水及园区污水，集中日处理1.3万吨以上，保证污水排放达标，改善我县水环境。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≥1.3万吨</w:t>
            </w:r>
          </w:p>
        </w:tc>
        <w:tc>
          <w:tcPr>
            <w:tcW w:w="2268" w:type="dxa"/>
            <w:vAlign w:val="center"/>
          </w:tcPr>
          <w:p>
            <w:pPr>
              <w:pStyle w:val="14"/>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污水的水质提升效率</w:t>
            </w:r>
          </w:p>
        </w:tc>
        <w:tc>
          <w:tcPr>
            <w:tcW w:w="2835" w:type="dxa"/>
            <w:vAlign w:val="center"/>
          </w:tcPr>
          <w:p>
            <w:pPr>
              <w:pStyle w:val="14"/>
            </w:pPr>
            <w:r>
              <w:t>污水处理后水质达标率</w:t>
            </w:r>
          </w:p>
        </w:tc>
        <w:tc>
          <w:tcPr>
            <w:tcW w:w="2551" w:type="dxa"/>
            <w:vAlign w:val="center"/>
          </w:tcPr>
          <w:p>
            <w:pPr>
              <w:pStyle w:val="14"/>
            </w:pPr>
            <w:r>
              <w:t>≥60%</w:t>
            </w:r>
          </w:p>
        </w:tc>
        <w:tc>
          <w:tcPr>
            <w:tcW w:w="2268" w:type="dxa"/>
            <w:vAlign w:val="center"/>
          </w:tcPr>
          <w:p>
            <w:pPr>
              <w:pStyle w:val="14"/>
            </w:pPr>
            <w:r>
              <w:t>根据上级相关要求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安全事故报告时限</w:t>
            </w:r>
          </w:p>
        </w:tc>
        <w:tc>
          <w:tcPr>
            <w:tcW w:w="2835" w:type="dxa"/>
            <w:vAlign w:val="center"/>
          </w:tcPr>
          <w:p>
            <w:pPr>
              <w:pStyle w:val="14"/>
            </w:pPr>
            <w:r>
              <w:t>安全事故报告时限</w:t>
            </w:r>
          </w:p>
        </w:tc>
        <w:tc>
          <w:tcPr>
            <w:tcW w:w="2551" w:type="dxa"/>
            <w:vAlign w:val="center"/>
          </w:tcPr>
          <w:p>
            <w:pPr>
              <w:pStyle w:val="14"/>
            </w:pPr>
            <w:r>
              <w:t>≤0.5小时</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污水处理单位成本</w:t>
            </w:r>
          </w:p>
        </w:tc>
        <w:tc>
          <w:tcPr>
            <w:tcW w:w="2835" w:type="dxa"/>
            <w:vAlign w:val="center"/>
          </w:tcPr>
          <w:p>
            <w:pPr>
              <w:pStyle w:val="14"/>
            </w:pPr>
            <w:r>
              <w:t>污水处理单位成本</w:t>
            </w:r>
          </w:p>
        </w:tc>
        <w:tc>
          <w:tcPr>
            <w:tcW w:w="2551" w:type="dxa"/>
            <w:vAlign w:val="center"/>
          </w:tcPr>
          <w:p>
            <w:pPr>
              <w:pStyle w:val="14"/>
            </w:pPr>
            <w:r>
              <w:t>310万元</w:t>
            </w:r>
          </w:p>
        </w:tc>
        <w:tc>
          <w:tcPr>
            <w:tcW w:w="2268" w:type="dxa"/>
            <w:vAlign w:val="center"/>
          </w:tcPr>
          <w:p>
            <w:pPr>
              <w:pStyle w:val="14"/>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生态环境明显改善</w:t>
            </w:r>
          </w:p>
        </w:tc>
        <w:tc>
          <w:tcPr>
            <w:tcW w:w="2268" w:type="dxa"/>
            <w:vAlign w:val="center"/>
          </w:tcPr>
          <w:p>
            <w:pPr>
              <w:pStyle w:val="14"/>
            </w:pPr>
            <w:r>
              <w:t>提高企业中水回用率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有效提升城市形象</w:t>
            </w:r>
          </w:p>
        </w:tc>
        <w:tc>
          <w:tcPr>
            <w:tcW w:w="2268" w:type="dxa"/>
            <w:vAlign w:val="center"/>
          </w:tcPr>
          <w:p>
            <w:pPr>
              <w:pStyle w:val="14"/>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29、张二庄、回隆、双井污水处理厂运行费绩效目标表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1.保证乡镇污水日收集处理1.1万吨以上，改善乡镇生态环境及水质量标准。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≥1.1万吨</w:t>
            </w:r>
          </w:p>
        </w:tc>
        <w:tc>
          <w:tcPr>
            <w:tcW w:w="2268" w:type="dxa"/>
            <w:vAlign w:val="center"/>
          </w:tcPr>
          <w:p>
            <w:pPr>
              <w:pStyle w:val="14"/>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污水处理合格率</w:t>
            </w:r>
          </w:p>
        </w:tc>
        <w:tc>
          <w:tcPr>
            <w:tcW w:w="2835" w:type="dxa"/>
            <w:vAlign w:val="center"/>
          </w:tcPr>
          <w:p>
            <w:pPr>
              <w:pStyle w:val="14"/>
            </w:pPr>
            <w:r>
              <w:t>污水处理合格率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安全事故报告时限</w:t>
            </w:r>
          </w:p>
        </w:tc>
        <w:tc>
          <w:tcPr>
            <w:tcW w:w="2835" w:type="dxa"/>
            <w:vAlign w:val="center"/>
          </w:tcPr>
          <w:p>
            <w:pPr>
              <w:pStyle w:val="14"/>
            </w:pPr>
            <w:r>
              <w:t>安全事故报告时限</w:t>
            </w:r>
          </w:p>
        </w:tc>
        <w:tc>
          <w:tcPr>
            <w:tcW w:w="2551" w:type="dxa"/>
            <w:vAlign w:val="center"/>
          </w:tcPr>
          <w:p>
            <w:pPr>
              <w:pStyle w:val="14"/>
            </w:pPr>
            <w:r>
              <w:t>≤0.5小时</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污水处理单位成本</w:t>
            </w:r>
          </w:p>
        </w:tc>
        <w:tc>
          <w:tcPr>
            <w:tcW w:w="2835" w:type="dxa"/>
            <w:vAlign w:val="center"/>
          </w:tcPr>
          <w:p>
            <w:pPr>
              <w:pStyle w:val="14"/>
            </w:pPr>
            <w:r>
              <w:t>污水处理单位成本</w:t>
            </w:r>
          </w:p>
        </w:tc>
        <w:tc>
          <w:tcPr>
            <w:tcW w:w="2551" w:type="dxa"/>
            <w:vAlign w:val="center"/>
          </w:tcPr>
          <w:p>
            <w:pPr>
              <w:pStyle w:val="14"/>
            </w:pPr>
            <w:r>
              <w:t>100万元</w:t>
            </w:r>
          </w:p>
        </w:tc>
        <w:tc>
          <w:tcPr>
            <w:tcW w:w="2268" w:type="dxa"/>
            <w:vAlign w:val="center"/>
          </w:tcPr>
          <w:p>
            <w:pPr>
              <w:pStyle w:val="14"/>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改善生态环境质量</w:t>
            </w:r>
          </w:p>
        </w:tc>
        <w:tc>
          <w:tcPr>
            <w:tcW w:w="2551" w:type="dxa"/>
            <w:vAlign w:val="center"/>
          </w:tcPr>
          <w:p>
            <w:pPr>
              <w:pStyle w:val="14"/>
            </w:pPr>
            <w:r>
              <w:t>环境质量明显改善</w:t>
            </w:r>
          </w:p>
        </w:tc>
        <w:tc>
          <w:tcPr>
            <w:tcW w:w="2268" w:type="dxa"/>
            <w:vAlign w:val="center"/>
          </w:tcPr>
          <w:p>
            <w:pPr>
              <w:pStyle w:val="14"/>
            </w:pPr>
            <w:r>
              <w:t>汇水区或收集量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污水处理持续性</w:t>
            </w:r>
          </w:p>
        </w:tc>
        <w:tc>
          <w:tcPr>
            <w:tcW w:w="2835" w:type="dxa"/>
            <w:vAlign w:val="center"/>
          </w:tcPr>
          <w:p>
            <w:pPr>
              <w:pStyle w:val="14"/>
            </w:pPr>
            <w:r>
              <w:t>污水处理运行持续使用性</w:t>
            </w:r>
          </w:p>
        </w:tc>
        <w:tc>
          <w:tcPr>
            <w:tcW w:w="2551" w:type="dxa"/>
            <w:vAlign w:val="center"/>
          </w:tcPr>
          <w:p>
            <w:pPr>
              <w:pStyle w:val="14"/>
            </w:pPr>
            <w:r>
              <w:t>≥15年</w:t>
            </w:r>
          </w:p>
        </w:tc>
        <w:tc>
          <w:tcPr>
            <w:tcW w:w="2268" w:type="dxa"/>
            <w:vAlign w:val="center"/>
          </w:tcPr>
          <w:p>
            <w:pPr>
              <w:pStyle w:val="14"/>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2023年，魏县住房和城乡建设局安排政府采购预算0.00万元。具体内容见下表。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333魏县住房和城乡建设局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魏县住房和城乡建设局（含所属单位）上年末固定资产金额为0.00万元（详见下表）。本年度拟购置固定资产总额为0.00万元，已按要求列入政府采购预算，详见政府采购预算表。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333魏县住房和城乡建设局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A4"/>
    <w:rsid w:val="00002DB5"/>
    <w:rsid w:val="00085B84"/>
    <w:rsid w:val="004D1BA4"/>
    <w:rsid w:val="00D76DCD"/>
    <w:rsid w:val="00FE1D86"/>
    <w:rsid w:val="3FD3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www.cftao.com</Company>
  <Pages>57</Pages>
  <Words>3997</Words>
  <Characters>22786</Characters>
  <Lines>189</Lines>
  <Paragraphs>53</Paragraphs>
  <TotalTime>3</TotalTime>
  <ScaleCrop>false</ScaleCrop>
  <LinksUpToDate>false</LinksUpToDate>
  <CharactersWithSpaces>26730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2023-08-10T10:52:00Z</dcterms:created>
  <dc:creator>Administrator</dc:creator>
  <cp:lastModifiedBy>wxak</cp:lastModifiedBy>
  <dcterms:modified xsi:type="dcterms:W3CDTF">2024-06-19T18:57:39Z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