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一、魏县档案馆本级收支预算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一、魏县档案馆本级收支预算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241001魏县档案馆本级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eastAsia="方正书宋_GBK"/>
                <w:lang w:val="en-US" w:eastAsia="zh-CN"/>
              </w:rPr>
            </w:pPr>
            <w:r>
              <w:rPr>
                <w:rFonts w:hint="eastAsia"/>
                <w:lang w:val="en-US" w:eastAsia="zh-CN"/>
              </w:rPr>
              <w:t>58.29</w:t>
            </w:r>
          </w:p>
        </w:tc>
        <w:tc>
          <w:tcPr>
            <w:tcW w:w="4535" w:type="dxa"/>
            <w:vAlign w:val="center"/>
          </w:tcPr>
          <w:p>
            <w:pPr>
              <w:pStyle w:val="12"/>
            </w:pPr>
            <w:r>
              <w:t>一、一般公共服务支出</w:t>
            </w:r>
          </w:p>
        </w:tc>
        <w:tc>
          <w:tcPr>
            <w:tcW w:w="2126" w:type="dxa"/>
            <w:vAlign w:val="center"/>
          </w:tcPr>
          <w:p>
            <w:pPr>
              <w:pStyle w:val="11"/>
              <w:rPr>
                <w:rFonts w:hint="default" w:eastAsia="方正书宋_GBK"/>
                <w:lang w:val="en-US" w:eastAsia="zh-CN"/>
              </w:rPr>
            </w:pPr>
            <w:r>
              <w:rPr>
                <w:rFonts w:hint="eastAsia"/>
                <w:lang w:val="en-US" w:eastAsia="zh-CN"/>
              </w:rP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rPr>
                <w:rFonts w:hint="eastAsia"/>
                <w:lang w:val="en-US" w:eastAsia="zh-CN"/>
              </w:rPr>
              <w:t>58.</w:t>
            </w:r>
            <w:r>
              <w:t>29</w:t>
            </w:r>
          </w:p>
        </w:tc>
        <w:tc>
          <w:tcPr>
            <w:tcW w:w="4535" w:type="dxa"/>
            <w:vAlign w:val="center"/>
          </w:tcPr>
          <w:p>
            <w:pPr>
              <w:pStyle w:val="14"/>
            </w:pPr>
            <w:r>
              <w:t>本年支出合计</w:t>
            </w:r>
          </w:p>
        </w:tc>
        <w:tc>
          <w:tcPr>
            <w:tcW w:w="2126" w:type="dxa"/>
            <w:vAlign w:val="center"/>
          </w:tcPr>
          <w:p>
            <w:pPr>
              <w:pStyle w:val="15"/>
            </w:pPr>
            <w:r>
              <w:rPr>
                <w:rFonts w:hint="eastAsia"/>
                <w:lang w:val="en-US" w:eastAsia="zh-CN"/>
              </w:rPr>
              <w:t>58</w:t>
            </w:r>
            <w: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rPr>
                <w:rFonts w:hint="eastAsia"/>
                <w:lang w:val="en-US" w:eastAsia="zh-CN"/>
              </w:rPr>
              <w:t>58</w:t>
            </w:r>
            <w:r>
              <w:t>.29</w:t>
            </w:r>
          </w:p>
        </w:tc>
        <w:tc>
          <w:tcPr>
            <w:tcW w:w="4535" w:type="dxa"/>
            <w:vAlign w:val="center"/>
          </w:tcPr>
          <w:p>
            <w:pPr>
              <w:pStyle w:val="14"/>
            </w:pPr>
            <w:r>
              <w:t>支出总计</w:t>
            </w:r>
          </w:p>
        </w:tc>
        <w:tc>
          <w:tcPr>
            <w:tcW w:w="2126" w:type="dxa"/>
            <w:vAlign w:val="center"/>
          </w:tcPr>
          <w:p>
            <w:pPr>
              <w:pStyle w:val="15"/>
            </w:pPr>
            <w:r>
              <w:rPr>
                <w:rFonts w:hint="eastAsia"/>
                <w:lang w:val="en-US" w:eastAsia="zh-CN"/>
              </w:rPr>
              <w:t>58.</w:t>
            </w:r>
            <w:r>
              <w:t>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241001魏县档案馆本级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rPr>
                <w:rFonts w:hint="eastAsia"/>
                <w:lang w:val="en-US" w:eastAsia="zh-CN"/>
              </w:rPr>
              <w:t>58</w:t>
            </w:r>
            <w:r>
              <w:t>.29</w:t>
            </w:r>
          </w:p>
        </w:tc>
        <w:tc>
          <w:tcPr>
            <w:tcW w:w="1134" w:type="dxa"/>
            <w:vAlign w:val="center"/>
          </w:tcPr>
          <w:p>
            <w:pPr>
              <w:pStyle w:val="15"/>
            </w:pPr>
            <w:r>
              <w:rPr>
                <w:rFonts w:hint="eastAsia"/>
                <w:lang w:val="en-US" w:eastAsia="zh-CN"/>
              </w:rPr>
              <w:t>58</w:t>
            </w:r>
            <w:r>
              <w:t>.29</w:t>
            </w:r>
          </w:p>
        </w:tc>
        <w:tc>
          <w:tcPr>
            <w:tcW w:w="1134" w:type="dxa"/>
            <w:vAlign w:val="center"/>
          </w:tcPr>
          <w:p>
            <w:pPr>
              <w:pStyle w:val="15"/>
            </w:pPr>
            <w:r>
              <w:rPr>
                <w:rFonts w:hint="eastAsia"/>
                <w:lang w:val="en-US" w:eastAsia="zh-CN"/>
              </w:rPr>
              <w:t>58</w:t>
            </w:r>
            <w:r>
              <w:t>.29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rPr>
                <w:rFonts w:hint="eastAsia"/>
                <w:lang w:val="en-US" w:eastAsia="zh-CN"/>
              </w:rPr>
              <w:t>37</w:t>
            </w:r>
            <w:r>
              <w:t>.91</w:t>
            </w:r>
          </w:p>
        </w:tc>
        <w:tc>
          <w:tcPr>
            <w:tcW w:w="1134" w:type="dxa"/>
            <w:vAlign w:val="center"/>
          </w:tcPr>
          <w:p>
            <w:pPr>
              <w:pStyle w:val="11"/>
            </w:pPr>
            <w:r>
              <w:rPr>
                <w:rFonts w:hint="eastAsia"/>
                <w:lang w:val="en-US" w:eastAsia="zh-CN"/>
              </w:rPr>
              <w:t>37</w:t>
            </w:r>
            <w:r>
              <w:t>.91</w:t>
            </w:r>
          </w:p>
        </w:tc>
        <w:tc>
          <w:tcPr>
            <w:tcW w:w="1134" w:type="dxa"/>
            <w:vAlign w:val="center"/>
          </w:tcPr>
          <w:p>
            <w:pPr>
              <w:pStyle w:val="11"/>
            </w:pPr>
            <w:r>
              <w:rPr>
                <w:rFonts w:hint="eastAsia"/>
                <w:lang w:val="en-US" w:eastAsia="zh-CN"/>
              </w:rPr>
              <w:t>37</w:t>
            </w:r>
            <w:r>
              <w:t>.91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rPr>
                <w:rFonts w:hint="eastAsia"/>
                <w:lang w:val="en-US" w:eastAsia="zh-CN"/>
              </w:rPr>
              <w:t>37</w:t>
            </w:r>
            <w:r>
              <w:t>.91</w:t>
            </w:r>
          </w:p>
        </w:tc>
        <w:tc>
          <w:tcPr>
            <w:tcW w:w="1134" w:type="dxa"/>
            <w:vAlign w:val="center"/>
          </w:tcPr>
          <w:p>
            <w:pPr>
              <w:pStyle w:val="11"/>
            </w:pPr>
            <w:r>
              <w:rPr>
                <w:rFonts w:hint="eastAsia"/>
                <w:lang w:val="en-US" w:eastAsia="zh-CN"/>
              </w:rPr>
              <w:t>37</w:t>
            </w:r>
            <w:r>
              <w:t>.91</w:t>
            </w:r>
          </w:p>
        </w:tc>
        <w:tc>
          <w:tcPr>
            <w:tcW w:w="1134" w:type="dxa"/>
            <w:vAlign w:val="center"/>
          </w:tcPr>
          <w:p>
            <w:pPr>
              <w:pStyle w:val="11"/>
            </w:pPr>
            <w:r>
              <w:rPr>
                <w:rFonts w:hint="eastAsia"/>
                <w:lang w:val="en-US" w:eastAsia="zh-CN"/>
              </w:rPr>
              <w:t>37</w:t>
            </w:r>
            <w:r>
              <w:t>.91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rPr>
                <w:rFonts w:hint="eastAsia"/>
                <w:lang w:val="en-US" w:eastAsia="zh-CN"/>
              </w:rPr>
              <w:t>37</w:t>
            </w:r>
            <w:r>
              <w:t>.91</w:t>
            </w:r>
          </w:p>
        </w:tc>
        <w:tc>
          <w:tcPr>
            <w:tcW w:w="1134" w:type="dxa"/>
            <w:vAlign w:val="center"/>
          </w:tcPr>
          <w:p>
            <w:pPr>
              <w:pStyle w:val="11"/>
            </w:pPr>
            <w:r>
              <w:rPr>
                <w:rFonts w:hint="eastAsia"/>
                <w:lang w:val="en-US" w:eastAsia="zh-CN"/>
              </w:rPr>
              <w:t>37</w:t>
            </w:r>
            <w:r>
              <w:t>.91</w:t>
            </w:r>
          </w:p>
        </w:tc>
        <w:tc>
          <w:tcPr>
            <w:tcW w:w="1134" w:type="dxa"/>
            <w:vAlign w:val="center"/>
          </w:tcPr>
          <w:p>
            <w:pPr>
              <w:pStyle w:val="11"/>
            </w:pPr>
            <w:r>
              <w:rPr>
                <w:rFonts w:hint="eastAsia"/>
                <w:lang w:val="en-US" w:eastAsia="zh-CN"/>
              </w:rPr>
              <w:t>37</w:t>
            </w:r>
            <w:r>
              <w:t>.91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r>
              <w:t>18.06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11.22</w:t>
            </w:r>
          </w:p>
        </w:tc>
        <w:tc>
          <w:tcPr>
            <w:tcW w:w="1134" w:type="dxa"/>
            <w:vAlign w:val="center"/>
          </w:tcPr>
          <w:p>
            <w:pPr>
              <w:pStyle w:val="11"/>
            </w:pPr>
            <w:r>
              <w:t>11.22</w:t>
            </w:r>
          </w:p>
        </w:tc>
        <w:tc>
          <w:tcPr>
            <w:tcW w:w="1134" w:type="dxa"/>
            <w:vAlign w:val="center"/>
          </w:tcPr>
          <w:p>
            <w:pPr>
              <w:pStyle w:val="11"/>
            </w:pPr>
            <w:r>
              <w:t>11.22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rPr>
                <w:rFonts w:hint="eastAsia"/>
                <w:lang w:val="en-US" w:eastAsia="zh-CN"/>
              </w:rPr>
              <w:t>58</w:t>
            </w:r>
            <w:r>
              <w:t>.29</w:t>
            </w:r>
          </w:p>
        </w:tc>
        <w:tc>
          <w:tcPr>
            <w:tcW w:w="1361" w:type="dxa"/>
            <w:vAlign w:val="center"/>
          </w:tcPr>
          <w:p>
            <w:pPr>
              <w:pStyle w:val="15"/>
            </w:pPr>
            <w:r>
              <w:rPr>
                <w:rFonts w:hint="eastAsia"/>
                <w:lang w:val="en-US" w:eastAsia="zh-CN"/>
              </w:rPr>
              <w:t>58.</w:t>
            </w:r>
            <w:r>
              <w:t>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rPr>
                <w:rFonts w:hint="eastAsia"/>
                <w:lang w:val="en-US" w:eastAsia="zh-CN"/>
              </w:rPr>
              <w:t>37</w:t>
            </w:r>
            <w:r>
              <w:t>.91</w:t>
            </w:r>
          </w:p>
        </w:tc>
        <w:tc>
          <w:tcPr>
            <w:tcW w:w="1361" w:type="dxa"/>
            <w:vAlign w:val="center"/>
          </w:tcPr>
          <w:p>
            <w:pPr>
              <w:pStyle w:val="11"/>
            </w:pPr>
            <w:r>
              <w:rPr>
                <w:rFonts w:hint="eastAsia"/>
                <w:lang w:val="en-US" w:eastAsia="zh-CN"/>
              </w:rPr>
              <w:t>37</w:t>
            </w:r>
            <w:r>
              <w:t>.91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rPr>
                <w:rFonts w:hint="eastAsia"/>
                <w:lang w:val="en-US" w:eastAsia="zh-CN"/>
              </w:rPr>
              <w:t>37</w:t>
            </w:r>
            <w:r>
              <w:t>.91</w:t>
            </w:r>
          </w:p>
        </w:tc>
        <w:tc>
          <w:tcPr>
            <w:tcW w:w="1361" w:type="dxa"/>
            <w:vAlign w:val="center"/>
          </w:tcPr>
          <w:p>
            <w:pPr>
              <w:pStyle w:val="11"/>
            </w:pPr>
            <w:r>
              <w:rPr>
                <w:rFonts w:hint="eastAsia"/>
                <w:lang w:val="en-US" w:eastAsia="zh-CN"/>
              </w:rPr>
              <w:t>37</w:t>
            </w:r>
            <w:r>
              <w:t>.91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rPr>
                <w:rFonts w:hint="eastAsia"/>
                <w:lang w:val="en-US" w:eastAsia="zh-CN"/>
              </w:rPr>
              <w:t>37</w:t>
            </w:r>
            <w:r>
              <w:t>.91</w:t>
            </w:r>
          </w:p>
        </w:tc>
        <w:tc>
          <w:tcPr>
            <w:tcW w:w="1361" w:type="dxa"/>
            <w:vAlign w:val="center"/>
          </w:tcPr>
          <w:p>
            <w:pPr>
              <w:pStyle w:val="11"/>
            </w:pPr>
            <w:r>
              <w:rPr>
                <w:rFonts w:hint="eastAsia"/>
                <w:lang w:val="en-US" w:eastAsia="zh-CN"/>
              </w:rPr>
              <w:t>37</w:t>
            </w:r>
            <w:r>
              <w:t>.91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18.06</w:t>
            </w:r>
          </w:p>
        </w:tc>
        <w:tc>
          <w:tcPr>
            <w:tcW w:w="1361" w:type="dxa"/>
            <w:vAlign w:val="center"/>
          </w:tcPr>
          <w:p>
            <w:pPr>
              <w:pStyle w:val="11"/>
            </w:pPr>
            <w:r>
              <w:t>18.06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18.06</w:t>
            </w:r>
          </w:p>
        </w:tc>
        <w:tc>
          <w:tcPr>
            <w:tcW w:w="1361" w:type="dxa"/>
            <w:vAlign w:val="center"/>
          </w:tcPr>
          <w:p>
            <w:pPr>
              <w:pStyle w:val="11"/>
            </w:pPr>
            <w:r>
              <w:t>18.06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11.22</w:t>
            </w:r>
          </w:p>
        </w:tc>
        <w:tc>
          <w:tcPr>
            <w:tcW w:w="1361" w:type="dxa"/>
            <w:vAlign w:val="center"/>
          </w:tcPr>
          <w:p>
            <w:pPr>
              <w:pStyle w:val="11"/>
            </w:pPr>
            <w:r>
              <w:t>11.22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4.56</w:t>
            </w:r>
          </w:p>
        </w:tc>
        <w:tc>
          <w:tcPr>
            <w:tcW w:w="1361" w:type="dxa"/>
            <w:vAlign w:val="center"/>
          </w:tcPr>
          <w:p>
            <w:pPr>
              <w:pStyle w:val="11"/>
            </w:pPr>
            <w:r>
              <w:t>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2.28</w:t>
            </w:r>
          </w:p>
        </w:tc>
        <w:tc>
          <w:tcPr>
            <w:tcW w:w="1361" w:type="dxa"/>
            <w:vAlign w:val="center"/>
          </w:tcPr>
          <w:p>
            <w:pPr>
              <w:pStyle w:val="11"/>
            </w:pPr>
            <w:r>
              <w:t>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2.32</w:t>
            </w:r>
          </w:p>
        </w:tc>
        <w:tc>
          <w:tcPr>
            <w:tcW w:w="1361" w:type="dxa"/>
            <w:vAlign w:val="center"/>
          </w:tcPr>
          <w:p>
            <w:pPr>
              <w:pStyle w:val="11"/>
            </w:pPr>
            <w:r>
              <w:t>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2.32</w:t>
            </w:r>
          </w:p>
        </w:tc>
        <w:tc>
          <w:tcPr>
            <w:tcW w:w="1361" w:type="dxa"/>
            <w:vAlign w:val="center"/>
          </w:tcPr>
          <w:p>
            <w:pPr>
              <w:pStyle w:val="11"/>
            </w:pPr>
            <w:r>
              <w:t>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2.32</w:t>
            </w:r>
          </w:p>
        </w:tc>
        <w:tc>
          <w:tcPr>
            <w:tcW w:w="1361" w:type="dxa"/>
            <w:vAlign w:val="center"/>
          </w:tcPr>
          <w:p>
            <w:pPr>
              <w:pStyle w:val="11"/>
            </w:pPr>
            <w:r>
              <w:t>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58.29</w:t>
            </w:r>
          </w:p>
        </w:tc>
        <w:tc>
          <w:tcPr>
            <w:tcW w:w="3402" w:type="dxa"/>
            <w:vAlign w:val="center"/>
          </w:tcPr>
          <w:p>
            <w:pPr>
              <w:pStyle w:val="12"/>
            </w:pPr>
            <w:r>
              <w:t>一、一般公共服务支出</w:t>
            </w:r>
          </w:p>
        </w:tc>
        <w:tc>
          <w:tcPr>
            <w:tcW w:w="1474" w:type="dxa"/>
            <w:vAlign w:val="center"/>
          </w:tcPr>
          <w:p>
            <w:pPr>
              <w:pStyle w:val="11"/>
              <w:rPr>
                <w:rFonts w:hint="default" w:eastAsia="方正书宋_GBK"/>
                <w:lang w:val="en-US" w:eastAsia="zh-CN"/>
              </w:rPr>
            </w:pPr>
            <w:r>
              <w:rPr>
                <w:rFonts w:hint="eastAsia"/>
                <w:lang w:val="en-US" w:eastAsia="zh-CN"/>
              </w:rPr>
              <w:t>37.91</w:t>
            </w:r>
          </w:p>
        </w:tc>
        <w:tc>
          <w:tcPr>
            <w:tcW w:w="1474" w:type="dxa"/>
            <w:vAlign w:val="center"/>
          </w:tcPr>
          <w:p>
            <w:pPr>
              <w:pStyle w:val="11"/>
              <w:rPr>
                <w:rFonts w:hint="default" w:eastAsia="方正书宋_GBK"/>
                <w:lang w:val="en-US" w:eastAsia="zh-CN"/>
              </w:rPr>
            </w:pPr>
            <w:r>
              <w:rPr>
                <w:rFonts w:hint="eastAsia"/>
                <w:lang w:val="en-US" w:eastAsia="zh-CN"/>
              </w:rPr>
              <w:t>37.91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18.06</w:t>
            </w:r>
          </w:p>
        </w:tc>
        <w:tc>
          <w:tcPr>
            <w:tcW w:w="1474" w:type="dxa"/>
            <w:vAlign w:val="center"/>
          </w:tcPr>
          <w:p>
            <w:pPr>
              <w:pStyle w:val="11"/>
            </w:pPr>
            <w:r>
              <w:t>18.06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2.32</w:t>
            </w:r>
          </w:p>
        </w:tc>
        <w:tc>
          <w:tcPr>
            <w:tcW w:w="1474" w:type="dxa"/>
            <w:vAlign w:val="center"/>
          </w:tcPr>
          <w:p>
            <w:pPr>
              <w:pStyle w:val="11"/>
            </w:pPr>
            <w:r>
              <w:t>2.32</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58.29</w:t>
            </w:r>
          </w:p>
        </w:tc>
        <w:tc>
          <w:tcPr>
            <w:tcW w:w="3402" w:type="dxa"/>
            <w:vAlign w:val="center"/>
          </w:tcPr>
          <w:p>
            <w:pPr>
              <w:pStyle w:val="14"/>
            </w:pPr>
            <w:r>
              <w:t>本年支出合计</w:t>
            </w:r>
          </w:p>
        </w:tc>
        <w:tc>
          <w:tcPr>
            <w:tcW w:w="1474" w:type="dxa"/>
            <w:vAlign w:val="center"/>
          </w:tcPr>
          <w:p>
            <w:pPr>
              <w:pStyle w:val="15"/>
            </w:pPr>
            <w:r>
              <w:rPr>
                <w:rFonts w:hint="eastAsia"/>
                <w:lang w:val="en-US" w:eastAsia="zh-CN"/>
              </w:rPr>
              <w:t>58</w:t>
            </w:r>
            <w:r>
              <w:t>.29</w:t>
            </w:r>
          </w:p>
        </w:tc>
        <w:tc>
          <w:tcPr>
            <w:tcW w:w="1474" w:type="dxa"/>
            <w:vAlign w:val="center"/>
          </w:tcPr>
          <w:p>
            <w:pPr>
              <w:pStyle w:val="15"/>
              <w:rPr>
                <w:rFonts w:hint="default" w:eastAsia="方正书宋_GBK"/>
                <w:lang w:val="en-US" w:eastAsia="zh-CN"/>
              </w:rPr>
            </w:pPr>
            <w:r>
              <w:rPr>
                <w:rFonts w:hint="eastAsia"/>
                <w:lang w:val="en-US" w:eastAsia="zh-CN"/>
              </w:rPr>
              <w:t>58.29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58.29</w:t>
            </w:r>
          </w:p>
        </w:tc>
        <w:tc>
          <w:tcPr>
            <w:tcW w:w="3402" w:type="dxa"/>
            <w:vAlign w:val="center"/>
          </w:tcPr>
          <w:p>
            <w:pPr>
              <w:pStyle w:val="14"/>
            </w:pPr>
            <w:r>
              <w:t>支出总计</w:t>
            </w:r>
          </w:p>
        </w:tc>
        <w:tc>
          <w:tcPr>
            <w:tcW w:w="1474" w:type="dxa"/>
            <w:vAlign w:val="center"/>
          </w:tcPr>
          <w:p>
            <w:pPr>
              <w:pStyle w:val="15"/>
              <w:rPr>
                <w:rFonts w:hint="default" w:eastAsia="方正书宋_GBK"/>
                <w:lang w:val="en-US" w:eastAsia="zh-CN"/>
              </w:rPr>
            </w:pPr>
            <w:r>
              <w:rPr>
                <w:rFonts w:hint="eastAsia"/>
                <w:lang w:val="en-US" w:eastAsia="zh-CN"/>
              </w:rPr>
              <w:t>58.29</w:t>
            </w:r>
          </w:p>
        </w:tc>
        <w:tc>
          <w:tcPr>
            <w:tcW w:w="1474" w:type="dxa"/>
            <w:vAlign w:val="center"/>
          </w:tcPr>
          <w:p>
            <w:pPr>
              <w:pStyle w:val="15"/>
              <w:rPr>
                <w:rFonts w:hint="default" w:eastAsia="方正书宋_GBK"/>
                <w:lang w:val="en-US" w:eastAsia="zh-CN"/>
              </w:rPr>
            </w:pPr>
            <w:r>
              <w:rPr>
                <w:rFonts w:hint="eastAsia"/>
                <w:lang w:val="en-US" w:eastAsia="zh-CN"/>
              </w:rPr>
              <w:t>58.29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58.29</w:t>
            </w:r>
          </w:p>
        </w:tc>
        <w:tc>
          <w:tcPr>
            <w:tcW w:w="2551" w:type="dxa"/>
            <w:vAlign w:val="center"/>
          </w:tcPr>
          <w:p>
            <w:pPr>
              <w:pStyle w:val="15"/>
              <w:rPr>
                <w:rFonts w:hint="default" w:eastAsia="方正书宋_GBK"/>
                <w:lang w:val="en-US" w:eastAsia="zh-CN"/>
              </w:rPr>
            </w:pPr>
            <w:r>
              <w:rPr>
                <w:rFonts w:hint="eastAsia"/>
                <w:lang w:val="en-US" w:eastAsia="zh-CN"/>
              </w:rPr>
              <w:t>58.29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rPr>
                <w:rFonts w:hint="default" w:eastAsia="方正书宋_GBK"/>
                <w:lang w:val="en-US" w:eastAsia="zh-CN"/>
              </w:rPr>
            </w:pPr>
            <w:r>
              <w:rPr>
                <w:rFonts w:hint="eastAsia"/>
                <w:lang w:val="en-US" w:eastAsia="zh-CN"/>
              </w:rPr>
              <w:t>37.91</w:t>
            </w:r>
          </w:p>
        </w:tc>
        <w:tc>
          <w:tcPr>
            <w:tcW w:w="2551" w:type="dxa"/>
            <w:vAlign w:val="center"/>
          </w:tcPr>
          <w:p>
            <w:pPr>
              <w:pStyle w:val="11"/>
              <w:rPr>
                <w:rFonts w:hint="default" w:eastAsia="方正书宋_GBK"/>
                <w:lang w:val="en-US" w:eastAsia="zh-CN"/>
              </w:rPr>
            </w:pPr>
            <w:r>
              <w:rPr>
                <w:rFonts w:hint="eastAsia"/>
                <w:lang w:val="en-US" w:eastAsia="zh-CN"/>
              </w:rPr>
              <w:t>37.91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rPr>
                <w:rFonts w:hint="eastAsia"/>
                <w:lang w:val="en-US" w:eastAsia="zh-CN"/>
              </w:rPr>
              <w:t>37.91</w:t>
            </w:r>
          </w:p>
        </w:tc>
        <w:tc>
          <w:tcPr>
            <w:tcW w:w="2551" w:type="dxa"/>
            <w:vAlign w:val="center"/>
          </w:tcPr>
          <w:p>
            <w:pPr>
              <w:pStyle w:val="11"/>
            </w:pPr>
            <w:r>
              <w:rPr>
                <w:rFonts w:hint="eastAsia"/>
                <w:lang w:val="en-US" w:eastAsia="zh-CN"/>
              </w:rPr>
              <w:t>37.91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rPr>
                <w:rFonts w:hint="eastAsia"/>
                <w:lang w:val="en-US" w:eastAsia="zh-CN"/>
              </w:rPr>
              <w:t>37.91</w:t>
            </w:r>
          </w:p>
        </w:tc>
        <w:tc>
          <w:tcPr>
            <w:tcW w:w="2551" w:type="dxa"/>
            <w:vAlign w:val="center"/>
          </w:tcPr>
          <w:p>
            <w:pPr>
              <w:pStyle w:val="11"/>
            </w:pPr>
            <w:r>
              <w:rPr>
                <w:rFonts w:hint="eastAsia"/>
                <w:lang w:val="en-US" w:eastAsia="zh-CN"/>
              </w:rPr>
              <w:t>37.91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18.06</w:t>
            </w:r>
          </w:p>
        </w:tc>
        <w:tc>
          <w:tcPr>
            <w:tcW w:w="2551" w:type="dxa"/>
            <w:vAlign w:val="center"/>
          </w:tcPr>
          <w:p>
            <w:pPr>
              <w:pStyle w:val="11"/>
            </w:pPr>
            <w:r>
              <w:t>18.06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18.06</w:t>
            </w:r>
          </w:p>
        </w:tc>
        <w:tc>
          <w:tcPr>
            <w:tcW w:w="2551" w:type="dxa"/>
            <w:vAlign w:val="center"/>
          </w:tcPr>
          <w:p>
            <w:pPr>
              <w:pStyle w:val="11"/>
            </w:pPr>
            <w:r>
              <w:t>18.06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2.28</w:t>
            </w:r>
          </w:p>
        </w:tc>
        <w:tc>
          <w:tcPr>
            <w:tcW w:w="2551" w:type="dxa"/>
            <w:vAlign w:val="center"/>
          </w:tcPr>
          <w:p>
            <w:pPr>
              <w:pStyle w:val="11"/>
            </w:pPr>
            <w:r>
              <w:t>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58.29</w:t>
            </w:r>
          </w:p>
        </w:tc>
        <w:tc>
          <w:tcPr>
            <w:tcW w:w="2551" w:type="dxa"/>
            <w:vAlign w:val="center"/>
          </w:tcPr>
          <w:p>
            <w:pPr>
              <w:pStyle w:val="15"/>
            </w:pPr>
            <w:r>
              <w:t>54.29</w:t>
            </w:r>
          </w:p>
        </w:tc>
        <w:tc>
          <w:tcPr>
            <w:tcW w:w="2551" w:type="dxa"/>
            <w:vAlign w:val="center"/>
          </w:tcPr>
          <w:p>
            <w:pPr>
              <w:pStyle w:val="15"/>
              <w:rPr>
                <w:rFonts w:hint="eastAsia" w:eastAsia="方正书宋_GBK"/>
                <w:lang w:val="en-US"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43.07</w:t>
            </w:r>
          </w:p>
        </w:tc>
        <w:tc>
          <w:tcPr>
            <w:tcW w:w="2551" w:type="dxa"/>
            <w:vAlign w:val="center"/>
          </w:tcPr>
          <w:p>
            <w:pPr>
              <w:pStyle w:val="11"/>
            </w:pPr>
            <w:r>
              <w:t>43.07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27.35</w:t>
            </w:r>
          </w:p>
        </w:tc>
        <w:tc>
          <w:tcPr>
            <w:tcW w:w="2551" w:type="dxa"/>
            <w:vAlign w:val="center"/>
          </w:tcPr>
          <w:p>
            <w:pPr>
              <w:pStyle w:val="11"/>
            </w:pPr>
            <w:r>
              <w:t>27.35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1.99</w:t>
            </w:r>
          </w:p>
        </w:tc>
        <w:tc>
          <w:tcPr>
            <w:tcW w:w="2551" w:type="dxa"/>
            <w:vAlign w:val="center"/>
          </w:tcPr>
          <w:p>
            <w:pPr>
              <w:pStyle w:val="11"/>
            </w:pPr>
            <w:r>
              <w:t>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2.28</w:t>
            </w:r>
          </w:p>
        </w:tc>
        <w:tc>
          <w:tcPr>
            <w:tcW w:w="2551" w:type="dxa"/>
            <w:vAlign w:val="center"/>
          </w:tcPr>
          <w:p>
            <w:pPr>
              <w:pStyle w:val="11"/>
            </w:pPr>
            <w:r>
              <w:t>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10</w:t>
            </w:r>
          </w:p>
        </w:tc>
        <w:tc>
          <w:tcPr>
            <w:tcW w:w="1191" w:type="dxa"/>
            <w:vAlign w:val="center"/>
          </w:tcPr>
          <w:p>
            <w:pPr>
              <w:pStyle w:val="12"/>
              <w:rPr>
                <w:rFonts w:hint="default" w:eastAsia="方正书宋_GBK"/>
                <w:lang w:val="en-US" w:eastAsia="zh-CN"/>
              </w:rPr>
            </w:pPr>
            <w:r>
              <w:rPr>
                <w:rFonts w:hint="eastAsia"/>
                <w:lang w:val="en-US" w:eastAsia="zh-CN"/>
              </w:rPr>
              <w:t>302</w:t>
            </w:r>
          </w:p>
        </w:tc>
        <w:tc>
          <w:tcPr>
            <w:tcW w:w="4535" w:type="dxa"/>
            <w:vAlign w:val="center"/>
          </w:tcPr>
          <w:p>
            <w:pPr>
              <w:pStyle w:val="12"/>
              <w:rPr>
                <w:rFonts w:hint="eastAsia" w:eastAsia="方正书宋_GBK"/>
                <w:lang w:eastAsia="zh-CN"/>
              </w:rPr>
            </w:pPr>
            <w:r>
              <w:rPr>
                <w:rFonts w:hint="eastAsia"/>
                <w:lang w:eastAsia="zh-CN"/>
              </w:rPr>
              <w:t>商品和服务支出</w:t>
            </w:r>
          </w:p>
        </w:tc>
        <w:tc>
          <w:tcPr>
            <w:tcW w:w="2551" w:type="dxa"/>
            <w:vAlign w:val="center"/>
          </w:tcPr>
          <w:p>
            <w:pPr>
              <w:pStyle w:val="11"/>
              <w:rPr>
                <w:rFonts w:hint="eastAsia" w:eastAsia="方正书宋_GBK"/>
                <w:lang w:val="en-US" w:eastAsia="zh-CN"/>
              </w:rPr>
            </w:pPr>
            <w:r>
              <w:rPr>
                <w:rFonts w:hint="eastAsia"/>
                <w:lang w:val="en-US" w:eastAsia="zh-CN"/>
              </w:rPr>
              <w:t>4</w:t>
            </w:r>
          </w:p>
        </w:tc>
        <w:tc>
          <w:tcPr>
            <w:tcW w:w="2551" w:type="dxa"/>
            <w:vAlign w:val="center"/>
          </w:tcPr>
          <w:p>
            <w:pPr>
              <w:pStyle w:val="11"/>
            </w:pPr>
          </w:p>
        </w:tc>
        <w:tc>
          <w:tcPr>
            <w:tcW w:w="2551" w:type="dxa"/>
            <w:vAlign w:val="center"/>
          </w:tcPr>
          <w:p>
            <w:pPr>
              <w:pStyle w:val="11"/>
              <w:rPr>
                <w:rFonts w:hint="eastAsia" w:eastAsia="方正书宋_GBK"/>
                <w:lang w:val="en-US"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11</w:t>
            </w:r>
          </w:p>
        </w:tc>
        <w:tc>
          <w:tcPr>
            <w:tcW w:w="1191" w:type="dxa"/>
            <w:vAlign w:val="center"/>
          </w:tcPr>
          <w:p>
            <w:pPr>
              <w:pStyle w:val="12"/>
              <w:rPr>
                <w:rFonts w:hint="default" w:eastAsia="方正书宋_GBK"/>
                <w:lang w:val="en-US" w:eastAsia="zh-CN"/>
              </w:rPr>
            </w:pPr>
            <w:r>
              <w:rPr>
                <w:rFonts w:hint="eastAsia"/>
                <w:lang w:val="en-US" w:eastAsia="zh-CN"/>
              </w:rPr>
              <w:t>30201</w:t>
            </w:r>
          </w:p>
        </w:tc>
        <w:tc>
          <w:tcPr>
            <w:tcW w:w="4535" w:type="dxa"/>
            <w:vAlign w:val="center"/>
          </w:tcPr>
          <w:p>
            <w:pPr>
              <w:pStyle w:val="12"/>
            </w:pPr>
            <w:r>
              <w:rPr>
                <w:rFonts w:hint="eastAsia"/>
                <w:lang w:eastAsia="zh-CN"/>
              </w:rPr>
              <w:t>办公费</w:t>
            </w:r>
          </w:p>
        </w:tc>
        <w:tc>
          <w:tcPr>
            <w:tcW w:w="2551" w:type="dxa"/>
            <w:vAlign w:val="center"/>
          </w:tcPr>
          <w:p>
            <w:pPr>
              <w:pStyle w:val="11"/>
              <w:rPr>
                <w:rFonts w:hint="eastAsia" w:eastAsia="方正书宋_GBK"/>
                <w:lang w:val="en-US" w:eastAsia="zh-CN"/>
              </w:rPr>
            </w:pPr>
            <w:r>
              <w:rPr>
                <w:rFonts w:hint="eastAsia"/>
                <w:lang w:val="en-US" w:eastAsia="zh-CN"/>
              </w:rPr>
              <w:t>4</w:t>
            </w:r>
          </w:p>
        </w:tc>
        <w:tc>
          <w:tcPr>
            <w:tcW w:w="2551" w:type="dxa"/>
            <w:vAlign w:val="center"/>
          </w:tcPr>
          <w:p>
            <w:pPr>
              <w:pStyle w:val="11"/>
            </w:pPr>
          </w:p>
        </w:tc>
        <w:tc>
          <w:tcPr>
            <w:tcW w:w="2551" w:type="dxa"/>
            <w:vAlign w:val="center"/>
          </w:tcPr>
          <w:p>
            <w:pPr>
              <w:pStyle w:val="11"/>
              <w:rPr>
                <w:rFonts w:hint="eastAsia" w:eastAsia="方正书宋_GBK"/>
                <w:lang w:val="en-US"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魏县档案馆本级2024年单位预算信息公开情况说明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按照《中华人民共和国预算法》、《地方预决算公开操作规程》和《关于进一步推进预算公开工作的实施意见》规定，现将魏县档案馆本级2024年单位预算公开如下：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7"/>
      </w:pPr>
      <w:r>
        <w:t>1.认真贯彻</w:t>
      </w:r>
      <w:r>
        <w:rPr>
          <w:rFonts w:hint="eastAsia"/>
          <w:lang w:eastAsia="zh-CN"/>
        </w:rPr>
        <w:t>《中华人民共和国档案法》</w:t>
      </w:r>
      <w:r>
        <w:t>搞好对全县立档单位的执法监督检查，促使</w:t>
      </w:r>
      <w:r>
        <w:rPr>
          <w:rFonts w:hint="eastAsia"/>
          <w:lang w:eastAsia="zh-CN"/>
        </w:rPr>
        <w:t>《中华人民共和国档案法》</w:t>
      </w:r>
      <w:r>
        <w:t>的落实和实施。</w:t>
      </w:r>
    </w:p>
    <w:p>
      <w:pPr>
        <w:pStyle w:val="17"/>
      </w:pPr>
      <w:r>
        <w:t>2.加强对全县档案室及其工作人员的管理和业务培训。搞好全县档案人员政治素质和业务素质。</w:t>
      </w:r>
    </w:p>
    <w:p>
      <w:pPr>
        <w:pStyle w:val="17"/>
      </w:pPr>
      <w:r>
        <w:t>3.搞好对馆藏档案资料的保管利用和查阅服务工作。</w:t>
      </w:r>
    </w:p>
    <w:p>
      <w:pPr>
        <w:pStyle w:val="17"/>
      </w:pPr>
      <w:r>
        <w:t>4. 搞好档案信息资源的开发利用工作。</w:t>
      </w:r>
    </w:p>
    <w:p>
      <w:pPr>
        <w:pStyle w:val="17"/>
      </w:pPr>
      <w:r>
        <w:t>5.推进档案馆数字化进程。</w:t>
      </w:r>
    </w:p>
    <w:p>
      <w:pPr>
        <w:pStyle w:val="17"/>
      </w:pPr>
      <w:r>
        <w:t>6.维护好馆藏档案。</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按照预算管理有关规定，目前我县部门预算的编制实行综合预算制度，即全部收入和支出都反映的预算中。</w:t>
      </w:r>
    </w:p>
    <w:p>
      <w:pPr>
        <w:pStyle w:val="23"/>
      </w:pPr>
      <w:r>
        <w:t>1、收入说明：202</w:t>
      </w:r>
      <w:r>
        <w:rPr>
          <w:rFonts w:hint="eastAsia"/>
          <w:lang w:val="en-US" w:eastAsia="zh-CN"/>
        </w:rPr>
        <w:t>4</w:t>
      </w:r>
      <w:r>
        <w:t>年收入预算共计</w:t>
      </w:r>
      <w:r>
        <w:rPr>
          <w:rFonts w:hint="eastAsia"/>
          <w:lang w:val="en-US" w:eastAsia="zh-CN"/>
        </w:rPr>
        <w:t>58.29</w:t>
      </w:r>
      <w:r>
        <w:t>万元，全部为财政拨款收入</w:t>
      </w:r>
    </w:p>
    <w:p>
      <w:pPr>
        <w:pStyle w:val="23"/>
      </w:pPr>
      <w:r>
        <w:t>2、支出说明：202</w:t>
      </w:r>
      <w:r>
        <w:rPr>
          <w:rFonts w:hint="eastAsia"/>
          <w:lang w:val="en-US" w:eastAsia="zh-CN"/>
        </w:rPr>
        <w:t>4</w:t>
      </w:r>
      <w:r>
        <w:t>年支出预算共计</w:t>
      </w:r>
      <w:r>
        <w:rPr>
          <w:rFonts w:hint="eastAsia"/>
          <w:lang w:val="en-US" w:eastAsia="zh-CN"/>
        </w:rPr>
        <w:t>58.29</w:t>
      </w:r>
      <w:r>
        <w:t>万元，其中人员经费支出预算</w:t>
      </w:r>
      <w:r>
        <w:rPr>
          <w:rFonts w:hint="eastAsia"/>
          <w:lang w:val="en-US" w:eastAsia="zh-CN"/>
        </w:rPr>
        <w:t>54.29</w:t>
      </w:r>
      <w:r>
        <w:t>万元，日常公用经费支出</w:t>
      </w:r>
      <w:r>
        <w:rPr>
          <w:rFonts w:hint="eastAsia"/>
          <w:lang w:val="en-US" w:eastAsia="zh-CN"/>
        </w:rPr>
        <w:t>4</w:t>
      </w:r>
      <w:r>
        <w:t>万元，专项公用经费</w:t>
      </w:r>
      <w:r>
        <w:rPr>
          <w:rFonts w:hint="eastAsia"/>
          <w:lang w:val="en-US" w:eastAsia="zh-CN"/>
        </w:rPr>
        <w:t>0</w:t>
      </w:r>
      <w:r>
        <w:t>万元。</w:t>
      </w:r>
    </w:p>
    <w:p>
      <w:pPr>
        <w:pStyle w:val="23"/>
      </w:pPr>
      <w:r>
        <w:t>3、比上年增减情况：经过测算202</w:t>
      </w:r>
      <w:r>
        <w:rPr>
          <w:rFonts w:hint="eastAsia"/>
          <w:lang w:val="en-US" w:eastAsia="zh-CN"/>
        </w:rPr>
        <w:t>4</w:t>
      </w:r>
      <w:r>
        <w:t>年财政拨款预算比202</w:t>
      </w:r>
      <w:r>
        <w:rPr>
          <w:rFonts w:hint="eastAsia"/>
          <w:lang w:val="en-US" w:eastAsia="zh-CN"/>
        </w:rPr>
        <w:t>3</w:t>
      </w:r>
      <w:r>
        <w:t>年</w:t>
      </w:r>
      <w:r>
        <w:rPr>
          <w:rFonts w:hint="eastAsia"/>
          <w:lang w:eastAsia="zh-CN"/>
        </w:rPr>
        <w:t>减少</w:t>
      </w:r>
      <w:r>
        <w:rPr>
          <w:rFonts w:hint="eastAsia"/>
          <w:lang w:val="en-US" w:eastAsia="zh-CN"/>
        </w:rPr>
        <w:t>12.27</w:t>
      </w:r>
      <w:r>
        <w:t>万元，主要是日常公用经费减少，专项公用经费</w:t>
      </w:r>
      <w:r>
        <w:rPr>
          <w:rFonts w:hint="eastAsia"/>
          <w:lang w:eastAsia="zh-CN"/>
        </w:rPr>
        <w:t>减少</w:t>
      </w:r>
      <w: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1、机关运行经费</w:t>
      </w:r>
      <w:r>
        <w:rPr>
          <w:rFonts w:hint="eastAsia"/>
          <w:lang w:val="en-US" w:eastAsia="zh-CN"/>
        </w:rPr>
        <w:t>4</w:t>
      </w:r>
      <w:r>
        <w:t>万元，主要用于保证正常办公的基本需要和维持单位日常业务运转，包括：办公费、邮电费、差旅费、福利费、手续费、公务接待费、工会经费和离退休干部经费。</w:t>
      </w:r>
    </w:p>
    <w:p>
      <w:pPr>
        <w:pStyle w:val="22"/>
      </w:pPr>
      <w:r>
        <w:t>2、专项公用经费</w:t>
      </w:r>
      <w:r>
        <w:rPr>
          <w:rFonts w:hint="eastAsia"/>
          <w:lang w:val="en-US" w:eastAsia="zh-CN"/>
        </w:rPr>
        <w:t>0</w:t>
      </w:r>
      <w:r>
        <w:t>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年，财政拨款“三公”经费预算安排0万元，其中因公出国（境）费0万元；公务公车购置及运维费0万元（其中：公务公车购置费为0万元，公务公车运行费0万元）；公务接待费0万元。与202</w:t>
      </w:r>
      <w:r>
        <w:rPr>
          <w:rFonts w:hint="eastAsia"/>
          <w:lang w:val="en-US" w:eastAsia="zh-CN"/>
        </w:rPr>
        <w:t>3</w:t>
      </w:r>
      <w:r>
        <w:t>年相比，因公外出国（境）费降低0万元，与去年持平；公务用车运行费降低0万元，与去年持平；公务接待费减少0万元，与去年持平。另外，我单位根据单位业务需要，按照有关要求。强化“三公'经费管理，实施“零招待'制度，对相关经费进行了答复压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241001魏县档案馆本级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魏县档案馆本级上年末固定资产金额为</w:t>
      </w:r>
      <w:r>
        <w:rPr>
          <w:rFonts w:hint="eastAsia" w:eastAsia="方正仿宋_GBK" w:cs="Times New Roman"/>
          <w:b w:val="0"/>
          <w:color w:val="000000"/>
          <w:sz w:val="28"/>
          <w:lang w:val="en-US" w:eastAsia="zh-CN"/>
        </w:rPr>
        <w:t>64.14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241001魏县档案馆本级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资产总额</w:t>
            </w:r>
          </w:p>
        </w:tc>
        <w:tc>
          <w:tcPr>
            <w:tcW w:w="4933" w:type="dxa"/>
            <w:vAlign w:val="center"/>
          </w:tcPr>
          <w:p>
            <w:pPr>
              <w:pStyle w:val="13"/>
            </w:pPr>
          </w:p>
        </w:tc>
        <w:tc>
          <w:tcPr>
            <w:tcW w:w="4933" w:type="dxa"/>
            <w:vAlign w:val="center"/>
          </w:tcPr>
          <w:p>
            <w:pPr>
              <w:pStyle w:val="11"/>
              <w:rPr>
                <w:rFonts w:hint="default" w:eastAsia="方正书宋_GBK"/>
                <w:lang w:val="en-US" w:eastAsia="zh-CN"/>
              </w:rPr>
            </w:pPr>
            <w:r>
              <w:rPr>
                <w:rFonts w:hint="eastAsia"/>
                <w:lang w:val="en-US" w:eastAsia="zh-CN"/>
              </w:rPr>
              <w:t>64.14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1</w:t>
            </w:r>
            <w:r>
              <w:rPr>
                <w:rFonts w:hint="eastAsia"/>
              </w:rPr>
              <w:t>、房屋（平方米）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2</w:t>
            </w:r>
            <w:r>
              <w:rPr>
                <w:rFonts w:hint="eastAsia"/>
              </w:rPr>
              <w:t>、车辆（台、辆）</w:t>
            </w:r>
          </w:p>
        </w:tc>
        <w:tc>
          <w:tcPr>
            <w:tcW w:w="0" w:type="auto"/>
          </w:tcPr>
          <w:p>
            <w:pPr>
              <w:pStyle w:val="13"/>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3</w:t>
            </w:r>
            <w:r>
              <w:rPr>
                <w:rFonts w:hint="eastAsia"/>
              </w:rPr>
              <w:t>、单价在</w:t>
            </w:r>
            <w:r>
              <w:t>20</w:t>
            </w:r>
            <w:r>
              <w:rPr>
                <w:rFonts w:hint="eastAsia"/>
              </w:rPr>
              <w:t>万元以上的设备</w:t>
            </w:r>
          </w:p>
        </w:tc>
        <w:tc>
          <w:tcPr>
            <w:tcW w:w="0" w:type="auto"/>
          </w:tcPr>
          <w:p>
            <w:pPr>
              <w:pStyle w:val="13"/>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4</w:t>
            </w:r>
            <w:r>
              <w:rPr>
                <w:rFonts w:hint="eastAsia"/>
              </w:rPr>
              <w:t>、其他固定资产</w:t>
            </w:r>
          </w:p>
        </w:tc>
        <w:tc>
          <w:tcPr>
            <w:tcW w:w="0" w:type="auto"/>
          </w:tcPr>
          <w:p>
            <w:pPr>
              <w:pStyle w:val="13"/>
            </w:pPr>
          </w:p>
        </w:tc>
        <w:tc>
          <w:tcPr>
            <w:tcW w:w="0" w:type="auto"/>
          </w:tcPr>
          <w:p>
            <w:pPr>
              <w:pStyle w:val="11"/>
              <w:rPr>
                <w:rFonts w:hint="default" w:eastAsia="方正书宋_GBK"/>
                <w:lang w:val="en-US" w:eastAsia="zh-CN"/>
              </w:rPr>
            </w:pPr>
            <w:r>
              <w:rPr>
                <w:rFonts w:hint="eastAsia"/>
                <w:lang w:val="en-US" w:eastAsia="zh-CN"/>
              </w:rPr>
              <w:t>64.14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02F0175E"/>
    <w:rsid w:val="07106873"/>
    <w:rsid w:val="08A2174C"/>
    <w:rsid w:val="162E2871"/>
    <w:rsid w:val="2492221D"/>
    <w:rsid w:val="296809A0"/>
    <w:rsid w:val="2ABF1892"/>
    <w:rsid w:val="321F470E"/>
    <w:rsid w:val="3A3328E4"/>
    <w:rsid w:val="436A396D"/>
    <w:rsid w:val="47475E1E"/>
    <w:rsid w:val="485A1120"/>
    <w:rsid w:val="488F069E"/>
    <w:rsid w:val="4EF13E61"/>
    <w:rsid w:val="4FC05335"/>
    <w:rsid w:val="57002FBA"/>
    <w:rsid w:val="57831D16"/>
    <w:rsid w:val="61573FF7"/>
    <w:rsid w:val="624502F4"/>
    <w:rsid w:val="625D1D29"/>
    <w:rsid w:val="655F347A"/>
    <w:rsid w:val="65E25E59"/>
    <w:rsid w:val="67BC2E06"/>
    <w:rsid w:val="726B00BF"/>
    <w:rsid w:val="761D53B8"/>
    <w:rsid w:val="7B7F441F"/>
    <w:rsid w:val="7E4E1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2024-02-22T16:21:08Z</dcterms:created>
  <dcterms:modified xsi:type="dcterms:W3CDTF">2024-02-22T08:21:08Z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2024-02-22T16:21:07Z</dcterms:created>
  <dcterms:modified xsi:type="dcterms:W3CDTF">2024-02-22T08:21:06Z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2024-02-22T16:21:00Z</dcterms:created>
  <dcterms:modified xsi:type="dcterms:W3CDTF">2024-02-22T08:21:00Z</dcterms:modified>
</cp:coreProperties>
</file>

<file path=customXml/itemProps1.xml><?xml version="1.0" encoding="utf-8"?>
<ds:datastoreItem xmlns:ds="http://schemas.openxmlformats.org/officeDocument/2006/customXml" ds:itemID="{d8b74a71-80bf-4e89-9731-c94406052e84}">
  <ds:schemaRefs/>
</ds:datastoreItem>
</file>

<file path=customXml/itemProps2.xml><?xml version="1.0" encoding="utf-8"?>
<ds:datastoreItem xmlns:ds="http://schemas.openxmlformats.org/officeDocument/2006/customXml" ds:itemID="{56d5c7b2-0088-4b18-8370-a0c023af9a00}">
  <ds:schemaRefs/>
</ds:datastoreItem>
</file>

<file path=customXml/itemProps3.xml><?xml version="1.0" encoding="utf-8"?>
<ds:datastoreItem xmlns:ds="http://schemas.openxmlformats.org/officeDocument/2006/customXml" ds:itemID="{47951ac3-495c-422f-a684-fc1d9b26d60e}">
  <ds:schemaRefs/>
</ds:datastoreItem>
</file>

<file path=customXml/itemProps4.xml><?xml version="1.0" encoding="utf-8"?>
<ds:datastoreItem xmlns:ds="http://schemas.openxmlformats.org/officeDocument/2006/customXml" ds:itemID="{79263bf4-7cea-41a1-a2df-28c19de4097b}">
  <ds:schemaRefs/>
</ds:datastoreItem>
</file>

<file path=customXml/itemProps5.xml><?xml version="1.0" encoding="utf-8"?>
<ds:datastoreItem xmlns:ds="http://schemas.openxmlformats.org/officeDocument/2006/customXml" ds:itemID="{6cdcd425-47e4-4378-850f-3fa65942404e}">
  <ds:schemaRefs/>
</ds:datastoreItem>
</file>

<file path=customXml/itemProps6.xml><?xml version="1.0" encoding="utf-8"?>
<ds:datastoreItem xmlns:ds="http://schemas.openxmlformats.org/officeDocument/2006/customXml" ds:itemID="{02657a47-9b9d-4909-aa1c-352b889098a0}">
  <ds:schemaRefs/>
</ds:datastoreItem>
</file>

<file path=docProps/app.xml><?xml version="1.0" encoding="utf-8"?>
<Properties xmlns="http://schemas.openxmlformats.org/officeDocument/2006/extended-properties" xmlns:vt="http://schemas.openxmlformats.org/officeDocument/2006/docPropsVTypes">
  <Pages>26</Pages>
  <Words>4454</Words>
  <Characters>5327</Characters>
  <TotalTime>10</TotalTime>
  <ScaleCrop>false</ScaleCrop>
  <LinksUpToDate>false</LinksUpToDate>
  <CharactersWithSpaces>5431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2024-02-22T16:21:00Z</dcterms:created>
  <dc:creator>Administrator</dc:creator>
  <cp:lastModifiedBy>信息化办</cp:lastModifiedBy>
  <dcterms:modified xsi:type="dcterms:W3CDTF">2024-06-14T08:10:51Z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C31CEC7690BD43E68C14C45BB45C8491_12</vt:lpwstr>
  </property>
</Properties>
</file>