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4"/>
        <w:gridCol w:w="3319"/>
        <w:gridCol w:w="2085"/>
        <w:gridCol w:w="2801"/>
        <w:gridCol w:w="29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03" w:type="dxa"/>
            <w:gridSpan w:val="2"/>
            <w:tcBorders>
              <w:top w:val="single" w:color="FFFFFF" w:sz="6" w:space="0"/>
              <w:left w:val="single" w:color="FFFFFF" w:sz="6" w:space="0"/>
              <w:right w:val="single" w:color="FFFFFF" w:sz="6" w:space="0"/>
            </w:tcBorders>
            <w:vAlign w:val="center"/>
          </w:tcPr>
          <w:p>
            <w:pPr>
              <w:pStyle w:val="10"/>
            </w:pPr>
            <w:r>
              <w:t>318魏县财政局</w:t>
            </w:r>
          </w:p>
        </w:tc>
        <w:tc>
          <w:tcPr>
            <w:tcW w:w="2085" w:type="dxa"/>
            <w:tcBorders>
              <w:top w:val="single" w:color="FFFFFF" w:sz="6" w:space="0"/>
              <w:left w:val="single" w:color="FFFFFF" w:sz="6" w:space="0"/>
              <w:right w:val="single" w:color="FFFFFF" w:sz="6" w:space="0"/>
            </w:tcBorders>
            <w:vAlign w:val="center"/>
          </w:tcPr>
          <w:p>
            <w:pPr>
              <w:pStyle w:val="9"/>
            </w:pPr>
            <w:r>
              <w:t>预算年度：2024</w:t>
            </w:r>
          </w:p>
        </w:tc>
        <w:tc>
          <w:tcPr>
            <w:tcW w:w="577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4" w:type="dxa"/>
            <w:vMerge w:val="restart"/>
            <w:vAlign w:val="center"/>
          </w:tcPr>
          <w:p>
            <w:pPr>
              <w:pStyle w:val="11"/>
            </w:pPr>
            <w:r>
              <w:t>序号</w:t>
            </w:r>
          </w:p>
        </w:tc>
        <w:tc>
          <w:tcPr>
            <w:tcW w:w="5404" w:type="dxa"/>
            <w:gridSpan w:val="2"/>
            <w:vAlign w:val="center"/>
          </w:tcPr>
          <w:p>
            <w:pPr>
              <w:pStyle w:val="11"/>
            </w:pPr>
            <w:r>
              <w:t>收入</w:t>
            </w:r>
          </w:p>
        </w:tc>
        <w:tc>
          <w:tcPr>
            <w:tcW w:w="577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4" w:type="dxa"/>
            <w:vMerge w:val="continue"/>
          </w:tcPr>
          <w:p/>
        </w:tc>
        <w:tc>
          <w:tcPr>
            <w:tcW w:w="3319" w:type="dxa"/>
            <w:vAlign w:val="center"/>
          </w:tcPr>
          <w:p>
            <w:pPr>
              <w:pStyle w:val="11"/>
            </w:pPr>
            <w:r>
              <w:t>项  目</w:t>
            </w:r>
          </w:p>
        </w:tc>
        <w:tc>
          <w:tcPr>
            <w:tcW w:w="2085" w:type="dxa"/>
            <w:vAlign w:val="center"/>
          </w:tcPr>
          <w:p>
            <w:pPr>
              <w:pStyle w:val="11"/>
            </w:pPr>
            <w:r>
              <w:t>预算数</w:t>
            </w:r>
          </w:p>
        </w:tc>
        <w:tc>
          <w:tcPr>
            <w:tcW w:w="2801" w:type="dxa"/>
            <w:vAlign w:val="center"/>
          </w:tcPr>
          <w:p>
            <w:pPr>
              <w:pStyle w:val="11"/>
            </w:pPr>
            <w:r>
              <w:t>项  目</w:t>
            </w:r>
          </w:p>
        </w:tc>
        <w:tc>
          <w:tcPr>
            <w:tcW w:w="2970"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84" w:type="dxa"/>
            <w:vAlign w:val="center"/>
          </w:tcPr>
          <w:p>
            <w:pPr>
              <w:pStyle w:val="11"/>
            </w:pPr>
            <w:r>
              <w:t>栏次</w:t>
            </w:r>
          </w:p>
        </w:tc>
        <w:tc>
          <w:tcPr>
            <w:tcW w:w="3319" w:type="dxa"/>
            <w:vAlign w:val="center"/>
          </w:tcPr>
          <w:p>
            <w:pPr>
              <w:pStyle w:val="11"/>
            </w:pPr>
            <w:r>
              <w:t>1</w:t>
            </w:r>
          </w:p>
        </w:tc>
        <w:tc>
          <w:tcPr>
            <w:tcW w:w="2085" w:type="dxa"/>
            <w:vAlign w:val="center"/>
          </w:tcPr>
          <w:p>
            <w:pPr>
              <w:pStyle w:val="11"/>
            </w:pPr>
            <w:r>
              <w:t>2</w:t>
            </w:r>
          </w:p>
        </w:tc>
        <w:tc>
          <w:tcPr>
            <w:tcW w:w="2801" w:type="dxa"/>
            <w:vAlign w:val="center"/>
          </w:tcPr>
          <w:p>
            <w:pPr>
              <w:pStyle w:val="11"/>
            </w:pPr>
            <w:r>
              <w:t>3</w:t>
            </w:r>
          </w:p>
        </w:tc>
        <w:tc>
          <w:tcPr>
            <w:tcW w:w="2970"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1</w:t>
            </w:r>
          </w:p>
        </w:tc>
        <w:tc>
          <w:tcPr>
            <w:tcW w:w="3319" w:type="dxa"/>
            <w:vAlign w:val="center"/>
          </w:tcPr>
          <w:p>
            <w:pPr>
              <w:pStyle w:val="13"/>
            </w:pPr>
            <w:r>
              <w:t>一、一般公共预算拨款收入</w:t>
            </w:r>
          </w:p>
        </w:tc>
        <w:tc>
          <w:tcPr>
            <w:tcW w:w="2085" w:type="dxa"/>
            <w:vAlign w:val="center"/>
          </w:tcPr>
          <w:p>
            <w:pPr>
              <w:pStyle w:val="12"/>
            </w:pPr>
            <w:r>
              <w:t>29387.90</w:t>
            </w:r>
          </w:p>
        </w:tc>
        <w:tc>
          <w:tcPr>
            <w:tcW w:w="2801" w:type="dxa"/>
            <w:vAlign w:val="center"/>
          </w:tcPr>
          <w:p>
            <w:pPr>
              <w:pStyle w:val="13"/>
            </w:pPr>
            <w:r>
              <w:t>一、一般公共服务支出</w:t>
            </w:r>
          </w:p>
        </w:tc>
        <w:tc>
          <w:tcPr>
            <w:tcW w:w="2970" w:type="dxa"/>
            <w:vAlign w:val="center"/>
          </w:tcPr>
          <w:p>
            <w:pPr>
              <w:pStyle w:val="12"/>
            </w:pPr>
            <w:r>
              <w:t>2331.65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2</w:t>
            </w:r>
          </w:p>
        </w:tc>
        <w:tc>
          <w:tcPr>
            <w:tcW w:w="3319" w:type="dxa"/>
            <w:vAlign w:val="center"/>
          </w:tcPr>
          <w:p>
            <w:pPr>
              <w:pStyle w:val="13"/>
            </w:pPr>
            <w:r>
              <w:t>二、政府性基金预算拨款收入</w:t>
            </w:r>
          </w:p>
        </w:tc>
        <w:tc>
          <w:tcPr>
            <w:tcW w:w="2085" w:type="dxa"/>
            <w:vAlign w:val="center"/>
          </w:tcPr>
          <w:p>
            <w:pPr>
              <w:pStyle w:val="12"/>
            </w:pPr>
            <w:r>
              <w:t>42159.00</w:t>
            </w:r>
          </w:p>
        </w:tc>
        <w:tc>
          <w:tcPr>
            <w:tcW w:w="2801" w:type="dxa"/>
            <w:vAlign w:val="center"/>
          </w:tcPr>
          <w:p>
            <w:pPr>
              <w:pStyle w:val="13"/>
            </w:pPr>
            <w:r>
              <w:t>二、外交支出</w:t>
            </w:r>
          </w:p>
        </w:tc>
        <w:tc>
          <w:tcPr>
            <w:tcW w:w="2970"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84" w:type="dxa"/>
            <w:vAlign w:val="center"/>
          </w:tcPr>
          <w:p>
            <w:pPr>
              <w:pStyle w:val="14"/>
            </w:pPr>
            <w:r>
              <w:t>3</w:t>
            </w:r>
          </w:p>
        </w:tc>
        <w:tc>
          <w:tcPr>
            <w:tcW w:w="3319" w:type="dxa"/>
            <w:vAlign w:val="center"/>
          </w:tcPr>
          <w:p>
            <w:pPr>
              <w:pStyle w:val="13"/>
            </w:pPr>
            <w:r>
              <w:t>三、国有资本经营预算拨款收入</w:t>
            </w:r>
          </w:p>
        </w:tc>
        <w:tc>
          <w:tcPr>
            <w:tcW w:w="2085" w:type="dxa"/>
            <w:vAlign w:val="center"/>
          </w:tcPr>
          <w:p>
            <w:pPr>
              <w:pStyle w:val="12"/>
            </w:pPr>
          </w:p>
        </w:tc>
        <w:tc>
          <w:tcPr>
            <w:tcW w:w="2801" w:type="dxa"/>
            <w:vAlign w:val="center"/>
          </w:tcPr>
          <w:p>
            <w:pPr>
              <w:pStyle w:val="13"/>
            </w:pPr>
            <w:r>
              <w:t>三、国防支出</w:t>
            </w:r>
          </w:p>
        </w:tc>
        <w:tc>
          <w:tcPr>
            <w:tcW w:w="2970"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84" w:type="dxa"/>
            <w:vAlign w:val="center"/>
          </w:tcPr>
          <w:p>
            <w:pPr>
              <w:pStyle w:val="14"/>
            </w:pPr>
            <w:r>
              <w:t>4</w:t>
            </w:r>
          </w:p>
        </w:tc>
        <w:tc>
          <w:tcPr>
            <w:tcW w:w="3319" w:type="dxa"/>
            <w:vAlign w:val="center"/>
          </w:tcPr>
          <w:p>
            <w:pPr>
              <w:pStyle w:val="13"/>
            </w:pPr>
            <w:r>
              <w:t>四、财政专户管理资金收入</w:t>
            </w:r>
          </w:p>
        </w:tc>
        <w:tc>
          <w:tcPr>
            <w:tcW w:w="2085" w:type="dxa"/>
            <w:vAlign w:val="center"/>
          </w:tcPr>
          <w:p>
            <w:pPr>
              <w:pStyle w:val="12"/>
            </w:pPr>
          </w:p>
        </w:tc>
        <w:tc>
          <w:tcPr>
            <w:tcW w:w="2801" w:type="dxa"/>
            <w:vAlign w:val="center"/>
          </w:tcPr>
          <w:p>
            <w:pPr>
              <w:pStyle w:val="13"/>
            </w:pPr>
            <w:r>
              <w:t>四、公共安全支出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5</w:t>
            </w:r>
          </w:p>
        </w:tc>
        <w:tc>
          <w:tcPr>
            <w:tcW w:w="3319" w:type="dxa"/>
            <w:vAlign w:val="center"/>
          </w:tcPr>
          <w:p>
            <w:pPr>
              <w:pStyle w:val="13"/>
            </w:pPr>
            <w:r>
              <w:t>五、单位资金</w:t>
            </w:r>
          </w:p>
        </w:tc>
        <w:tc>
          <w:tcPr>
            <w:tcW w:w="2085" w:type="dxa"/>
            <w:vAlign w:val="center"/>
          </w:tcPr>
          <w:p>
            <w:pPr>
              <w:pStyle w:val="12"/>
            </w:pPr>
          </w:p>
        </w:tc>
        <w:tc>
          <w:tcPr>
            <w:tcW w:w="2801" w:type="dxa"/>
            <w:vAlign w:val="center"/>
          </w:tcPr>
          <w:p>
            <w:pPr>
              <w:pStyle w:val="13"/>
            </w:pPr>
            <w:r>
              <w:t>五、教育支出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6</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六、科学技术支出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7</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七、文化旅游体育与传媒支出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8</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八、社会保障和就业支出</w:t>
            </w:r>
          </w:p>
        </w:tc>
        <w:tc>
          <w:tcPr>
            <w:tcW w:w="2970" w:type="dxa"/>
            <w:vAlign w:val="center"/>
          </w:tcPr>
          <w:p>
            <w:pPr>
              <w:pStyle w:val="12"/>
            </w:pPr>
            <w:r>
              <w:t>148.23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9</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九、社会保险基金支出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10</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十、卫生健康支出</w:t>
            </w:r>
          </w:p>
        </w:tc>
        <w:tc>
          <w:tcPr>
            <w:tcW w:w="2970" w:type="dxa"/>
            <w:vAlign w:val="center"/>
          </w:tcPr>
          <w:p>
            <w:pPr>
              <w:pStyle w:val="12"/>
            </w:pPr>
            <w:r>
              <w:t>47.53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11</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十一、节能环保支出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12</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十二、城乡社区支出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13</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十三、农林水支出</w:t>
            </w:r>
          </w:p>
        </w:tc>
        <w:tc>
          <w:tcPr>
            <w:tcW w:w="2970" w:type="dxa"/>
            <w:vAlign w:val="center"/>
          </w:tcPr>
          <w:p>
            <w:pPr>
              <w:pStyle w:val="12"/>
            </w:pPr>
            <w:r>
              <w:t>2382.81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14</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十四、交通运输支出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15</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十五、资源勘探工业信息等支出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16</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十六、商业服务业等支出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17</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十七、金融支出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18</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十八、援助其他地区支出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19</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十九、自然资源海洋气象等支出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20</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二十、住房保障支出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21</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二十一、粮油物资储备支出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22</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二十二、国有资本经营预算支出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23</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二十三、灾害防治及应急管理支出</w:t>
            </w:r>
          </w:p>
        </w:tc>
        <w:tc>
          <w:tcPr>
            <w:tcW w:w="2970"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84" w:type="dxa"/>
            <w:vAlign w:val="center"/>
          </w:tcPr>
          <w:p>
            <w:pPr>
              <w:pStyle w:val="14"/>
            </w:pPr>
            <w:r>
              <w:t>24</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二十四、预备费</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25</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二十五、其他支出</w:t>
            </w:r>
          </w:p>
        </w:tc>
        <w:tc>
          <w:tcPr>
            <w:tcW w:w="2970" w:type="dxa"/>
            <w:vAlign w:val="center"/>
          </w:tcPr>
          <w:p>
            <w:pPr>
              <w:pStyle w:val="12"/>
            </w:pPr>
          </w:p>
        </w:tc>
      </w:tr>
      <w:tr>
        <w:tblPrEx>
          <w:tblCellMar>
            <w:top w:w="0" w:type="dxa"/>
            <w:left w:w="108" w:type="dxa"/>
            <w:bottom w:w="0" w:type="dxa"/>
            <w:right w:w="108" w:type="dxa"/>
          </w:tblCellMar>
        </w:tblPrEx>
        <w:trPr>
          <w:trHeight w:val="369" w:hRule="atLeast"/>
          <w:jc w:val="center"/>
        </w:trPr>
        <w:tc>
          <w:tcPr>
            <w:tcW w:w="1284" w:type="dxa"/>
            <w:vAlign w:val="center"/>
          </w:tcPr>
          <w:p>
            <w:pPr>
              <w:pStyle w:val="14"/>
            </w:pPr>
            <w:r>
              <w:t>26</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二十六、转移性支出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27</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二十七、债务还本支出</w:t>
            </w:r>
          </w:p>
        </w:tc>
        <w:tc>
          <w:tcPr>
            <w:tcW w:w="2970" w:type="dxa"/>
            <w:vAlign w:val="center"/>
          </w:tcPr>
          <w:p>
            <w:pPr>
              <w:pStyle w:val="12"/>
            </w:pPr>
            <w:r>
              <w:t>38298.65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28</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二十八、债务付息支出</w:t>
            </w:r>
          </w:p>
        </w:tc>
        <w:tc>
          <w:tcPr>
            <w:tcW w:w="2970" w:type="dxa"/>
            <w:vAlign w:val="center"/>
          </w:tcPr>
          <w:p>
            <w:pPr>
              <w:pStyle w:val="12"/>
            </w:pPr>
            <w:r>
              <w:t>28143.02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29</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二十九、债务发行费用支出</w:t>
            </w:r>
          </w:p>
        </w:tc>
        <w:tc>
          <w:tcPr>
            <w:tcW w:w="2970" w:type="dxa"/>
            <w:vAlign w:val="center"/>
          </w:tcPr>
          <w:p>
            <w:pPr>
              <w:pStyle w:val="12"/>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30</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三十、抗疫特别国债安排的支出</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31</w:t>
            </w:r>
          </w:p>
        </w:tc>
        <w:tc>
          <w:tcPr>
            <w:tcW w:w="3319" w:type="dxa"/>
            <w:vAlign w:val="center"/>
          </w:tcPr>
          <w:p>
            <w:pPr>
              <w:pStyle w:val="13"/>
            </w:pPr>
          </w:p>
        </w:tc>
        <w:tc>
          <w:tcPr>
            <w:tcW w:w="2085" w:type="dxa"/>
            <w:vAlign w:val="center"/>
          </w:tcPr>
          <w:p>
            <w:pPr>
              <w:pStyle w:val="12"/>
            </w:pPr>
          </w:p>
        </w:tc>
        <w:tc>
          <w:tcPr>
            <w:tcW w:w="2801" w:type="dxa"/>
            <w:vAlign w:val="center"/>
          </w:tcPr>
          <w:p>
            <w:pPr>
              <w:pStyle w:val="13"/>
            </w:pPr>
            <w:r>
              <w:t>三十一、人行科目</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32</w:t>
            </w:r>
          </w:p>
        </w:tc>
        <w:tc>
          <w:tcPr>
            <w:tcW w:w="3319" w:type="dxa"/>
            <w:vAlign w:val="center"/>
          </w:tcPr>
          <w:p>
            <w:pPr>
              <w:pStyle w:val="15"/>
            </w:pPr>
            <w:r>
              <w:t>本年收入合计</w:t>
            </w:r>
          </w:p>
        </w:tc>
        <w:tc>
          <w:tcPr>
            <w:tcW w:w="2085" w:type="dxa"/>
            <w:vAlign w:val="center"/>
          </w:tcPr>
          <w:p>
            <w:pPr>
              <w:pStyle w:val="16"/>
            </w:pPr>
            <w:r>
              <w:t>71546.90</w:t>
            </w:r>
          </w:p>
        </w:tc>
        <w:tc>
          <w:tcPr>
            <w:tcW w:w="2801" w:type="dxa"/>
            <w:vAlign w:val="center"/>
          </w:tcPr>
          <w:p>
            <w:pPr>
              <w:pStyle w:val="15"/>
            </w:pPr>
            <w:r>
              <w:t>本年支出合计</w:t>
            </w:r>
          </w:p>
        </w:tc>
        <w:tc>
          <w:tcPr>
            <w:tcW w:w="2970" w:type="dxa"/>
            <w:vAlign w:val="center"/>
          </w:tcPr>
          <w:p>
            <w:pPr>
              <w:pStyle w:val="16"/>
            </w:pPr>
            <w:r>
              <w:t>71546.90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33</w:t>
            </w:r>
          </w:p>
        </w:tc>
        <w:tc>
          <w:tcPr>
            <w:tcW w:w="3319" w:type="dxa"/>
            <w:vAlign w:val="center"/>
          </w:tcPr>
          <w:p>
            <w:pPr>
              <w:pStyle w:val="13"/>
            </w:pPr>
            <w:r>
              <w:t>上年结转结余</w:t>
            </w:r>
          </w:p>
        </w:tc>
        <w:tc>
          <w:tcPr>
            <w:tcW w:w="2085" w:type="dxa"/>
            <w:vAlign w:val="center"/>
          </w:tcPr>
          <w:p>
            <w:pPr>
              <w:pStyle w:val="12"/>
            </w:pPr>
          </w:p>
        </w:tc>
        <w:tc>
          <w:tcPr>
            <w:tcW w:w="2801" w:type="dxa"/>
            <w:vAlign w:val="center"/>
          </w:tcPr>
          <w:p>
            <w:pPr>
              <w:pStyle w:val="13"/>
            </w:pPr>
            <w:r>
              <w:t>年终结转结余</w:t>
            </w:r>
          </w:p>
        </w:tc>
        <w:tc>
          <w:tcPr>
            <w:tcW w:w="297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4" w:type="dxa"/>
            <w:vAlign w:val="center"/>
          </w:tcPr>
          <w:p>
            <w:pPr>
              <w:pStyle w:val="14"/>
            </w:pPr>
            <w:r>
              <w:t>34</w:t>
            </w:r>
          </w:p>
        </w:tc>
        <w:tc>
          <w:tcPr>
            <w:tcW w:w="3319" w:type="dxa"/>
            <w:vAlign w:val="center"/>
          </w:tcPr>
          <w:p>
            <w:pPr>
              <w:pStyle w:val="15"/>
            </w:pPr>
            <w:r>
              <w:t>收入总计</w:t>
            </w:r>
          </w:p>
        </w:tc>
        <w:tc>
          <w:tcPr>
            <w:tcW w:w="2085" w:type="dxa"/>
            <w:vAlign w:val="center"/>
          </w:tcPr>
          <w:p>
            <w:pPr>
              <w:pStyle w:val="16"/>
            </w:pPr>
            <w:r>
              <w:t>71546.90</w:t>
            </w:r>
          </w:p>
        </w:tc>
        <w:tc>
          <w:tcPr>
            <w:tcW w:w="2801" w:type="dxa"/>
            <w:vAlign w:val="center"/>
          </w:tcPr>
          <w:p>
            <w:pPr>
              <w:pStyle w:val="15"/>
            </w:pPr>
            <w:r>
              <w:t>支出总计</w:t>
            </w:r>
          </w:p>
        </w:tc>
        <w:tc>
          <w:tcPr>
            <w:tcW w:w="2970" w:type="dxa"/>
            <w:vAlign w:val="center"/>
          </w:tcPr>
          <w:p>
            <w:pPr>
              <w:pStyle w:val="16"/>
            </w:pPr>
            <w:r>
              <w:t>71546.90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9"/>
        <w:gridCol w:w="1080"/>
        <w:gridCol w:w="2490"/>
        <w:gridCol w:w="1650"/>
        <w:gridCol w:w="1500"/>
        <w:gridCol w:w="1245"/>
        <w:gridCol w:w="1259"/>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99" w:type="dxa"/>
            <w:gridSpan w:val="5"/>
            <w:tcBorders>
              <w:top w:val="single" w:color="FFFFFF" w:sz="6" w:space="0"/>
              <w:left w:val="single" w:color="FFFFFF" w:sz="6" w:space="0"/>
              <w:right w:val="single" w:color="FFFFFF" w:sz="6" w:space="0"/>
            </w:tcBorders>
            <w:vAlign w:val="center"/>
          </w:tcPr>
          <w:p>
            <w:pPr>
              <w:pStyle w:val="10"/>
            </w:pPr>
            <w:r>
              <w:t>318魏县财政局</w:t>
            </w:r>
          </w:p>
        </w:tc>
        <w:tc>
          <w:tcPr>
            <w:tcW w:w="326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Merge w:val="restart"/>
            <w:vAlign w:val="center"/>
          </w:tcPr>
          <w:p>
            <w:pPr>
              <w:pStyle w:val="11"/>
            </w:pPr>
            <w:r>
              <w:t>序号</w:t>
            </w:r>
          </w:p>
        </w:tc>
        <w:tc>
          <w:tcPr>
            <w:tcW w:w="3570" w:type="dxa"/>
            <w:gridSpan w:val="2"/>
            <w:vAlign w:val="center"/>
          </w:tcPr>
          <w:p>
            <w:pPr>
              <w:pStyle w:val="11"/>
            </w:pPr>
            <w:r>
              <w:t>功能分类科目</w:t>
            </w:r>
          </w:p>
        </w:tc>
        <w:tc>
          <w:tcPr>
            <w:tcW w:w="1650" w:type="dxa"/>
            <w:vMerge w:val="restart"/>
            <w:vAlign w:val="center"/>
          </w:tcPr>
          <w:p>
            <w:pPr>
              <w:pStyle w:val="11"/>
            </w:pPr>
            <w:r>
              <w:t>合计</w:t>
            </w:r>
          </w:p>
        </w:tc>
        <w:tc>
          <w:tcPr>
            <w:tcW w:w="779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Merge w:val="continue"/>
          </w:tcPr>
          <w:p/>
        </w:tc>
        <w:tc>
          <w:tcPr>
            <w:tcW w:w="1080" w:type="dxa"/>
            <w:vAlign w:val="center"/>
          </w:tcPr>
          <w:p>
            <w:pPr>
              <w:pStyle w:val="11"/>
            </w:pPr>
            <w:r>
              <w:t>科目    编码</w:t>
            </w:r>
          </w:p>
        </w:tc>
        <w:tc>
          <w:tcPr>
            <w:tcW w:w="2490" w:type="dxa"/>
            <w:vAlign w:val="center"/>
          </w:tcPr>
          <w:p>
            <w:pPr>
              <w:pStyle w:val="11"/>
            </w:pPr>
            <w:r>
              <w:t>科目名称</w:t>
            </w:r>
          </w:p>
        </w:tc>
        <w:tc>
          <w:tcPr>
            <w:tcW w:w="1650" w:type="dxa"/>
            <w:vMerge w:val="continue"/>
          </w:tcPr>
          <w:p/>
        </w:tc>
        <w:tc>
          <w:tcPr>
            <w:tcW w:w="1500" w:type="dxa"/>
            <w:vAlign w:val="center"/>
          </w:tcPr>
          <w:p>
            <w:pPr>
              <w:pStyle w:val="11"/>
            </w:pPr>
            <w:r>
              <w:t>小计</w:t>
            </w:r>
          </w:p>
        </w:tc>
        <w:tc>
          <w:tcPr>
            <w:tcW w:w="1245" w:type="dxa"/>
            <w:vAlign w:val="center"/>
          </w:tcPr>
          <w:p>
            <w:pPr>
              <w:pStyle w:val="11"/>
            </w:pPr>
            <w:r>
              <w:t>财政拨款 收入</w:t>
            </w:r>
          </w:p>
        </w:tc>
        <w:tc>
          <w:tcPr>
            <w:tcW w:w="1259"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9" w:type="dxa"/>
            <w:vAlign w:val="center"/>
          </w:tcPr>
          <w:p>
            <w:pPr>
              <w:pStyle w:val="11"/>
            </w:pPr>
            <w:r>
              <w:t>栏次</w:t>
            </w:r>
          </w:p>
        </w:tc>
        <w:tc>
          <w:tcPr>
            <w:tcW w:w="1080" w:type="dxa"/>
            <w:vAlign w:val="center"/>
          </w:tcPr>
          <w:p>
            <w:pPr>
              <w:pStyle w:val="11"/>
            </w:pPr>
            <w:r>
              <w:t>1</w:t>
            </w:r>
          </w:p>
        </w:tc>
        <w:tc>
          <w:tcPr>
            <w:tcW w:w="2490" w:type="dxa"/>
            <w:vAlign w:val="center"/>
          </w:tcPr>
          <w:p>
            <w:pPr>
              <w:pStyle w:val="11"/>
            </w:pPr>
            <w:r>
              <w:t>2</w:t>
            </w:r>
          </w:p>
        </w:tc>
        <w:tc>
          <w:tcPr>
            <w:tcW w:w="1650" w:type="dxa"/>
            <w:vAlign w:val="center"/>
          </w:tcPr>
          <w:p>
            <w:pPr>
              <w:pStyle w:val="11"/>
            </w:pPr>
            <w:r>
              <w:t>3</w:t>
            </w:r>
          </w:p>
        </w:tc>
        <w:tc>
          <w:tcPr>
            <w:tcW w:w="1500" w:type="dxa"/>
            <w:vAlign w:val="center"/>
          </w:tcPr>
          <w:p>
            <w:pPr>
              <w:pStyle w:val="11"/>
            </w:pPr>
            <w:r>
              <w:t>4</w:t>
            </w:r>
          </w:p>
        </w:tc>
        <w:tc>
          <w:tcPr>
            <w:tcW w:w="1245" w:type="dxa"/>
            <w:vAlign w:val="center"/>
          </w:tcPr>
          <w:p>
            <w:pPr>
              <w:pStyle w:val="11"/>
            </w:pPr>
            <w:r>
              <w:t>5</w:t>
            </w:r>
          </w:p>
        </w:tc>
        <w:tc>
          <w:tcPr>
            <w:tcW w:w="1259"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w:t>
            </w:r>
          </w:p>
        </w:tc>
        <w:tc>
          <w:tcPr>
            <w:tcW w:w="1080" w:type="dxa"/>
            <w:vAlign w:val="center"/>
          </w:tcPr>
          <w:p>
            <w:pPr>
              <w:pStyle w:val="17"/>
            </w:pPr>
          </w:p>
        </w:tc>
        <w:tc>
          <w:tcPr>
            <w:tcW w:w="2490" w:type="dxa"/>
            <w:vAlign w:val="center"/>
          </w:tcPr>
          <w:p>
            <w:pPr>
              <w:pStyle w:val="15"/>
            </w:pPr>
            <w:r>
              <w:t>合计</w:t>
            </w:r>
          </w:p>
        </w:tc>
        <w:tc>
          <w:tcPr>
            <w:tcW w:w="1650" w:type="dxa"/>
            <w:vAlign w:val="center"/>
          </w:tcPr>
          <w:p>
            <w:pPr>
              <w:pStyle w:val="16"/>
            </w:pPr>
            <w:r>
              <w:t>71546.90</w:t>
            </w:r>
          </w:p>
        </w:tc>
        <w:tc>
          <w:tcPr>
            <w:tcW w:w="1500" w:type="dxa"/>
            <w:vAlign w:val="center"/>
          </w:tcPr>
          <w:p>
            <w:pPr>
              <w:pStyle w:val="16"/>
            </w:pPr>
            <w:r>
              <w:t>71546.90</w:t>
            </w:r>
          </w:p>
        </w:tc>
        <w:tc>
          <w:tcPr>
            <w:tcW w:w="1245" w:type="dxa"/>
            <w:vAlign w:val="center"/>
          </w:tcPr>
          <w:p>
            <w:pPr>
              <w:pStyle w:val="16"/>
            </w:pPr>
            <w:r>
              <w:t>71546.90</w:t>
            </w:r>
          </w:p>
        </w:tc>
        <w:tc>
          <w:tcPr>
            <w:tcW w:w="1259"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w:t>
            </w:r>
          </w:p>
        </w:tc>
        <w:tc>
          <w:tcPr>
            <w:tcW w:w="1080" w:type="dxa"/>
            <w:vAlign w:val="center"/>
          </w:tcPr>
          <w:p>
            <w:pPr>
              <w:pStyle w:val="13"/>
            </w:pPr>
            <w:r>
              <w:t>201</w:t>
            </w:r>
          </w:p>
        </w:tc>
        <w:tc>
          <w:tcPr>
            <w:tcW w:w="2490" w:type="dxa"/>
            <w:vAlign w:val="center"/>
          </w:tcPr>
          <w:p>
            <w:pPr>
              <w:pStyle w:val="13"/>
            </w:pPr>
            <w:r>
              <w:t>一般公共服务支出</w:t>
            </w:r>
          </w:p>
        </w:tc>
        <w:tc>
          <w:tcPr>
            <w:tcW w:w="1650" w:type="dxa"/>
            <w:vAlign w:val="center"/>
          </w:tcPr>
          <w:p>
            <w:pPr>
              <w:pStyle w:val="12"/>
            </w:pPr>
            <w:r>
              <w:t>2331.65</w:t>
            </w:r>
          </w:p>
        </w:tc>
        <w:tc>
          <w:tcPr>
            <w:tcW w:w="1500" w:type="dxa"/>
            <w:vAlign w:val="center"/>
          </w:tcPr>
          <w:p>
            <w:pPr>
              <w:pStyle w:val="12"/>
            </w:pPr>
            <w:r>
              <w:t>2331.65</w:t>
            </w:r>
          </w:p>
        </w:tc>
        <w:tc>
          <w:tcPr>
            <w:tcW w:w="1245" w:type="dxa"/>
            <w:vAlign w:val="center"/>
          </w:tcPr>
          <w:p>
            <w:pPr>
              <w:pStyle w:val="12"/>
            </w:pPr>
            <w:r>
              <w:t>2331.65</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w:t>
            </w:r>
          </w:p>
        </w:tc>
        <w:tc>
          <w:tcPr>
            <w:tcW w:w="1080" w:type="dxa"/>
            <w:vAlign w:val="center"/>
          </w:tcPr>
          <w:p>
            <w:pPr>
              <w:pStyle w:val="13"/>
            </w:pPr>
            <w:r>
              <w:t>20106</w:t>
            </w:r>
          </w:p>
        </w:tc>
        <w:tc>
          <w:tcPr>
            <w:tcW w:w="2490" w:type="dxa"/>
            <w:vAlign w:val="center"/>
          </w:tcPr>
          <w:p>
            <w:pPr>
              <w:pStyle w:val="13"/>
            </w:pPr>
            <w:r>
              <w:t>财政事务</w:t>
            </w:r>
          </w:p>
        </w:tc>
        <w:tc>
          <w:tcPr>
            <w:tcW w:w="1650" w:type="dxa"/>
            <w:vAlign w:val="center"/>
          </w:tcPr>
          <w:p>
            <w:pPr>
              <w:pStyle w:val="12"/>
            </w:pPr>
            <w:r>
              <w:t>2331.65</w:t>
            </w:r>
          </w:p>
        </w:tc>
        <w:tc>
          <w:tcPr>
            <w:tcW w:w="1500" w:type="dxa"/>
            <w:vAlign w:val="center"/>
          </w:tcPr>
          <w:p>
            <w:pPr>
              <w:pStyle w:val="12"/>
            </w:pPr>
            <w:r>
              <w:t>2331.65</w:t>
            </w:r>
          </w:p>
        </w:tc>
        <w:tc>
          <w:tcPr>
            <w:tcW w:w="1245" w:type="dxa"/>
            <w:vAlign w:val="center"/>
          </w:tcPr>
          <w:p>
            <w:pPr>
              <w:pStyle w:val="12"/>
            </w:pPr>
            <w:r>
              <w:t>2331.65</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4</w:t>
            </w:r>
          </w:p>
        </w:tc>
        <w:tc>
          <w:tcPr>
            <w:tcW w:w="1080" w:type="dxa"/>
            <w:vAlign w:val="center"/>
          </w:tcPr>
          <w:p>
            <w:pPr>
              <w:pStyle w:val="13"/>
            </w:pPr>
            <w:r>
              <w:t>2010601</w:t>
            </w:r>
          </w:p>
        </w:tc>
        <w:tc>
          <w:tcPr>
            <w:tcW w:w="2490" w:type="dxa"/>
            <w:vAlign w:val="center"/>
          </w:tcPr>
          <w:p>
            <w:pPr>
              <w:pStyle w:val="13"/>
            </w:pPr>
            <w:r>
              <w:t>行政运行</w:t>
            </w:r>
          </w:p>
        </w:tc>
        <w:tc>
          <w:tcPr>
            <w:tcW w:w="1650" w:type="dxa"/>
            <w:vAlign w:val="center"/>
          </w:tcPr>
          <w:p>
            <w:pPr>
              <w:pStyle w:val="12"/>
            </w:pPr>
            <w:r>
              <w:t>1531.50</w:t>
            </w:r>
          </w:p>
        </w:tc>
        <w:tc>
          <w:tcPr>
            <w:tcW w:w="1500" w:type="dxa"/>
            <w:vAlign w:val="center"/>
          </w:tcPr>
          <w:p>
            <w:pPr>
              <w:pStyle w:val="12"/>
            </w:pPr>
            <w:r>
              <w:t>1531.50</w:t>
            </w:r>
          </w:p>
        </w:tc>
        <w:tc>
          <w:tcPr>
            <w:tcW w:w="1245" w:type="dxa"/>
            <w:vAlign w:val="center"/>
          </w:tcPr>
          <w:p>
            <w:pPr>
              <w:pStyle w:val="12"/>
            </w:pPr>
            <w:r>
              <w:t>1531.50</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5</w:t>
            </w:r>
          </w:p>
        </w:tc>
        <w:tc>
          <w:tcPr>
            <w:tcW w:w="1080" w:type="dxa"/>
            <w:vAlign w:val="center"/>
          </w:tcPr>
          <w:p>
            <w:pPr>
              <w:pStyle w:val="13"/>
            </w:pPr>
            <w:r>
              <w:t>2010602</w:t>
            </w:r>
          </w:p>
        </w:tc>
        <w:tc>
          <w:tcPr>
            <w:tcW w:w="2490" w:type="dxa"/>
            <w:vAlign w:val="center"/>
          </w:tcPr>
          <w:p>
            <w:pPr>
              <w:pStyle w:val="13"/>
            </w:pPr>
            <w:r>
              <w:t>一般行政管理事务</w:t>
            </w:r>
          </w:p>
        </w:tc>
        <w:tc>
          <w:tcPr>
            <w:tcW w:w="1650" w:type="dxa"/>
            <w:vAlign w:val="center"/>
          </w:tcPr>
          <w:p>
            <w:pPr>
              <w:pStyle w:val="12"/>
            </w:pPr>
            <w:r>
              <w:t>135.15</w:t>
            </w:r>
          </w:p>
        </w:tc>
        <w:tc>
          <w:tcPr>
            <w:tcW w:w="1500" w:type="dxa"/>
            <w:vAlign w:val="center"/>
          </w:tcPr>
          <w:p>
            <w:pPr>
              <w:pStyle w:val="12"/>
            </w:pPr>
            <w:r>
              <w:t>135.15</w:t>
            </w:r>
          </w:p>
        </w:tc>
        <w:tc>
          <w:tcPr>
            <w:tcW w:w="1245" w:type="dxa"/>
            <w:vAlign w:val="center"/>
          </w:tcPr>
          <w:p>
            <w:pPr>
              <w:pStyle w:val="12"/>
            </w:pPr>
            <w:r>
              <w:t>135.15</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6</w:t>
            </w:r>
          </w:p>
        </w:tc>
        <w:tc>
          <w:tcPr>
            <w:tcW w:w="1080" w:type="dxa"/>
            <w:vAlign w:val="center"/>
          </w:tcPr>
          <w:p>
            <w:pPr>
              <w:pStyle w:val="13"/>
            </w:pPr>
            <w:r>
              <w:t>2010607</w:t>
            </w:r>
          </w:p>
        </w:tc>
        <w:tc>
          <w:tcPr>
            <w:tcW w:w="2490" w:type="dxa"/>
            <w:vAlign w:val="center"/>
          </w:tcPr>
          <w:p>
            <w:pPr>
              <w:pStyle w:val="13"/>
            </w:pPr>
            <w:r>
              <w:t>信息化建设</w:t>
            </w:r>
          </w:p>
        </w:tc>
        <w:tc>
          <w:tcPr>
            <w:tcW w:w="1650" w:type="dxa"/>
            <w:vAlign w:val="center"/>
          </w:tcPr>
          <w:p>
            <w:pPr>
              <w:pStyle w:val="12"/>
            </w:pPr>
            <w:r>
              <w:t>15.00</w:t>
            </w:r>
          </w:p>
        </w:tc>
        <w:tc>
          <w:tcPr>
            <w:tcW w:w="1500" w:type="dxa"/>
            <w:vAlign w:val="center"/>
          </w:tcPr>
          <w:p>
            <w:pPr>
              <w:pStyle w:val="12"/>
            </w:pPr>
            <w:r>
              <w:t>15.00</w:t>
            </w:r>
          </w:p>
        </w:tc>
        <w:tc>
          <w:tcPr>
            <w:tcW w:w="1245" w:type="dxa"/>
            <w:vAlign w:val="center"/>
          </w:tcPr>
          <w:p>
            <w:pPr>
              <w:pStyle w:val="12"/>
            </w:pPr>
            <w:r>
              <w:t>15.00</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7</w:t>
            </w:r>
          </w:p>
        </w:tc>
        <w:tc>
          <w:tcPr>
            <w:tcW w:w="1080" w:type="dxa"/>
            <w:vAlign w:val="center"/>
          </w:tcPr>
          <w:p>
            <w:pPr>
              <w:pStyle w:val="13"/>
            </w:pPr>
            <w:r>
              <w:t>2010699</w:t>
            </w:r>
          </w:p>
        </w:tc>
        <w:tc>
          <w:tcPr>
            <w:tcW w:w="2490" w:type="dxa"/>
            <w:vAlign w:val="center"/>
          </w:tcPr>
          <w:p>
            <w:pPr>
              <w:pStyle w:val="13"/>
            </w:pPr>
            <w:r>
              <w:t>其他财政事务支出</w:t>
            </w:r>
          </w:p>
        </w:tc>
        <w:tc>
          <w:tcPr>
            <w:tcW w:w="1650" w:type="dxa"/>
            <w:vAlign w:val="center"/>
          </w:tcPr>
          <w:p>
            <w:pPr>
              <w:pStyle w:val="12"/>
            </w:pPr>
            <w:r>
              <w:t>650.00</w:t>
            </w:r>
          </w:p>
        </w:tc>
        <w:tc>
          <w:tcPr>
            <w:tcW w:w="1500" w:type="dxa"/>
            <w:vAlign w:val="center"/>
          </w:tcPr>
          <w:p>
            <w:pPr>
              <w:pStyle w:val="12"/>
            </w:pPr>
            <w:r>
              <w:t>650.00</w:t>
            </w:r>
          </w:p>
        </w:tc>
        <w:tc>
          <w:tcPr>
            <w:tcW w:w="1245" w:type="dxa"/>
            <w:vAlign w:val="center"/>
          </w:tcPr>
          <w:p>
            <w:pPr>
              <w:pStyle w:val="12"/>
            </w:pPr>
            <w:r>
              <w:t>650.00</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8</w:t>
            </w:r>
          </w:p>
        </w:tc>
        <w:tc>
          <w:tcPr>
            <w:tcW w:w="1080" w:type="dxa"/>
            <w:vAlign w:val="center"/>
          </w:tcPr>
          <w:p>
            <w:pPr>
              <w:pStyle w:val="13"/>
            </w:pPr>
            <w:r>
              <w:t>208</w:t>
            </w:r>
          </w:p>
        </w:tc>
        <w:tc>
          <w:tcPr>
            <w:tcW w:w="2490" w:type="dxa"/>
            <w:vAlign w:val="center"/>
          </w:tcPr>
          <w:p>
            <w:pPr>
              <w:pStyle w:val="13"/>
            </w:pPr>
            <w:r>
              <w:t>社会保障和就业支出</w:t>
            </w:r>
          </w:p>
        </w:tc>
        <w:tc>
          <w:tcPr>
            <w:tcW w:w="1650" w:type="dxa"/>
            <w:vAlign w:val="center"/>
          </w:tcPr>
          <w:p>
            <w:pPr>
              <w:pStyle w:val="12"/>
            </w:pPr>
            <w:r>
              <w:t>148.23</w:t>
            </w:r>
          </w:p>
        </w:tc>
        <w:tc>
          <w:tcPr>
            <w:tcW w:w="1500" w:type="dxa"/>
            <w:vAlign w:val="center"/>
          </w:tcPr>
          <w:p>
            <w:pPr>
              <w:pStyle w:val="12"/>
            </w:pPr>
            <w:r>
              <w:t>148.23</w:t>
            </w:r>
          </w:p>
        </w:tc>
        <w:tc>
          <w:tcPr>
            <w:tcW w:w="1245" w:type="dxa"/>
            <w:vAlign w:val="center"/>
          </w:tcPr>
          <w:p>
            <w:pPr>
              <w:pStyle w:val="12"/>
            </w:pPr>
            <w:r>
              <w:t>148.23</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9</w:t>
            </w:r>
          </w:p>
        </w:tc>
        <w:tc>
          <w:tcPr>
            <w:tcW w:w="1080" w:type="dxa"/>
            <w:vAlign w:val="center"/>
          </w:tcPr>
          <w:p>
            <w:pPr>
              <w:pStyle w:val="13"/>
            </w:pPr>
            <w:r>
              <w:t>20805</w:t>
            </w:r>
          </w:p>
        </w:tc>
        <w:tc>
          <w:tcPr>
            <w:tcW w:w="2490" w:type="dxa"/>
            <w:vAlign w:val="center"/>
          </w:tcPr>
          <w:p>
            <w:pPr>
              <w:pStyle w:val="13"/>
            </w:pPr>
            <w:r>
              <w:t>行政事业单位养老支出</w:t>
            </w:r>
          </w:p>
        </w:tc>
        <w:tc>
          <w:tcPr>
            <w:tcW w:w="1650" w:type="dxa"/>
            <w:vAlign w:val="center"/>
          </w:tcPr>
          <w:p>
            <w:pPr>
              <w:pStyle w:val="12"/>
            </w:pPr>
            <w:r>
              <w:t>148.23</w:t>
            </w:r>
          </w:p>
        </w:tc>
        <w:tc>
          <w:tcPr>
            <w:tcW w:w="1500" w:type="dxa"/>
            <w:vAlign w:val="center"/>
          </w:tcPr>
          <w:p>
            <w:pPr>
              <w:pStyle w:val="12"/>
            </w:pPr>
            <w:r>
              <w:t>148.23</w:t>
            </w:r>
          </w:p>
        </w:tc>
        <w:tc>
          <w:tcPr>
            <w:tcW w:w="1245" w:type="dxa"/>
            <w:vAlign w:val="center"/>
          </w:tcPr>
          <w:p>
            <w:pPr>
              <w:pStyle w:val="12"/>
            </w:pPr>
            <w:r>
              <w:t>148.23</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10</w:t>
            </w:r>
          </w:p>
        </w:tc>
        <w:tc>
          <w:tcPr>
            <w:tcW w:w="1080" w:type="dxa"/>
            <w:vAlign w:val="center"/>
          </w:tcPr>
          <w:p>
            <w:pPr>
              <w:pStyle w:val="13"/>
            </w:pPr>
            <w:r>
              <w:t>2080501</w:t>
            </w:r>
          </w:p>
        </w:tc>
        <w:tc>
          <w:tcPr>
            <w:tcW w:w="2490" w:type="dxa"/>
            <w:vAlign w:val="center"/>
          </w:tcPr>
          <w:p>
            <w:pPr>
              <w:pStyle w:val="13"/>
            </w:pPr>
            <w:r>
              <w:t>行政单位离退休</w:t>
            </w:r>
          </w:p>
        </w:tc>
        <w:tc>
          <w:tcPr>
            <w:tcW w:w="1650" w:type="dxa"/>
            <w:vAlign w:val="center"/>
          </w:tcPr>
          <w:p>
            <w:pPr>
              <w:pStyle w:val="12"/>
            </w:pPr>
            <w:r>
              <w:t>5.94</w:t>
            </w:r>
          </w:p>
        </w:tc>
        <w:tc>
          <w:tcPr>
            <w:tcW w:w="1500" w:type="dxa"/>
            <w:vAlign w:val="center"/>
          </w:tcPr>
          <w:p>
            <w:pPr>
              <w:pStyle w:val="12"/>
            </w:pPr>
            <w:r>
              <w:t>5.94</w:t>
            </w:r>
          </w:p>
        </w:tc>
        <w:tc>
          <w:tcPr>
            <w:tcW w:w="1245" w:type="dxa"/>
            <w:vAlign w:val="center"/>
          </w:tcPr>
          <w:p>
            <w:pPr>
              <w:pStyle w:val="12"/>
            </w:pPr>
            <w:r>
              <w:t>5.94</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11</w:t>
            </w:r>
          </w:p>
        </w:tc>
        <w:tc>
          <w:tcPr>
            <w:tcW w:w="1080" w:type="dxa"/>
            <w:vAlign w:val="center"/>
          </w:tcPr>
          <w:p>
            <w:pPr>
              <w:pStyle w:val="13"/>
            </w:pPr>
            <w:r>
              <w:t>2080505</w:t>
            </w:r>
          </w:p>
        </w:tc>
        <w:tc>
          <w:tcPr>
            <w:tcW w:w="2490" w:type="dxa"/>
            <w:vAlign w:val="center"/>
          </w:tcPr>
          <w:p>
            <w:pPr>
              <w:pStyle w:val="13"/>
            </w:pPr>
            <w:r>
              <w:t>机关事业单位基本养老保险缴费支出</w:t>
            </w:r>
          </w:p>
        </w:tc>
        <w:tc>
          <w:tcPr>
            <w:tcW w:w="1650" w:type="dxa"/>
            <w:vAlign w:val="center"/>
          </w:tcPr>
          <w:p>
            <w:pPr>
              <w:pStyle w:val="12"/>
            </w:pPr>
            <w:r>
              <w:t>94.86</w:t>
            </w:r>
          </w:p>
        </w:tc>
        <w:tc>
          <w:tcPr>
            <w:tcW w:w="1500" w:type="dxa"/>
            <w:vAlign w:val="center"/>
          </w:tcPr>
          <w:p>
            <w:pPr>
              <w:pStyle w:val="12"/>
            </w:pPr>
            <w:r>
              <w:t>94.86</w:t>
            </w:r>
          </w:p>
        </w:tc>
        <w:tc>
          <w:tcPr>
            <w:tcW w:w="1245" w:type="dxa"/>
            <w:vAlign w:val="center"/>
          </w:tcPr>
          <w:p>
            <w:pPr>
              <w:pStyle w:val="12"/>
            </w:pPr>
            <w:r>
              <w:t>94.86</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12</w:t>
            </w:r>
          </w:p>
        </w:tc>
        <w:tc>
          <w:tcPr>
            <w:tcW w:w="1080" w:type="dxa"/>
            <w:vAlign w:val="center"/>
          </w:tcPr>
          <w:p>
            <w:pPr>
              <w:pStyle w:val="13"/>
            </w:pPr>
            <w:r>
              <w:t>2080506</w:t>
            </w:r>
          </w:p>
        </w:tc>
        <w:tc>
          <w:tcPr>
            <w:tcW w:w="2490" w:type="dxa"/>
            <w:vAlign w:val="center"/>
          </w:tcPr>
          <w:p>
            <w:pPr>
              <w:pStyle w:val="13"/>
            </w:pPr>
            <w:r>
              <w:t>机关事业单位职业年金缴费支出</w:t>
            </w:r>
          </w:p>
        </w:tc>
        <w:tc>
          <w:tcPr>
            <w:tcW w:w="1650" w:type="dxa"/>
            <w:vAlign w:val="center"/>
          </w:tcPr>
          <w:p>
            <w:pPr>
              <w:pStyle w:val="12"/>
            </w:pPr>
            <w:r>
              <w:t>47.43</w:t>
            </w:r>
          </w:p>
        </w:tc>
        <w:tc>
          <w:tcPr>
            <w:tcW w:w="1500" w:type="dxa"/>
            <w:vAlign w:val="center"/>
          </w:tcPr>
          <w:p>
            <w:pPr>
              <w:pStyle w:val="12"/>
            </w:pPr>
            <w:r>
              <w:t>47.43</w:t>
            </w:r>
          </w:p>
        </w:tc>
        <w:tc>
          <w:tcPr>
            <w:tcW w:w="1245" w:type="dxa"/>
            <w:vAlign w:val="center"/>
          </w:tcPr>
          <w:p>
            <w:pPr>
              <w:pStyle w:val="12"/>
            </w:pPr>
            <w:r>
              <w:t>47.43</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13</w:t>
            </w:r>
          </w:p>
        </w:tc>
        <w:tc>
          <w:tcPr>
            <w:tcW w:w="1080" w:type="dxa"/>
            <w:vAlign w:val="center"/>
          </w:tcPr>
          <w:p>
            <w:pPr>
              <w:pStyle w:val="13"/>
            </w:pPr>
            <w:r>
              <w:t>210</w:t>
            </w:r>
          </w:p>
        </w:tc>
        <w:tc>
          <w:tcPr>
            <w:tcW w:w="2490" w:type="dxa"/>
            <w:vAlign w:val="center"/>
          </w:tcPr>
          <w:p>
            <w:pPr>
              <w:pStyle w:val="13"/>
            </w:pPr>
            <w:r>
              <w:t>卫生健康支出</w:t>
            </w:r>
          </w:p>
        </w:tc>
        <w:tc>
          <w:tcPr>
            <w:tcW w:w="1650" w:type="dxa"/>
            <w:vAlign w:val="center"/>
          </w:tcPr>
          <w:p>
            <w:pPr>
              <w:pStyle w:val="12"/>
            </w:pPr>
            <w:r>
              <w:t>47.53</w:t>
            </w:r>
          </w:p>
        </w:tc>
        <w:tc>
          <w:tcPr>
            <w:tcW w:w="1500" w:type="dxa"/>
            <w:vAlign w:val="center"/>
          </w:tcPr>
          <w:p>
            <w:pPr>
              <w:pStyle w:val="12"/>
            </w:pPr>
            <w:r>
              <w:t>47.53</w:t>
            </w:r>
          </w:p>
        </w:tc>
        <w:tc>
          <w:tcPr>
            <w:tcW w:w="1245" w:type="dxa"/>
            <w:vAlign w:val="center"/>
          </w:tcPr>
          <w:p>
            <w:pPr>
              <w:pStyle w:val="12"/>
            </w:pPr>
            <w:r>
              <w:t>47.53</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14</w:t>
            </w:r>
          </w:p>
        </w:tc>
        <w:tc>
          <w:tcPr>
            <w:tcW w:w="1080" w:type="dxa"/>
            <w:vAlign w:val="center"/>
          </w:tcPr>
          <w:p>
            <w:pPr>
              <w:pStyle w:val="13"/>
            </w:pPr>
            <w:r>
              <w:t>21012</w:t>
            </w:r>
          </w:p>
        </w:tc>
        <w:tc>
          <w:tcPr>
            <w:tcW w:w="2490" w:type="dxa"/>
            <w:vAlign w:val="center"/>
          </w:tcPr>
          <w:p>
            <w:pPr>
              <w:pStyle w:val="13"/>
            </w:pPr>
            <w:r>
              <w:t>财政对基本医疗保险基金的补助</w:t>
            </w:r>
          </w:p>
        </w:tc>
        <w:tc>
          <w:tcPr>
            <w:tcW w:w="1650" w:type="dxa"/>
            <w:vAlign w:val="center"/>
          </w:tcPr>
          <w:p>
            <w:pPr>
              <w:pStyle w:val="12"/>
            </w:pPr>
            <w:r>
              <w:t>47.53</w:t>
            </w:r>
          </w:p>
        </w:tc>
        <w:tc>
          <w:tcPr>
            <w:tcW w:w="1500" w:type="dxa"/>
            <w:vAlign w:val="center"/>
          </w:tcPr>
          <w:p>
            <w:pPr>
              <w:pStyle w:val="12"/>
            </w:pPr>
            <w:r>
              <w:t>47.53</w:t>
            </w:r>
          </w:p>
        </w:tc>
        <w:tc>
          <w:tcPr>
            <w:tcW w:w="1245" w:type="dxa"/>
            <w:vAlign w:val="center"/>
          </w:tcPr>
          <w:p>
            <w:pPr>
              <w:pStyle w:val="12"/>
            </w:pPr>
            <w:r>
              <w:t>47.53</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15</w:t>
            </w:r>
          </w:p>
        </w:tc>
        <w:tc>
          <w:tcPr>
            <w:tcW w:w="1080" w:type="dxa"/>
            <w:vAlign w:val="center"/>
          </w:tcPr>
          <w:p>
            <w:pPr>
              <w:pStyle w:val="13"/>
            </w:pPr>
            <w:r>
              <w:t>2101201</w:t>
            </w:r>
          </w:p>
        </w:tc>
        <w:tc>
          <w:tcPr>
            <w:tcW w:w="2490" w:type="dxa"/>
            <w:vAlign w:val="center"/>
          </w:tcPr>
          <w:p>
            <w:pPr>
              <w:pStyle w:val="13"/>
            </w:pPr>
            <w:r>
              <w:t>财政对职工基本医疗保险基金的补助</w:t>
            </w:r>
          </w:p>
        </w:tc>
        <w:tc>
          <w:tcPr>
            <w:tcW w:w="1650" w:type="dxa"/>
            <w:vAlign w:val="center"/>
          </w:tcPr>
          <w:p>
            <w:pPr>
              <w:pStyle w:val="12"/>
            </w:pPr>
            <w:r>
              <w:t>47.53</w:t>
            </w:r>
          </w:p>
        </w:tc>
        <w:tc>
          <w:tcPr>
            <w:tcW w:w="1500" w:type="dxa"/>
            <w:vAlign w:val="center"/>
          </w:tcPr>
          <w:p>
            <w:pPr>
              <w:pStyle w:val="12"/>
            </w:pPr>
            <w:r>
              <w:t>47.53</w:t>
            </w:r>
          </w:p>
        </w:tc>
        <w:tc>
          <w:tcPr>
            <w:tcW w:w="1245" w:type="dxa"/>
            <w:vAlign w:val="center"/>
          </w:tcPr>
          <w:p>
            <w:pPr>
              <w:pStyle w:val="12"/>
            </w:pPr>
            <w:r>
              <w:t>47.53</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16</w:t>
            </w:r>
          </w:p>
        </w:tc>
        <w:tc>
          <w:tcPr>
            <w:tcW w:w="1080" w:type="dxa"/>
            <w:vAlign w:val="center"/>
          </w:tcPr>
          <w:p>
            <w:pPr>
              <w:pStyle w:val="13"/>
            </w:pPr>
            <w:r>
              <w:t>213</w:t>
            </w:r>
          </w:p>
        </w:tc>
        <w:tc>
          <w:tcPr>
            <w:tcW w:w="2490" w:type="dxa"/>
            <w:vAlign w:val="center"/>
          </w:tcPr>
          <w:p>
            <w:pPr>
              <w:pStyle w:val="13"/>
            </w:pPr>
            <w:r>
              <w:t>农林水支出</w:t>
            </w:r>
          </w:p>
        </w:tc>
        <w:tc>
          <w:tcPr>
            <w:tcW w:w="1650" w:type="dxa"/>
            <w:vAlign w:val="center"/>
          </w:tcPr>
          <w:p>
            <w:pPr>
              <w:pStyle w:val="12"/>
            </w:pPr>
            <w:r>
              <w:t>2382.81</w:t>
            </w:r>
          </w:p>
        </w:tc>
        <w:tc>
          <w:tcPr>
            <w:tcW w:w="1500" w:type="dxa"/>
            <w:vAlign w:val="center"/>
          </w:tcPr>
          <w:p>
            <w:pPr>
              <w:pStyle w:val="12"/>
            </w:pPr>
            <w:r>
              <w:t>2382.81</w:t>
            </w:r>
          </w:p>
        </w:tc>
        <w:tc>
          <w:tcPr>
            <w:tcW w:w="1245" w:type="dxa"/>
            <w:vAlign w:val="center"/>
          </w:tcPr>
          <w:p>
            <w:pPr>
              <w:pStyle w:val="12"/>
            </w:pPr>
            <w:r>
              <w:t>2382.81</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17</w:t>
            </w:r>
          </w:p>
        </w:tc>
        <w:tc>
          <w:tcPr>
            <w:tcW w:w="1080" w:type="dxa"/>
            <w:vAlign w:val="center"/>
          </w:tcPr>
          <w:p>
            <w:pPr>
              <w:pStyle w:val="13"/>
            </w:pPr>
            <w:r>
              <w:t>21301</w:t>
            </w:r>
          </w:p>
        </w:tc>
        <w:tc>
          <w:tcPr>
            <w:tcW w:w="2490" w:type="dxa"/>
            <w:vAlign w:val="center"/>
          </w:tcPr>
          <w:p>
            <w:pPr>
              <w:pStyle w:val="13"/>
            </w:pPr>
            <w:r>
              <w:t>农业农村</w:t>
            </w:r>
          </w:p>
        </w:tc>
        <w:tc>
          <w:tcPr>
            <w:tcW w:w="1650" w:type="dxa"/>
            <w:vAlign w:val="center"/>
          </w:tcPr>
          <w:p>
            <w:pPr>
              <w:pStyle w:val="12"/>
            </w:pPr>
            <w:r>
              <w:t>845.81</w:t>
            </w:r>
          </w:p>
        </w:tc>
        <w:tc>
          <w:tcPr>
            <w:tcW w:w="1500" w:type="dxa"/>
            <w:vAlign w:val="center"/>
          </w:tcPr>
          <w:p>
            <w:pPr>
              <w:pStyle w:val="12"/>
            </w:pPr>
            <w:r>
              <w:t>845.81</w:t>
            </w:r>
          </w:p>
        </w:tc>
        <w:tc>
          <w:tcPr>
            <w:tcW w:w="1245" w:type="dxa"/>
            <w:vAlign w:val="center"/>
          </w:tcPr>
          <w:p>
            <w:pPr>
              <w:pStyle w:val="12"/>
            </w:pPr>
            <w:r>
              <w:t>845.81</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18</w:t>
            </w:r>
          </w:p>
        </w:tc>
        <w:tc>
          <w:tcPr>
            <w:tcW w:w="1080" w:type="dxa"/>
            <w:vAlign w:val="center"/>
          </w:tcPr>
          <w:p>
            <w:pPr>
              <w:pStyle w:val="13"/>
            </w:pPr>
            <w:r>
              <w:t>2130126</w:t>
            </w:r>
          </w:p>
        </w:tc>
        <w:tc>
          <w:tcPr>
            <w:tcW w:w="2490" w:type="dxa"/>
            <w:vAlign w:val="center"/>
          </w:tcPr>
          <w:p>
            <w:pPr>
              <w:pStyle w:val="13"/>
            </w:pPr>
            <w:r>
              <w:t>农村社会事业</w:t>
            </w:r>
          </w:p>
        </w:tc>
        <w:tc>
          <w:tcPr>
            <w:tcW w:w="1650" w:type="dxa"/>
            <w:vAlign w:val="center"/>
          </w:tcPr>
          <w:p>
            <w:pPr>
              <w:pStyle w:val="12"/>
            </w:pPr>
            <w:r>
              <w:t>796.81</w:t>
            </w:r>
          </w:p>
        </w:tc>
        <w:tc>
          <w:tcPr>
            <w:tcW w:w="1500" w:type="dxa"/>
            <w:vAlign w:val="center"/>
          </w:tcPr>
          <w:p>
            <w:pPr>
              <w:pStyle w:val="12"/>
            </w:pPr>
            <w:r>
              <w:t>796.81</w:t>
            </w:r>
          </w:p>
        </w:tc>
        <w:tc>
          <w:tcPr>
            <w:tcW w:w="1245" w:type="dxa"/>
            <w:vAlign w:val="center"/>
          </w:tcPr>
          <w:p>
            <w:pPr>
              <w:pStyle w:val="12"/>
            </w:pPr>
            <w:r>
              <w:t>796.81</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19</w:t>
            </w:r>
          </w:p>
        </w:tc>
        <w:tc>
          <w:tcPr>
            <w:tcW w:w="1080" w:type="dxa"/>
            <w:vAlign w:val="center"/>
          </w:tcPr>
          <w:p>
            <w:pPr>
              <w:pStyle w:val="13"/>
            </w:pPr>
            <w:r>
              <w:t>2130199</w:t>
            </w:r>
          </w:p>
        </w:tc>
        <w:tc>
          <w:tcPr>
            <w:tcW w:w="2490" w:type="dxa"/>
            <w:vAlign w:val="center"/>
          </w:tcPr>
          <w:p>
            <w:pPr>
              <w:pStyle w:val="13"/>
            </w:pPr>
            <w:r>
              <w:t>其他农业农村支出</w:t>
            </w:r>
          </w:p>
        </w:tc>
        <w:tc>
          <w:tcPr>
            <w:tcW w:w="1650" w:type="dxa"/>
            <w:vAlign w:val="center"/>
          </w:tcPr>
          <w:p>
            <w:pPr>
              <w:pStyle w:val="12"/>
            </w:pPr>
            <w:r>
              <w:t>49.00</w:t>
            </w:r>
          </w:p>
        </w:tc>
        <w:tc>
          <w:tcPr>
            <w:tcW w:w="1500" w:type="dxa"/>
            <w:vAlign w:val="center"/>
          </w:tcPr>
          <w:p>
            <w:pPr>
              <w:pStyle w:val="12"/>
            </w:pPr>
            <w:r>
              <w:t>49.00</w:t>
            </w:r>
          </w:p>
        </w:tc>
        <w:tc>
          <w:tcPr>
            <w:tcW w:w="1245" w:type="dxa"/>
            <w:vAlign w:val="center"/>
          </w:tcPr>
          <w:p>
            <w:pPr>
              <w:pStyle w:val="12"/>
            </w:pPr>
            <w:r>
              <w:t>49.00</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20</w:t>
            </w:r>
          </w:p>
        </w:tc>
        <w:tc>
          <w:tcPr>
            <w:tcW w:w="1080" w:type="dxa"/>
            <w:vAlign w:val="center"/>
          </w:tcPr>
          <w:p>
            <w:pPr>
              <w:pStyle w:val="13"/>
            </w:pPr>
            <w:r>
              <w:t>21307</w:t>
            </w:r>
          </w:p>
        </w:tc>
        <w:tc>
          <w:tcPr>
            <w:tcW w:w="2490" w:type="dxa"/>
            <w:vAlign w:val="center"/>
          </w:tcPr>
          <w:p>
            <w:pPr>
              <w:pStyle w:val="13"/>
            </w:pPr>
            <w:r>
              <w:t>农村综合改革</w:t>
            </w:r>
          </w:p>
        </w:tc>
        <w:tc>
          <w:tcPr>
            <w:tcW w:w="1650" w:type="dxa"/>
            <w:vAlign w:val="center"/>
          </w:tcPr>
          <w:p>
            <w:pPr>
              <w:pStyle w:val="12"/>
            </w:pPr>
            <w:r>
              <w:t>1537.00</w:t>
            </w:r>
          </w:p>
        </w:tc>
        <w:tc>
          <w:tcPr>
            <w:tcW w:w="1500" w:type="dxa"/>
            <w:vAlign w:val="center"/>
          </w:tcPr>
          <w:p>
            <w:pPr>
              <w:pStyle w:val="12"/>
            </w:pPr>
            <w:r>
              <w:t>1537.00</w:t>
            </w:r>
          </w:p>
        </w:tc>
        <w:tc>
          <w:tcPr>
            <w:tcW w:w="1245" w:type="dxa"/>
            <w:vAlign w:val="center"/>
          </w:tcPr>
          <w:p>
            <w:pPr>
              <w:pStyle w:val="12"/>
            </w:pPr>
            <w:r>
              <w:t>1537.00</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21</w:t>
            </w:r>
          </w:p>
        </w:tc>
        <w:tc>
          <w:tcPr>
            <w:tcW w:w="1080" w:type="dxa"/>
            <w:vAlign w:val="center"/>
          </w:tcPr>
          <w:p>
            <w:pPr>
              <w:pStyle w:val="13"/>
            </w:pPr>
            <w:r>
              <w:t>2130701</w:t>
            </w:r>
          </w:p>
        </w:tc>
        <w:tc>
          <w:tcPr>
            <w:tcW w:w="2490" w:type="dxa"/>
            <w:vAlign w:val="center"/>
          </w:tcPr>
          <w:p>
            <w:pPr>
              <w:pStyle w:val="13"/>
            </w:pPr>
            <w:r>
              <w:t>对村级公益事业建设的补助</w:t>
            </w:r>
          </w:p>
        </w:tc>
        <w:tc>
          <w:tcPr>
            <w:tcW w:w="1650" w:type="dxa"/>
            <w:vAlign w:val="center"/>
          </w:tcPr>
          <w:p>
            <w:pPr>
              <w:pStyle w:val="12"/>
            </w:pPr>
            <w:r>
              <w:t>1537.00</w:t>
            </w:r>
          </w:p>
        </w:tc>
        <w:tc>
          <w:tcPr>
            <w:tcW w:w="1500" w:type="dxa"/>
            <w:vAlign w:val="center"/>
          </w:tcPr>
          <w:p>
            <w:pPr>
              <w:pStyle w:val="12"/>
            </w:pPr>
            <w:r>
              <w:t>1537.00</w:t>
            </w:r>
          </w:p>
        </w:tc>
        <w:tc>
          <w:tcPr>
            <w:tcW w:w="1245" w:type="dxa"/>
            <w:vAlign w:val="center"/>
          </w:tcPr>
          <w:p>
            <w:pPr>
              <w:pStyle w:val="12"/>
            </w:pPr>
            <w:r>
              <w:t>1537.00</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22</w:t>
            </w:r>
          </w:p>
        </w:tc>
        <w:tc>
          <w:tcPr>
            <w:tcW w:w="1080" w:type="dxa"/>
            <w:vAlign w:val="center"/>
          </w:tcPr>
          <w:p>
            <w:pPr>
              <w:pStyle w:val="13"/>
            </w:pPr>
            <w:r>
              <w:t>231</w:t>
            </w:r>
          </w:p>
        </w:tc>
        <w:tc>
          <w:tcPr>
            <w:tcW w:w="2490" w:type="dxa"/>
            <w:vAlign w:val="center"/>
          </w:tcPr>
          <w:p>
            <w:pPr>
              <w:pStyle w:val="13"/>
            </w:pPr>
            <w:r>
              <w:t>债务还本支出</w:t>
            </w:r>
          </w:p>
        </w:tc>
        <w:tc>
          <w:tcPr>
            <w:tcW w:w="1650" w:type="dxa"/>
            <w:vAlign w:val="center"/>
          </w:tcPr>
          <w:p>
            <w:pPr>
              <w:pStyle w:val="12"/>
            </w:pPr>
            <w:r>
              <w:t>38298.65</w:t>
            </w:r>
          </w:p>
        </w:tc>
        <w:tc>
          <w:tcPr>
            <w:tcW w:w="1500" w:type="dxa"/>
            <w:vAlign w:val="center"/>
          </w:tcPr>
          <w:p>
            <w:pPr>
              <w:pStyle w:val="12"/>
            </w:pPr>
            <w:r>
              <w:t>38298.65</w:t>
            </w:r>
          </w:p>
        </w:tc>
        <w:tc>
          <w:tcPr>
            <w:tcW w:w="1245" w:type="dxa"/>
            <w:vAlign w:val="center"/>
          </w:tcPr>
          <w:p>
            <w:pPr>
              <w:pStyle w:val="12"/>
            </w:pPr>
            <w:r>
              <w:t>38298.65</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23</w:t>
            </w:r>
          </w:p>
        </w:tc>
        <w:tc>
          <w:tcPr>
            <w:tcW w:w="1080" w:type="dxa"/>
            <w:vAlign w:val="center"/>
          </w:tcPr>
          <w:p>
            <w:pPr>
              <w:pStyle w:val="13"/>
            </w:pPr>
            <w:r>
              <w:t>23103</w:t>
            </w:r>
          </w:p>
        </w:tc>
        <w:tc>
          <w:tcPr>
            <w:tcW w:w="2490" w:type="dxa"/>
            <w:vAlign w:val="center"/>
          </w:tcPr>
          <w:p>
            <w:pPr>
              <w:pStyle w:val="13"/>
            </w:pPr>
            <w:r>
              <w:t>地方政府一般债务还本支出</w:t>
            </w:r>
          </w:p>
        </w:tc>
        <w:tc>
          <w:tcPr>
            <w:tcW w:w="1650" w:type="dxa"/>
            <w:vAlign w:val="center"/>
          </w:tcPr>
          <w:p>
            <w:pPr>
              <w:pStyle w:val="12"/>
            </w:pPr>
            <w:r>
              <w:t>13648.65</w:t>
            </w:r>
          </w:p>
        </w:tc>
        <w:tc>
          <w:tcPr>
            <w:tcW w:w="1500" w:type="dxa"/>
            <w:vAlign w:val="center"/>
          </w:tcPr>
          <w:p>
            <w:pPr>
              <w:pStyle w:val="12"/>
            </w:pPr>
            <w:r>
              <w:t>13648.65</w:t>
            </w:r>
          </w:p>
        </w:tc>
        <w:tc>
          <w:tcPr>
            <w:tcW w:w="1245" w:type="dxa"/>
            <w:vAlign w:val="center"/>
          </w:tcPr>
          <w:p>
            <w:pPr>
              <w:pStyle w:val="12"/>
            </w:pPr>
            <w:r>
              <w:t>13648.65</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24</w:t>
            </w:r>
          </w:p>
        </w:tc>
        <w:tc>
          <w:tcPr>
            <w:tcW w:w="1080" w:type="dxa"/>
            <w:vAlign w:val="center"/>
          </w:tcPr>
          <w:p>
            <w:pPr>
              <w:pStyle w:val="13"/>
            </w:pPr>
            <w:r>
              <w:t>2310301</w:t>
            </w:r>
          </w:p>
        </w:tc>
        <w:tc>
          <w:tcPr>
            <w:tcW w:w="2490" w:type="dxa"/>
            <w:vAlign w:val="center"/>
          </w:tcPr>
          <w:p>
            <w:pPr>
              <w:pStyle w:val="13"/>
            </w:pPr>
            <w:r>
              <w:t>地方政府一般债券还本支出</w:t>
            </w:r>
          </w:p>
        </w:tc>
        <w:tc>
          <w:tcPr>
            <w:tcW w:w="1650" w:type="dxa"/>
            <w:vAlign w:val="center"/>
          </w:tcPr>
          <w:p>
            <w:pPr>
              <w:pStyle w:val="12"/>
            </w:pPr>
            <w:r>
              <w:t>13648.65</w:t>
            </w:r>
          </w:p>
        </w:tc>
        <w:tc>
          <w:tcPr>
            <w:tcW w:w="1500" w:type="dxa"/>
            <w:vAlign w:val="center"/>
          </w:tcPr>
          <w:p>
            <w:pPr>
              <w:pStyle w:val="12"/>
            </w:pPr>
            <w:r>
              <w:t>13648.65</w:t>
            </w:r>
          </w:p>
        </w:tc>
        <w:tc>
          <w:tcPr>
            <w:tcW w:w="1245" w:type="dxa"/>
            <w:vAlign w:val="center"/>
          </w:tcPr>
          <w:p>
            <w:pPr>
              <w:pStyle w:val="12"/>
            </w:pPr>
            <w:r>
              <w:t>13648.65</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25</w:t>
            </w:r>
          </w:p>
        </w:tc>
        <w:tc>
          <w:tcPr>
            <w:tcW w:w="1080" w:type="dxa"/>
            <w:vAlign w:val="center"/>
          </w:tcPr>
          <w:p>
            <w:pPr>
              <w:pStyle w:val="13"/>
            </w:pPr>
            <w:r>
              <w:t>23104</w:t>
            </w:r>
          </w:p>
        </w:tc>
        <w:tc>
          <w:tcPr>
            <w:tcW w:w="2490" w:type="dxa"/>
            <w:vAlign w:val="center"/>
          </w:tcPr>
          <w:p>
            <w:pPr>
              <w:pStyle w:val="13"/>
            </w:pPr>
            <w:r>
              <w:t>地方政府专项债务还本支出</w:t>
            </w:r>
          </w:p>
        </w:tc>
        <w:tc>
          <w:tcPr>
            <w:tcW w:w="1650" w:type="dxa"/>
            <w:vAlign w:val="center"/>
          </w:tcPr>
          <w:p>
            <w:pPr>
              <w:pStyle w:val="12"/>
            </w:pPr>
            <w:r>
              <w:t>24650.00</w:t>
            </w:r>
          </w:p>
        </w:tc>
        <w:tc>
          <w:tcPr>
            <w:tcW w:w="1500" w:type="dxa"/>
            <w:vAlign w:val="center"/>
          </w:tcPr>
          <w:p>
            <w:pPr>
              <w:pStyle w:val="12"/>
            </w:pPr>
            <w:r>
              <w:t>24650.00</w:t>
            </w:r>
          </w:p>
        </w:tc>
        <w:tc>
          <w:tcPr>
            <w:tcW w:w="1245" w:type="dxa"/>
            <w:vAlign w:val="center"/>
          </w:tcPr>
          <w:p>
            <w:pPr>
              <w:pStyle w:val="12"/>
            </w:pPr>
            <w:r>
              <w:t>24650.00</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26</w:t>
            </w:r>
          </w:p>
        </w:tc>
        <w:tc>
          <w:tcPr>
            <w:tcW w:w="1080" w:type="dxa"/>
            <w:vAlign w:val="center"/>
          </w:tcPr>
          <w:p>
            <w:pPr>
              <w:pStyle w:val="13"/>
            </w:pPr>
            <w:r>
              <w:t>2310411</w:t>
            </w:r>
          </w:p>
        </w:tc>
        <w:tc>
          <w:tcPr>
            <w:tcW w:w="2490" w:type="dxa"/>
            <w:vAlign w:val="center"/>
          </w:tcPr>
          <w:p>
            <w:pPr>
              <w:pStyle w:val="13"/>
            </w:pPr>
            <w:r>
              <w:t>国有土地使用权出让金债务还本支出</w:t>
            </w:r>
          </w:p>
        </w:tc>
        <w:tc>
          <w:tcPr>
            <w:tcW w:w="1650" w:type="dxa"/>
            <w:vAlign w:val="center"/>
          </w:tcPr>
          <w:p>
            <w:pPr>
              <w:pStyle w:val="12"/>
            </w:pPr>
            <w:r>
              <w:t>15500.00</w:t>
            </w:r>
          </w:p>
        </w:tc>
        <w:tc>
          <w:tcPr>
            <w:tcW w:w="1500" w:type="dxa"/>
            <w:vAlign w:val="center"/>
          </w:tcPr>
          <w:p>
            <w:pPr>
              <w:pStyle w:val="12"/>
            </w:pPr>
            <w:r>
              <w:t>15500.00</w:t>
            </w:r>
          </w:p>
        </w:tc>
        <w:tc>
          <w:tcPr>
            <w:tcW w:w="1245" w:type="dxa"/>
            <w:vAlign w:val="center"/>
          </w:tcPr>
          <w:p>
            <w:pPr>
              <w:pStyle w:val="12"/>
            </w:pPr>
            <w:r>
              <w:t>15500.00</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27</w:t>
            </w:r>
          </w:p>
        </w:tc>
        <w:tc>
          <w:tcPr>
            <w:tcW w:w="1080" w:type="dxa"/>
            <w:vAlign w:val="center"/>
          </w:tcPr>
          <w:p>
            <w:pPr>
              <w:pStyle w:val="13"/>
            </w:pPr>
            <w:r>
              <w:t>2310433</w:t>
            </w:r>
          </w:p>
        </w:tc>
        <w:tc>
          <w:tcPr>
            <w:tcW w:w="2490" w:type="dxa"/>
            <w:vAlign w:val="center"/>
          </w:tcPr>
          <w:p>
            <w:pPr>
              <w:pStyle w:val="13"/>
            </w:pPr>
            <w:r>
              <w:t>棚户区改造专项债券还本支出</w:t>
            </w:r>
          </w:p>
        </w:tc>
        <w:tc>
          <w:tcPr>
            <w:tcW w:w="1650" w:type="dxa"/>
            <w:vAlign w:val="center"/>
          </w:tcPr>
          <w:p>
            <w:pPr>
              <w:pStyle w:val="12"/>
            </w:pPr>
            <w:r>
              <w:t>1950.00</w:t>
            </w:r>
          </w:p>
        </w:tc>
        <w:tc>
          <w:tcPr>
            <w:tcW w:w="1500" w:type="dxa"/>
            <w:vAlign w:val="center"/>
          </w:tcPr>
          <w:p>
            <w:pPr>
              <w:pStyle w:val="12"/>
            </w:pPr>
            <w:r>
              <w:t>1950.00</w:t>
            </w:r>
          </w:p>
        </w:tc>
        <w:tc>
          <w:tcPr>
            <w:tcW w:w="1245" w:type="dxa"/>
            <w:vAlign w:val="center"/>
          </w:tcPr>
          <w:p>
            <w:pPr>
              <w:pStyle w:val="12"/>
            </w:pPr>
            <w:r>
              <w:t>1950.00</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28</w:t>
            </w:r>
          </w:p>
        </w:tc>
        <w:tc>
          <w:tcPr>
            <w:tcW w:w="1080" w:type="dxa"/>
            <w:vAlign w:val="center"/>
          </w:tcPr>
          <w:p>
            <w:pPr>
              <w:pStyle w:val="13"/>
            </w:pPr>
            <w:r>
              <w:t>2310498</w:t>
            </w:r>
          </w:p>
        </w:tc>
        <w:tc>
          <w:tcPr>
            <w:tcW w:w="2490" w:type="dxa"/>
            <w:vAlign w:val="center"/>
          </w:tcPr>
          <w:p>
            <w:pPr>
              <w:pStyle w:val="13"/>
            </w:pPr>
            <w:r>
              <w:t>其他地方自行试点项目收益专项债券还本支出</w:t>
            </w:r>
          </w:p>
        </w:tc>
        <w:tc>
          <w:tcPr>
            <w:tcW w:w="1650" w:type="dxa"/>
            <w:vAlign w:val="center"/>
          </w:tcPr>
          <w:p>
            <w:pPr>
              <w:pStyle w:val="12"/>
            </w:pPr>
            <w:r>
              <w:t>7200.00</w:t>
            </w:r>
          </w:p>
        </w:tc>
        <w:tc>
          <w:tcPr>
            <w:tcW w:w="1500" w:type="dxa"/>
            <w:vAlign w:val="center"/>
          </w:tcPr>
          <w:p>
            <w:pPr>
              <w:pStyle w:val="12"/>
            </w:pPr>
            <w:r>
              <w:t>7200.00</w:t>
            </w:r>
          </w:p>
        </w:tc>
        <w:tc>
          <w:tcPr>
            <w:tcW w:w="1245" w:type="dxa"/>
            <w:vAlign w:val="center"/>
          </w:tcPr>
          <w:p>
            <w:pPr>
              <w:pStyle w:val="12"/>
            </w:pPr>
            <w:r>
              <w:t>7200.00</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29</w:t>
            </w:r>
          </w:p>
        </w:tc>
        <w:tc>
          <w:tcPr>
            <w:tcW w:w="1080" w:type="dxa"/>
            <w:vAlign w:val="center"/>
          </w:tcPr>
          <w:p>
            <w:pPr>
              <w:pStyle w:val="13"/>
            </w:pPr>
            <w:r>
              <w:t>232</w:t>
            </w:r>
          </w:p>
        </w:tc>
        <w:tc>
          <w:tcPr>
            <w:tcW w:w="2490" w:type="dxa"/>
            <w:vAlign w:val="center"/>
          </w:tcPr>
          <w:p>
            <w:pPr>
              <w:pStyle w:val="13"/>
            </w:pPr>
            <w:r>
              <w:t>债务付息支出</w:t>
            </w:r>
          </w:p>
        </w:tc>
        <w:tc>
          <w:tcPr>
            <w:tcW w:w="1650" w:type="dxa"/>
            <w:vAlign w:val="center"/>
          </w:tcPr>
          <w:p>
            <w:pPr>
              <w:pStyle w:val="12"/>
            </w:pPr>
            <w:r>
              <w:t>28143.02</w:t>
            </w:r>
          </w:p>
        </w:tc>
        <w:tc>
          <w:tcPr>
            <w:tcW w:w="1500" w:type="dxa"/>
            <w:vAlign w:val="center"/>
          </w:tcPr>
          <w:p>
            <w:pPr>
              <w:pStyle w:val="12"/>
            </w:pPr>
            <w:r>
              <w:t>28143.02</w:t>
            </w:r>
          </w:p>
        </w:tc>
        <w:tc>
          <w:tcPr>
            <w:tcW w:w="1245" w:type="dxa"/>
            <w:vAlign w:val="center"/>
          </w:tcPr>
          <w:p>
            <w:pPr>
              <w:pStyle w:val="12"/>
            </w:pPr>
            <w:r>
              <w:t>28143.02</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30</w:t>
            </w:r>
          </w:p>
        </w:tc>
        <w:tc>
          <w:tcPr>
            <w:tcW w:w="1080" w:type="dxa"/>
            <w:vAlign w:val="center"/>
          </w:tcPr>
          <w:p>
            <w:pPr>
              <w:pStyle w:val="13"/>
            </w:pPr>
            <w:r>
              <w:t>23203</w:t>
            </w:r>
          </w:p>
        </w:tc>
        <w:tc>
          <w:tcPr>
            <w:tcW w:w="2490" w:type="dxa"/>
            <w:vAlign w:val="center"/>
          </w:tcPr>
          <w:p>
            <w:pPr>
              <w:pStyle w:val="13"/>
            </w:pPr>
            <w:r>
              <w:t>地方政府一般债务付息支出</w:t>
            </w:r>
          </w:p>
        </w:tc>
        <w:tc>
          <w:tcPr>
            <w:tcW w:w="1650" w:type="dxa"/>
            <w:vAlign w:val="center"/>
          </w:tcPr>
          <w:p>
            <w:pPr>
              <w:pStyle w:val="12"/>
            </w:pPr>
            <w:r>
              <w:t>10792.39</w:t>
            </w:r>
          </w:p>
        </w:tc>
        <w:tc>
          <w:tcPr>
            <w:tcW w:w="1500" w:type="dxa"/>
            <w:vAlign w:val="center"/>
          </w:tcPr>
          <w:p>
            <w:pPr>
              <w:pStyle w:val="12"/>
            </w:pPr>
            <w:r>
              <w:t>10792.39</w:t>
            </w:r>
          </w:p>
        </w:tc>
        <w:tc>
          <w:tcPr>
            <w:tcW w:w="1245" w:type="dxa"/>
            <w:vAlign w:val="center"/>
          </w:tcPr>
          <w:p>
            <w:pPr>
              <w:pStyle w:val="12"/>
            </w:pPr>
            <w:r>
              <w:t>10792.39</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31</w:t>
            </w:r>
          </w:p>
        </w:tc>
        <w:tc>
          <w:tcPr>
            <w:tcW w:w="1080" w:type="dxa"/>
            <w:vAlign w:val="center"/>
          </w:tcPr>
          <w:p>
            <w:pPr>
              <w:pStyle w:val="13"/>
            </w:pPr>
            <w:r>
              <w:t>2320301</w:t>
            </w:r>
          </w:p>
        </w:tc>
        <w:tc>
          <w:tcPr>
            <w:tcW w:w="2490" w:type="dxa"/>
            <w:vAlign w:val="center"/>
          </w:tcPr>
          <w:p>
            <w:pPr>
              <w:pStyle w:val="13"/>
            </w:pPr>
            <w:r>
              <w:t>地方政府一般债券付息支出</w:t>
            </w:r>
          </w:p>
        </w:tc>
        <w:tc>
          <w:tcPr>
            <w:tcW w:w="1650" w:type="dxa"/>
            <w:vAlign w:val="center"/>
          </w:tcPr>
          <w:p>
            <w:pPr>
              <w:pStyle w:val="12"/>
            </w:pPr>
            <w:r>
              <w:t>10792.39</w:t>
            </w:r>
          </w:p>
        </w:tc>
        <w:tc>
          <w:tcPr>
            <w:tcW w:w="1500" w:type="dxa"/>
            <w:vAlign w:val="center"/>
          </w:tcPr>
          <w:p>
            <w:pPr>
              <w:pStyle w:val="12"/>
            </w:pPr>
            <w:r>
              <w:t>10792.39</w:t>
            </w:r>
          </w:p>
        </w:tc>
        <w:tc>
          <w:tcPr>
            <w:tcW w:w="1245" w:type="dxa"/>
            <w:vAlign w:val="center"/>
          </w:tcPr>
          <w:p>
            <w:pPr>
              <w:pStyle w:val="12"/>
            </w:pPr>
            <w:r>
              <w:t>10792.39</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32</w:t>
            </w:r>
          </w:p>
        </w:tc>
        <w:tc>
          <w:tcPr>
            <w:tcW w:w="1080" w:type="dxa"/>
            <w:vAlign w:val="center"/>
          </w:tcPr>
          <w:p>
            <w:pPr>
              <w:pStyle w:val="13"/>
            </w:pPr>
            <w:r>
              <w:t>23204</w:t>
            </w:r>
          </w:p>
        </w:tc>
        <w:tc>
          <w:tcPr>
            <w:tcW w:w="2490" w:type="dxa"/>
            <w:vAlign w:val="center"/>
          </w:tcPr>
          <w:p>
            <w:pPr>
              <w:pStyle w:val="13"/>
            </w:pPr>
            <w:r>
              <w:t>地方政府专项债务付息支出</w:t>
            </w:r>
          </w:p>
        </w:tc>
        <w:tc>
          <w:tcPr>
            <w:tcW w:w="1650" w:type="dxa"/>
            <w:vAlign w:val="center"/>
          </w:tcPr>
          <w:p>
            <w:pPr>
              <w:pStyle w:val="12"/>
            </w:pPr>
            <w:r>
              <w:t>17350.63</w:t>
            </w:r>
          </w:p>
        </w:tc>
        <w:tc>
          <w:tcPr>
            <w:tcW w:w="1500" w:type="dxa"/>
            <w:vAlign w:val="center"/>
          </w:tcPr>
          <w:p>
            <w:pPr>
              <w:pStyle w:val="12"/>
            </w:pPr>
            <w:r>
              <w:t>17350.63</w:t>
            </w:r>
          </w:p>
        </w:tc>
        <w:tc>
          <w:tcPr>
            <w:tcW w:w="1245" w:type="dxa"/>
            <w:vAlign w:val="center"/>
          </w:tcPr>
          <w:p>
            <w:pPr>
              <w:pStyle w:val="12"/>
            </w:pPr>
            <w:r>
              <w:t>17350.63</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33</w:t>
            </w:r>
          </w:p>
        </w:tc>
        <w:tc>
          <w:tcPr>
            <w:tcW w:w="1080" w:type="dxa"/>
            <w:vAlign w:val="center"/>
          </w:tcPr>
          <w:p>
            <w:pPr>
              <w:pStyle w:val="13"/>
            </w:pPr>
            <w:r>
              <w:t>2320411</w:t>
            </w:r>
          </w:p>
        </w:tc>
        <w:tc>
          <w:tcPr>
            <w:tcW w:w="2490" w:type="dxa"/>
            <w:vAlign w:val="center"/>
          </w:tcPr>
          <w:p>
            <w:pPr>
              <w:pStyle w:val="13"/>
            </w:pPr>
            <w:r>
              <w:t>国有土地使用权出让金债务付息支出</w:t>
            </w:r>
          </w:p>
        </w:tc>
        <w:tc>
          <w:tcPr>
            <w:tcW w:w="1650" w:type="dxa"/>
            <w:vAlign w:val="center"/>
          </w:tcPr>
          <w:p>
            <w:pPr>
              <w:pStyle w:val="12"/>
            </w:pPr>
            <w:r>
              <w:t>1414.59</w:t>
            </w:r>
          </w:p>
        </w:tc>
        <w:tc>
          <w:tcPr>
            <w:tcW w:w="1500" w:type="dxa"/>
            <w:vAlign w:val="center"/>
          </w:tcPr>
          <w:p>
            <w:pPr>
              <w:pStyle w:val="12"/>
            </w:pPr>
            <w:r>
              <w:t>1414.59</w:t>
            </w:r>
          </w:p>
        </w:tc>
        <w:tc>
          <w:tcPr>
            <w:tcW w:w="1245" w:type="dxa"/>
            <w:vAlign w:val="center"/>
          </w:tcPr>
          <w:p>
            <w:pPr>
              <w:pStyle w:val="12"/>
            </w:pPr>
            <w:r>
              <w:t>1414.59</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34</w:t>
            </w:r>
          </w:p>
        </w:tc>
        <w:tc>
          <w:tcPr>
            <w:tcW w:w="1080" w:type="dxa"/>
            <w:vAlign w:val="center"/>
          </w:tcPr>
          <w:p>
            <w:pPr>
              <w:pStyle w:val="13"/>
            </w:pPr>
            <w:r>
              <w:t>2320433</w:t>
            </w:r>
          </w:p>
        </w:tc>
        <w:tc>
          <w:tcPr>
            <w:tcW w:w="2490" w:type="dxa"/>
            <w:vAlign w:val="center"/>
          </w:tcPr>
          <w:p>
            <w:pPr>
              <w:pStyle w:val="13"/>
            </w:pPr>
            <w:r>
              <w:t>棚户区改造专项债券付息支出</w:t>
            </w:r>
          </w:p>
        </w:tc>
        <w:tc>
          <w:tcPr>
            <w:tcW w:w="1650" w:type="dxa"/>
            <w:vAlign w:val="center"/>
          </w:tcPr>
          <w:p>
            <w:pPr>
              <w:pStyle w:val="12"/>
            </w:pPr>
            <w:r>
              <w:t>1135.85</w:t>
            </w:r>
          </w:p>
        </w:tc>
        <w:tc>
          <w:tcPr>
            <w:tcW w:w="1500" w:type="dxa"/>
            <w:vAlign w:val="center"/>
          </w:tcPr>
          <w:p>
            <w:pPr>
              <w:pStyle w:val="12"/>
            </w:pPr>
            <w:r>
              <w:t>1135.85</w:t>
            </w:r>
          </w:p>
        </w:tc>
        <w:tc>
          <w:tcPr>
            <w:tcW w:w="1245" w:type="dxa"/>
            <w:vAlign w:val="center"/>
          </w:tcPr>
          <w:p>
            <w:pPr>
              <w:pStyle w:val="12"/>
            </w:pPr>
            <w:r>
              <w:t>1135.85</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35</w:t>
            </w:r>
          </w:p>
        </w:tc>
        <w:tc>
          <w:tcPr>
            <w:tcW w:w="1080" w:type="dxa"/>
            <w:vAlign w:val="center"/>
          </w:tcPr>
          <w:p>
            <w:pPr>
              <w:pStyle w:val="13"/>
            </w:pPr>
            <w:r>
              <w:t>2320498</w:t>
            </w:r>
          </w:p>
        </w:tc>
        <w:tc>
          <w:tcPr>
            <w:tcW w:w="2490" w:type="dxa"/>
            <w:vAlign w:val="center"/>
          </w:tcPr>
          <w:p>
            <w:pPr>
              <w:pStyle w:val="13"/>
            </w:pPr>
            <w:r>
              <w:t>其他地方自行试点项目收益专项债券付息支出</w:t>
            </w:r>
          </w:p>
        </w:tc>
        <w:tc>
          <w:tcPr>
            <w:tcW w:w="1650" w:type="dxa"/>
            <w:vAlign w:val="center"/>
          </w:tcPr>
          <w:p>
            <w:pPr>
              <w:pStyle w:val="12"/>
            </w:pPr>
            <w:r>
              <w:t>14800.19</w:t>
            </w:r>
          </w:p>
        </w:tc>
        <w:tc>
          <w:tcPr>
            <w:tcW w:w="1500" w:type="dxa"/>
            <w:vAlign w:val="center"/>
          </w:tcPr>
          <w:p>
            <w:pPr>
              <w:pStyle w:val="12"/>
            </w:pPr>
            <w:r>
              <w:t>14800.19</w:t>
            </w:r>
          </w:p>
        </w:tc>
        <w:tc>
          <w:tcPr>
            <w:tcW w:w="1245" w:type="dxa"/>
            <w:vAlign w:val="center"/>
          </w:tcPr>
          <w:p>
            <w:pPr>
              <w:pStyle w:val="12"/>
            </w:pPr>
            <w:r>
              <w:t>14800.19</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36</w:t>
            </w:r>
          </w:p>
        </w:tc>
        <w:tc>
          <w:tcPr>
            <w:tcW w:w="1080" w:type="dxa"/>
            <w:vAlign w:val="center"/>
          </w:tcPr>
          <w:p>
            <w:pPr>
              <w:pStyle w:val="13"/>
            </w:pPr>
            <w:r>
              <w:t>233</w:t>
            </w:r>
          </w:p>
        </w:tc>
        <w:tc>
          <w:tcPr>
            <w:tcW w:w="2490" w:type="dxa"/>
            <w:vAlign w:val="center"/>
          </w:tcPr>
          <w:p>
            <w:pPr>
              <w:pStyle w:val="13"/>
            </w:pPr>
            <w:r>
              <w:t>债务发行费用支出</w:t>
            </w:r>
          </w:p>
        </w:tc>
        <w:tc>
          <w:tcPr>
            <w:tcW w:w="1650" w:type="dxa"/>
            <w:vAlign w:val="center"/>
          </w:tcPr>
          <w:p>
            <w:pPr>
              <w:pStyle w:val="12"/>
            </w:pPr>
            <w:r>
              <w:t>195.00</w:t>
            </w:r>
          </w:p>
        </w:tc>
        <w:tc>
          <w:tcPr>
            <w:tcW w:w="1500" w:type="dxa"/>
            <w:vAlign w:val="center"/>
          </w:tcPr>
          <w:p>
            <w:pPr>
              <w:pStyle w:val="12"/>
            </w:pPr>
            <w:r>
              <w:t>195.00</w:t>
            </w:r>
          </w:p>
        </w:tc>
        <w:tc>
          <w:tcPr>
            <w:tcW w:w="1245" w:type="dxa"/>
            <w:vAlign w:val="center"/>
          </w:tcPr>
          <w:p>
            <w:pPr>
              <w:pStyle w:val="12"/>
            </w:pPr>
            <w:r>
              <w:t>195.00</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37</w:t>
            </w:r>
          </w:p>
        </w:tc>
        <w:tc>
          <w:tcPr>
            <w:tcW w:w="1080" w:type="dxa"/>
            <w:vAlign w:val="center"/>
          </w:tcPr>
          <w:p>
            <w:pPr>
              <w:pStyle w:val="13"/>
            </w:pPr>
            <w:r>
              <w:t>23303</w:t>
            </w:r>
          </w:p>
        </w:tc>
        <w:tc>
          <w:tcPr>
            <w:tcW w:w="2490" w:type="dxa"/>
            <w:vAlign w:val="center"/>
          </w:tcPr>
          <w:p>
            <w:pPr>
              <w:pStyle w:val="13"/>
            </w:pPr>
            <w:r>
              <w:t>地方政府一般债务发行费用支出</w:t>
            </w:r>
          </w:p>
        </w:tc>
        <w:tc>
          <w:tcPr>
            <w:tcW w:w="1650" w:type="dxa"/>
            <w:vAlign w:val="center"/>
          </w:tcPr>
          <w:p>
            <w:pPr>
              <w:pStyle w:val="12"/>
            </w:pPr>
            <w:r>
              <w:t>36.63</w:t>
            </w:r>
          </w:p>
        </w:tc>
        <w:tc>
          <w:tcPr>
            <w:tcW w:w="1500" w:type="dxa"/>
            <w:vAlign w:val="center"/>
          </w:tcPr>
          <w:p>
            <w:pPr>
              <w:pStyle w:val="12"/>
            </w:pPr>
            <w:r>
              <w:t>36.63</w:t>
            </w:r>
          </w:p>
        </w:tc>
        <w:tc>
          <w:tcPr>
            <w:tcW w:w="1245" w:type="dxa"/>
            <w:vAlign w:val="center"/>
          </w:tcPr>
          <w:p>
            <w:pPr>
              <w:pStyle w:val="12"/>
            </w:pPr>
            <w:r>
              <w:t>36.63</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38</w:t>
            </w:r>
          </w:p>
        </w:tc>
        <w:tc>
          <w:tcPr>
            <w:tcW w:w="1080" w:type="dxa"/>
            <w:vAlign w:val="center"/>
          </w:tcPr>
          <w:p>
            <w:pPr>
              <w:pStyle w:val="13"/>
            </w:pPr>
            <w:r>
              <w:t>2330301</w:t>
            </w:r>
          </w:p>
        </w:tc>
        <w:tc>
          <w:tcPr>
            <w:tcW w:w="2490" w:type="dxa"/>
            <w:vAlign w:val="center"/>
          </w:tcPr>
          <w:p>
            <w:pPr>
              <w:pStyle w:val="13"/>
            </w:pPr>
            <w:r>
              <w:t>地方政府一般债务发行费用支出</w:t>
            </w:r>
          </w:p>
        </w:tc>
        <w:tc>
          <w:tcPr>
            <w:tcW w:w="1650" w:type="dxa"/>
            <w:vAlign w:val="center"/>
          </w:tcPr>
          <w:p>
            <w:pPr>
              <w:pStyle w:val="12"/>
            </w:pPr>
            <w:r>
              <w:t>36.63</w:t>
            </w:r>
          </w:p>
        </w:tc>
        <w:tc>
          <w:tcPr>
            <w:tcW w:w="1500" w:type="dxa"/>
            <w:vAlign w:val="center"/>
          </w:tcPr>
          <w:p>
            <w:pPr>
              <w:pStyle w:val="12"/>
            </w:pPr>
            <w:r>
              <w:t>36.63</w:t>
            </w:r>
          </w:p>
        </w:tc>
        <w:tc>
          <w:tcPr>
            <w:tcW w:w="1245" w:type="dxa"/>
            <w:vAlign w:val="center"/>
          </w:tcPr>
          <w:p>
            <w:pPr>
              <w:pStyle w:val="12"/>
            </w:pPr>
            <w:r>
              <w:t>36.63</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39</w:t>
            </w:r>
          </w:p>
        </w:tc>
        <w:tc>
          <w:tcPr>
            <w:tcW w:w="1080" w:type="dxa"/>
            <w:vAlign w:val="center"/>
          </w:tcPr>
          <w:p>
            <w:pPr>
              <w:pStyle w:val="13"/>
            </w:pPr>
            <w:r>
              <w:t>23304</w:t>
            </w:r>
          </w:p>
        </w:tc>
        <w:tc>
          <w:tcPr>
            <w:tcW w:w="2490" w:type="dxa"/>
            <w:vAlign w:val="center"/>
          </w:tcPr>
          <w:p>
            <w:pPr>
              <w:pStyle w:val="13"/>
            </w:pPr>
            <w:r>
              <w:t>地方政府专项债务发行费用支出</w:t>
            </w:r>
          </w:p>
        </w:tc>
        <w:tc>
          <w:tcPr>
            <w:tcW w:w="1650" w:type="dxa"/>
            <w:vAlign w:val="center"/>
          </w:tcPr>
          <w:p>
            <w:pPr>
              <w:pStyle w:val="12"/>
            </w:pPr>
            <w:r>
              <w:t>158.37</w:t>
            </w:r>
          </w:p>
        </w:tc>
        <w:tc>
          <w:tcPr>
            <w:tcW w:w="1500" w:type="dxa"/>
            <w:vAlign w:val="center"/>
          </w:tcPr>
          <w:p>
            <w:pPr>
              <w:pStyle w:val="12"/>
            </w:pPr>
            <w:r>
              <w:t>158.37</w:t>
            </w:r>
          </w:p>
        </w:tc>
        <w:tc>
          <w:tcPr>
            <w:tcW w:w="1245" w:type="dxa"/>
            <w:vAlign w:val="center"/>
          </w:tcPr>
          <w:p>
            <w:pPr>
              <w:pStyle w:val="12"/>
            </w:pPr>
            <w:r>
              <w:t>158.37</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40</w:t>
            </w:r>
          </w:p>
        </w:tc>
        <w:tc>
          <w:tcPr>
            <w:tcW w:w="1080" w:type="dxa"/>
            <w:vAlign w:val="center"/>
          </w:tcPr>
          <w:p>
            <w:pPr>
              <w:pStyle w:val="13"/>
            </w:pPr>
            <w:r>
              <w:t>2330411</w:t>
            </w:r>
          </w:p>
        </w:tc>
        <w:tc>
          <w:tcPr>
            <w:tcW w:w="2490" w:type="dxa"/>
            <w:vAlign w:val="center"/>
          </w:tcPr>
          <w:p>
            <w:pPr>
              <w:pStyle w:val="13"/>
            </w:pPr>
            <w:r>
              <w:t>国有土地使用权出让金债务发行费用支出</w:t>
            </w:r>
          </w:p>
        </w:tc>
        <w:tc>
          <w:tcPr>
            <w:tcW w:w="1650" w:type="dxa"/>
            <w:vAlign w:val="center"/>
          </w:tcPr>
          <w:p>
            <w:pPr>
              <w:pStyle w:val="12"/>
            </w:pPr>
            <w:r>
              <w:t>0.85</w:t>
            </w:r>
          </w:p>
        </w:tc>
        <w:tc>
          <w:tcPr>
            <w:tcW w:w="1500" w:type="dxa"/>
            <w:vAlign w:val="center"/>
          </w:tcPr>
          <w:p>
            <w:pPr>
              <w:pStyle w:val="12"/>
            </w:pPr>
            <w:r>
              <w:t>0.85</w:t>
            </w:r>
          </w:p>
        </w:tc>
        <w:tc>
          <w:tcPr>
            <w:tcW w:w="1245" w:type="dxa"/>
            <w:vAlign w:val="center"/>
          </w:tcPr>
          <w:p>
            <w:pPr>
              <w:pStyle w:val="12"/>
            </w:pPr>
            <w:r>
              <w:t>0.85</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41</w:t>
            </w:r>
          </w:p>
        </w:tc>
        <w:tc>
          <w:tcPr>
            <w:tcW w:w="1080" w:type="dxa"/>
            <w:vAlign w:val="center"/>
          </w:tcPr>
          <w:p>
            <w:pPr>
              <w:pStyle w:val="13"/>
            </w:pPr>
            <w:r>
              <w:t>2330433</w:t>
            </w:r>
          </w:p>
        </w:tc>
        <w:tc>
          <w:tcPr>
            <w:tcW w:w="2490" w:type="dxa"/>
            <w:vAlign w:val="center"/>
          </w:tcPr>
          <w:p>
            <w:pPr>
              <w:pStyle w:val="13"/>
            </w:pPr>
            <w:r>
              <w:t>棚户区改造专项债券发行费用支出</w:t>
            </w:r>
          </w:p>
        </w:tc>
        <w:tc>
          <w:tcPr>
            <w:tcW w:w="1650" w:type="dxa"/>
            <w:vAlign w:val="center"/>
          </w:tcPr>
          <w:p>
            <w:pPr>
              <w:pStyle w:val="12"/>
            </w:pPr>
            <w:r>
              <w:t>0.41</w:t>
            </w:r>
          </w:p>
        </w:tc>
        <w:tc>
          <w:tcPr>
            <w:tcW w:w="1500" w:type="dxa"/>
            <w:vAlign w:val="center"/>
          </w:tcPr>
          <w:p>
            <w:pPr>
              <w:pStyle w:val="12"/>
            </w:pPr>
            <w:r>
              <w:t>0.41</w:t>
            </w:r>
          </w:p>
        </w:tc>
        <w:tc>
          <w:tcPr>
            <w:tcW w:w="1245" w:type="dxa"/>
            <w:vAlign w:val="center"/>
          </w:tcPr>
          <w:p>
            <w:pPr>
              <w:pStyle w:val="12"/>
            </w:pPr>
            <w:r>
              <w:t>0.41</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9" w:type="dxa"/>
            <w:vAlign w:val="center"/>
          </w:tcPr>
          <w:p>
            <w:pPr>
              <w:pStyle w:val="14"/>
            </w:pPr>
            <w:r>
              <w:t>42</w:t>
            </w:r>
          </w:p>
        </w:tc>
        <w:tc>
          <w:tcPr>
            <w:tcW w:w="1080" w:type="dxa"/>
            <w:vAlign w:val="center"/>
          </w:tcPr>
          <w:p>
            <w:pPr>
              <w:pStyle w:val="13"/>
            </w:pPr>
            <w:r>
              <w:t>2330498</w:t>
            </w:r>
          </w:p>
        </w:tc>
        <w:tc>
          <w:tcPr>
            <w:tcW w:w="2490" w:type="dxa"/>
            <w:vAlign w:val="center"/>
          </w:tcPr>
          <w:p>
            <w:pPr>
              <w:pStyle w:val="13"/>
            </w:pPr>
            <w:r>
              <w:t>其他地方自行试点项目收益专项债券发行费用支出</w:t>
            </w:r>
          </w:p>
        </w:tc>
        <w:tc>
          <w:tcPr>
            <w:tcW w:w="1650" w:type="dxa"/>
            <w:vAlign w:val="center"/>
          </w:tcPr>
          <w:p>
            <w:pPr>
              <w:pStyle w:val="12"/>
            </w:pPr>
            <w:r>
              <w:t>157.11</w:t>
            </w:r>
          </w:p>
        </w:tc>
        <w:tc>
          <w:tcPr>
            <w:tcW w:w="1500" w:type="dxa"/>
            <w:vAlign w:val="center"/>
          </w:tcPr>
          <w:p>
            <w:pPr>
              <w:pStyle w:val="12"/>
            </w:pPr>
            <w:r>
              <w:t>157.11</w:t>
            </w:r>
          </w:p>
        </w:tc>
        <w:tc>
          <w:tcPr>
            <w:tcW w:w="1245" w:type="dxa"/>
            <w:vAlign w:val="center"/>
          </w:tcPr>
          <w:p>
            <w:pPr>
              <w:pStyle w:val="12"/>
            </w:pPr>
            <w:r>
              <w:t>157.11</w:t>
            </w:r>
          </w:p>
        </w:tc>
        <w:tc>
          <w:tcPr>
            <w:tcW w:w="1259"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6"/>
        <w:gridCol w:w="1440"/>
        <w:gridCol w:w="3840"/>
        <w:gridCol w:w="1395"/>
        <w:gridCol w:w="1380"/>
        <w:gridCol w:w="1410"/>
        <w:gridCol w:w="1140"/>
        <w:gridCol w:w="1245"/>
        <w:gridCol w:w="12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06" w:type="dxa"/>
            <w:gridSpan w:val="3"/>
            <w:tcBorders>
              <w:top w:val="single" w:color="FFFFFF" w:sz="6" w:space="0"/>
              <w:left w:val="single" w:color="FFFFFF" w:sz="6" w:space="0"/>
              <w:right w:val="single" w:color="FFFFFF" w:sz="6" w:space="0"/>
            </w:tcBorders>
            <w:vAlign w:val="center"/>
          </w:tcPr>
          <w:p>
            <w:pPr>
              <w:pStyle w:val="10"/>
            </w:pPr>
            <w:r>
              <w:t>318魏县财政局</w:t>
            </w:r>
          </w:p>
        </w:tc>
        <w:tc>
          <w:tcPr>
            <w:tcW w:w="2775"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03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6" w:type="dxa"/>
            <w:vMerge w:val="restart"/>
            <w:vAlign w:val="center"/>
          </w:tcPr>
          <w:p>
            <w:pPr>
              <w:pStyle w:val="11"/>
            </w:pPr>
            <w:r>
              <w:t>序号</w:t>
            </w:r>
          </w:p>
        </w:tc>
        <w:tc>
          <w:tcPr>
            <w:tcW w:w="5280" w:type="dxa"/>
            <w:gridSpan w:val="2"/>
            <w:vAlign w:val="center"/>
          </w:tcPr>
          <w:p>
            <w:pPr>
              <w:pStyle w:val="11"/>
            </w:pPr>
            <w:r>
              <w:t>功能分类科目</w:t>
            </w:r>
          </w:p>
        </w:tc>
        <w:tc>
          <w:tcPr>
            <w:tcW w:w="1395" w:type="dxa"/>
            <w:vMerge w:val="restart"/>
            <w:vAlign w:val="center"/>
          </w:tcPr>
          <w:p>
            <w:pPr>
              <w:pStyle w:val="11"/>
            </w:pPr>
            <w:r>
              <w:t>合计</w:t>
            </w:r>
          </w:p>
        </w:tc>
        <w:tc>
          <w:tcPr>
            <w:tcW w:w="1380" w:type="dxa"/>
            <w:vMerge w:val="restart"/>
            <w:vAlign w:val="center"/>
          </w:tcPr>
          <w:p>
            <w:pPr>
              <w:pStyle w:val="11"/>
            </w:pPr>
            <w:r>
              <w:t>基本支出</w:t>
            </w:r>
          </w:p>
        </w:tc>
        <w:tc>
          <w:tcPr>
            <w:tcW w:w="1410" w:type="dxa"/>
            <w:vMerge w:val="restart"/>
            <w:vAlign w:val="center"/>
          </w:tcPr>
          <w:p>
            <w:pPr>
              <w:pStyle w:val="11"/>
            </w:pPr>
            <w:r>
              <w:t>项目支出</w:t>
            </w:r>
          </w:p>
        </w:tc>
        <w:tc>
          <w:tcPr>
            <w:tcW w:w="1140" w:type="dxa"/>
            <w:vMerge w:val="restart"/>
            <w:vAlign w:val="center"/>
          </w:tcPr>
          <w:p>
            <w:pPr>
              <w:pStyle w:val="11"/>
            </w:pPr>
            <w:r>
              <w:t>经营支出</w:t>
            </w:r>
          </w:p>
        </w:tc>
        <w:tc>
          <w:tcPr>
            <w:tcW w:w="1245" w:type="dxa"/>
            <w:vMerge w:val="restart"/>
            <w:vAlign w:val="center"/>
          </w:tcPr>
          <w:p>
            <w:pPr>
              <w:pStyle w:val="11"/>
            </w:pPr>
            <w:r>
              <w:t>上解上级     支出</w:t>
            </w:r>
          </w:p>
        </w:tc>
        <w:tc>
          <w:tcPr>
            <w:tcW w:w="1240"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6" w:type="dxa"/>
            <w:vMerge w:val="continue"/>
          </w:tcPr>
          <w:p/>
        </w:tc>
        <w:tc>
          <w:tcPr>
            <w:tcW w:w="1440" w:type="dxa"/>
            <w:vAlign w:val="center"/>
          </w:tcPr>
          <w:p>
            <w:pPr>
              <w:pStyle w:val="11"/>
            </w:pPr>
            <w:r>
              <w:t>科目    编码</w:t>
            </w:r>
          </w:p>
        </w:tc>
        <w:tc>
          <w:tcPr>
            <w:tcW w:w="3840" w:type="dxa"/>
            <w:vAlign w:val="center"/>
          </w:tcPr>
          <w:p>
            <w:pPr>
              <w:pStyle w:val="11"/>
            </w:pPr>
            <w:r>
              <w:t>科目名称</w:t>
            </w:r>
          </w:p>
        </w:tc>
        <w:tc>
          <w:tcPr>
            <w:tcW w:w="1395" w:type="dxa"/>
            <w:vMerge w:val="continue"/>
          </w:tcPr>
          <w:p/>
        </w:tc>
        <w:tc>
          <w:tcPr>
            <w:tcW w:w="1380" w:type="dxa"/>
            <w:vMerge w:val="continue"/>
          </w:tcPr>
          <w:p/>
        </w:tc>
        <w:tc>
          <w:tcPr>
            <w:tcW w:w="1410" w:type="dxa"/>
            <w:vMerge w:val="continue"/>
          </w:tcPr>
          <w:p/>
        </w:tc>
        <w:tc>
          <w:tcPr>
            <w:tcW w:w="1140" w:type="dxa"/>
            <w:vMerge w:val="continue"/>
          </w:tcPr>
          <w:p/>
        </w:tc>
        <w:tc>
          <w:tcPr>
            <w:tcW w:w="1245" w:type="dxa"/>
            <w:vMerge w:val="continue"/>
          </w:tcPr>
          <w:p/>
        </w:tc>
        <w:tc>
          <w:tcPr>
            <w:tcW w:w="124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26" w:type="dxa"/>
            <w:vAlign w:val="center"/>
          </w:tcPr>
          <w:p>
            <w:pPr>
              <w:pStyle w:val="11"/>
            </w:pPr>
            <w:r>
              <w:t>栏次</w:t>
            </w:r>
          </w:p>
        </w:tc>
        <w:tc>
          <w:tcPr>
            <w:tcW w:w="1440" w:type="dxa"/>
            <w:vAlign w:val="center"/>
          </w:tcPr>
          <w:p>
            <w:pPr>
              <w:pStyle w:val="11"/>
            </w:pPr>
            <w:r>
              <w:t>1</w:t>
            </w:r>
          </w:p>
        </w:tc>
        <w:tc>
          <w:tcPr>
            <w:tcW w:w="3840" w:type="dxa"/>
            <w:vAlign w:val="center"/>
          </w:tcPr>
          <w:p>
            <w:pPr>
              <w:pStyle w:val="11"/>
            </w:pPr>
            <w:r>
              <w:t>2</w:t>
            </w:r>
          </w:p>
        </w:tc>
        <w:tc>
          <w:tcPr>
            <w:tcW w:w="1395" w:type="dxa"/>
            <w:vAlign w:val="center"/>
          </w:tcPr>
          <w:p>
            <w:pPr>
              <w:pStyle w:val="11"/>
            </w:pPr>
            <w:r>
              <w:t>3</w:t>
            </w:r>
          </w:p>
        </w:tc>
        <w:tc>
          <w:tcPr>
            <w:tcW w:w="1380" w:type="dxa"/>
            <w:vAlign w:val="center"/>
          </w:tcPr>
          <w:p>
            <w:pPr>
              <w:pStyle w:val="11"/>
            </w:pPr>
            <w:r>
              <w:t>4</w:t>
            </w:r>
          </w:p>
        </w:tc>
        <w:tc>
          <w:tcPr>
            <w:tcW w:w="1410" w:type="dxa"/>
            <w:vAlign w:val="center"/>
          </w:tcPr>
          <w:p>
            <w:pPr>
              <w:pStyle w:val="11"/>
            </w:pPr>
            <w:r>
              <w:t>5</w:t>
            </w:r>
          </w:p>
        </w:tc>
        <w:tc>
          <w:tcPr>
            <w:tcW w:w="1140" w:type="dxa"/>
            <w:vAlign w:val="center"/>
          </w:tcPr>
          <w:p>
            <w:pPr>
              <w:pStyle w:val="11"/>
            </w:pPr>
            <w:r>
              <w:t>6</w:t>
            </w:r>
          </w:p>
        </w:tc>
        <w:tc>
          <w:tcPr>
            <w:tcW w:w="1245" w:type="dxa"/>
            <w:vAlign w:val="center"/>
          </w:tcPr>
          <w:p>
            <w:pPr>
              <w:pStyle w:val="11"/>
            </w:pPr>
            <w:r>
              <w:t>7</w:t>
            </w:r>
          </w:p>
        </w:tc>
        <w:tc>
          <w:tcPr>
            <w:tcW w:w="1240"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1</w:t>
            </w:r>
          </w:p>
        </w:tc>
        <w:tc>
          <w:tcPr>
            <w:tcW w:w="1440" w:type="dxa"/>
            <w:vAlign w:val="center"/>
          </w:tcPr>
          <w:p>
            <w:pPr>
              <w:pStyle w:val="17"/>
            </w:pPr>
          </w:p>
        </w:tc>
        <w:tc>
          <w:tcPr>
            <w:tcW w:w="3840" w:type="dxa"/>
            <w:vAlign w:val="center"/>
          </w:tcPr>
          <w:p>
            <w:pPr>
              <w:pStyle w:val="15"/>
            </w:pPr>
            <w:r>
              <w:t>合计</w:t>
            </w:r>
          </w:p>
        </w:tc>
        <w:tc>
          <w:tcPr>
            <w:tcW w:w="1395" w:type="dxa"/>
            <w:vAlign w:val="center"/>
          </w:tcPr>
          <w:p>
            <w:pPr>
              <w:pStyle w:val="16"/>
            </w:pPr>
            <w:r>
              <w:t>71546.90</w:t>
            </w:r>
          </w:p>
        </w:tc>
        <w:tc>
          <w:tcPr>
            <w:tcW w:w="1380" w:type="dxa"/>
            <w:vAlign w:val="center"/>
          </w:tcPr>
          <w:p>
            <w:pPr>
              <w:pStyle w:val="16"/>
            </w:pPr>
            <w:r>
              <w:t>1577.27</w:t>
            </w:r>
          </w:p>
        </w:tc>
        <w:tc>
          <w:tcPr>
            <w:tcW w:w="1410" w:type="dxa"/>
            <w:vAlign w:val="center"/>
          </w:tcPr>
          <w:p>
            <w:pPr>
              <w:pStyle w:val="16"/>
            </w:pPr>
            <w:r>
              <w:t>69969.63</w:t>
            </w:r>
          </w:p>
        </w:tc>
        <w:tc>
          <w:tcPr>
            <w:tcW w:w="1140" w:type="dxa"/>
            <w:vAlign w:val="center"/>
          </w:tcPr>
          <w:p>
            <w:pPr>
              <w:pStyle w:val="16"/>
            </w:pPr>
          </w:p>
        </w:tc>
        <w:tc>
          <w:tcPr>
            <w:tcW w:w="1245" w:type="dxa"/>
            <w:vAlign w:val="center"/>
          </w:tcPr>
          <w:p>
            <w:pPr>
              <w:pStyle w:val="16"/>
            </w:pPr>
          </w:p>
        </w:tc>
        <w:tc>
          <w:tcPr>
            <w:tcW w:w="124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2</w:t>
            </w:r>
          </w:p>
        </w:tc>
        <w:tc>
          <w:tcPr>
            <w:tcW w:w="1440" w:type="dxa"/>
            <w:vAlign w:val="center"/>
          </w:tcPr>
          <w:p>
            <w:pPr>
              <w:pStyle w:val="13"/>
            </w:pPr>
            <w:r>
              <w:t>201</w:t>
            </w:r>
          </w:p>
        </w:tc>
        <w:tc>
          <w:tcPr>
            <w:tcW w:w="3840" w:type="dxa"/>
            <w:vAlign w:val="center"/>
          </w:tcPr>
          <w:p>
            <w:pPr>
              <w:pStyle w:val="13"/>
            </w:pPr>
            <w:r>
              <w:t>一般公共服务支出</w:t>
            </w:r>
          </w:p>
        </w:tc>
        <w:tc>
          <w:tcPr>
            <w:tcW w:w="1395" w:type="dxa"/>
            <w:vAlign w:val="center"/>
          </w:tcPr>
          <w:p>
            <w:pPr>
              <w:pStyle w:val="12"/>
            </w:pPr>
            <w:r>
              <w:t>2331.65</w:t>
            </w:r>
          </w:p>
        </w:tc>
        <w:tc>
          <w:tcPr>
            <w:tcW w:w="1380" w:type="dxa"/>
            <w:vAlign w:val="center"/>
          </w:tcPr>
          <w:p>
            <w:pPr>
              <w:pStyle w:val="12"/>
            </w:pPr>
            <w:r>
              <w:t>1381.50</w:t>
            </w:r>
          </w:p>
        </w:tc>
        <w:tc>
          <w:tcPr>
            <w:tcW w:w="1410" w:type="dxa"/>
            <w:vAlign w:val="center"/>
          </w:tcPr>
          <w:p>
            <w:pPr>
              <w:pStyle w:val="12"/>
            </w:pPr>
            <w:r>
              <w:t>950.15</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3</w:t>
            </w:r>
          </w:p>
        </w:tc>
        <w:tc>
          <w:tcPr>
            <w:tcW w:w="1440" w:type="dxa"/>
            <w:vAlign w:val="center"/>
          </w:tcPr>
          <w:p>
            <w:pPr>
              <w:pStyle w:val="13"/>
            </w:pPr>
            <w:r>
              <w:t>20106</w:t>
            </w:r>
          </w:p>
        </w:tc>
        <w:tc>
          <w:tcPr>
            <w:tcW w:w="3840" w:type="dxa"/>
            <w:vAlign w:val="center"/>
          </w:tcPr>
          <w:p>
            <w:pPr>
              <w:pStyle w:val="13"/>
            </w:pPr>
            <w:r>
              <w:t>财政事务</w:t>
            </w:r>
          </w:p>
        </w:tc>
        <w:tc>
          <w:tcPr>
            <w:tcW w:w="1395" w:type="dxa"/>
            <w:vAlign w:val="center"/>
          </w:tcPr>
          <w:p>
            <w:pPr>
              <w:pStyle w:val="12"/>
            </w:pPr>
            <w:r>
              <w:t>2331.65</w:t>
            </w:r>
          </w:p>
        </w:tc>
        <w:tc>
          <w:tcPr>
            <w:tcW w:w="1380" w:type="dxa"/>
            <w:vAlign w:val="center"/>
          </w:tcPr>
          <w:p>
            <w:pPr>
              <w:pStyle w:val="12"/>
            </w:pPr>
            <w:r>
              <w:t>1381.50</w:t>
            </w:r>
          </w:p>
        </w:tc>
        <w:tc>
          <w:tcPr>
            <w:tcW w:w="1410" w:type="dxa"/>
            <w:vAlign w:val="center"/>
          </w:tcPr>
          <w:p>
            <w:pPr>
              <w:pStyle w:val="12"/>
            </w:pPr>
            <w:r>
              <w:t>950.15</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4</w:t>
            </w:r>
          </w:p>
        </w:tc>
        <w:tc>
          <w:tcPr>
            <w:tcW w:w="1440" w:type="dxa"/>
            <w:vAlign w:val="center"/>
          </w:tcPr>
          <w:p>
            <w:pPr>
              <w:pStyle w:val="13"/>
            </w:pPr>
            <w:r>
              <w:t>2010601</w:t>
            </w:r>
          </w:p>
        </w:tc>
        <w:tc>
          <w:tcPr>
            <w:tcW w:w="3840" w:type="dxa"/>
            <w:vAlign w:val="center"/>
          </w:tcPr>
          <w:p>
            <w:pPr>
              <w:pStyle w:val="13"/>
            </w:pPr>
            <w:r>
              <w:t>行政运行</w:t>
            </w:r>
          </w:p>
        </w:tc>
        <w:tc>
          <w:tcPr>
            <w:tcW w:w="1395" w:type="dxa"/>
            <w:vAlign w:val="center"/>
          </w:tcPr>
          <w:p>
            <w:pPr>
              <w:pStyle w:val="12"/>
            </w:pPr>
            <w:r>
              <w:t>1531.50</w:t>
            </w:r>
          </w:p>
        </w:tc>
        <w:tc>
          <w:tcPr>
            <w:tcW w:w="1380" w:type="dxa"/>
            <w:vAlign w:val="center"/>
          </w:tcPr>
          <w:p>
            <w:pPr>
              <w:pStyle w:val="12"/>
            </w:pPr>
            <w:r>
              <w:t>1381.50</w:t>
            </w:r>
          </w:p>
        </w:tc>
        <w:tc>
          <w:tcPr>
            <w:tcW w:w="1410" w:type="dxa"/>
            <w:vAlign w:val="center"/>
          </w:tcPr>
          <w:p>
            <w:pPr>
              <w:pStyle w:val="12"/>
            </w:pPr>
            <w:r>
              <w:t>150.00</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5</w:t>
            </w:r>
          </w:p>
        </w:tc>
        <w:tc>
          <w:tcPr>
            <w:tcW w:w="1440" w:type="dxa"/>
            <w:vAlign w:val="center"/>
          </w:tcPr>
          <w:p>
            <w:pPr>
              <w:pStyle w:val="13"/>
            </w:pPr>
            <w:r>
              <w:t>2010602</w:t>
            </w:r>
          </w:p>
        </w:tc>
        <w:tc>
          <w:tcPr>
            <w:tcW w:w="3840" w:type="dxa"/>
            <w:vAlign w:val="center"/>
          </w:tcPr>
          <w:p>
            <w:pPr>
              <w:pStyle w:val="13"/>
            </w:pPr>
            <w:r>
              <w:t>一般行政管理事务</w:t>
            </w:r>
          </w:p>
        </w:tc>
        <w:tc>
          <w:tcPr>
            <w:tcW w:w="1395" w:type="dxa"/>
            <w:vAlign w:val="center"/>
          </w:tcPr>
          <w:p>
            <w:pPr>
              <w:pStyle w:val="12"/>
            </w:pPr>
            <w:r>
              <w:t>135.15</w:t>
            </w:r>
          </w:p>
        </w:tc>
        <w:tc>
          <w:tcPr>
            <w:tcW w:w="1380" w:type="dxa"/>
            <w:vAlign w:val="center"/>
          </w:tcPr>
          <w:p>
            <w:pPr>
              <w:pStyle w:val="12"/>
            </w:pPr>
          </w:p>
        </w:tc>
        <w:tc>
          <w:tcPr>
            <w:tcW w:w="1410" w:type="dxa"/>
            <w:vAlign w:val="center"/>
          </w:tcPr>
          <w:p>
            <w:pPr>
              <w:pStyle w:val="12"/>
            </w:pPr>
            <w:r>
              <w:t>135.15</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6</w:t>
            </w:r>
          </w:p>
        </w:tc>
        <w:tc>
          <w:tcPr>
            <w:tcW w:w="1440" w:type="dxa"/>
            <w:vAlign w:val="center"/>
          </w:tcPr>
          <w:p>
            <w:pPr>
              <w:pStyle w:val="13"/>
            </w:pPr>
            <w:r>
              <w:t>2010607</w:t>
            </w:r>
          </w:p>
        </w:tc>
        <w:tc>
          <w:tcPr>
            <w:tcW w:w="3840" w:type="dxa"/>
            <w:vAlign w:val="center"/>
          </w:tcPr>
          <w:p>
            <w:pPr>
              <w:pStyle w:val="13"/>
            </w:pPr>
            <w:r>
              <w:t>信息化建设</w:t>
            </w:r>
          </w:p>
        </w:tc>
        <w:tc>
          <w:tcPr>
            <w:tcW w:w="1395" w:type="dxa"/>
            <w:vAlign w:val="center"/>
          </w:tcPr>
          <w:p>
            <w:pPr>
              <w:pStyle w:val="12"/>
            </w:pPr>
            <w:r>
              <w:t>15.00</w:t>
            </w:r>
          </w:p>
        </w:tc>
        <w:tc>
          <w:tcPr>
            <w:tcW w:w="1380" w:type="dxa"/>
            <w:vAlign w:val="center"/>
          </w:tcPr>
          <w:p>
            <w:pPr>
              <w:pStyle w:val="12"/>
            </w:pPr>
          </w:p>
        </w:tc>
        <w:tc>
          <w:tcPr>
            <w:tcW w:w="1410" w:type="dxa"/>
            <w:vAlign w:val="center"/>
          </w:tcPr>
          <w:p>
            <w:pPr>
              <w:pStyle w:val="12"/>
            </w:pPr>
            <w:r>
              <w:t>15.00</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7</w:t>
            </w:r>
          </w:p>
        </w:tc>
        <w:tc>
          <w:tcPr>
            <w:tcW w:w="1440" w:type="dxa"/>
            <w:vAlign w:val="center"/>
          </w:tcPr>
          <w:p>
            <w:pPr>
              <w:pStyle w:val="13"/>
            </w:pPr>
            <w:r>
              <w:t>2010699</w:t>
            </w:r>
          </w:p>
        </w:tc>
        <w:tc>
          <w:tcPr>
            <w:tcW w:w="3840" w:type="dxa"/>
            <w:vAlign w:val="center"/>
          </w:tcPr>
          <w:p>
            <w:pPr>
              <w:pStyle w:val="13"/>
            </w:pPr>
            <w:r>
              <w:t>其他财政事务支出</w:t>
            </w:r>
          </w:p>
        </w:tc>
        <w:tc>
          <w:tcPr>
            <w:tcW w:w="1395" w:type="dxa"/>
            <w:vAlign w:val="center"/>
          </w:tcPr>
          <w:p>
            <w:pPr>
              <w:pStyle w:val="12"/>
            </w:pPr>
            <w:r>
              <w:t>650.00</w:t>
            </w:r>
          </w:p>
        </w:tc>
        <w:tc>
          <w:tcPr>
            <w:tcW w:w="1380" w:type="dxa"/>
            <w:vAlign w:val="center"/>
          </w:tcPr>
          <w:p>
            <w:pPr>
              <w:pStyle w:val="12"/>
            </w:pPr>
          </w:p>
        </w:tc>
        <w:tc>
          <w:tcPr>
            <w:tcW w:w="1410" w:type="dxa"/>
            <w:vAlign w:val="center"/>
          </w:tcPr>
          <w:p>
            <w:pPr>
              <w:pStyle w:val="12"/>
            </w:pPr>
            <w:r>
              <w:t>650.00</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8</w:t>
            </w:r>
          </w:p>
        </w:tc>
        <w:tc>
          <w:tcPr>
            <w:tcW w:w="1440" w:type="dxa"/>
            <w:vAlign w:val="center"/>
          </w:tcPr>
          <w:p>
            <w:pPr>
              <w:pStyle w:val="13"/>
            </w:pPr>
            <w:r>
              <w:t>208</w:t>
            </w:r>
          </w:p>
        </w:tc>
        <w:tc>
          <w:tcPr>
            <w:tcW w:w="3840" w:type="dxa"/>
            <w:vAlign w:val="center"/>
          </w:tcPr>
          <w:p>
            <w:pPr>
              <w:pStyle w:val="13"/>
            </w:pPr>
            <w:r>
              <w:t>社会保障和就业支出</w:t>
            </w:r>
          </w:p>
        </w:tc>
        <w:tc>
          <w:tcPr>
            <w:tcW w:w="1395" w:type="dxa"/>
            <w:vAlign w:val="center"/>
          </w:tcPr>
          <w:p>
            <w:pPr>
              <w:pStyle w:val="12"/>
            </w:pPr>
            <w:r>
              <w:t>148.23</w:t>
            </w:r>
          </w:p>
        </w:tc>
        <w:tc>
          <w:tcPr>
            <w:tcW w:w="1380" w:type="dxa"/>
            <w:vAlign w:val="center"/>
          </w:tcPr>
          <w:p>
            <w:pPr>
              <w:pStyle w:val="12"/>
            </w:pPr>
            <w:r>
              <w:t>148.23</w:t>
            </w:r>
          </w:p>
        </w:tc>
        <w:tc>
          <w:tcPr>
            <w:tcW w:w="1410" w:type="dxa"/>
            <w:vAlign w:val="center"/>
          </w:tcPr>
          <w:p>
            <w:pPr>
              <w:pStyle w:val="12"/>
            </w:pP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9</w:t>
            </w:r>
          </w:p>
        </w:tc>
        <w:tc>
          <w:tcPr>
            <w:tcW w:w="1440" w:type="dxa"/>
            <w:vAlign w:val="center"/>
          </w:tcPr>
          <w:p>
            <w:pPr>
              <w:pStyle w:val="13"/>
            </w:pPr>
            <w:r>
              <w:t>20805</w:t>
            </w:r>
          </w:p>
        </w:tc>
        <w:tc>
          <w:tcPr>
            <w:tcW w:w="3840" w:type="dxa"/>
            <w:vAlign w:val="center"/>
          </w:tcPr>
          <w:p>
            <w:pPr>
              <w:pStyle w:val="13"/>
            </w:pPr>
            <w:r>
              <w:t>行政事业单位养老支出</w:t>
            </w:r>
          </w:p>
        </w:tc>
        <w:tc>
          <w:tcPr>
            <w:tcW w:w="1395" w:type="dxa"/>
            <w:vAlign w:val="center"/>
          </w:tcPr>
          <w:p>
            <w:pPr>
              <w:pStyle w:val="12"/>
            </w:pPr>
            <w:r>
              <w:t>148.23</w:t>
            </w:r>
          </w:p>
        </w:tc>
        <w:tc>
          <w:tcPr>
            <w:tcW w:w="1380" w:type="dxa"/>
            <w:vAlign w:val="center"/>
          </w:tcPr>
          <w:p>
            <w:pPr>
              <w:pStyle w:val="12"/>
            </w:pPr>
            <w:r>
              <w:t>148.23</w:t>
            </w:r>
          </w:p>
        </w:tc>
        <w:tc>
          <w:tcPr>
            <w:tcW w:w="1410" w:type="dxa"/>
            <w:vAlign w:val="center"/>
          </w:tcPr>
          <w:p>
            <w:pPr>
              <w:pStyle w:val="12"/>
            </w:pP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10</w:t>
            </w:r>
          </w:p>
        </w:tc>
        <w:tc>
          <w:tcPr>
            <w:tcW w:w="1440" w:type="dxa"/>
            <w:vAlign w:val="center"/>
          </w:tcPr>
          <w:p>
            <w:pPr>
              <w:pStyle w:val="13"/>
            </w:pPr>
            <w:r>
              <w:t>2080501</w:t>
            </w:r>
          </w:p>
        </w:tc>
        <w:tc>
          <w:tcPr>
            <w:tcW w:w="3840" w:type="dxa"/>
            <w:vAlign w:val="center"/>
          </w:tcPr>
          <w:p>
            <w:pPr>
              <w:pStyle w:val="13"/>
            </w:pPr>
            <w:r>
              <w:t>行政单位离退休</w:t>
            </w:r>
          </w:p>
        </w:tc>
        <w:tc>
          <w:tcPr>
            <w:tcW w:w="1395" w:type="dxa"/>
            <w:vAlign w:val="center"/>
          </w:tcPr>
          <w:p>
            <w:pPr>
              <w:pStyle w:val="12"/>
            </w:pPr>
            <w:r>
              <w:t>5.94</w:t>
            </w:r>
          </w:p>
        </w:tc>
        <w:tc>
          <w:tcPr>
            <w:tcW w:w="1380" w:type="dxa"/>
            <w:vAlign w:val="center"/>
          </w:tcPr>
          <w:p>
            <w:pPr>
              <w:pStyle w:val="12"/>
            </w:pPr>
            <w:r>
              <w:t>5.94</w:t>
            </w:r>
          </w:p>
        </w:tc>
        <w:tc>
          <w:tcPr>
            <w:tcW w:w="1410" w:type="dxa"/>
            <w:vAlign w:val="center"/>
          </w:tcPr>
          <w:p>
            <w:pPr>
              <w:pStyle w:val="12"/>
            </w:pP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11</w:t>
            </w:r>
          </w:p>
        </w:tc>
        <w:tc>
          <w:tcPr>
            <w:tcW w:w="1440" w:type="dxa"/>
            <w:vAlign w:val="center"/>
          </w:tcPr>
          <w:p>
            <w:pPr>
              <w:pStyle w:val="13"/>
            </w:pPr>
            <w:r>
              <w:t>2080505</w:t>
            </w:r>
          </w:p>
        </w:tc>
        <w:tc>
          <w:tcPr>
            <w:tcW w:w="3840" w:type="dxa"/>
            <w:vAlign w:val="center"/>
          </w:tcPr>
          <w:p>
            <w:pPr>
              <w:pStyle w:val="13"/>
            </w:pPr>
            <w:r>
              <w:t>机关事业单位基本养老保险缴费支出</w:t>
            </w:r>
          </w:p>
        </w:tc>
        <w:tc>
          <w:tcPr>
            <w:tcW w:w="1395" w:type="dxa"/>
            <w:vAlign w:val="center"/>
          </w:tcPr>
          <w:p>
            <w:pPr>
              <w:pStyle w:val="12"/>
            </w:pPr>
            <w:r>
              <w:t>94.86</w:t>
            </w:r>
          </w:p>
        </w:tc>
        <w:tc>
          <w:tcPr>
            <w:tcW w:w="1380" w:type="dxa"/>
            <w:vAlign w:val="center"/>
          </w:tcPr>
          <w:p>
            <w:pPr>
              <w:pStyle w:val="12"/>
            </w:pPr>
            <w:r>
              <w:t>94.86</w:t>
            </w:r>
          </w:p>
        </w:tc>
        <w:tc>
          <w:tcPr>
            <w:tcW w:w="1410" w:type="dxa"/>
            <w:vAlign w:val="center"/>
          </w:tcPr>
          <w:p>
            <w:pPr>
              <w:pStyle w:val="12"/>
            </w:pP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12</w:t>
            </w:r>
          </w:p>
        </w:tc>
        <w:tc>
          <w:tcPr>
            <w:tcW w:w="1440" w:type="dxa"/>
            <w:vAlign w:val="center"/>
          </w:tcPr>
          <w:p>
            <w:pPr>
              <w:pStyle w:val="13"/>
            </w:pPr>
            <w:r>
              <w:t>2080506</w:t>
            </w:r>
          </w:p>
        </w:tc>
        <w:tc>
          <w:tcPr>
            <w:tcW w:w="3840" w:type="dxa"/>
            <w:vAlign w:val="center"/>
          </w:tcPr>
          <w:p>
            <w:pPr>
              <w:pStyle w:val="13"/>
            </w:pPr>
            <w:r>
              <w:t>机关事业单位职业年金缴费支出</w:t>
            </w:r>
          </w:p>
        </w:tc>
        <w:tc>
          <w:tcPr>
            <w:tcW w:w="1395" w:type="dxa"/>
            <w:vAlign w:val="center"/>
          </w:tcPr>
          <w:p>
            <w:pPr>
              <w:pStyle w:val="12"/>
            </w:pPr>
            <w:r>
              <w:t>47.43</w:t>
            </w:r>
          </w:p>
        </w:tc>
        <w:tc>
          <w:tcPr>
            <w:tcW w:w="1380" w:type="dxa"/>
            <w:vAlign w:val="center"/>
          </w:tcPr>
          <w:p>
            <w:pPr>
              <w:pStyle w:val="12"/>
            </w:pPr>
            <w:r>
              <w:t>47.43</w:t>
            </w:r>
          </w:p>
        </w:tc>
        <w:tc>
          <w:tcPr>
            <w:tcW w:w="1410" w:type="dxa"/>
            <w:vAlign w:val="center"/>
          </w:tcPr>
          <w:p>
            <w:pPr>
              <w:pStyle w:val="12"/>
            </w:pP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13</w:t>
            </w:r>
          </w:p>
        </w:tc>
        <w:tc>
          <w:tcPr>
            <w:tcW w:w="1440" w:type="dxa"/>
            <w:vAlign w:val="center"/>
          </w:tcPr>
          <w:p>
            <w:pPr>
              <w:pStyle w:val="13"/>
            </w:pPr>
            <w:r>
              <w:t>210</w:t>
            </w:r>
          </w:p>
        </w:tc>
        <w:tc>
          <w:tcPr>
            <w:tcW w:w="3840" w:type="dxa"/>
            <w:vAlign w:val="center"/>
          </w:tcPr>
          <w:p>
            <w:pPr>
              <w:pStyle w:val="13"/>
            </w:pPr>
            <w:r>
              <w:t>卫生健康支出</w:t>
            </w:r>
          </w:p>
        </w:tc>
        <w:tc>
          <w:tcPr>
            <w:tcW w:w="1395" w:type="dxa"/>
            <w:vAlign w:val="center"/>
          </w:tcPr>
          <w:p>
            <w:pPr>
              <w:pStyle w:val="12"/>
            </w:pPr>
            <w:r>
              <w:t>47.53</w:t>
            </w:r>
          </w:p>
        </w:tc>
        <w:tc>
          <w:tcPr>
            <w:tcW w:w="1380" w:type="dxa"/>
            <w:vAlign w:val="center"/>
          </w:tcPr>
          <w:p>
            <w:pPr>
              <w:pStyle w:val="12"/>
            </w:pPr>
            <w:r>
              <w:t>47.53</w:t>
            </w:r>
          </w:p>
        </w:tc>
        <w:tc>
          <w:tcPr>
            <w:tcW w:w="1410" w:type="dxa"/>
            <w:vAlign w:val="center"/>
          </w:tcPr>
          <w:p>
            <w:pPr>
              <w:pStyle w:val="12"/>
            </w:pP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14</w:t>
            </w:r>
          </w:p>
        </w:tc>
        <w:tc>
          <w:tcPr>
            <w:tcW w:w="1440" w:type="dxa"/>
            <w:vAlign w:val="center"/>
          </w:tcPr>
          <w:p>
            <w:pPr>
              <w:pStyle w:val="13"/>
            </w:pPr>
            <w:r>
              <w:t>21012</w:t>
            </w:r>
          </w:p>
        </w:tc>
        <w:tc>
          <w:tcPr>
            <w:tcW w:w="3840" w:type="dxa"/>
            <w:vAlign w:val="center"/>
          </w:tcPr>
          <w:p>
            <w:pPr>
              <w:pStyle w:val="13"/>
            </w:pPr>
            <w:r>
              <w:t>财政对基本医疗保险基金的补助</w:t>
            </w:r>
          </w:p>
        </w:tc>
        <w:tc>
          <w:tcPr>
            <w:tcW w:w="1395" w:type="dxa"/>
            <w:vAlign w:val="center"/>
          </w:tcPr>
          <w:p>
            <w:pPr>
              <w:pStyle w:val="12"/>
            </w:pPr>
            <w:r>
              <w:t>47.53</w:t>
            </w:r>
          </w:p>
        </w:tc>
        <w:tc>
          <w:tcPr>
            <w:tcW w:w="1380" w:type="dxa"/>
            <w:vAlign w:val="center"/>
          </w:tcPr>
          <w:p>
            <w:pPr>
              <w:pStyle w:val="12"/>
            </w:pPr>
            <w:r>
              <w:t>47.53</w:t>
            </w:r>
          </w:p>
        </w:tc>
        <w:tc>
          <w:tcPr>
            <w:tcW w:w="1410" w:type="dxa"/>
            <w:vAlign w:val="center"/>
          </w:tcPr>
          <w:p>
            <w:pPr>
              <w:pStyle w:val="12"/>
            </w:pP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15</w:t>
            </w:r>
          </w:p>
        </w:tc>
        <w:tc>
          <w:tcPr>
            <w:tcW w:w="1440" w:type="dxa"/>
            <w:vAlign w:val="center"/>
          </w:tcPr>
          <w:p>
            <w:pPr>
              <w:pStyle w:val="13"/>
            </w:pPr>
            <w:r>
              <w:t>2101201</w:t>
            </w:r>
          </w:p>
        </w:tc>
        <w:tc>
          <w:tcPr>
            <w:tcW w:w="3840" w:type="dxa"/>
            <w:vAlign w:val="center"/>
          </w:tcPr>
          <w:p>
            <w:pPr>
              <w:pStyle w:val="13"/>
            </w:pPr>
            <w:r>
              <w:t>财政对职工基本医疗保险基金的补助</w:t>
            </w:r>
          </w:p>
        </w:tc>
        <w:tc>
          <w:tcPr>
            <w:tcW w:w="1395" w:type="dxa"/>
            <w:vAlign w:val="center"/>
          </w:tcPr>
          <w:p>
            <w:pPr>
              <w:pStyle w:val="12"/>
            </w:pPr>
            <w:r>
              <w:t>47.53</w:t>
            </w:r>
          </w:p>
        </w:tc>
        <w:tc>
          <w:tcPr>
            <w:tcW w:w="1380" w:type="dxa"/>
            <w:vAlign w:val="center"/>
          </w:tcPr>
          <w:p>
            <w:pPr>
              <w:pStyle w:val="12"/>
            </w:pPr>
            <w:r>
              <w:t>47.53</w:t>
            </w:r>
          </w:p>
        </w:tc>
        <w:tc>
          <w:tcPr>
            <w:tcW w:w="1410" w:type="dxa"/>
            <w:vAlign w:val="center"/>
          </w:tcPr>
          <w:p>
            <w:pPr>
              <w:pStyle w:val="12"/>
            </w:pP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16</w:t>
            </w:r>
          </w:p>
        </w:tc>
        <w:tc>
          <w:tcPr>
            <w:tcW w:w="1440" w:type="dxa"/>
            <w:vAlign w:val="center"/>
          </w:tcPr>
          <w:p>
            <w:pPr>
              <w:pStyle w:val="13"/>
            </w:pPr>
            <w:r>
              <w:t>213</w:t>
            </w:r>
          </w:p>
        </w:tc>
        <w:tc>
          <w:tcPr>
            <w:tcW w:w="3840" w:type="dxa"/>
            <w:vAlign w:val="center"/>
          </w:tcPr>
          <w:p>
            <w:pPr>
              <w:pStyle w:val="13"/>
            </w:pPr>
            <w:r>
              <w:t>农林水支出</w:t>
            </w:r>
          </w:p>
        </w:tc>
        <w:tc>
          <w:tcPr>
            <w:tcW w:w="1395" w:type="dxa"/>
            <w:vAlign w:val="center"/>
          </w:tcPr>
          <w:p>
            <w:pPr>
              <w:pStyle w:val="12"/>
            </w:pPr>
            <w:r>
              <w:t>2382.81</w:t>
            </w:r>
          </w:p>
        </w:tc>
        <w:tc>
          <w:tcPr>
            <w:tcW w:w="1380" w:type="dxa"/>
            <w:vAlign w:val="center"/>
          </w:tcPr>
          <w:p>
            <w:pPr>
              <w:pStyle w:val="12"/>
            </w:pPr>
          </w:p>
        </w:tc>
        <w:tc>
          <w:tcPr>
            <w:tcW w:w="1410" w:type="dxa"/>
            <w:vAlign w:val="center"/>
          </w:tcPr>
          <w:p>
            <w:pPr>
              <w:pStyle w:val="12"/>
            </w:pPr>
            <w:r>
              <w:t>2382.81</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17</w:t>
            </w:r>
          </w:p>
        </w:tc>
        <w:tc>
          <w:tcPr>
            <w:tcW w:w="1440" w:type="dxa"/>
            <w:vAlign w:val="center"/>
          </w:tcPr>
          <w:p>
            <w:pPr>
              <w:pStyle w:val="13"/>
            </w:pPr>
            <w:r>
              <w:t>21301</w:t>
            </w:r>
          </w:p>
        </w:tc>
        <w:tc>
          <w:tcPr>
            <w:tcW w:w="3840" w:type="dxa"/>
            <w:vAlign w:val="center"/>
          </w:tcPr>
          <w:p>
            <w:pPr>
              <w:pStyle w:val="13"/>
            </w:pPr>
            <w:r>
              <w:t>农业农村</w:t>
            </w:r>
          </w:p>
        </w:tc>
        <w:tc>
          <w:tcPr>
            <w:tcW w:w="1395" w:type="dxa"/>
            <w:vAlign w:val="center"/>
          </w:tcPr>
          <w:p>
            <w:pPr>
              <w:pStyle w:val="12"/>
            </w:pPr>
            <w:r>
              <w:t>845.81</w:t>
            </w:r>
          </w:p>
        </w:tc>
        <w:tc>
          <w:tcPr>
            <w:tcW w:w="1380" w:type="dxa"/>
            <w:vAlign w:val="center"/>
          </w:tcPr>
          <w:p>
            <w:pPr>
              <w:pStyle w:val="12"/>
            </w:pPr>
          </w:p>
        </w:tc>
        <w:tc>
          <w:tcPr>
            <w:tcW w:w="1410" w:type="dxa"/>
            <w:vAlign w:val="center"/>
          </w:tcPr>
          <w:p>
            <w:pPr>
              <w:pStyle w:val="12"/>
            </w:pPr>
            <w:r>
              <w:t>845.81</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18</w:t>
            </w:r>
          </w:p>
        </w:tc>
        <w:tc>
          <w:tcPr>
            <w:tcW w:w="1440" w:type="dxa"/>
            <w:vAlign w:val="center"/>
          </w:tcPr>
          <w:p>
            <w:pPr>
              <w:pStyle w:val="13"/>
            </w:pPr>
            <w:r>
              <w:t>2130126</w:t>
            </w:r>
          </w:p>
        </w:tc>
        <w:tc>
          <w:tcPr>
            <w:tcW w:w="3840" w:type="dxa"/>
            <w:vAlign w:val="center"/>
          </w:tcPr>
          <w:p>
            <w:pPr>
              <w:pStyle w:val="13"/>
            </w:pPr>
            <w:r>
              <w:t>农村社会事业</w:t>
            </w:r>
          </w:p>
        </w:tc>
        <w:tc>
          <w:tcPr>
            <w:tcW w:w="1395" w:type="dxa"/>
            <w:vAlign w:val="center"/>
          </w:tcPr>
          <w:p>
            <w:pPr>
              <w:pStyle w:val="12"/>
            </w:pPr>
            <w:r>
              <w:t>796.81</w:t>
            </w:r>
          </w:p>
        </w:tc>
        <w:tc>
          <w:tcPr>
            <w:tcW w:w="1380" w:type="dxa"/>
            <w:vAlign w:val="center"/>
          </w:tcPr>
          <w:p>
            <w:pPr>
              <w:pStyle w:val="12"/>
            </w:pPr>
          </w:p>
        </w:tc>
        <w:tc>
          <w:tcPr>
            <w:tcW w:w="1410" w:type="dxa"/>
            <w:vAlign w:val="center"/>
          </w:tcPr>
          <w:p>
            <w:pPr>
              <w:pStyle w:val="12"/>
            </w:pPr>
            <w:r>
              <w:t>796.81</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19</w:t>
            </w:r>
          </w:p>
        </w:tc>
        <w:tc>
          <w:tcPr>
            <w:tcW w:w="1440" w:type="dxa"/>
            <w:vAlign w:val="center"/>
          </w:tcPr>
          <w:p>
            <w:pPr>
              <w:pStyle w:val="13"/>
            </w:pPr>
            <w:r>
              <w:t>2130199</w:t>
            </w:r>
          </w:p>
        </w:tc>
        <w:tc>
          <w:tcPr>
            <w:tcW w:w="3840" w:type="dxa"/>
            <w:vAlign w:val="center"/>
          </w:tcPr>
          <w:p>
            <w:pPr>
              <w:pStyle w:val="13"/>
            </w:pPr>
            <w:r>
              <w:t>其他农业农村支出</w:t>
            </w:r>
          </w:p>
        </w:tc>
        <w:tc>
          <w:tcPr>
            <w:tcW w:w="1395" w:type="dxa"/>
            <w:vAlign w:val="center"/>
          </w:tcPr>
          <w:p>
            <w:pPr>
              <w:pStyle w:val="12"/>
            </w:pPr>
            <w:r>
              <w:t>49.00</w:t>
            </w:r>
          </w:p>
        </w:tc>
        <w:tc>
          <w:tcPr>
            <w:tcW w:w="1380" w:type="dxa"/>
            <w:vAlign w:val="center"/>
          </w:tcPr>
          <w:p>
            <w:pPr>
              <w:pStyle w:val="12"/>
            </w:pPr>
          </w:p>
        </w:tc>
        <w:tc>
          <w:tcPr>
            <w:tcW w:w="1410" w:type="dxa"/>
            <w:vAlign w:val="center"/>
          </w:tcPr>
          <w:p>
            <w:pPr>
              <w:pStyle w:val="12"/>
            </w:pPr>
            <w:r>
              <w:t>49.00</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20</w:t>
            </w:r>
          </w:p>
        </w:tc>
        <w:tc>
          <w:tcPr>
            <w:tcW w:w="1440" w:type="dxa"/>
            <w:vAlign w:val="center"/>
          </w:tcPr>
          <w:p>
            <w:pPr>
              <w:pStyle w:val="13"/>
            </w:pPr>
            <w:r>
              <w:t>21307</w:t>
            </w:r>
          </w:p>
        </w:tc>
        <w:tc>
          <w:tcPr>
            <w:tcW w:w="3840" w:type="dxa"/>
            <w:vAlign w:val="center"/>
          </w:tcPr>
          <w:p>
            <w:pPr>
              <w:pStyle w:val="13"/>
            </w:pPr>
            <w:r>
              <w:t>农村综合改革</w:t>
            </w:r>
          </w:p>
        </w:tc>
        <w:tc>
          <w:tcPr>
            <w:tcW w:w="1395" w:type="dxa"/>
            <w:vAlign w:val="center"/>
          </w:tcPr>
          <w:p>
            <w:pPr>
              <w:pStyle w:val="12"/>
            </w:pPr>
            <w:r>
              <w:t>1537.00</w:t>
            </w:r>
          </w:p>
        </w:tc>
        <w:tc>
          <w:tcPr>
            <w:tcW w:w="1380" w:type="dxa"/>
            <w:vAlign w:val="center"/>
          </w:tcPr>
          <w:p>
            <w:pPr>
              <w:pStyle w:val="12"/>
            </w:pPr>
          </w:p>
        </w:tc>
        <w:tc>
          <w:tcPr>
            <w:tcW w:w="1410" w:type="dxa"/>
            <w:vAlign w:val="center"/>
          </w:tcPr>
          <w:p>
            <w:pPr>
              <w:pStyle w:val="12"/>
            </w:pPr>
            <w:r>
              <w:t>1537.00</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21</w:t>
            </w:r>
          </w:p>
        </w:tc>
        <w:tc>
          <w:tcPr>
            <w:tcW w:w="1440" w:type="dxa"/>
            <w:vAlign w:val="center"/>
          </w:tcPr>
          <w:p>
            <w:pPr>
              <w:pStyle w:val="13"/>
            </w:pPr>
            <w:r>
              <w:t>2130701</w:t>
            </w:r>
          </w:p>
        </w:tc>
        <w:tc>
          <w:tcPr>
            <w:tcW w:w="3840" w:type="dxa"/>
            <w:vAlign w:val="center"/>
          </w:tcPr>
          <w:p>
            <w:pPr>
              <w:pStyle w:val="13"/>
            </w:pPr>
            <w:r>
              <w:t>对村级公益事业建设的补助</w:t>
            </w:r>
          </w:p>
        </w:tc>
        <w:tc>
          <w:tcPr>
            <w:tcW w:w="1395" w:type="dxa"/>
            <w:vAlign w:val="center"/>
          </w:tcPr>
          <w:p>
            <w:pPr>
              <w:pStyle w:val="12"/>
            </w:pPr>
            <w:r>
              <w:t>1537.00</w:t>
            </w:r>
          </w:p>
        </w:tc>
        <w:tc>
          <w:tcPr>
            <w:tcW w:w="1380" w:type="dxa"/>
            <w:vAlign w:val="center"/>
          </w:tcPr>
          <w:p>
            <w:pPr>
              <w:pStyle w:val="12"/>
            </w:pPr>
          </w:p>
        </w:tc>
        <w:tc>
          <w:tcPr>
            <w:tcW w:w="1410" w:type="dxa"/>
            <w:vAlign w:val="center"/>
          </w:tcPr>
          <w:p>
            <w:pPr>
              <w:pStyle w:val="12"/>
            </w:pPr>
            <w:r>
              <w:t>1537.00</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22</w:t>
            </w:r>
          </w:p>
        </w:tc>
        <w:tc>
          <w:tcPr>
            <w:tcW w:w="1440" w:type="dxa"/>
            <w:vAlign w:val="center"/>
          </w:tcPr>
          <w:p>
            <w:pPr>
              <w:pStyle w:val="13"/>
            </w:pPr>
            <w:r>
              <w:t>231</w:t>
            </w:r>
          </w:p>
        </w:tc>
        <w:tc>
          <w:tcPr>
            <w:tcW w:w="3840" w:type="dxa"/>
            <w:vAlign w:val="center"/>
          </w:tcPr>
          <w:p>
            <w:pPr>
              <w:pStyle w:val="13"/>
            </w:pPr>
            <w:r>
              <w:t>债务还本支出</w:t>
            </w:r>
          </w:p>
        </w:tc>
        <w:tc>
          <w:tcPr>
            <w:tcW w:w="1395" w:type="dxa"/>
            <w:vAlign w:val="center"/>
          </w:tcPr>
          <w:p>
            <w:pPr>
              <w:pStyle w:val="12"/>
            </w:pPr>
            <w:r>
              <w:t>38298.65</w:t>
            </w:r>
          </w:p>
        </w:tc>
        <w:tc>
          <w:tcPr>
            <w:tcW w:w="1380" w:type="dxa"/>
            <w:vAlign w:val="center"/>
          </w:tcPr>
          <w:p>
            <w:pPr>
              <w:pStyle w:val="12"/>
            </w:pPr>
          </w:p>
        </w:tc>
        <w:tc>
          <w:tcPr>
            <w:tcW w:w="1410" w:type="dxa"/>
            <w:vAlign w:val="center"/>
          </w:tcPr>
          <w:p>
            <w:pPr>
              <w:pStyle w:val="12"/>
            </w:pPr>
            <w:r>
              <w:t>38298.65</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23</w:t>
            </w:r>
          </w:p>
        </w:tc>
        <w:tc>
          <w:tcPr>
            <w:tcW w:w="1440" w:type="dxa"/>
            <w:vAlign w:val="center"/>
          </w:tcPr>
          <w:p>
            <w:pPr>
              <w:pStyle w:val="13"/>
            </w:pPr>
            <w:r>
              <w:t>23103</w:t>
            </w:r>
          </w:p>
        </w:tc>
        <w:tc>
          <w:tcPr>
            <w:tcW w:w="3840" w:type="dxa"/>
            <w:vAlign w:val="center"/>
          </w:tcPr>
          <w:p>
            <w:pPr>
              <w:pStyle w:val="13"/>
            </w:pPr>
            <w:r>
              <w:t>地方政府一般债务还本支出</w:t>
            </w:r>
          </w:p>
        </w:tc>
        <w:tc>
          <w:tcPr>
            <w:tcW w:w="1395" w:type="dxa"/>
            <w:vAlign w:val="center"/>
          </w:tcPr>
          <w:p>
            <w:pPr>
              <w:pStyle w:val="12"/>
            </w:pPr>
            <w:r>
              <w:t>13648.65</w:t>
            </w:r>
          </w:p>
        </w:tc>
        <w:tc>
          <w:tcPr>
            <w:tcW w:w="1380" w:type="dxa"/>
            <w:vAlign w:val="center"/>
          </w:tcPr>
          <w:p>
            <w:pPr>
              <w:pStyle w:val="12"/>
            </w:pPr>
          </w:p>
        </w:tc>
        <w:tc>
          <w:tcPr>
            <w:tcW w:w="1410" w:type="dxa"/>
            <w:vAlign w:val="center"/>
          </w:tcPr>
          <w:p>
            <w:pPr>
              <w:pStyle w:val="12"/>
            </w:pPr>
            <w:r>
              <w:t>13648.65</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24</w:t>
            </w:r>
          </w:p>
        </w:tc>
        <w:tc>
          <w:tcPr>
            <w:tcW w:w="1440" w:type="dxa"/>
            <w:vAlign w:val="center"/>
          </w:tcPr>
          <w:p>
            <w:pPr>
              <w:pStyle w:val="13"/>
            </w:pPr>
            <w:r>
              <w:t>2310301</w:t>
            </w:r>
          </w:p>
        </w:tc>
        <w:tc>
          <w:tcPr>
            <w:tcW w:w="3840" w:type="dxa"/>
            <w:vAlign w:val="center"/>
          </w:tcPr>
          <w:p>
            <w:pPr>
              <w:pStyle w:val="13"/>
            </w:pPr>
            <w:r>
              <w:t>地方政府一般债券还本支出</w:t>
            </w:r>
          </w:p>
        </w:tc>
        <w:tc>
          <w:tcPr>
            <w:tcW w:w="1395" w:type="dxa"/>
            <w:vAlign w:val="center"/>
          </w:tcPr>
          <w:p>
            <w:pPr>
              <w:pStyle w:val="12"/>
            </w:pPr>
            <w:r>
              <w:t>13648.65</w:t>
            </w:r>
          </w:p>
        </w:tc>
        <w:tc>
          <w:tcPr>
            <w:tcW w:w="1380" w:type="dxa"/>
            <w:vAlign w:val="center"/>
          </w:tcPr>
          <w:p>
            <w:pPr>
              <w:pStyle w:val="12"/>
            </w:pPr>
          </w:p>
        </w:tc>
        <w:tc>
          <w:tcPr>
            <w:tcW w:w="1410" w:type="dxa"/>
            <w:vAlign w:val="center"/>
          </w:tcPr>
          <w:p>
            <w:pPr>
              <w:pStyle w:val="12"/>
            </w:pPr>
            <w:r>
              <w:t>13648.65</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25</w:t>
            </w:r>
          </w:p>
        </w:tc>
        <w:tc>
          <w:tcPr>
            <w:tcW w:w="1440" w:type="dxa"/>
            <w:vAlign w:val="center"/>
          </w:tcPr>
          <w:p>
            <w:pPr>
              <w:pStyle w:val="13"/>
            </w:pPr>
            <w:r>
              <w:t>23104</w:t>
            </w:r>
          </w:p>
        </w:tc>
        <w:tc>
          <w:tcPr>
            <w:tcW w:w="3840" w:type="dxa"/>
            <w:vAlign w:val="center"/>
          </w:tcPr>
          <w:p>
            <w:pPr>
              <w:pStyle w:val="13"/>
            </w:pPr>
            <w:r>
              <w:t>地方政府专项债务还本支出</w:t>
            </w:r>
          </w:p>
        </w:tc>
        <w:tc>
          <w:tcPr>
            <w:tcW w:w="1395" w:type="dxa"/>
            <w:vAlign w:val="center"/>
          </w:tcPr>
          <w:p>
            <w:pPr>
              <w:pStyle w:val="12"/>
            </w:pPr>
            <w:r>
              <w:t>24650.00</w:t>
            </w:r>
          </w:p>
        </w:tc>
        <w:tc>
          <w:tcPr>
            <w:tcW w:w="1380" w:type="dxa"/>
            <w:vAlign w:val="center"/>
          </w:tcPr>
          <w:p>
            <w:pPr>
              <w:pStyle w:val="12"/>
            </w:pPr>
          </w:p>
        </w:tc>
        <w:tc>
          <w:tcPr>
            <w:tcW w:w="1410" w:type="dxa"/>
            <w:vAlign w:val="center"/>
          </w:tcPr>
          <w:p>
            <w:pPr>
              <w:pStyle w:val="12"/>
            </w:pPr>
            <w:r>
              <w:t>24650.00</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26</w:t>
            </w:r>
          </w:p>
        </w:tc>
        <w:tc>
          <w:tcPr>
            <w:tcW w:w="1440" w:type="dxa"/>
            <w:vAlign w:val="center"/>
          </w:tcPr>
          <w:p>
            <w:pPr>
              <w:pStyle w:val="13"/>
            </w:pPr>
            <w:r>
              <w:t>2310411</w:t>
            </w:r>
          </w:p>
        </w:tc>
        <w:tc>
          <w:tcPr>
            <w:tcW w:w="3840" w:type="dxa"/>
            <w:vAlign w:val="center"/>
          </w:tcPr>
          <w:p>
            <w:pPr>
              <w:pStyle w:val="13"/>
            </w:pPr>
            <w:r>
              <w:t>国有土地使用权出让金债务还本支出</w:t>
            </w:r>
          </w:p>
        </w:tc>
        <w:tc>
          <w:tcPr>
            <w:tcW w:w="1395" w:type="dxa"/>
            <w:vAlign w:val="center"/>
          </w:tcPr>
          <w:p>
            <w:pPr>
              <w:pStyle w:val="12"/>
            </w:pPr>
            <w:r>
              <w:t>15500.00</w:t>
            </w:r>
          </w:p>
        </w:tc>
        <w:tc>
          <w:tcPr>
            <w:tcW w:w="1380" w:type="dxa"/>
            <w:vAlign w:val="center"/>
          </w:tcPr>
          <w:p>
            <w:pPr>
              <w:pStyle w:val="12"/>
            </w:pPr>
          </w:p>
        </w:tc>
        <w:tc>
          <w:tcPr>
            <w:tcW w:w="1410" w:type="dxa"/>
            <w:vAlign w:val="center"/>
          </w:tcPr>
          <w:p>
            <w:pPr>
              <w:pStyle w:val="12"/>
            </w:pPr>
            <w:r>
              <w:t>15500.00</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27</w:t>
            </w:r>
          </w:p>
        </w:tc>
        <w:tc>
          <w:tcPr>
            <w:tcW w:w="1440" w:type="dxa"/>
            <w:vAlign w:val="center"/>
          </w:tcPr>
          <w:p>
            <w:pPr>
              <w:pStyle w:val="13"/>
            </w:pPr>
            <w:r>
              <w:t>2310433</w:t>
            </w:r>
          </w:p>
        </w:tc>
        <w:tc>
          <w:tcPr>
            <w:tcW w:w="3840" w:type="dxa"/>
            <w:vAlign w:val="center"/>
          </w:tcPr>
          <w:p>
            <w:pPr>
              <w:pStyle w:val="13"/>
            </w:pPr>
            <w:r>
              <w:t>棚户区改造专项债券还本支出</w:t>
            </w:r>
          </w:p>
        </w:tc>
        <w:tc>
          <w:tcPr>
            <w:tcW w:w="1395" w:type="dxa"/>
            <w:vAlign w:val="center"/>
          </w:tcPr>
          <w:p>
            <w:pPr>
              <w:pStyle w:val="12"/>
            </w:pPr>
            <w:r>
              <w:t>1950.00</w:t>
            </w:r>
          </w:p>
        </w:tc>
        <w:tc>
          <w:tcPr>
            <w:tcW w:w="1380" w:type="dxa"/>
            <w:vAlign w:val="center"/>
          </w:tcPr>
          <w:p>
            <w:pPr>
              <w:pStyle w:val="12"/>
            </w:pPr>
          </w:p>
        </w:tc>
        <w:tc>
          <w:tcPr>
            <w:tcW w:w="1410" w:type="dxa"/>
            <w:vAlign w:val="center"/>
          </w:tcPr>
          <w:p>
            <w:pPr>
              <w:pStyle w:val="12"/>
            </w:pPr>
            <w:r>
              <w:t>1950.00</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28</w:t>
            </w:r>
          </w:p>
        </w:tc>
        <w:tc>
          <w:tcPr>
            <w:tcW w:w="1440" w:type="dxa"/>
            <w:vAlign w:val="center"/>
          </w:tcPr>
          <w:p>
            <w:pPr>
              <w:pStyle w:val="13"/>
            </w:pPr>
            <w:r>
              <w:t>2310498</w:t>
            </w:r>
          </w:p>
        </w:tc>
        <w:tc>
          <w:tcPr>
            <w:tcW w:w="3840" w:type="dxa"/>
            <w:vAlign w:val="center"/>
          </w:tcPr>
          <w:p>
            <w:pPr>
              <w:pStyle w:val="13"/>
            </w:pPr>
            <w:r>
              <w:t>其他地方自行试点项目收益专项债券还本支出</w:t>
            </w:r>
          </w:p>
        </w:tc>
        <w:tc>
          <w:tcPr>
            <w:tcW w:w="1395" w:type="dxa"/>
            <w:vAlign w:val="center"/>
          </w:tcPr>
          <w:p>
            <w:pPr>
              <w:pStyle w:val="12"/>
            </w:pPr>
            <w:r>
              <w:t>7200.00</w:t>
            </w:r>
          </w:p>
        </w:tc>
        <w:tc>
          <w:tcPr>
            <w:tcW w:w="1380" w:type="dxa"/>
            <w:vAlign w:val="center"/>
          </w:tcPr>
          <w:p>
            <w:pPr>
              <w:pStyle w:val="12"/>
            </w:pPr>
          </w:p>
        </w:tc>
        <w:tc>
          <w:tcPr>
            <w:tcW w:w="1410" w:type="dxa"/>
            <w:vAlign w:val="center"/>
          </w:tcPr>
          <w:p>
            <w:pPr>
              <w:pStyle w:val="12"/>
            </w:pPr>
            <w:r>
              <w:t>7200.00</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29</w:t>
            </w:r>
          </w:p>
        </w:tc>
        <w:tc>
          <w:tcPr>
            <w:tcW w:w="1440" w:type="dxa"/>
            <w:vAlign w:val="center"/>
          </w:tcPr>
          <w:p>
            <w:pPr>
              <w:pStyle w:val="13"/>
            </w:pPr>
            <w:r>
              <w:t>232</w:t>
            </w:r>
          </w:p>
        </w:tc>
        <w:tc>
          <w:tcPr>
            <w:tcW w:w="3840" w:type="dxa"/>
            <w:vAlign w:val="center"/>
          </w:tcPr>
          <w:p>
            <w:pPr>
              <w:pStyle w:val="13"/>
            </w:pPr>
            <w:r>
              <w:t>债务付息支出</w:t>
            </w:r>
          </w:p>
        </w:tc>
        <w:tc>
          <w:tcPr>
            <w:tcW w:w="1395" w:type="dxa"/>
            <w:vAlign w:val="center"/>
          </w:tcPr>
          <w:p>
            <w:pPr>
              <w:pStyle w:val="12"/>
            </w:pPr>
            <w:r>
              <w:t>28143.02</w:t>
            </w:r>
          </w:p>
        </w:tc>
        <w:tc>
          <w:tcPr>
            <w:tcW w:w="1380" w:type="dxa"/>
            <w:vAlign w:val="center"/>
          </w:tcPr>
          <w:p>
            <w:pPr>
              <w:pStyle w:val="12"/>
            </w:pPr>
          </w:p>
        </w:tc>
        <w:tc>
          <w:tcPr>
            <w:tcW w:w="1410" w:type="dxa"/>
            <w:vAlign w:val="center"/>
          </w:tcPr>
          <w:p>
            <w:pPr>
              <w:pStyle w:val="12"/>
            </w:pPr>
            <w:r>
              <w:t>28143.02</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30</w:t>
            </w:r>
          </w:p>
        </w:tc>
        <w:tc>
          <w:tcPr>
            <w:tcW w:w="1440" w:type="dxa"/>
            <w:vAlign w:val="center"/>
          </w:tcPr>
          <w:p>
            <w:pPr>
              <w:pStyle w:val="13"/>
            </w:pPr>
            <w:r>
              <w:t>23203</w:t>
            </w:r>
          </w:p>
        </w:tc>
        <w:tc>
          <w:tcPr>
            <w:tcW w:w="3840" w:type="dxa"/>
            <w:vAlign w:val="center"/>
          </w:tcPr>
          <w:p>
            <w:pPr>
              <w:pStyle w:val="13"/>
            </w:pPr>
            <w:r>
              <w:t>地方政府一般债务付息支出</w:t>
            </w:r>
          </w:p>
        </w:tc>
        <w:tc>
          <w:tcPr>
            <w:tcW w:w="1395" w:type="dxa"/>
            <w:vAlign w:val="center"/>
          </w:tcPr>
          <w:p>
            <w:pPr>
              <w:pStyle w:val="12"/>
            </w:pPr>
            <w:r>
              <w:t>10792.39</w:t>
            </w:r>
          </w:p>
        </w:tc>
        <w:tc>
          <w:tcPr>
            <w:tcW w:w="1380" w:type="dxa"/>
            <w:vAlign w:val="center"/>
          </w:tcPr>
          <w:p>
            <w:pPr>
              <w:pStyle w:val="12"/>
            </w:pPr>
          </w:p>
        </w:tc>
        <w:tc>
          <w:tcPr>
            <w:tcW w:w="1410" w:type="dxa"/>
            <w:vAlign w:val="center"/>
          </w:tcPr>
          <w:p>
            <w:pPr>
              <w:pStyle w:val="12"/>
            </w:pPr>
            <w:r>
              <w:t>10792.39</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31</w:t>
            </w:r>
          </w:p>
        </w:tc>
        <w:tc>
          <w:tcPr>
            <w:tcW w:w="1440" w:type="dxa"/>
            <w:vAlign w:val="center"/>
          </w:tcPr>
          <w:p>
            <w:pPr>
              <w:pStyle w:val="13"/>
            </w:pPr>
            <w:r>
              <w:t>2320301</w:t>
            </w:r>
          </w:p>
        </w:tc>
        <w:tc>
          <w:tcPr>
            <w:tcW w:w="3840" w:type="dxa"/>
            <w:vAlign w:val="center"/>
          </w:tcPr>
          <w:p>
            <w:pPr>
              <w:pStyle w:val="13"/>
            </w:pPr>
            <w:r>
              <w:t>地方政府一般债券付息支出</w:t>
            </w:r>
          </w:p>
        </w:tc>
        <w:tc>
          <w:tcPr>
            <w:tcW w:w="1395" w:type="dxa"/>
            <w:vAlign w:val="center"/>
          </w:tcPr>
          <w:p>
            <w:pPr>
              <w:pStyle w:val="12"/>
            </w:pPr>
            <w:r>
              <w:t>10792.39</w:t>
            </w:r>
          </w:p>
        </w:tc>
        <w:tc>
          <w:tcPr>
            <w:tcW w:w="1380" w:type="dxa"/>
            <w:vAlign w:val="center"/>
          </w:tcPr>
          <w:p>
            <w:pPr>
              <w:pStyle w:val="12"/>
            </w:pPr>
          </w:p>
        </w:tc>
        <w:tc>
          <w:tcPr>
            <w:tcW w:w="1410" w:type="dxa"/>
            <w:vAlign w:val="center"/>
          </w:tcPr>
          <w:p>
            <w:pPr>
              <w:pStyle w:val="12"/>
            </w:pPr>
            <w:r>
              <w:t>10792.39</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32</w:t>
            </w:r>
          </w:p>
        </w:tc>
        <w:tc>
          <w:tcPr>
            <w:tcW w:w="1440" w:type="dxa"/>
            <w:vAlign w:val="center"/>
          </w:tcPr>
          <w:p>
            <w:pPr>
              <w:pStyle w:val="13"/>
            </w:pPr>
            <w:r>
              <w:t>23204</w:t>
            </w:r>
          </w:p>
        </w:tc>
        <w:tc>
          <w:tcPr>
            <w:tcW w:w="3840" w:type="dxa"/>
            <w:vAlign w:val="center"/>
          </w:tcPr>
          <w:p>
            <w:pPr>
              <w:pStyle w:val="13"/>
            </w:pPr>
            <w:r>
              <w:t>地方政府专项债务付息支出</w:t>
            </w:r>
          </w:p>
        </w:tc>
        <w:tc>
          <w:tcPr>
            <w:tcW w:w="1395" w:type="dxa"/>
            <w:vAlign w:val="center"/>
          </w:tcPr>
          <w:p>
            <w:pPr>
              <w:pStyle w:val="12"/>
            </w:pPr>
            <w:r>
              <w:t>17350.63</w:t>
            </w:r>
          </w:p>
        </w:tc>
        <w:tc>
          <w:tcPr>
            <w:tcW w:w="1380" w:type="dxa"/>
            <w:vAlign w:val="center"/>
          </w:tcPr>
          <w:p>
            <w:pPr>
              <w:pStyle w:val="12"/>
            </w:pPr>
          </w:p>
        </w:tc>
        <w:tc>
          <w:tcPr>
            <w:tcW w:w="1410" w:type="dxa"/>
            <w:vAlign w:val="center"/>
          </w:tcPr>
          <w:p>
            <w:pPr>
              <w:pStyle w:val="12"/>
            </w:pPr>
            <w:r>
              <w:t>17350.63</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33</w:t>
            </w:r>
          </w:p>
        </w:tc>
        <w:tc>
          <w:tcPr>
            <w:tcW w:w="1440" w:type="dxa"/>
            <w:vAlign w:val="center"/>
          </w:tcPr>
          <w:p>
            <w:pPr>
              <w:pStyle w:val="13"/>
            </w:pPr>
            <w:r>
              <w:t>2320411</w:t>
            </w:r>
          </w:p>
        </w:tc>
        <w:tc>
          <w:tcPr>
            <w:tcW w:w="3840" w:type="dxa"/>
            <w:vAlign w:val="center"/>
          </w:tcPr>
          <w:p>
            <w:pPr>
              <w:pStyle w:val="13"/>
            </w:pPr>
            <w:r>
              <w:t>国有土地使用权出让金债务付息支出</w:t>
            </w:r>
          </w:p>
        </w:tc>
        <w:tc>
          <w:tcPr>
            <w:tcW w:w="1395" w:type="dxa"/>
            <w:vAlign w:val="center"/>
          </w:tcPr>
          <w:p>
            <w:pPr>
              <w:pStyle w:val="12"/>
            </w:pPr>
            <w:r>
              <w:t>1414.59</w:t>
            </w:r>
          </w:p>
        </w:tc>
        <w:tc>
          <w:tcPr>
            <w:tcW w:w="1380" w:type="dxa"/>
            <w:vAlign w:val="center"/>
          </w:tcPr>
          <w:p>
            <w:pPr>
              <w:pStyle w:val="12"/>
            </w:pPr>
          </w:p>
        </w:tc>
        <w:tc>
          <w:tcPr>
            <w:tcW w:w="1410" w:type="dxa"/>
            <w:vAlign w:val="center"/>
          </w:tcPr>
          <w:p>
            <w:pPr>
              <w:pStyle w:val="12"/>
            </w:pPr>
            <w:r>
              <w:t>1414.59</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34</w:t>
            </w:r>
          </w:p>
        </w:tc>
        <w:tc>
          <w:tcPr>
            <w:tcW w:w="1440" w:type="dxa"/>
            <w:vAlign w:val="center"/>
          </w:tcPr>
          <w:p>
            <w:pPr>
              <w:pStyle w:val="13"/>
            </w:pPr>
            <w:r>
              <w:t>2320433</w:t>
            </w:r>
          </w:p>
        </w:tc>
        <w:tc>
          <w:tcPr>
            <w:tcW w:w="3840" w:type="dxa"/>
            <w:vAlign w:val="center"/>
          </w:tcPr>
          <w:p>
            <w:pPr>
              <w:pStyle w:val="13"/>
            </w:pPr>
            <w:r>
              <w:t>棚户区改造专项债券付息支出</w:t>
            </w:r>
          </w:p>
        </w:tc>
        <w:tc>
          <w:tcPr>
            <w:tcW w:w="1395" w:type="dxa"/>
            <w:vAlign w:val="center"/>
          </w:tcPr>
          <w:p>
            <w:pPr>
              <w:pStyle w:val="12"/>
            </w:pPr>
            <w:r>
              <w:t>1135.85</w:t>
            </w:r>
          </w:p>
        </w:tc>
        <w:tc>
          <w:tcPr>
            <w:tcW w:w="1380" w:type="dxa"/>
            <w:vAlign w:val="center"/>
          </w:tcPr>
          <w:p>
            <w:pPr>
              <w:pStyle w:val="12"/>
            </w:pPr>
          </w:p>
        </w:tc>
        <w:tc>
          <w:tcPr>
            <w:tcW w:w="1410" w:type="dxa"/>
            <w:vAlign w:val="center"/>
          </w:tcPr>
          <w:p>
            <w:pPr>
              <w:pStyle w:val="12"/>
            </w:pPr>
            <w:r>
              <w:t>1135.85</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35</w:t>
            </w:r>
          </w:p>
        </w:tc>
        <w:tc>
          <w:tcPr>
            <w:tcW w:w="1440" w:type="dxa"/>
            <w:vAlign w:val="center"/>
          </w:tcPr>
          <w:p>
            <w:pPr>
              <w:pStyle w:val="13"/>
            </w:pPr>
            <w:r>
              <w:t>2320498</w:t>
            </w:r>
          </w:p>
        </w:tc>
        <w:tc>
          <w:tcPr>
            <w:tcW w:w="3840" w:type="dxa"/>
            <w:vAlign w:val="center"/>
          </w:tcPr>
          <w:p>
            <w:pPr>
              <w:pStyle w:val="13"/>
            </w:pPr>
            <w:r>
              <w:t>其他地方自行试点项目收益专项债券付息支出</w:t>
            </w:r>
          </w:p>
        </w:tc>
        <w:tc>
          <w:tcPr>
            <w:tcW w:w="1395" w:type="dxa"/>
            <w:vAlign w:val="center"/>
          </w:tcPr>
          <w:p>
            <w:pPr>
              <w:pStyle w:val="12"/>
            </w:pPr>
            <w:r>
              <w:t>14800.19</w:t>
            </w:r>
          </w:p>
        </w:tc>
        <w:tc>
          <w:tcPr>
            <w:tcW w:w="1380" w:type="dxa"/>
            <w:vAlign w:val="center"/>
          </w:tcPr>
          <w:p>
            <w:pPr>
              <w:pStyle w:val="12"/>
            </w:pPr>
          </w:p>
        </w:tc>
        <w:tc>
          <w:tcPr>
            <w:tcW w:w="1410" w:type="dxa"/>
            <w:vAlign w:val="center"/>
          </w:tcPr>
          <w:p>
            <w:pPr>
              <w:pStyle w:val="12"/>
            </w:pPr>
            <w:r>
              <w:t>14800.19</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36</w:t>
            </w:r>
          </w:p>
        </w:tc>
        <w:tc>
          <w:tcPr>
            <w:tcW w:w="1440" w:type="dxa"/>
            <w:vAlign w:val="center"/>
          </w:tcPr>
          <w:p>
            <w:pPr>
              <w:pStyle w:val="13"/>
            </w:pPr>
            <w:r>
              <w:t>233</w:t>
            </w:r>
          </w:p>
        </w:tc>
        <w:tc>
          <w:tcPr>
            <w:tcW w:w="3840" w:type="dxa"/>
            <w:vAlign w:val="center"/>
          </w:tcPr>
          <w:p>
            <w:pPr>
              <w:pStyle w:val="13"/>
            </w:pPr>
            <w:r>
              <w:t>债务发行费用支出</w:t>
            </w:r>
          </w:p>
        </w:tc>
        <w:tc>
          <w:tcPr>
            <w:tcW w:w="1395" w:type="dxa"/>
            <w:vAlign w:val="center"/>
          </w:tcPr>
          <w:p>
            <w:pPr>
              <w:pStyle w:val="12"/>
            </w:pPr>
            <w:r>
              <w:t>195.00</w:t>
            </w:r>
          </w:p>
        </w:tc>
        <w:tc>
          <w:tcPr>
            <w:tcW w:w="1380" w:type="dxa"/>
            <w:vAlign w:val="center"/>
          </w:tcPr>
          <w:p>
            <w:pPr>
              <w:pStyle w:val="12"/>
            </w:pPr>
          </w:p>
        </w:tc>
        <w:tc>
          <w:tcPr>
            <w:tcW w:w="1410" w:type="dxa"/>
            <w:vAlign w:val="center"/>
          </w:tcPr>
          <w:p>
            <w:pPr>
              <w:pStyle w:val="12"/>
            </w:pPr>
            <w:r>
              <w:t>195.00</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37</w:t>
            </w:r>
          </w:p>
        </w:tc>
        <w:tc>
          <w:tcPr>
            <w:tcW w:w="1440" w:type="dxa"/>
            <w:vAlign w:val="center"/>
          </w:tcPr>
          <w:p>
            <w:pPr>
              <w:pStyle w:val="13"/>
            </w:pPr>
            <w:r>
              <w:t>23303</w:t>
            </w:r>
          </w:p>
        </w:tc>
        <w:tc>
          <w:tcPr>
            <w:tcW w:w="3840" w:type="dxa"/>
            <w:vAlign w:val="center"/>
          </w:tcPr>
          <w:p>
            <w:pPr>
              <w:pStyle w:val="13"/>
            </w:pPr>
            <w:r>
              <w:t>地方政府一般债务发行费用支出</w:t>
            </w:r>
          </w:p>
        </w:tc>
        <w:tc>
          <w:tcPr>
            <w:tcW w:w="1395" w:type="dxa"/>
            <w:vAlign w:val="center"/>
          </w:tcPr>
          <w:p>
            <w:pPr>
              <w:pStyle w:val="12"/>
            </w:pPr>
            <w:r>
              <w:t>36.63</w:t>
            </w:r>
          </w:p>
        </w:tc>
        <w:tc>
          <w:tcPr>
            <w:tcW w:w="1380" w:type="dxa"/>
            <w:vAlign w:val="center"/>
          </w:tcPr>
          <w:p>
            <w:pPr>
              <w:pStyle w:val="12"/>
            </w:pPr>
          </w:p>
        </w:tc>
        <w:tc>
          <w:tcPr>
            <w:tcW w:w="1410" w:type="dxa"/>
            <w:vAlign w:val="center"/>
          </w:tcPr>
          <w:p>
            <w:pPr>
              <w:pStyle w:val="12"/>
            </w:pPr>
            <w:r>
              <w:t>36.63</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38</w:t>
            </w:r>
          </w:p>
        </w:tc>
        <w:tc>
          <w:tcPr>
            <w:tcW w:w="1440" w:type="dxa"/>
            <w:vAlign w:val="center"/>
          </w:tcPr>
          <w:p>
            <w:pPr>
              <w:pStyle w:val="13"/>
            </w:pPr>
            <w:r>
              <w:t>2330301</w:t>
            </w:r>
          </w:p>
        </w:tc>
        <w:tc>
          <w:tcPr>
            <w:tcW w:w="3840" w:type="dxa"/>
            <w:vAlign w:val="center"/>
          </w:tcPr>
          <w:p>
            <w:pPr>
              <w:pStyle w:val="13"/>
            </w:pPr>
            <w:r>
              <w:t>地方政府一般债务发行费用支出</w:t>
            </w:r>
          </w:p>
        </w:tc>
        <w:tc>
          <w:tcPr>
            <w:tcW w:w="1395" w:type="dxa"/>
            <w:vAlign w:val="center"/>
          </w:tcPr>
          <w:p>
            <w:pPr>
              <w:pStyle w:val="12"/>
            </w:pPr>
            <w:r>
              <w:t>36.63</w:t>
            </w:r>
          </w:p>
        </w:tc>
        <w:tc>
          <w:tcPr>
            <w:tcW w:w="1380" w:type="dxa"/>
            <w:vAlign w:val="center"/>
          </w:tcPr>
          <w:p>
            <w:pPr>
              <w:pStyle w:val="12"/>
            </w:pPr>
          </w:p>
        </w:tc>
        <w:tc>
          <w:tcPr>
            <w:tcW w:w="1410" w:type="dxa"/>
            <w:vAlign w:val="center"/>
          </w:tcPr>
          <w:p>
            <w:pPr>
              <w:pStyle w:val="12"/>
            </w:pPr>
            <w:r>
              <w:t>36.63</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39</w:t>
            </w:r>
          </w:p>
        </w:tc>
        <w:tc>
          <w:tcPr>
            <w:tcW w:w="1440" w:type="dxa"/>
            <w:vAlign w:val="center"/>
          </w:tcPr>
          <w:p>
            <w:pPr>
              <w:pStyle w:val="13"/>
            </w:pPr>
            <w:r>
              <w:t>23304</w:t>
            </w:r>
          </w:p>
        </w:tc>
        <w:tc>
          <w:tcPr>
            <w:tcW w:w="3840" w:type="dxa"/>
            <w:vAlign w:val="center"/>
          </w:tcPr>
          <w:p>
            <w:pPr>
              <w:pStyle w:val="13"/>
            </w:pPr>
            <w:r>
              <w:t>地方政府专项债务发行费用支出</w:t>
            </w:r>
          </w:p>
        </w:tc>
        <w:tc>
          <w:tcPr>
            <w:tcW w:w="1395" w:type="dxa"/>
            <w:vAlign w:val="center"/>
          </w:tcPr>
          <w:p>
            <w:pPr>
              <w:pStyle w:val="12"/>
            </w:pPr>
            <w:r>
              <w:t>158.37</w:t>
            </w:r>
          </w:p>
        </w:tc>
        <w:tc>
          <w:tcPr>
            <w:tcW w:w="1380" w:type="dxa"/>
            <w:vAlign w:val="center"/>
          </w:tcPr>
          <w:p>
            <w:pPr>
              <w:pStyle w:val="12"/>
            </w:pPr>
          </w:p>
        </w:tc>
        <w:tc>
          <w:tcPr>
            <w:tcW w:w="1410" w:type="dxa"/>
            <w:vAlign w:val="center"/>
          </w:tcPr>
          <w:p>
            <w:pPr>
              <w:pStyle w:val="12"/>
            </w:pPr>
            <w:r>
              <w:t>158.37</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40</w:t>
            </w:r>
          </w:p>
        </w:tc>
        <w:tc>
          <w:tcPr>
            <w:tcW w:w="1440" w:type="dxa"/>
            <w:vAlign w:val="center"/>
          </w:tcPr>
          <w:p>
            <w:pPr>
              <w:pStyle w:val="13"/>
            </w:pPr>
            <w:r>
              <w:t>2330411</w:t>
            </w:r>
          </w:p>
        </w:tc>
        <w:tc>
          <w:tcPr>
            <w:tcW w:w="3840" w:type="dxa"/>
            <w:vAlign w:val="center"/>
          </w:tcPr>
          <w:p>
            <w:pPr>
              <w:pStyle w:val="13"/>
            </w:pPr>
            <w:r>
              <w:t>国有土地使用权出让金债务发行费用支出</w:t>
            </w:r>
          </w:p>
        </w:tc>
        <w:tc>
          <w:tcPr>
            <w:tcW w:w="1395" w:type="dxa"/>
            <w:vAlign w:val="center"/>
          </w:tcPr>
          <w:p>
            <w:pPr>
              <w:pStyle w:val="12"/>
            </w:pPr>
            <w:r>
              <w:t>0.85</w:t>
            </w:r>
          </w:p>
        </w:tc>
        <w:tc>
          <w:tcPr>
            <w:tcW w:w="1380" w:type="dxa"/>
            <w:vAlign w:val="center"/>
          </w:tcPr>
          <w:p>
            <w:pPr>
              <w:pStyle w:val="12"/>
            </w:pPr>
          </w:p>
        </w:tc>
        <w:tc>
          <w:tcPr>
            <w:tcW w:w="1410" w:type="dxa"/>
            <w:vAlign w:val="center"/>
          </w:tcPr>
          <w:p>
            <w:pPr>
              <w:pStyle w:val="12"/>
            </w:pPr>
            <w:r>
              <w:t>0.85</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41</w:t>
            </w:r>
          </w:p>
        </w:tc>
        <w:tc>
          <w:tcPr>
            <w:tcW w:w="1440" w:type="dxa"/>
            <w:vAlign w:val="center"/>
          </w:tcPr>
          <w:p>
            <w:pPr>
              <w:pStyle w:val="13"/>
            </w:pPr>
            <w:r>
              <w:t>2330433</w:t>
            </w:r>
          </w:p>
        </w:tc>
        <w:tc>
          <w:tcPr>
            <w:tcW w:w="3840" w:type="dxa"/>
            <w:vAlign w:val="center"/>
          </w:tcPr>
          <w:p>
            <w:pPr>
              <w:pStyle w:val="13"/>
            </w:pPr>
            <w:r>
              <w:t>棚户区改造专项债券发行费用支出</w:t>
            </w:r>
          </w:p>
        </w:tc>
        <w:tc>
          <w:tcPr>
            <w:tcW w:w="1395" w:type="dxa"/>
            <w:vAlign w:val="center"/>
          </w:tcPr>
          <w:p>
            <w:pPr>
              <w:pStyle w:val="12"/>
            </w:pPr>
            <w:r>
              <w:t>0.41</w:t>
            </w:r>
          </w:p>
        </w:tc>
        <w:tc>
          <w:tcPr>
            <w:tcW w:w="1380" w:type="dxa"/>
            <w:vAlign w:val="center"/>
          </w:tcPr>
          <w:p>
            <w:pPr>
              <w:pStyle w:val="12"/>
            </w:pPr>
          </w:p>
        </w:tc>
        <w:tc>
          <w:tcPr>
            <w:tcW w:w="1410" w:type="dxa"/>
            <w:vAlign w:val="center"/>
          </w:tcPr>
          <w:p>
            <w:pPr>
              <w:pStyle w:val="12"/>
            </w:pPr>
            <w:r>
              <w:t>0.41</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6" w:type="dxa"/>
            <w:vAlign w:val="center"/>
          </w:tcPr>
          <w:p>
            <w:pPr>
              <w:pStyle w:val="14"/>
            </w:pPr>
            <w:r>
              <w:t>42</w:t>
            </w:r>
          </w:p>
        </w:tc>
        <w:tc>
          <w:tcPr>
            <w:tcW w:w="1440" w:type="dxa"/>
            <w:vAlign w:val="center"/>
          </w:tcPr>
          <w:p>
            <w:pPr>
              <w:pStyle w:val="13"/>
            </w:pPr>
            <w:r>
              <w:t>2330498</w:t>
            </w:r>
          </w:p>
        </w:tc>
        <w:tc>
          <w:tcPr>
            <w:tcW w:w="3840" w:type="dxa"/>
            <w:vAlign w:val="center"/>
          </w:tcPr>
          <w:p>
            <w:pPr>
              <w:pStyle w:val="13"/>
            </w:pPr>
            <w:r>
              <w:t>其他地方自行试点项目收益专项债券发行费用支出</w:t>
            </w:r>
          </w:p>
        </w:tc>
        <w:tc>
          <w:tcPr>
            <w:tcW w:w="1395" w:type="dxa"/>
            <w:vAlign w:val="center"/>
          </w:tcPr>
          <w:p>
            <w:pPr>
              <w:pStyle w:val="12"/>
            </w:pPr>
            <w:r>
              <w:t>157.11</w:t>
            </w:r>
          </w:p>
        </w:tc>
        <w:tc>
          <w:tcPr>
            <w:tcW w:w="1380" w:type="dxa"/>
            <w:vAlign w:val="center"/>
          </w:tcPr>
          <w:p>
            <w:pPr>
              <w:pStyle w:val="12"/>
            </w:pPr>
          </w:p>
        </w:tc>
        <w:tc>
          <w:tcPr>
            <w:tcW w:w="1410" w:type="dxa"/>
            <w:vAlign w:val="center"/>
          </w:tcPr>
          <w:p>
            <w:pPr>
              <w:pStyle w:val="12"/>
            </w:pPr>
            <w:r>
              <w:t>157.11</w:t>
            </w:r>
          </w:p>
        </w:tc>
        <w:tc>
          <w:tcPr>
            <w:tcW w:w="1140" w:type="dxa"/>
            <w:vAlign w:val="center"/>
          </w:tcPr>
          <w:p>
            <w:pPr>
              <w:pStyle w:val="12"/>
            </w:pPr>
          </w:p>
        </w:tc>
        <w:tc>
          <w:tcPr>
            <w:tcW w:w="1245" w:type="dxa"/>
            <w:vAlign w:val="center"/>
          </w:tcPr>
          <w:p>
            <w:pPr>
              <w:pStyle w:val="12"/>
            </w:pPr>
          </w:p>
        </w:tc>
        <w:tc>
          <w:tcPr>
            <w:tcW w:w="124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5"/>
        <w:gridCol w:w="2865"/>
        <w:gridCol w:w="1800"/>
        <w:gridCol w:w="3336"/>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0" w:type="dxa"/>
            <w:gridSpan w:val="3"/>
            <w:tcBorders>
              <w:top w:val="single" w:color="FFFFFF" w:sz="6" w:space="0"/>
              <w:left w:val="single" w:color="FFFFFF" w:sz="6" w:space="0"/>
              <w:right w:val="single" w:color="FFFFFF" w:sz="6" w:space="0"/>
            </w:tcBorders>
            <w:vAlign w:val="center"/>
          </w:tcPr>
          <w:p>
            <w:pPr>
              <w:pStyle w:val="10"/>
            </w:pPr>
            <w:r>
              <w:t>318魏县财政局</w:t>
            </w:r>
          </w:p>
        </w:tc>
        <w:tc>
          <w:tcPr>
            <w:tcW w:w="3336"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Merge w:val="restart"/>
            <w:vAlign w:val="center"/>
          </w:tcPr>
          <w:p>
            <w:pPr>
              <w:pStyle w:val="11"/>
            </w:pPr>
            <w:r>
              <w:t>序号</w:t>
            </w:r>
          </w:p>
        </w:tc>
        <w:tc>
          <w:tcPr>
            <w:tcW w:w="4665" w:type="dxa"/>
            <w:gridSpan w:val="2"/>
            <w:vAlign w:val="center"/>
          </w:tcPr>
          <w:p>
            <w:pPr>
              <w:pStyle w:val="11"/>
            </w:pPr>
            <w:r>
              <w:t>收入</w:t>
            </w:r>
          </w:p>
        </w:tc>
        <w:tc>
          <w:tcPr>
            <w:tcW w:w="8264"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Merge w:val="continue"/>
          </w:tcPr>
          <w:p/>
        </w:tc>
        <w:tc>
          <w:tcPr>
            <w:tcW w:w="2865" w:type="dxa"/>
            <w:vAlign w:val="center"/>
          </w:tcPr>
          <w:p>
            <w:pPr>
              <w:pStyle w:val="11"/>
            </w:pPr>
            <w:r>
              <w:t>项  目</w:t>
            </w:r>
          </w:p>
        </w:tc>
        <w:tc>
          <w:tcPr>
            <w:tcW w:w="1800" w:type="dxa"/>
            <w:vAlign w:val="center"/>
          </w:tcPr>
          <w:p>
            <w:pPr>
              <w:pStyle w:val="11"/>
            </w:pPr>
            <w:r>
              <w:t>金额</w:t>
            </w:r>
          </w:p>
        </w:tc>
        <w:tc>
          <w:tcPr>
            <w:tcW w:w="3336"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5" w:type="dxa"/>
            <w:vAlign w:val="center"/>
          </w:tcPr>
          <w:p>
            <w:pPr>
              <w:pStyle w:val="11"/>
            </w:pPr>
            <w:r>
              <w:t>栏次</w:t>
            </w:r>
          </w:p>
        </w:tc>
        <w:tc>
          <w:tcPr>
            <w:tcW w:w="2865" w:type="dxa"/>
            <w:vAlign w:val="center"/>
          </w:tcPr>
          <w:p>
            <w:pPr>
              <w:pStyle w:val="11"/>
            </w:pPr>
            <w:r>
              <w:t>1</w:t>
            </w:r>
          </w:p>
        </w:tc>
        <w:tc>
          <w:tcPr>
            <w:tcW w:w="1800" w:type="dxa"/>
            <w:vAlign w:val="center"/>
          </w:tcPr>
          <w:p>
            <w:pPr>
              <w:pStyle w:val="11"/>
            </w:pPr>
            <w:r>
              <w:t>2</w:t>
            </w:r>
          </w:p>
        </w:tc>
        <w:tc>
          <w:tcPr>
            <w:tcW w:w="3336"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w:t>
            </w:r>
          </w:p>
        </w:tc>
        <w:tc>
          <w:tcPr>
            <w:tcW w:w="2865" w:type="dxa"/>
            <w:vAlign w:val="center"/>
          </w:tcPr>
          <w:p>
            <w:pPr>
              <w:pStyle w:val="13"/>
            </w:pPr>
            <w:r>
              <w:t>一、一般公共预算拨款</w:t>
            </w:r>
          </w:p>
        </w:tc>
        <w:tc>
          <w:tcPr>
            <w:tcW w:w="1800" w:type="dxa"/>
            <w:vAlign w:val="center"/>
          </w:tcPr>
          <w:p>
            <w:pPr>
              <w:pStyle w:val="12"/>
            </w:pPr>
            <w:r>
              <w:t>29387.90</w:t>
            </w:r>
          </w:p>
        </w:tc>
        <w:tc>
          <w:tcPr>
            <w:tcW w:w="3336" w:type="dxa"/>
            <w:vAlign w:val="center"/>
          </w:tcPr>
          <w:p>
            <w:pPr>
              <w:pStyle w:val="13"/>
            </w:pPr>
            <w:r>
              <w:t>一、一般公共服务支出</w:t>
            </w:r>
          </w:p>
        </w:tc>
        <w:tc>
          <w:tcPr>
            <w:tcW w:w="1232" w:type="dxa"/>
            <w:vAlign w:val="center"/>
          </w:tcPr>
          <w:p>
            <w:pPr>
              <w:pStyle w:val="12"/>
            </w:pPr>
            <w:r>
              <w:t>2331.65</w:t>
            </w:r>
          </w:p>
        </w:tc>
        <w:tc>
          <w:tcPr>
            <w:tcW w:w="1232" w:type="dxa"/>
            <w:vAlign w:val="center"/>
          </w:tcPr>
          <w:p>
            <w:pPr>
              <w:pStyle w:val="12"/>
            </w:pPr>
            <w:r>
              <w:t>2331.65</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w:t>
            </w:r>
          </w:p>
        </w:tc>
        <w:tc>
          <w:tcPr>
            <w:tcW w:w="2865" w:type="dxa"/>
            <w:vAlign w:val="center"/>
          </w:tcPr>
          <w:p>
            <w:pPr>
              <w:pStyle w:val="13"/>
            </w:pPr>
            <w:r>
              <w:t>二、政府性基金预算拨款</w:t>
            </w:r>
          </w:p>
        </w:tc>
        <w:tc>
          <w:tcPr>
            <w:tcW w:w="1800" w:type="dxa"/>
            <w:vAlign w:val="center"/>
          </w:tcPr>
          <w:p>
            <w:pPr>
              <w:pStyle w:val="12"/>
            </w:pPr>
            <w:r>
              <w:t>42159.00</w:t>
            </w:r>
          </w:p>
        </w:tc>
        <w:tc>
          <w:tcPr>
            <w:tcW w:w="3336"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w:t>
            </w:r>
          </w:p>
        </w:tc>
        <w:tc>
          <w:tcPr>
            <w:tcW w:w="2865" w:type="dxa"/>
            <w:vAlign w:val="center"/>
          </w:tcPr>
          <w:p>
            <w:pPr>
              <w:pStyle w:val="13"/>
            </w:pPr>
            <w:r>
              <w:t>三、国有资本经营预算拨款</w:t>
            </w:r>
          </w:p>
        </w:tc>
        <w:tc>
          <w:tcPr>
            <w:tcW w:w="1800" w:type="dxa"/>
            <w:vAlign w:val="center"/>
          </w:tcPr>
          <w:p>
            <w:pPr>
              <w:pStyle w:val="12"/>
            </w:pPr>
          </w:p>
        </w:tc>
        <w:tc>
          <w:tcPr>
            <w:tcW w:w="3336"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4</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5</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6</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7</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8</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八、社会保障和就业支出</w:t>
            </w:r>
          </w:p>
        </w:tc>
        <w:tc>
          <w:tcPr>
            <w:tcW w:w="1232" w:type="dxa"/>
            <w:vAlign w:val="center"/>
          </w:tcPr>
          <w:p>
            <w:pPr>
              <w:pStyle w:val="12"/>
            </w:pPr>
            <w:r>
              <w:t>148.23</w:t>
            </w:r>
          </w:p>
        </w:tc>
        <w:tc>
          <w:tcPr>
            <w:tcW w:w="1232" w:type="dxa"/>
            <w:vAlign w:val="center"/>
          </w:tcPr>
          <w:p>
            <w:pPr>
              <w:pStyle w:val="12"/>
            </w:pPr>
            <w:r>
              <w:t>148.23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9</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10</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十、卫生健康支出</w:t>
            </w:r>
          </w:p>
        </w:tc>
        <w:tc>
          <w:tcPr>
            <w:tcW w:w="1232" w:type="dxa"/>
            <w:vAlign w:val="center"/>
          </w:tcPr>
          <w:p>
            <w:pPr>
              <w:pStyle w:val="12"/>
            </w:pPr>
            <w:r>
              <w:t>47.53</w:t>
            </w:r>
          </w:p>
        </w:tc>
        <w:tc>
          <w:tcPr>
            <w:tcW w:w="1232" w:type="dxa"/>
            <w:vAlign w:val="center"/>
          </w:tcPr>
          <w:p>
            <w:pPr>
              <w:pStyle w:val="12"/>
            </w:pPr>
            <w:r>
              <w:t>47.53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11</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12</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13</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十三、农林水支出</w:t>
            </w:r>
          </w:p>
        </w:tc>
        <w:tc>
          <w:tcPr>
            <w:tcW w:w="1232" w:type="dxa"/>
            <w:vAlign w:val="center"/>
          </w:tcPr>
          <w:p>
            <w:pPr>
              <w:pStyle w:val="12"/>
            </w:pPr>
            <w:r>
              <w:t>2382.81</w:t>
            </w:r>
          </w:p>
        </w:tc>
        <w:tc>
          <w:tcPr>
            <w:tcW w:w="1232" w:type="dxa"/>
            <w:vAlign w:val="center"/>
          </w:tcPr>
          <w:p>
            <w:pPr>
              <w:pStyle w:val="12"/>
            </w:pPr>
            <w:r>
              <w:t>2382.81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14</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15</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16</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17</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18</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19</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20</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二十、住房保障支出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21</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22</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23</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24</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25</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26</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27</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二十七、债务还本支出</w:t>
            </w:r>
          </w:p>
        </w:tc>
        <w:tc>
          <w:tcPr>
            <w:tcW w:w="1232" w:type="dxa"/>
            <w:vAlign w:val="center"/>
          </w:tcPr>
          <w:p>
            <w:pPr>
              <w:pStyle w:val="12"/>
            </w:pPr>
            <w:r>
              <w:t>38298.65</w:t>
            </w:r>
          </w:p>
        </w:tc>
        <w:tc>
          <w:tcPr>
            <w:tcW w:w="1232" w:type="dxa"/>
            <w:vAlign w:val="center"/>
          </w:tcPr>
          <w:p>
            <w:pPr>
              <w:pStyle w:val="12"/>
            </w:pPr>
            <w:r>
              <w:t>13648.65</w:t>
            </w:r>
          </w:p>
        </w:tc>
        <w:tc>
          <w:tcPr>
            <w:tcW w:w="1232" w:type="dxa"/>
            <w:vAlign w:val="center"/>
          </w:tcPr>
          <w:p>
            <w:pPr>
              <w:pStyle w:val="12"/>
            </w:pPr>
            <w:r>
              <w:t>24650.00</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28</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二十八、债务付息支出</w:t>
            </w:r>
          </w:p>
        </w:tc>
        <w:tc>
          <w:tcPr>
            <w:tcW w:w="1232" w:type="dxa"/>
            <w:vAlign w:val="center"/>
          </w:tcPr>
          <w:p>
            <w:pPr>
              <w:pStyle w:val="12"/>
            </w:pPr>
            <w:r>
              <w:t>28143.02</w:t>
            </w:r>
          </w:p>
        </w:tc>
        <w:tc>
          <w:tcPr>
            <w:tcW w:w="1232" w:type="dxa"/>
            <w:vAlign w:val="center"/>
          </w:tcPr>
          <w:p>
            <w:pPr>
              <w:pStyle w:val="12"/>
            </w:pPr>
            <w:r>
              <w:t>10792.39</w:t>
            </w:r>
          </w:p>
        </w:tc>
        <w:tc>
          <w:tcPr>
            <w:tcW w:w="1232" w:type="dxa"/>
            <w:vAlign w:val="center"/>
          </w:tcPr>
          <w:p>
            <w:pPr>
              <w:pStyle w:val="12"/>
            </w:pPr>
            <w:r>
              <w:t>17350.63</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29</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二十九、债务发行费用支出</w:t>
            </w:r>
          </w:p>
        </w:tc>
        <w:tc>
          <w:tcPr>
            <w:tcW w:w="1232" w:type="dxa"/>
            <w:vAlign w:val="center"/>
          </w:tcPr>
          <w:p>
            <w:pPr>
              <w:pStyle w:val="12"/>
            </w:pPr>
            <w:r>
              <w:t>195.00</w:t>
            </w:r>
          </w:p>
        </w:tc>
        <w:tc>
          <w:tcPr>
            <w:tcW w:w="1232" w:type="dxa"/>
            <w:vAlign w:val="center"/>
          </w:tcPr>
          <w:p>
            <w:pPr>
              <w:pStyle w:val="12"/>
            </w:pPr>
            <w:r>
              <w:t>36.63</w:t>
            </w:r>
          </w:p>
        </w:tc>
        <w:tc>
          <w:tcPr>
            <w:tcW w:w="1232" w:type="dxa"/>
            <w:vAlign w:val="center"/>
          </w:tcPr>
          <w:p>
            <w:pPr>
              <w:pStyle w:val="12"/>
            </w:pPr>
            <w:r>
              <w:t>158.37</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30</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31</w:t>
            </w:r>
          </w:p>
        </w:tc>
        <w:tc>
          <w:tcPr>
            <w:tcW w:w="2865" w:type="dxa"/>
            <w:vAlign w:val="center"/>
          </w:tcPr>
          <w:p>
            <w:pPr>
              <w:pStyle w:val="13"/>
            </w:pPr>
          </w:p>
        </w:tc>
        <w:tc>
          <w:tcPr>
            <w:tcW w:w="1800" w:type="dxa"/>
            <w:vAlign w:val="center"/>
          </w:tcPr>
          <w:p>
            <w:pPr>
              <w:pStyle w:val="12"/>
            </w:pPr>
          </w:p>
        </w:tc>
        <w:tc>
          <w:tcPr>
            <w:tcW w:w="3336"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32</w:t>
            </w:r>
          </w:p>
        </w:tc>
        <w:tc>
          <w:tcPr>
            <w:tcW w:w="2865" w:type="dxa"/>
            <w:vAlign w:val="center"/>
          </w:tcPr>
          <w:p>
            <w:pPr>
              <w:pStyle w:val="15"/>
            </w:pPr>
            <w:r>
              <w:t>本年收入合计</w:t>
            </w:r>
          </w:p>
        </w:tc>
        <w:tc>
          <w:tcPr>
            <w:tcW w:w="1800" w:type="dxa"/>
            <w:vAlign w:val="center"/>
          </w:tcPr>
          <w:p>
            <w:pPr>
              <w:pStyle w:val="16"/>
            </w:pPr>
            <w:r>
              <w:t>71546.90</w:t>
            </w:r>
          </w:p>
        </w:tc>
        <w:tc>
          <w:tcPr>
            <w:tcW w:w="3336" w:type="dxa"/>
            <w:vAlign w:val="center"/>
          </w:tcPr>
          <w:p>
            <w:pPr>
              <w:pStyle w:val="15"/>
            </w:pPr>
            <w:r>
              <w:t>本年支出合计</w:t>
            </w:r>
          </w:p>
        </w:tc>
        <w:tc>
          <w:tcPr>
            <w:tcW w:w="1232" w:type="dxa"/>
            <w:vAlign w:val="center"/>
          </w:tcPr>
          <w:p>
            <w:pPr>
              <w:pStyle w:val="16"/>
            </w:pPr>
            <w:r>
              <w:t>71546.90</w:t>
            </w:r>
          </w:p>
        </w:tc>
        <w:tc>
          <w:tcPr>
            <w:tcW w:w="1232" w:type="dxa"/>
            <w:vAlign w:val="center"/>
          </w:tcPr>
          <w:p>
            <w:pPr>
              <w:pStyle w:val="16"/>
            </w:pPr>
            <w:r>
              <w:t>29387.90</w:t>
            </w:r>
          </w:p>
        </w:tc>
        <w:tc>
          <w:tcPr>
            <w:tcW w:w="1232" w:type="dxa"/>
            <w:vAlign w:val="center"/>
          </w:tcPr>
          <w:p>
            <w:pPr>
              <w:pStyle w:val="16"/>
            </w:pPr>
            <w:r>
              <w:t>42159.00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33</w:t>
            </w:r>
          </w:p>
        </w:tc>
        <w:tc>
          <w:tcPr>
            <w:tcW w:w="2865" w:type="dxa"/>
            <w:vAlign w:val="center"/>
          </w:tcPr>
          <w:p>
            <w:pPr>
              <w:pStyle w:val="13"/>
            </w:pPr>
            <w:r>
              <w:t>年初财政拨款结转和结余</w:t>
            </w:r>
          </w:p>
        </w:tc>
        <w:tc>
          <w:tcPr>
            <w:tcW w:w="1800" w:type="dxa"/>
            <w:vAlign w:val="center"/>
          </w:tcPr>
          <w:p>
            <w:pPr>
              <w:pStyle w:val="12"/>
            </w:pPr>
          </w:p>
        </w:tc>
        <w:tc>
          <w:tcPr>
            <w:tcW w:w="3336"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34</w:t>
            </w:r>
          </w:p>
        </w:tc>
        <w:tc>
          <w:tcPr>
            <w:tcW w:w="2865" w:type="dxa"/>
            <w:vAlign w:val="center"/>
          </w:tcPr>
          <w:p>
            <w:pPr>
              <w:pStyle w:val="13"/>
            </w:pPr>
            <w:r>
              <w:t>一、一般公共预算拨款</w:t>
            </w:r>
          </w:p>
        </w:tc>
        <w:tc>
          <w:tcPr>
            <w:tcW w:w="1800" w:type="dxa"/>
            <w:vAlign w:val="center"/>
          </w:tcPr>
          <w:p>
            <w:pPr>
              <w:pStyle w:val="12"/>
            </w:pPr>
          </w:p>
        </w:tc>
        <w:tc>
          <w:tcPr>
            <w:tcW w:w="3336"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35</w:t>
            </w:r>
          </w:p>
        </w:tc>
        <w:tc>
          <w:tcPr>
            <w:tcW w:w="2865" w:type="dxa"/>
            <w:vAlign w:val="center"/>
          </w:tcPr>
          <w:p>
            <w:pPr>
              <w:pStyle w:val="13"/>
            </w:pPr>
            <w:r>
              <w:t>二、政府性基金预算拨款</w:t>
            </w:r>
          </w:p>
        </w:tc>
        <w:tc>
          <w:tcPr>
            <w:tcW w:w="1800" w:type="dxa"/>
            <w:vAlign w:val="center"/>
          </w:tcPr>
          <w:p>
            <w:pPr>
              <w:pStyle w:val="12"/>
            </w:pPr>
          </w:p>
        </w:tc>
        <w:tc>
          <w:tcPr>
            <w:tcW w:w="3336"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36</w:t>
            </w:r>
          </w:p>
        </w:tc>
        <w:tc>
          <w:tcPr>
            <w:tcW w:w="2865" w:type="dxa"/>
            <w:vAlign w:val="center"/>
          </w:tcPr>
          <w:p>
            <w:pPr>
              <w:pStyle w:val="13"/>
            </w:pPr>
            <w:r>
              <w:t>三、国有资本经营预算拨款</w:t>
            </w:r>
          </w:p>
        </w:tc>
        <w:tc>
          <w:tcPr>
            <w:tcW w:w="1800" w:type="dxa"/>
            <w:vAlign w:val="center"/>
          </w:tcPr>
          <w:p>
            <w:pPr>
              <w:pStyle w:val="12"/>
            </w:pPr>
          </w:p>
        </w:tc>
        <w:tc>
          <w:tcPr>
            <w:tcW w:w="3336"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5" w:type="dxa"/>
            <w:vAlign w:val="center"/>
          </w:tcPr>
          <w:p>
            <w:pPr>
              <w:pStyle w:val="14"/>
            </w:pPr>
            <w:r>
              <w:t>37</w:t>
            </w:r>
          </w:p>
        </w:tc>
        <w:tc>
          <w:tcPr>
            <w:tcW w:w="2865" w:type="dxa"/>
            <w:vAlign w:val="center"/>
          </w:tcPr>
          <w:p>
            <w:pPr>
              <w:pStyle w:val="15"/>
            </w:pPr>
            <w:r>
              <w:t>收入总计</w:t>
            </w:r>
          </w:p>
        </w:tc>
        <w:tc>
          <w:tcPr>
            <w:tcW w:w="1800" w:type="dxa"/>
            <w:vAlign w:val="center"/>
          </w:tcPr>
          <w:p>
            <w:pPr>
              <w:pStyle w:val="16"/>
            </w:pPr>
            <w:r>
              <w:t>71546.90</w:t>
            </w:r>
          </w:p>
        </w:tc>
        <w:tc>
          <w:tcPr>
            <w:tcW w:w="3336" w:type="dxa"/>
            <w:vAlign w:val="center"/>
          </w:tcPr>
          <w:p>
            <w:pPr>
              <w:pStyle w:val="15"/>
            </w:pPr>
            <w:r>
              <w:t>支出总计</w:t>
            </w:r>
          </w:p>
        </w:tc>
        <w:tc>
          <w:tcPr>
            <w:tcW w:w="1232" w:type="dxa"/>
            <w:vAlign w:val="center"/>
          </w:tcPr>
          <w:p>
            <w:pPr>
              <w:pStyle w:val="16"/>
            </w:pPr>
            <w:r>
              <w:t>71546.90</w:t>
            </w:r>
          </w:p>
        </w:tc>
        <w:tc>
          <w:tcPr>
            <w:tcW w:w="1232" w:type="dxa"/>
            <w:vAlign w:val="center"/>
          </w:tcPr>
          <w:p>
            <w:pPr>
              <w:pStyle w:val="16"/>
            </w:pPr>
            <w:r>
              <w:t>29387.90</w:t>
            </w:r>
          </w:p>
        </w:tc>
        <w:tc>
          <w:tcPr>
            <w:tcW w:w="1232" w:type="dxa"/>
            <w:vAlign w:val="center"/>
          </w:tcPr>
          <w:p>
            <w:pPr>
              <w:pStyle w:val="16"/>
            </w:pPr>
            <w:r>
              <w:t>42159.00</w:t>
            </w: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1"/>
        <w:gridCol w:w="1095"/>
        <w:gridCol w:w="3630"/>
        <w:gridCol w:w="2085"/>
        <w:gridCol w:w="2400"/>
        <w:gridCol w:w="28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76" w:type="dxa"/>
            <w:gridSpan w:val="3"/>
            <w:tcBorders>
              <w:top w:val="single" w:color="FFFFFF" w:sz="6" w:space="0"/>
              <w:left w:val="single" w:color="FFFFFF" w:sz="6" w:space="0"/>
              <w:right w:val="single" w:color="FFFFFF" w:sz="6" w:space="0"/>
            </w:tcBorders>
            <w:vAlign w:val="center"/>
          </w:tcPr>
          <w:p>
            <w:pPr>
              <w:pStyle w:val="10"/>
            </w:pPr>
            <w:r>
              <w:t>318魏县财政局</w:t>
            </w:r>
          </w:p>
        </w:tc>
        <w:tc>
          <w:tcPr>
            <w:tcW w:w="2085" w:type="dxa"/>
            <w:tcBorders>
              <w:top w:val="single" w:color="FFFFFF" w:sz="6" w:space="0"/>
              <w:left w:val="single" w:color="FFFFFF" w:sz="6" w:space="0"/>
              <w:right w:val="single" w:color="FFFFFF" w:sz="6" w:space="0"/>
            </w:tcBorders>
            <w:vAlign w:val="center"/>
          </w:tcPr>
          <w:p>
            <w:pPr>
              <w:pStyle w:val="9"/>
            </w:pPr>
            <w:r>
              <w:t>预算年度：2024</w:t>
            </w:r>
          </w:p>
        </w:tc>
        <w:tc>
          <w:tcPr>
            <w:tcW w:w="529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1" w:type="dxa"/>
            <w:vMerge w:val="restart"/>
            <w:vAlign w:val="center"/>
          </w:tcPr>
          <w:p>
            <w:pPr>
              <w:pStyle w:val="11"/>
            </w:pPr>
            <w:r>
              <w:t>序号</w:t>
            </w:r>
          </w:p>
        </w:tc>
        <w:tc>
          <w:tcPr>
            <w:tcW w:w="4725" w:type="dxa"/>
            <w:gridSpan w:val="2"/>
            <w:vAlign w:val="center"/>
          </w:tcPr>
          <w:p>
            <w:pPr>
              <w:pStyle w:val="11"/>
            </w:pPr>
            <w:r>
              <w:t>功能分类科目</w:t>
            </w:r>
          </w:p>
        </w:tc>
        <w:tc>
          <w:tcPr>
            <w:tcW w:w="2085" w:type="dxa"/>
            <w:vMerge w:val="restart"/>
            <w:vAlign w:val="center"/>
          </w:tcPr>
          <w:p>
            <w:pPr>
              <w:pStyle w:val="11"/>
            </w:pPr>
            <w:r>
              <w:t>合计</w:t>
            </w:r>
          </w:p>
        </w:tc>
        <w:tc>
          <w:tcPr>
            <w:tcW w:w="2400" w:type="dxa"/>
            <w:vMerge w:val="restart"/>
            <w:vAlign w:val="center"/>
          </w:tcPr>
          <w:p>
            <w:pPr>
              <w:pStyle w:val="11"/>
            </w:pPr>
            <w:r>
              <w:t>基本支出</w:t>
            </w:r>
          </w:p>
        </w:tc>
        <w:tc>
          <w:tcPr>
            <w:tcW w:w="2895"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1" w:type="dxa"/>
            <w:vMerge w:val="continue"/>
          </w:tcPr>
          <w:p/>
        </w:tc>
        <w:tc>
          <w:tcPr>
            <w:tcW w:w="1095" w:type="dxa"/>
            <w:vAlign w:val="center"/>
          </w:tcPr>
          <w:p>
            <w:pPr>
              <w:pStyle w:val="11"/>
            </w:pPr>
            <w:r>
              <w:t>科目编码</w:t>
            </w:r>
          </w:p>
        </w:tc>
        <w:tc>
          <w:tcPr>
            <w:tcW w:w="3630" w:type="dxa"/>
            <w:vAlign w:val="center"/>
          </w:tcPr>
          <w:p>
            <w:pPr>
              <w:pStyle w:val="11"/>
            </w:pPr>
            <w:r>
              <w:t>科目名称</w:t>
            </w:r>
          </w:p>
        </w:tc>
        <w:tc>
          <w:tcPr>
            <w:tcW w:w="2085" w:type="dxa"/>
            <w:vMerge w:val="continue"/>
          </w:tcPr>
          <w:p/>
        </w:tc>
        <w:tc>
          <w:tcPr>
            <w:tcW w:w="2400" w:type="dxa"/>
            <w:vMerge w:val="continue"/>
          </w:tcPr>
          <w:p/>
        </w:tc>
        <w:tc>
          <w:tcPr>
            <w:tcW w:w="28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1" w:type="dxa"/>
            <w:vAlign w:val="center"/>
          </w:tcPr>
          <w:p>
            <w:pPr>
              <w:pStyle w:val="11"/>
            </w:pPr>
            <w:r>
              <w:t>栏次</w:t>
            </w:r>
          </w:p>
        </w:tc>
        <w:tc>
          <w:tcPr>
            <w:tcW w:w="1095" w:type="dxa"/>
            <w:vAlign w:val="center"/>
          </w:tcPr>
          <w:p>
            <w:pPr>
              <w:pStyle w:val="11"/>
            </w:pPr>
            <w:r>
              <w:t>1</w:t>
            </w:r>
          </w:p>
        </w:tc>
        <w:tc>
          <w:tcPr>
            <w:tcW w:w="3630" w:type="dxa"/>
            <w:vAlign w:val="center"/>
          </w:tcPr>
          <w:p>
            <w:pPr>
              <w:pStyle w:val="11"/>
            </w:pPr>
            <w:r>
              <w:t>2</w:t>
            </w:r>
          </w:p>
        </w:tc>
        <w:tc>
          <w:tcPr>
            <w:tcW w:w="2085" w:type="dxa"/>
            <w:vAlign w:val="center"/>
          </w:tcPr>
          <w:p>
            <w:pPr>
              <w:pStyle w:val="11"/>
            </w:pPr>
            <w:r>
              <w:t>3</w:t>
            </w:r>
          </w:p>
        </w:tc>
        <w:tc>
          <w:tcPr>
            <w:tcW w:w="2400" w:type="dxa"/>
            <w:vAlign w:val="center"/>
          </w:tcPr>
          <w:p>
            <w:pPr>
              <w:pStyle w:val="11"/>
            </w:pPr>
            <w:r>
              <w:t>4</w:t>
            </w:r>
          </w:p>
        </w:tc>
        <w:tc>
          <w:tcPr>
            <w:tcW w:w="289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1</w:t>
            </w:r>
          </w:p>
        </w:tc>
        <w:tc>
          <w:tcPr>
            <w:tcW w:w="1095" w:type="dxa"/>
            <w:vAlign w:val="center"/>
          </w:tcPr>
          <w:p>
            <w:pPr>
              <w:pStyle w:val="17"/>
            </w:pPr>
          </w:p>
        </w:tc>
        <w:tc>
          <w:tcPr>
            <w:tcW w:w="3630" w:type="dxa"/>
            <w:vAlign w:val="center"/>
          </w:tcPr>
          <w:p>
            <w:pPr>
              <w:pStyle w:val="15"/>
            </w:pPr>
            <w:r>
              <w:t>合计</w:t>
            </w:r>
          </w:p>
        </w:tc>
        <w:tc>
          <w:tcPr>
            <w:tcW w:w="2085" w:type="dxa"/>
            <w:vAlign w:val="center"/>
          </w:tcPr>
          <w:p>
            <w:pPr>
              <w:pStyle w:val="16"/>
            </w:pPr>
            <w:r>
              <w:t>29387.90</w:t>
            </w:r>
          </w:p>
        </w:tc>
        <w:tc>
          <w:tcPr>
            <w:tcW w:w="2400" w:type="dxa"/>
            <w:vAlign w:val="center"/>
          </w:tcPr>
          <w:p>
            <w:pPr>
              <w:pStyle w:val="16"/>
            </w:pPr>
            <w:r>
              <w:t>1577.27</w:t>
            </w:r>
          </w:p>
        </w:tc>
        <w:tc>
          <w:tcPr>
            <w:tcW w:w="2895" w:type="dxa"/>
            <w:vAlign w:val="center"/>
          </w:tcPr>
          <w:p>
            <w:pPr>
              <w:pStyle w:val="16"/>
            </w:pPr>
            <w:r>
              <w:t>27810.63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2</w:t>
            </w:r>
          </w:p>
        </w:tc>
        <w:tc>
          <w:tcPr>
            <w:tcW w:w="1095" w:type="dxa"/>
            <w:vAlign w:val="center"/>
          </w:tcPr>
          <w:p>
            <w:pPr>
              <w:pStyle w:val="13"/>
            </w:pPr>
            <w:r>
              <w:t>201</w:t>
            </w:r>
          </w:p>
        </w:tc>
        <w:tc>
          <w:tcPr>
            <w:tcW w:w="3630" w:type="dxa"/>
            <w:vAlign w:val="center"/>
          </w:tcPr>
          <w:p>
            <w:pPr>
              <w:pStyle w:val="13"/>
            </w:pPr>
            <w:r>
              <w:t>一般公共服务支出</w:t>
            </w:r>
          </w:p>
        </w:tc>
        <w:tc>
          <w:tcPr>
            <w:tcW w:w="2085" w:type="dxa"/>
            <w:vAlign w:val="center"/>
          </w:tcPr>
          <w:p>
            <w:pPr>
              <w:pStyle w:val="12"/>
            </w:pPr>
            <w:r>
              <w:t>2331.65</w:t>
            </w:r>
          </w:p>
        </w:tc>
        <w:tc>
          <w:tcPr>
            <w:tcW w:w="2400" w:type="dxa"/>
            <w:vAlign w:val="center"/>
          </w:tcPr>
          <w:p>
            <w:pPr>
              <w:pStyle w:val="12"/>
            </w:pPr>
            <w:r>
              <w:t>1381.50</w:t>
            </w:r>
          </w:p>
        </w:tc>
        <w:tc>
          <w:tcPr>
            <w:tcW w:w="2895" w:type="dxa"/>
            <w:vAlign w:val="center"/>
          </w:tcPr>
          <w:p>
            <w:pPr>
              <w:pStyle w:val="12"/>
            </w:pPr>
            <w:r>
              <w:t>950.15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3</w:t>
            </w:r>
          </w:p>
        </w:tc>
        <w:tc>
          <w:tcPr>
            <w:tcW w:w="1095" w:type="dxa"/>
            <w:vAlign w:val="center"/>
          </w:tcPr>
          <w:p>
            <w:pPr>
              <w:pStyle w:val="13"/>
            </w:pPr>
            <w:r>
              <w:t>20106</w:t>
            </w:r>
          </w:p>
        </w:tc>
        <w:tc>
          <w:tcPr>
            <w:tcW w:w="3630" w:type="dxa"/>
            <w:vAlign w:val="center"/>
          </w:tcPr>
          <w:p>
            <w:pPr>
              <w:pStyle w:val="13"/>
            </w:pPr>
            <w:r>
              <w:t>财政事务</w:t>
            </w:r>
          </w:p>
        </w:tc>
        <w:tc>
          <w:tcPr>
            <w:tcW w:w="2085" w:type="dxa"/>
            <w:vAlign w:val="center"/>
          </w:tcPr>
          <w:p>
            <w:pPr>
              <w:pStyle w:val="12"/>
            </w:pPr>
            <w:r>
              <w:t>2331.65</w:t>
            </w:r>
          </w:p>
        </w:tc>
        <w:tc>
          <w:tcPr>
            <w:tcW w:w="2400" w:type="dxa"/>
            <w:vAlign w:val="center"/>
          </w:tcPr>
          <w:p>
            <w:pPr>
              <w:pStyle w:val="12"/>
            </w:pPr>
            <w:r>
              <w:t>1381.50</w:t>
            </w:r>
          </w:p>
        </w:tc>
        <w:tc>
          <w:tcPr>
            <w:tcW w:w="2895" w:type="dxa"/>
            <w:vAlign w:val="center"/>
          </w:tcPr>
          <w:p>
            <w:pPr>
              <w:pStyle w:val="12"/>
            </w:pPr>
            <w:r>
              <w:t>950.15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4</w:t>
            </w:r>
          </w:p>
        </w:tc>
        <w:tc>
          <w:tcPr>
            <w:tcW w:w="1095" w:type="dxa"/>
            <w:vAlign w:val="center"/>
          </w:tcPr>
          <w:p>
            <w:pPr>
              <w:pStyle w:val="13"/>
            </w:pPr>
            <w:r>
              <w:t>2010601</w:t>
            </w:r>
          </w:p>
        </w:tc>
        <w:tc>
          <w:tcPr>
            <w:tcW w:w="3630" w:type="dxa"/>
            <w:vAlign w:val="center"/>
          </w:tcPr>
          <w:p>
            <w:pPr>
              <w:pStyle w:val="13"/>
            </w:pPr>
            <w:r>
              <w:t>行政运行</w:t>
            </w:r>
          </w:p>
        </w:tc>
        <w:tc>
          <w:tcPr>
            <w:tcW w:w="2085" w:type="dxa"/>
            <w:vAlign w:val="center"/>
          </w:tcPr>
          <w:p>
            <w:pPr>
              <w:pStyle w:val="12"/>
            </w:pPr>
            <w:r>
              <w:t>1531.50</w:t>
            </w:r>
          </w:p>
        </w:tc>
        <w:tc>
          <w:tcPr>
            <w:tcW w:w="2400" w:type="dxa"/>
            <w:vAlign w:val="center"/>
          </w:tcPr>
          <w:p>
            <w:pPr>
              <w:pStyle w:val="12"/>
            </w:pPr>
            <w:r>
              <w:t>1381.50</w:t>
            </w:r>
          </w:p>
        </w:tc>
        <w:tc>
          <w:tcPr>
            <w:tcW w:w="2895" w:type="dxa"/>
            <w:vAlign w:val="center"/>
          </w:tcPr>
          <w:p>
            <w:pPr>
              <w:pStyle w:val="12"/>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5</w:t>
            </w:r>
          </w:p>
        </w:tc>
        <w:tc>
          <w:tcPr>
            <w:tcW w:w="1095" w:type="dxa"/>
            <w:vAlign w:val="center"/>
          </w:tcPr>
          <w:p>
            <w:pPr>
              <w:pStyle w:val="13"/>
            </w:pPr>
            <w:r>
              <w:t>2010602</w:t>
            </w:r>
          </w:p>
        </w:tc>
        <w:tc>
          <w:tcPr>
            <w:tcW w:w="3630" w:type="dxa"/>
            <w:vAlign w:val="center"/>
          </w:tcPr>
          <w:p>
            <w:pPr>
              <w:pStyle w:val="13"/>
            </w:pPr>
            <w:r>
              <w:t>一般行政管理事务</w:t>
            </w:r>
          </w:p>
        </w:tc>
        <w:tc>
          <w:tcPr>
            <w:tcW w:w="2085" w:type="dxa"/>
            <w:vAlign w:val="center"/>
          </w:tcPr>
          <w:p>
            <w:pPr>
              <w:pStyle w:val="12"/>
            </w:pPr>
            <w:r>
              <w:t>135.15</w:t>
            </w:r>
          </w:p>
        </w:tc>
        <w:tc>
          <w:tcPr>
            <w:tcW w:w="2400" w:type="dxa"/>
            <w:vAlign w:val="center"/>
          </w:tcPr>
          <w:p>
            <w:pPr>
              <w:pStyle w:val="12"/>
            </w:pPr>
          </w:p>
        </w:tc>
        <w:tc>
          <w:tcPr>
            <w:tcW w:w="2895" w:type="dxa"/>
            <w:vAlign w:val="center"/>
          </w:tcPr>
          <w:p>
            <w:pPr>
              <w:pStyle w:val="12"/>
            </w:pPr>
            <w:r>
              <w:t>135.15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6</w:t>
            </w:r>
          </w:p>
        </w:tc>
        <w:tc>
          <w:tcPr>
            <w:tcW w:w="1095" w:type="dxa"/>
            <w:vAlign w:val="center"/>
          </w:tcPr>
          <w:p>
            <w:pPr>
              <w:pStyle w:val="13"/>
            </w:pPr>
            <w:r>
              <w:t>2010607</w:t>
            </w:r>
          </w:p>
        </w:tc>
        <w:tc>
          <w:tcPr>
            <w:tcW w:w="3630" w:type="dxa"/>
            <w:vAlign w:val="center"/>
          </w:tcPr>
          <w:p>
            <w:pPr>
              <w:pStyle w:val="13"/>
            </w:pPr>
            <w:r>
              <w:t>信息化建设</w:t>
            </w:r>
          </w:p>
        </w:tc>
        <w:tc>
          <w:tcPr>
            <w:tcW w:w="2085" w:type="dxa"/>
            <w:vAlign w:val="center"/>
          </w:tcPr>
          <w:p>
            <w:pPr>
              <w:pStyle w:val="12"/>
            </w:pPr>
            <w:r>
              <w:t>15.00</w:t>
            </w:r>
          </w:p>
        </w:tc>
        <w:tc>
          <w:tcPr>
            <w:tcW w:w="2400" w:type="dxa"/>
            <w:vAlign w:val="center"/>
          </w:tcPr>
          <w:p>
            <w:pPr>
              <w:pStyle w:val="12"/>
            </w:pPr>
          </w:p>
        </w:tc>
        <w:tc>
          <w:tcPr>
            <w:tcW w:w="2895"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7</w:t>
            </w:r>
          </w:p>
        </w:tc>
        <w:tc>
          <w:tcPr>
            <w:tcW w:w="1095" w:type="dxa"/>
            <w:vAlign w:val="center"/>
          </w:tcPr>
          <w:p>
            <w:pPr>
              <w:pStyle w:val="13"/>
            </w:pPr>
            <w:r>
              <w:t>2010699</w:t>
            </w:r>
          </w:p>
        </w:tc>
        <w:tc>
          <w:tcPr>
            <w:tcW w:w="3630" w:type="dxa"/>
            <w:vAlign w:val="center"/>
          </w:tcPr>
          <w:p>
            <w:pPr>
              <w:pStyle w:val="13"/>
            </w:pPr>
            <w:r>
              <w:t>其他财政事务支出</w:t>
            </w:r>
          </w:p>
        </w:tc>
        <w:tc>
          <w:tcPr>
            <w:tcW w:w="2085" w:type="dxa"/>
            <w:vAlign w:val="center"/>
          </w:tcPr>
          <w:p>
            <w:pPr>
              <w:pStyle w:val="12"/>
            </w:pPr>
            <w:r>
              <w:t>650.00</w:t>
            </w:r>
          </w:p>
        </w:tc>
        <w:tc>
          <w:tcPr>
            <w:tcW w:w="2400" w:type="dxa"/>
            <w:vAlign w:val="center"/>
          </w:tcPr>
          <w:p>
            <w:pPr>
              <w:pStyle w:val="12"/>
            </w:pPr>
          </w:p>
        </w:tc>
        <w:tc>
          <w:tcPr>
            <w:tcW w:w="2895" w:type="dxa"/>
            <w:vAlign w:val="center"/>
          </w:tcPr>
          <w:p>
            <w:pPr>
              <w:pStyle w:val="12"/>
            </w:pPr>
            <w:r>
              <w:t>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8</w:t>
            </w:r>
          </w:p>
        </w:tc>
        <w:tc>
          <w:tcPr>
            <w:tcW w:w="1095" w:type="dxa"/>
            <w:vAlign w:val="center"/>
          </w:tcPr>
          <w:p>
            <w:pPr>
              <w:pStyle w:val="13"/>
            </w:pPr>
            <w:r>
              <w:t>208</w:t>
            </w:r>
          </w:p>
        </w:tc>
        <w:tc>
          <w:tcPr>
            <w:tcW w:w="3630" w:type="dxa"/>
            <w:vAlign w:val="center"/>
          </w:tcPr>
          <w:p>
            <w:pPr>
              <w:pStyle w:val="13"/>
            </w:pPr>
            <w:r>
              <w:t>社会保障和就业支出</w:t>
            </w:r>
          </w:p>
        </w:tc>
        <w:tc>
          <w:tcPr>
            <w:tcW w:w="2085" w:type="dxa"/>
            <w:vAlign w:val="center"/>
          </w:tcPr>
          <w:p>
            <w:pPr>
              <w:pStyle w:val="12"/>
            </w:pPr>
            <w:r>
              <w:t>148.23</w:t>
            </w:r>
          </w:p>
        </w:tc>
        <w:tc>
          <w:tcPr>
            <w:tcW w:w="2400" w:type="dxa"/>
            <w:vAlign w:val="center"/>
          </w:tcPr>
          <w:p>
            <w:pPr>
              <w:pStyle w:val="12"/>
            </w:pPr>
            <w:r>
              <w:t>148.23</w:t>
            </w:r>
          </w:p>
        </w:tc>
        <w:tc>
          <w:tcPr>
            <w:tcW w:w="28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9</w:t>
            </w:r>
          </w:p>
        </w:tc>
        <w:tc>
          <w:tcPr>
            <w:tcW w:w="1095" w:type="dxa"/>
            <w:vAlign w:val="center"/>
          </w:tcPr>
          <w:p>
            <w:pPr>
              <w:pStyle w:val="13"/>
            </w:pPr>
            <w:r>
              <w:t>20805</w:t>
            </w:r>
          </w:p>
        </w:tc>
        <w:tc>
          <w:tcPr>
            <w:tcW w:w="3630" w:type="dxa"/>
            <w:vAlign w:val="center"/>
          </w:tcPr>
          <w:p>
            <w:pPr>
              <w:pStyle w:val="13"/>
            </w:pPr>
            <w:r>
              <w:t>行政事业单位养老支出</w:t>
            </w:r>
          </w:p>
        </w:tc>
        <w:tc>
          <w:tcPr>
            <w:tcW w:w="2085" w:type="dxa"/>
            <w:vAlign w:val="center"/>
          </w:tcPr>
          <w:p>
            <w:pPr>
              <w:pStyle w:val="12"/>
            </w:pPr>
            <w:r>
              <w:t>148.23</w:t>
            </w:r>
          </w:p>
        </w:tc>
        <w:tc>
          <w:tcPr>
            <w:tcW w:w="2400" w:type="dxa"/>
            <w:vAlign w:val="center"/>
          </w:tcPr>
          <w:p>
            <w:pPr>
              <w:pStyle w:val="12"/>
            </w:pPr>
            <w:r>
              <w:t>148.23</w:t>
            </w:r>
          </w:p>
        </w:tc>
        <w:tc>
          <w:tcPr>
            <w:tcW w:w="28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10</w:t>
            </w:r>
          </w:p>
        </w:tc>
        <w:tc>
          <w:tcPr>
            <w:tcW w:w="1095" w:type="dxa"/>
            <w:vAlign w:val="center"/>
          </w:tcPr>
          <w:p>
            <w:pPr>
              <w:pStyle w:val="13"/>
            </w:pPr>
            <w:r>
              <w:t>2080501</w:t>
            </w:r>
          </w:p>
        </w:tc>
        <w:tc>
          <w:tcPr>
            <w:tcW w:w="3630" w:type="dxa"/>
            <w:vAlign w:val="center"/>
          </w:tcPr>
          <w:p>
            <w:pPr>
              <w:pStyle w:val="13"/>
            </w:pPr>
            <w:r>
              <w:t>行政单位离退休</w:t>
            </w:r>
          </w:p>
        </w:tc>
        <w:tc>
          <w:tcPr>
            <w:tcW w:w="2085" w:type="dxa"/>
            <w:vAlign w:val="center"/>
          </w:tcPr>
          <w:p>
            <w:pPr>
              <w:pStyle w:val="12"/>
            </w:pPr>
            <w:r>
              <w:t>5.94</w:t>
            </w:r>
          </w:p>
        </w:tc>
        <w:tc>
          <w:tcPr>
            <w:tcW w:w="2400" w:type="dxa"/>
            <w:vAlign w:val="center"/>
          </w:tcPr>
          <w:p>
            <w:pPr>
              <w:pStyle w:val="12"/>
            </w:pPr>
            <w:r>
              <w:t>5.94</w:t>
            </w:r>
          </w:p>
        </w:tc>
        <w:tc>
          <w:tcPr>
            <w:tcW w:w="28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11</w:t>
            </w:r>
          </w:p>
        </w:tc>
        <w:tc>
          <w:tcPr>
            <w:tcW w:w="1095" w:type="dxa"/>
            <w:vAlign w:val="center"/>
          </w:tcPr>
          <w:p>
            <w:pPr>
              <w:pStyle w:val="13"/>
            </w:pPr>
            <w:r>
              <w:t>2080505</w:t>
            </w:r>
          </w:p>
        </w:tc>
        <w:tc>
          <w:tcPr>
            <w:tcW w:w="3630" w:type="dxa"/>
            <w:vAlign w:val="center"/>
          </w:tcPr>
          <w:p>
            <w:pPr>
              <w:pStyle w:val="13"/>
            </w:pPr>
            <w:r>
              <w:t>机关事业单位基本养老保险缴费支出</w:t>
            </w:r>
          </w:p>
        </w:tc>
        <w:tc>
          <w:tcPr>
            <w:tcW w:w="2085" w:type="dxa"/>
            <w:vAlign w:val="center"/>
          </w:tcPr>
          <w:p>
            <w:pPr>
              <w:pStyle w:val="12"/>
            </w:pPr>
            <w:r>
              <w:t>94.86</w:t>
            </w:r>
          </w:p>
        </w:tc>
        <w:tc>
          <w:tcPr>
            <w:tcW w:w="2400" w:type="dxa"/>
            <w:vAlign w:val="center"/>
          </w:tcPr>
          <w:p>
            <w:pPr>
              <w:pStyle w:val="12"/>
            </w:pPr>
            <w:r>
              <w:t>94.86</w:t>
            </w:r>
          </w:p>
        </w:tc>
        <w:tc>
          <w:tcPr>
            <w:tcW w:w="28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12</w:t>
            </w:r>
          </w:p>
        </w:tc>
        <w:tc>
          <w:tcPr>
            <w:tcW w:w="1095" w:type="dxa"/>
            <w:vAlign w:val="center"/>
          </w:tcPr>
          <w:p>
            <w:pPr>
              <w:pStyle w:val="13"/>
            </w:pPr>
            <w:r>
              <w:t>2080506</w:t>
            </w:r>
          </w:p>
        </w:tc>
        <w:tc>
          <w:tcPr>
            <w:tcW w:w="3630" w:type="dxa"/>
            <w:vAlign w:val="center"/>
          </w:tcPr>
          <w:p>
            <w:pPr>
              <w:pStyle w:val="13"/>
            </w:pPr>
            <w:r>
              <w:t>机关事业单位职业年金缴费支出</w:t>
            </w:r>
          </w:p>
        </w:tc>
        <w:tc>
          <w:tcPr>
            <w:tcW w:w="2085" w:type="dxa"/>
            <w:vAlign w:val="center"/>
          </w:tcPr>
          <w:p>
            <w:pPr>
              <w:pStyle w:val="12"/>
            </w:pPr>
            <w:r>
              <w:t>47.43</w:t>
            </w:r>
          </w:p>
        </w:tc>
        <w:tc>
          <w:tcPr>
            <w:tcW w:w="2400" w:type="dxa"/>
            <w:vAlign w:val="center"/>
          </w:tcPr>
          <w:p>
            <w:pPr>
              <w:pStyle w:val="12"/>
            </w:pPr>
            <w:r>
              <w:t>47.43</w:t>
            </w:r>
          </w:p>
        </w:tc>
        <w:tc>
          <w:tcPr>
            <w:tcW w:w="28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13</w:t>
            </w:r>
          </w:p>
        </w:tc>
        <w:tc>
          <w:tcPr>
            <w:tcW w:w="1095" w:type="dxa"/>
            <w:vAlign w:val="center"/>
          </w:tcPr>
          <w:p>
            <w:pPr>
              <w:pStyle w:val="13"/>
            </w:pPr>
            <w:r>
              <w:t>210</w:t>
            </w:r>
          </w:p>
        </w:tc>
        <w:tc>
          <w:tcPr>
            <w:tcW w:w="3630" w:type="dxa"/>
            <w:vAlign w:val="center"/>
          </w:tcPr>
          <w:p>
            <w:pPr>
              <w:pStyle w:val="13"/>
            </w:pPr>
            <w:r>
              <w:t>卫生健康支出</w:t>
            </w:r>
          </w:p>
        </w:tc>
        <w:tc>
          <w:tcPr>
            <w:tcW w:w="2085" w:type="dxa"/>
            <w:vAlign w:val="center"/>
          </w:tcPr>
          <w:p>
            <w:pPr>
              <w:pStyle w:val="12"/>
            </w:pPr>
            <w:r>
              <w:t>47.53</w:t>
            </w:r>
          </w:p>
        </w:tc>
        <w:tc>
          <w:tcPr>
            <w:tcW w:w="2400" w:type="dxa"/>
            <w:vAlign w:val="center"/>
          </w:tcPr>
          <w:p>
            <w:pPr>
              <w:pStyle w:val="12"/>
            </w:pPr>
            <w:r>
              <w:t>47.53</w:t>
            </w:r>
          </w:p>
        </w:tc>
        <w:tc>
          <w:tcPr>
            <w:tcW w:w="28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14</w:t>
            </w:r>
          </w:p>
        </w:tc>
        <w:tc>
          <w:tcPr>
            <w:tcW w:w="1095" w:type="dxa"/>
            <w:vAlign w:val="center"/>
          </w:tcPr>
          <w:p>
            <w:pPr>
              <w:pStyle w:val="13"/>
            </w:pPr>
            <w:r>
              <w:t>21012</w:t>
            </w:r>
          </w:p>
        </w:tc>
        <w:tc>
          <w:tcPr>
            <w:tcW w:w="3630" w:type="dxa"/>
            <w:vAlign w:val="center"/>
          </w:tcPr>
          <w:p>
            <w:pPr>
              <w:pStyle w:val="13"/>
            </w:pPr>
            <w:r>
              <w:t>财政对基本医疗保险基金的补助</w:t>
            </w:r>
          </w:p>
        </w:tc>
        <w:tc>
          <w:tcPr>
            <w:tcW w:w="2085" w:type="dxa"/>
            <w:vAlign w:val="center"/>
          </w:tcPr>
          <w:p>
            <w:pPr>
              <w:pStyle w:val="12"/>
            </w:pPr>
            <w:r>
              <w:t>47.53</w:t>
            </w:r>
          </w:p>
        </w:tc>
        <w:tc>
          <w:tcPr>
            <w:tcW w:w="2400" w:type="dxa"/>
            <w:vAlign w:val="center"/>
          </w:tcPr>
          <w:p>
            <w:pPr>
              <w:pStyle w:val="12"/>
            </w:pPr>
            <w:r>
              <w:t>47.53</w:t>
            </w:r>
          </w:p>
        </w:tc>
        <w:tc>
          <w:tcPr>
            <w:tcW w:w="28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15</w:t>
            </w:r>
          </w:p>
        </w:tc>
        <w:tc>
          <w:tcPr>
            <w:tcW w:w="1095" w:type="dxa"/>
            <w:vAlign w:val="center"/>
          </w:tcPr>
          <w:p>
            <w:pPr>
              <w:pStyle w:val="13"/>
            </w:pPr>
            <w:r>
              <w:t>2101201</w:t>
            </w:r>
          </w:p>
        </w:tc>
        <w:tc>
          <w:tcPr>
            <w:tcW w:w="3630" w:type="dxa"/>
            <w:vAlign w:val="center"/>
          </w:tcPr>
          <w:p>
            <w:pPr>
              <w:pStyle w:val="13"/>
            </w:pPr>
            <w:r>
              <w:t>财政对职工基本医疗保险基金的补助</w:t>
            </w:r>
          </w:p>
        </w:tc>
        <w:tc>
          <w:tcPr>
            <w:tcW w:w="2085" w:type="dxa"/>
            <w:vAlign w:val="center"/>
          </w:tcPr>
          <w:p>
            <w:pPr>
              <w:pStyle w:val="12"/>
            </w:pPr>
            <w:r>
              <w:t>47.53</w:t>
            </w:r>
          </w:p>
        </w:tc>
        <w:tc>
          <w:tcPr>
            <w:tcW w:w="2400" w:type="dxa"/>
            <w:vAlign w:val="center"/>
          </w:tcPr>
          <w:p>
            <w:pPr>
              <w:pStyle w:val="12"/>
            </w:pPr>
            <w:r>
              <w:t>47.53</w:t>
            </w:r>
          </w:p>
        </w:tc>
        <w:tc>
          <w:tcPr>
            <w:tcW w:w="28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16</w:t>
            </w:r>
          </w:p>
        </w:tc>
        <w:tc>
          <w:tcPr>
            <w:tcW w:w="1095" w:type="dxa"/>
            <w:vAlign w:val="center"/>
          </w:tcPr>
          <w:p>
            <w:pPr>
              <w:pStyle w:val="13"/>
            </w:pPr>
            <w:r>
              <w:t>213</w:t>
            </w:r>
          </w:p>
        </w:tc>
        <w:tc>
          <w:tcPr>
            <w:tcW w:w="3630" w:type="dxa"/>
            <w:vAlign w:val="center"/>
          </w:tcPr>
          <w:p>
            <w:pPr>
              <w:pStyle w:val="13"/>
            </w:pPr>
            <w:r>
              <w:t>农林水支出</w:t>
            </w:r>
          </w:p>
        </w:tc>
        <w:tc>
          <w:tcPr>
            <w:tcW w:w="2085" w:type="dxa"/>
            <w:vAlign w:val="center"/>
          </w:tcPr>
          <w:p>
            <w:pPr>
              <w:pStyle w:val="12"/>
            </w:pPr>
            <w:r>
              <w:t>2382.81</w:t>
            </w:r>
          </w:p>
        </w:tc>
        <w:tc>
          <w:tcPr>
            <w:tcW w:w="2400" w:type="dxa"/>
            <w:vAlign w:val="center"/>
          </w:tcPr>
          <w:p>
            <w:pPr>
              <w:pStyle w:val="12"/>
            </w:pPr>
          </w:p>
        </w:tc>
        <w:tc>
          <w:tcPr>
            <w:tcW w:w="2895" w:type="dxa"/>
            <w:vAlign w:val="center"/>
          </w:tcPr>
          <w:p>
            <w:pPr>
              <w:pStyle w:val="12"/>
            </w:pPr>
            <w:r>
              <w:t>2382.81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17</w:t>
            </w:r>
          </w:p>
        </w:tc>
        <w:tc>
          <w:tcPr>
            <w:tcW w:w="1095" w:type="dxa"/>
            <w:vAlign w:val="center"/>
          </w:tcPr>
          <w:p>
            <w:pPr>
              <w:pStyle w:val="13"/>
            </w:pPr>
            <w:r>
              <w:t>21301</w:t>
            </w:r>
          </w:p>
        </w:tc>
        <w:tc>
          <w:tcPr>
            <w:tcW w:w="3630" w:type="dxa"/>
            <w:vAlign w:val="center"/>
          </w:tcPr>
          <w:p>
            <w:pPr>
              <w:pStyle w:val="13"/>
            </w:pPr>
            <w:r>
              <w:t>农业农村</w:t>
            </w:r>
          </w:p>
        </w:tc>
        <w:tc>
          <w:tcPr>
            <w:tcW w:w="2085" w:type="dxa"/>
            <w:vAlign w:val="center"/>
          </w:tcPr>
          <w:p>
            <w:pPr>
              <w:pStyle w:val="12"/>
            </w:pPr>
            <w:r>
              <w:t>845.81</w:t>
            </w:r>
          </w:p>
        </w:tc>
        <w:tc>
          <w:tcPr>
            <w:tcW w:w="2400" w:type="dxa"/>
            <w:vAlign w:val="center"/>
          </w:tcPr>
          <w:p>
            <w:pPr>
              <w:pStyle w:val="12"/>
            </w:pPr>
          </w:p>
        </w:tc>
        <w:tc>
          <w:tcPr>
            <w:tcW w:w="2895" w:type="dxa"/>
            <w:vAlign w:val="center"/>
          </w:tcPr>
          <w:p>
            <w:pPr>
              <w:pStyle w:val="12"/>
            </w:pPr>
            <w:r>
              <w:t>845.81</w:t>
            </w:r>
          </w:p>
        </w:tc>
      </w:tr>
      <w:tr>
        <w:tblPrEx>
          <w:tblCellMar>
            <w:top w:w="0" w:type="dxa"/>
            <w:left w:w="108" w:type="dxa"/>
            <w:bottom w:w="0" w:type="dxa"/>
            <w:right w:w="108" w:type="dxa"/>
          </w:tblCellMar>
        </w:tblPrEx>
        <w:trPr>
          <w:trHeight w:val="369" w:hRule="atLeast"/>
          <w:jc w:val="center"/>
        </w:trPr>
        <w:tc>
          <w:tcPr>
            <w:tcW w:w="1151" w:type="dxa"/>
            <w:vAlign w:val="center"/>
          </w:tcPr>
          <w:p>
            <w:pPr>
              <w:pStyle w:val="14"/>
            </w:pPr>
            <w:r>
              <w:t>18</w:t>
            </w:r>
          </w:p>
        </w:tc>
        <w:tc>
          <w:tcPr>
            <w:tcW w:w="1095" w:type="dxa"/>
            <w:vAlign w:val="center"/>
          </w:tcPr>
          <w:p>
            <w:pPr>
              <w:pStyle w:val="13"/>
            </w:pPr>
            <w:r>
              <w:t>2130126</w:t>
            </w:r>
          </w:p>
        </w:tc>
        <w:tc>
          <w:tcPr>
            <w:tcW w:w="3630" w:type="dxa"/>
            <w:vAlign w:val="center"/>
          </w:tcPr>
          <w:p>
            <w:pPr>
              <w:pStyle w:val="13"/>
            </w:pPr>
            <w:r>
              <w:t>农村社会事业</w:t>
            </w:r>
          </w:p>
        </w:tc>
        <w:tc>
          <w:tcPr>
            <w:tcW w:w="2085" w:type="dxa"/>
            <w:vAlign w:val="center"/>
          </w:tcPr>
          <w:p>
            <w:pPr>
              <w:pStyle w:val="12"/>
            </w:pPr>
            <w:r>
              <w:t>796.81</w:t>
            </w:r>
          </w:p>
        </w:tc>
        <w:tc>
          <w:tcPr>
            <w:tcW w:w="2400" w:type="dxa"/>
            <w:vAlign w:val="center"/>
          </w:tcPr>
          <w:p>
            <w:pPr>
              <w:pStyle w:val="12"/>
            </w:pPr>
          </w:p>
        </w:tc>
        <w:tc>
          <w:tcPr>
            <w:tcW w:w="2895" w:type="dxa"/>
            <w:vAlign w:val="center"/>
          </w:tcPr>
          <w:p>
            <w:pPr>
              <w:pStyle w:val="12"/>
            </w:pPr>
            <w:r>
              <w:t>796.81</w:t>
            </w:r>
          </w:p>
        </w:tc>
      </w:tr>
      <w:tr>
        <w:tblPrEx>
          <w:tblCellMar>
            <w:top w:w="0" w:type="dxa"/>
            <w:left w:w="108" w:type="dxa"/>
            <w:bottom w:w="0" w:type="dxa"/>
            <w:right w:w="108" w:type="dxa"/>
          </w:tblCellMar>
        </w:tblPrEx>
        <w:trPr>
          <w:trHeight w:val="369" w:hRule="atLeast"/>
          <w:jc w:val="center"/>
        </w:trPr>
        <w:tc>
          <w:tcPr>
            <w:tcW w:w="1151" w:type="dxa"/>
            <w:vAlign w:val="center"/>
          </w:tcPr>
          <w:p>
            <w:pPr>
              <w:pStyle w:val="14"/>
            </w:pPr>
            <w:r>
              <w:t>19</w:t>
            </w:r>
          </w:p>
        </w:tc>
        <w:tc>
          <w:tcPr>
            <w:tcW w:w="1095" w:type="dxa"/>
            <w:vAlign w:val="center"/>
          </w:tcPr>
          <w:p>
            <w:pPr>
              <w:pStyle w:val="13"/>
            </w:pPr>
            <w:r>
              <w:t>2130199</w:t>
            </w:r>
          </w:p>
        </w:tc>
        <w:tc>
          <w:tcPr>
            <w:tcW w:w="3630" w:type="dxa"/>
            <w:vAlign w:val="center"/>
          </w:tcPr>
          <w:p>
            <w:pPr>
              <w:pStyle w:val="13"/>
            </w:pPr>
            <w:r>
              <w:t>其他农业农村支出</w:t>
            </w:r>
          </w:p>
        </w:tc>
        <w:tc>
          <w:tcPr>
            <w:tcW w:w="2085" w:type="dxa"/>
            <w:vAlign w:val="center"/>
          </w:tcPr>
          <w:p>
            <w:pPr>
              <w:pStyle w:val="12"/>
            </w:pPr>
            <w:r>
              <w:t>49.00</w:t>
            </w:r>
          </w:p>
        </w:tc>
        <w:tc>
          <w:tcPr>
            <w:tcW w:w="2400" w:type="dxa"/>
            <w:vAlign w:val="center"/>
          </w:tcPr>
          <w:p>
            <w:pPr>
              <w:pStyle w:val="12"/>
            </w:pPr>
          </w:p>
        </w:tc>
        <w:tc>
          <w:tcPr>
            <w:tcW w:w="2895" w:type="dxa"/>
            <w:vAlign w:val="center"/>
          </w:tcPr>
          <w:p>
            <w:pPr>
              <w:pStyle w:val="12"/>
            </w:pPr>
            <w:r>
              <w:t>49.00</w:t>
            </w:r>
          </w:p>
        </w:tc>
      </w:tr>
      <w:tr>
        <w:tblPrEx>
          <w:tblCellMar>
            <w:top w:w="0" w:type="dxa"/>
            <w:left w:w="108" w:type="dxa"/>
            <w:bottom w:w="0" w:type="dxa"/>
            <w:right w:w="108" w:type="dxa"/>
          </w:tblCellMar>
        </w:tblPrEx>
        <w:trPr>
          <w:trHeight w:val="369" w:hRule="atLeast"/>
          <w:jc w:val="center"/>
        </w:trPr>
        <w:tc>
          <w:tcPr>
            <w:tcW w:w="1151" w:type="dxa"/>
            <w:vAlign w:val="center"/>
          </w:tcPr>
          <w:p>
            <w:pPr>
              <w:pStyle w:val="14"/>
            </w:pPr>
            <w:r>
              <w:t>20</w:t>
            </w:r>
          </w:p>
        </w:tc>
        <w:tc>
          <w:tcPr>
            <w:tcW w:w="1095" w:type="dxa"/>
            <w:vAlign w:val="center"/>
          </w:tcPr>
          <w:p>
            <w:pPr>
              <w:pStyle w:val="13"/>
            </w:pPr>
            <w:r>
              <w:t>21307</w:t>
            </w:r>
          </w:p>
        </w:tc>
        <w:tc>
          <w:tcPr>
            <w:tcW w:w="3630" w:type="dxa"/>
            <w:vAlign w:val="center"/>
          </w:tcPr>
          <w:p>
            <w:pPr>
              <w:pStyle w:val="13"/>
            </w:pPr>
            <w:r>
              <w:t>农村综合改革</w:t>
            </w:r>
          </w:p>
        </w:tc>
        <w:tc>
          <w:tcPr>
            <w:tcW w:w="2085" w:type="dxa"/>
            <w:vAlign w:val="center"/>
          </w:tcPr>
          <w:p>
            <w:pPr>
              <w:pStyle w:val="12"/>
            </w:pPr>
            <w:r>
              <w:t>1537.00</w:t>
            </w:r>
          </w:p>
        </w:tc>
        <w:tc>
          <w:tcPr>
            <w:tcW w:w="2400" w:type="dxa"/>
            <w:vAlign w:val="center"/>
          </w:tcPr>
          <w:p>
            <w:pPr>
              <w:pStyle w:val="12"/>
            </w:pPr>
          </w:p>
        </w:tc>
        <w:tc>
          <w:tcPr>
            <w:tcW w:w="2895" w:type="dxa"/>
            <w:vAlign w:val="center"/>
          </w:tcPr>
          <w:p>
            <w:pPr>
              <w:pStyle w:val="12"/>
            </w:pPr>
            <w:r>
              <w:t>1537.00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21</w:t>
            </w:r>
          </w:p>
        </w:tc>
        <w:tc>
          <w:tcPr>
            <w:tcW w:w="1095" w:type="dxa"/>
            <w:vAlign w:val="center"/>
          </w:tcPr>
          <w:p>
            <w:pPr>
              <w:pStyle w:val="13"/>
            </w:pPr>
            <w:r>
              <w:t>2130701</w:t>
            </w:r>
          </w:p>
        </w:tc>
        <w:tc>
          <w:tcPr>
            <w:tcW w:w="3630" w:type="dxa"/>
            <w:vAlign w:val="center"/>
          </w:tcPr>
          <w:p>
            <w:pPr>
              <w:pStyle w:val="13"/>
            </w:pPr>
            <w:r>
              <w:t>对村级公益事业建设的补助</w:t>
            </w:r>
          </w:p>
        </w:tc>
        <w:tc>
          <w:tcPr>
            <w:tcW w:w="2085" w:type="dxa"/>
            <w:vAlign w:val="center"/>
          </w:tcPr>
          <w:p>
            <w:pPr>
              <w:pStyle w:val="12"/>
            </w:pPr>
            <w:r>
              <w:t>1537.00</w:t>
            </w:r>
          </w:p>
        </w:tc>
        <w:tc>
          <w:tcPr>
            <w:tcW w:w="2400" w:type="dxa"/>
            <w:vAlign w:val="center"/>
          </w:tcPr>
          <w:p>
            <w:pPr>
              <w:pStyle w:val="12"/>
            </w:pPr>
          </w:p>
        </w:tc>
        <w:tc>
          <w:tcPr>
            <w:tcW w:w="2895" w:type="dxa"/>
            <w:vAlign w:val="center"/>
          </w:tcPr>
          <w:p>
            <w:pPr>
              <w:pStyle w:val="12"/>
            </w:pPr>
            <w:r>
              <w:t>1537.00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22</w:t>
            </w:r>
          </w:p>
        </w:tc>
        <w:tc>
          <w:tcPr>
            <w:tcW w:w="1095" w:type="dxa"/>
            <w:vAlign w:val="center"/>
          </w:tcPr>
          <w:p>
            <w:pPr>
              <w:pStyle w:val="13"/>
            </w:pPr>
            <w:r>
              <w:t>231</w:t>
            </w:r>
          </w:p>
        </w:tc>
        <w:tc>
          <w:tcPr>
            <w:tcW w:w="3630" w:type="dxa"/>
            <w:vAlign w:val="center"/>
          </w:tcPr>
          <w:p>
            <w:pPr>
              <w:pStyle w:val="13"/>
            </w:pPr>
            <w:r>
              <w:t>债务还本支出</w:t>
            </w:r>
          </w:p>
        </w:tc>
        <w:tc>
          <w:tcPr>
            <w:tcW w:w="2085" w:type="dxa"/>
            <w:vAlign w:val="center"/>
          </w:tcPr>
          <w:p>
            <w:pPr>
              <w:pStyle w:val="12"/>
            </w:pPr>
            <w:r>
              <w:t>13648.65</w:t>
            </w:r>
          </w:p>
        </w:tc>
        <w:tc>
          <w:tcPr>
            <w:tcW w:w="2400" w:type="dxa"/>
            <w:vAlign w:val="center"/>
          </w:tcPr>
          <w:p>
            <w:pPr>
              <w:pStyle w:val="12"/>
            </w:pPr>
          </w:p>
        </w:tc>
        <w:tc>
          <w:tcPr>
            <w:tcW w:w="2895" w:type="dxa"/>
            <w:vAlign w:val="center"/>
          </w:tcPr>
          <w:p>
            <w:pPr>
              <w:pStyle w:val="12"/>
            </w:pPr>
            <w:r>
              <w:t>13648.65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23</w:t>
            </w:r>
          </w:p>
        </w:tc>
        <w:tc>
          <w:tcPr>
            <w:tcW w:w="1095" w:type="dxa"/>
            <w:vAlign w:val="center"/>
          </w:tcPr>
          <w:p>
            <w:pPr>
              <w:pStyle w:val="13"/>
            </w:pPr>
            <w:r>
              <w:t>23103</w:t>
            </w:r>
          </w:p>
        </w:tc>
        <w:tc>
          <w:tcPr>
            <w:tcW w:w="3630" w:type="dxa"/>
            <w:vAlign w:val="center"/>
          </w:tcPr>
          <w:p>
            <w:pPr>
              <w:pStyle w:val="13"/>
            </w:pPr>
            <w:r>
              <w:t>地方政府一般债务还本支出</w:t>
            </w:r>
          </w:p>
        </w:tc>
        <w:tc>
          <w:tcPr>
            <w:tcW w:w="2085" w:type="dxa"/>
            <w:vAlign w:val="center"/>
          </w:tcPr>
          <w:p>
            <w:pPr>
              <w:pStyle w:val="12"/>
            </w:pPr>
            <w:r>
              <w:t>13648.65</w:t>
            </w:r>
          </w:p>
        </w:tc>
        <w:tc>
          <w:tcPr>
            <w:tcW w:w="2400" w:type="dxa"/>
            <w:vAlign w:val="center"/>
          </w:tcPr>
          <w:p>
            <w:pPr>
              <w:pStyle w:val="12"/>
            </w:pPr>
          </w:p>
        </w:tc>
        <w:tc>
          <w:tcPr>
            <w:tcW w:w="2895" w:type="dxa"/>
            <w:vAlign w:val="center"/>
          </w:tcPr>
          <w:p>
            <w:pPr>
              <w:pStyle w:val="12"/>
            </w:pPr>
            <w:r>
              <w:t>13648.65</w:t>
            </w:r>
          </w:p>
        </w:tc>
      </w:tr>
      <w:tr>
        <w:tblPrEx>
          <w:tblCellMar>
            <w:top w:w="0" w:type="dxa"/>
            <w:left w:w="108" w:type="dxa"/>
            <w:bottom w:w="0" w:type="dxa"/>
            <w:right w:w="108" w:type="dxa"/>
          </w:tblCellMar>
        </w:tblPrEx>
        <w:trPr>
          <w:trHeight w:val="369" w:hRule="atLeast"/>
          <w:jc w:val="center"/>
        </w:trPr>
        <w:tc>
          <w:tcPr>
            <w:tcW w:w="1151" w:type="dxa"/>
            <w:vAlign w:val="center"/>
          </w:tcPr>
          <w:p>
            <w:pPr>
              <w:pStyle w:val="14"/>
            </w:pPr>
            <w:r>
              <w:t>24</w:t>
            </w:r>
          </w:p>
        </w:tc>
        <w:tc>
          <w:tcPr>
            <w:tcW w:w="1095" w:type="dxa"/>
            <w:vAlign w:val="center"/>
          </w:tcPr>
          <w:p>
            <w:pPr>
              <w:pStyle w:val="13"/>
            </w:pPr>
            <w:r>
              <w:t>2310301</w:t>
            </w:r>
          </w:p>
        </w:tc>
        <w:tc>
          <w:tcPr>
            <w:tcW w:w="3630" w:type="dxa"/>
            <w:vAlign w:val="center"/>
          </w:tcPr>
          <w:p>
            <w:pPr>
              <w:pStyle w:val="13"/>
            </w:pPr>
            <w:r>
              <w:t>地方政府一般债券还本支出</w:t>
            </w:r>
          </w:p>
        </w:tc>
        <w:tc>
          <w:tcPr>
            <w:tcW w:w="2085" w:type="dxa"/>
            <w:vAlign w:val="center"/>
          </w:tcPr>
          <w:p>
            <w:pPr>
              <w:pStyle w:val="12"/>
            </w:pPr>
            <w:r>
              <w:t>13648.65</w:t>
            </w:r>
          </w:p>
        </w:tc>
        <w:tc>
          <w:tcPr>
            <w:tcW w:w="2400" w:type="dxa"/>
            <w:vAlign w:val="center"/>
          </w:tcPr>
          <w:p>
            <w:pPr>
              <w:pStyle w:val="12"/>
            </w:pPr>
          </w:p>
        </w:tc>
        <w:tc>
          <w:tcPr>
            <w:tcW w:w="2895" w:type="dxa"/>
            <w:vAlign w:val="center"/>
          </w:tcPr>
          <w:p>
            <w:pPr>
              <w:pStyle w:val="12"/>
            </w:pPr>
            <w:r>
              <w:t>13648.65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25</w:t>
            </w:r>
          </w:p>
        </w:tc>
        <w:tc>
          <w:tcPr>
            <w:tcW w:w="1095" w:type="dxa"/>
            <w:vAlign w:val="center"/>
          </w:tcPr>
          <w:p>
            <w:pPr>
              <w:pStyle w:val="13"/>
            </w:pPr>
            <w:r>
              <w:t>232</w:t>
            </w:r>
          </w:p>
        </w:tc>
        <w:tc>
          <w:tcPr>
            <w:tcW w:w="3630" w:type="dxa"/>
            <w:vAlign w:val="center"/>
          </w:tcPr>
          <w:p>
            <w:pPr>
              <w:pStyle w:val="13"/>
            </w:pPr>
            <w:r>
              <w:t>债务付息支出</w:t>
            </w:r>
          </w:p>
        </w:tc>
        <w:tc>
          <w:tcPr>
            <w:tcW w:w="2085" w:type="dxa"/>
            <w:vAlign w:val="center"/>
          </w:tcPr>
          <w:p>
            <w:pPr>
              <w:pStyle w:val="12"/>
            </w:pPr>
            <w:r>
              <w:t>10792.39</w:t>
            </w:r>
          </w:p>
        </w:tc>
        <w:tc>
          <w:tcPr>
            <w:tcW w:w="2400" w:type="dxa"/>
            <w:vAlign w:val="center"/>
          </w:tcPr>
          <w:p>
            <w:pPr>
              <w:pStyle w:val="12"/>
            </w:pPr>
          </w:p>
        </w:tc>
        <w:tc>
          <w:tcPr>
            <w:tcW w:w="2895" w:type="dxa"/>
            <w:vAlign w:val="center"/>
          </w:tcPr>
          <w:p>
            <w:pPr>
              <w:pStyle w:val="12"/>
            </w:pPr>
            <w:r>
              <w:t>10792.39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26</w:t>
            </w:r>
          </w:p>
        </w:tc>
        <w:tc>
          <w:tcPr>
            <w:tcW w:w="1095" w:type="dxa"/>
            <w:vAlign w:val="center"/>
          </w:tcPr>
          <w:p>
            <w:pPr>
              <w:pStyle w:val="13"/>
            </w:pPr>
            <w:r>
              <w:t>23203</w:t>
            </w:r>
          </w:p>
        </w:tc>
        <w:tc>
          <w:tcPr>
            <w:tcW w:w="3630" w:type="dxa"/>
            <w:vAlign w:val="center"/>
          </w:tcPr>
          <w:p>
            <w:pPr>
              <w:pStyle w:val="13"/>
            </w:pPr>
            <w:r>
              <w:t>地方政府一般债务付息支出</w:t>
            </w:r>
          </w:p>
        </w:tc>
        <w:tc>
          <w:tcPr>
            <w:tcW w:w="2085" w:type="dxa"/>
            <w:vAlign w:val="center"/>
          </w:tcPr>
          <w:p>
            <w:pPr>
              <w:pStyle w:val="12"/>
            </w:pPr>
            <w:r>
              <w:t>10792.39</w:t>
            </w:r>
          </w:p>
        </w:tc>
        <w:tc>
          <w:tcPr>
            <w:tcW w:w="2400" w:type="dxa"/>
            <w:vAlign w:val="center"/>
          </w:tcPr>
          <w:p>
            <w:pPr>
              <w:pStyle w:val="12"/>
            </w:pPr>
          </w:p>
        </w:tc>
        <w:tc>
          <w:tcPr>
            <w:tcW w:w="2895" w:type="dxa"/>
            <w:vAlign w:val="center"/>
          </w:tcPr>
          <w:p>
            <w:pPr>
              <w:pStyle w:val="12"/>
            </w:pPr>
            <w:r>
              <w:t>10792.39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27</w:t>
            </w:r>
          </w:p>
        </w:tc>
        <w:tc>
          <w:tcPr>
            <w:tcW w:w="1095" w:type="dxa"/>
            <w:vAlign w:val="center"/>
          </w:tcPr>
          <w:p>
            <w:pPr>
              <w:pStyle w:val="13"/>
            </w:pPr>
            <w:r>
              <w:t>2320301</w:t>
            </w:r>
          </w:p>
        </w:tc>
        <w:tc>
          <w:tcPr>
            <w:tcW w:w="3630" w:type="dxa"/>
            <w:vAlign w:val="center"/>
          </w:tcPr>
          <w:p>
            <w:pPr>
              <w:pStyle w:val="13"/>
            </w:pPr>
            <w:r>
              <w:t>地方政府一般债券付息支出</w:t>
            </w:r>
          </w:p>
        </w:tc>
        <w:tc>
          <w:tcPr>
            <w:tcW w:w="2085" w:type="dxa"/>
            <w:vAlign w:val="center"/>
          </w:tcPr>
          <w:p>
            <w:pPr>
              <w:pStyle w:val="12"/>
            </w:pPr>
            <w:r>
              <w:t>10792.39</w:t>
            </w:r>
          </w:p>
        </w:tc>
        <w:tc>
          <w:tcPr>
            <w:tcW w:w="2400" w:type="dxa"/>
            <w:vAlign w:val="center"/>
          </w:tcPr>
          <w:p>
            <w:pPr>
              <w:pStyle w:val="12"/>
            </w:pPr>
          </w:p>
        </w:tc>
        <w:tc>
          <w:tcPr>
            <w:tcW w:w="2895" w:type="dxa"/>
            <w:vAlign w:val="center"/>
          </w:tcPr>
          <w:p>
            <w:pPr>
              <w:pStyle w:val="12"/>
            </w:pPr>
            <w:r>
              <w:t>10792.39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28</w:t>
            </w:r>
          </w:p>
        </w:tc>
        <w:tc>
          <w:tcPr>
            <w:tcW w:w="1095" w:type="dxa"/>
            <w:vAlign w:val="center"/>
          </w:tcPr>
          <w:p>
            <w:pPr>
              <w:pStyle w:val="13"/>
            </w:pPr>
            <w:r>
              <w:t>233</w:t>
            </w:r>
          </w:p>
        </w:tc>
        <w:tc>
          <w:tcPr>
            <w:tcW w:w="3630" w:type="dxa"/>
            <w:vAlign w:val="center"/>
          </w:tcPr>
          <w:p>
            <w:pPr>
              <w:pStyle w:val="13"/>
            </w:pPr>
            <w:r>
              <w:t>债务发行费用支出</w:t>
            </w:r>
          </w:p>
        </w:tc>
        <w:tc>
          <w:tcPr>
            <w:tcW w:w="2085" w:type="dxa"/>
            <w:vAlign w:val="center"/>
          </w:tcPr>
          <w:p>
            <w:pPr>
              <w:pStyle w:val="12"/>
            </w:pPr>
            <w:r>
              <w:t>36.63</w:t>
            </w:r>
          </w:p>
        </w:tc>
        <w:tc>
          <w:tcPr>
            <w:tcW w:w="2400" w:type="dxa"/>
            <w:vAlign w:val="center"/>
          </w:tcPr>
          <w:p>
            <w:pPr>
              <w:pStyle w:val="12"/>
            </w:pPr>
          </w:p>
        </w:tc>
        <w:tc>
          <w:tcPr>
            <w:tcW w:w="2895" w:type="dxa"/>
            <w:vAlign w:val="center"/>
          </w:tcPr>
          <w:p>
            <w:pPr>
              <w:pStyle w:val="12"/>
            </w:pPr>
            <w:r>
              <w:t>36.63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29</w:t>
            </w:r>
          </w:p>
        </w:tc>
        <w:tc>
          <w:tcPr>
            <w:tcW w:w="1095" w:type="dxa"/>
            <w:vAlign w:val="center"/>
          </w:tcPr>
          <w:p>
            <w:pPr>
              <w:pStyle w:val="13"/>
            </w:pPr>
            <w:r>
              <w:t>23303</w:t>
            </w:r>
          </w:p>
        </w:tc>
        <w:tc>
          <w:tcPr>
            <w:tcW w:w="3630" w:type="dxa"/>
            <w:vAlign w:val="center"/>
          </w:tcPr>
          <w:p>
            <w:pPr>
              <w:pStyle w:val="13"/>
            </w:pPr>
            <w:r>
              <w:t>地方政府一般债务发行费用支出</w:t>
            </w:r>
          </w:p>
        </w:tc>
        <w:tc>
          <w:tcPr>
            <w:tcW w:w="2085" w:type="dxa"/>
            <w:vAlign w:val="center"/>
          </w:tcPr>
          <w:p>
            <w:pPr>
              <w:pStyle w:val="12"/>
            </w:pPr>
            <w:r>
              <w:t>36.63</w:t>
            </w:r>
          </w:p>
        </w:tc>
        <w:tc>
          <w:tcPr>
            <w:tcW w:w="2400" w:type="dxa"/>
            <w:vAlign w:val="center"/>
          </w:tcPr>
          <w:p>
            <w:pPr>
              <w:pStyle w:val="12"/>
            </w:pPr>
          </w:p>
        </w:tc>
        <w:tc>
          <w:tcPr>
            <w:tcW w:w="2895" w:type="dxa"/>
            <w:vAlign w:val="center"/>
          </w:tcPr>
          <w:p>
            <w:pPr>
              <w:pStyle w:val="12"/>
            </w:pPr>
            <w:r>
              <w:t>36.63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1" w:type="dxa"/>
            <w:vAlign w:val="center"/>
          </w:tcPr>
          <w:p>
            <w:pPr>
              <w:pStyle w:val="14"/>
            </w:pPr>
            <w:r>
              <w:t>30</w:t>
            </w:r>
          </w:p>
        </w:tc>
        <w:tc>
          <w:tcPr>
            <w:tcW w:w="1095" w:type="dxa"/>
            <w:vAlign w:val="center"/>
          </w:tcPr>
          <w:p>
            <w:pPr>
              <w:pStyle w:val="13"/>
            </w:pPr>
            <w:r>
              <w:t>2330301</w:t>
            </w:r>
          </w:p>
        </w:tc>
        <w:tc>
          <w:tcPr>
            <w:tcW w:w="3630" w:type="dxa"/>
            <w:vAlign w:val="center"/>
          </w:tcPr>
          <w:p>
            <w:pPr>
              <w:pStyle w:val="13"/>
            </w:pPr>
            <w:r>
              <w:t>地方政府一般债务发行费用支出</w:t>
            </w:r>
          </w:p>
        </w:tc>
        <w:tc>
          <w:tcPr>
            <w:tcW w:w="2085" w:type="dxa"/>
            <w:vAlign w:val="center"/>
          </w:tcPr>
          <w:p>
            <w:pPr>
              <w:pStyle w:val="12"/>
            </w:pPr>
            <w:r>
              <w:t>36.63</w:t>
            </w:r>
          </w:p>
        </w:tc>
        <w:tc>
          <w:tcPr>
            <w:tcW w:w="2400" w:type="dxa"/>
            <w:vAlign w:val="center"/>
          </w:tcPr>
          <w:p>
            <w:pPr>
              <w:pStyle w:val="12"/>
            </w:pPr>
          </w:p>
        </w:tc>
        <w:tc>
          <w:tcPr>
            <w:tcW w:w="2895" w:type="dxa"/>
            <w:vAlign w:val="center"/>
          </w:tcPr>
          <w:p>
            <w:pPr>
              <w:pStyle w:val="12"/>
            </w:pPr>
            <w:r>
              <w:t>36.63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6"/>
        <w:gridCol w:w="990"/>
        <w:gridCol w:w="3210"/>
        <w:gridCol w:w="2925"/>
        <w:gridCol w:w="2745"/>
        <w:gridCol w:w="3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46" w:type="dxa"/>
            <w:gridSpan w:val="3"/>
            <w:tcBorders>
              <w:top w:val="single" w:color="FFFFFF" w:sz="6" w:space="0"/>
              <w:left w:val="single" w:color="FFFFFF" w:sz="6" w:space="0"/>
              <w:right w:val="single" w:color="FFFFFF" w:sz="6" w:space="0"/>
            </w:tcBorders>
            <w:vAlign w:val="center"/>
          </w:tcPr>
          <w:p>
            <w:pPr>
              <w:pStyle w:val="10"/>
            </w:pPr>
            <w:r>
              <w:t>318魏县财政局</w:t>
            </w:r>
          </w:p>
        </w:tc>
        <w:tc>
          <w:tcPr>
            <w:tcW w:w="2925" w:type="dxa"/>
            <w:tcBorders>
              <w:top w:val="single" w:color="FFFFFF" w:sz="6" w:space="0"/>
              <w:left w:val="single" w:color="FFFFFF" w:sz="6" w:space="0"/>
              <w:right w:val="single" w:color="FFFFFF" w:sz="6" w:space="0"/>
            </w:tcBorders>
            <w:vAlign w:val="center"/>
          </w:tcPr>
          <w:p>
            <w:pPr>
              <w:pStyle w:val="9"/>
            </w:pPr>
            <w:r>
              <w:t>预算年度：2024</w:t>
            </w:r>
          </w:p>
        </w:tc>
        <w:tc>
          <w:tcPr>
            <w:tcW w:w="647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6" w:type="dxa"/>
            <w:vMerge w:val="restart"/>
            <w:vAlign w:val="center"/>
          </w:tcPr>
          <w:p>
            <w:pPr>
              <w:pStyle w:val="11"/>
            </w:pPr>
            <w:r>
              <w:t>序号</w:t>
            </w:r>
          </w:p>
        </w:tc>
        <w:tc>
          <w:tcPr>
            <w:tcW w:w="4200" w:type="dxa"/>
            <w:gridSpan w:val="2"/>
            <w:vAlign w:val="center"/>
          </w:tcPr>
          <w:p>
            <w:pPr>
              <w:pStyle w:val="11"/>
            </w:pPr>
            <w:r>
              <w:t>支出部门经济分类科目</w:t>
            </w:r>
          </w:p>
        </w:tc>
        <w:tc>
          <w:tcPr>
            <w:tcW w:w="9400"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6" w:type="dxa"/>
            <w:vMerge w:val="continue"/>
          </w:tcPr>
          <w:p/>
        </w:tc>
        <w:tc>
          <w:tcPr>
            <w:tcW w:w="990" w:type="dxa"/>
            <w:vAlign w:val="center"/>
          </w:tcPr>
          <w:p>
            <w:pPr>
              <w:pStyle w:val="11"/>
            </w:pPr>
            <w:r>
              <w:t>科目编码</w:t>
            </w:r>
          </w:p>
        </w:tc>
        <w:tc>
          <w:tcPr>
            <w:tcW w:w="3210" w:type="dxa"/>
            <w:vAlign w:val="center"/>
          </w:tcPr>
          <w:p>
            <w:pPr>
              <w:pStyle w:val="11"/>
            </w:pPr>
            <w:r>
              <w:t>科目名称</w:t>
            </w:r>
          </w:p>
        </w:tc>
        <w:tc>
          <w:tcPr>
            <w:tcW w:w="2925" w:type="dxa"/>
            <w:vAlign w:val="center"/>
          </w:tcPr>
          <w:p>
            <w:pPr>
              <w:pStyle w:val="11"/>
            </w:pPr>
            <w:r>
              <w:t>合计</w:t>
            </w:r>
          </w:p>
        </w:tc>
        <w:tc>
          <w:tcPr>
            <w:tcW w:w="2745" w:type="dxa"/>
            <w:vAlign w:val="center"/>
          </w:tcPr>
          <w:p>
            <w:pPr>
              <w:pStyle w:val="11"/>
            </w:pPr>
            <w:r>
              <w:t>人员经费</w:t>
            </w:r>
          </w:p>
        </w:tc>
        <w:tc>
          <w:tcPr>
            <w:tcW w:w="3730"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6" w:type="dxa"/>
            <w:vAlign w:val="center"/>
          </w:tcPr>
          <w:p>
            <w:pPr>
              <w:pStyle w:val="11"/>
            </w:pPr>
            <w:r>
              <w:t>栏次</w:t>
            </w:r>
          </w:p>
        </w:tc>
        <w:tc>
          <w:tcPr>
            <w:tcW w:w="990" w:type="dxa"/>
            <w:vAlign w:val="center"/>
          </w:tcPr>
          <w:p>
            <w:pPr>
              <w:pStyle w:val="11"/>
            </w:pPr>
            <w:r>
              <w:t>1</w:t>
            </w:r>
          </w:p>
        </w:tc>
        <w:tc>
          <w:tcPr>
            <w:tcW w:w="3210" w:type="dxa"/>
            <w:vAlign w:val="center"/>
          </w:tcPr>
          <w:p>
            <w:pPr>
              <w:pStyle w:val="11"/>
            </w:pPr>
            <w:r>
              <w:t>2</w:t>
            </w:r>
          </w:p>
        </w:tc>
        <w:tc>
          <w:tcPr>
            <w:tcW w:w="2925" w:type="dxa"/>
            <w:vAlign w:val="center"/>
          </w:tcPr>
          <w:p>
            <w:pPr>
              <w:pStyle w:val="11"/>
            </w:pPr>
            <w:r>
              <w:t>3</w:t>
            </w:r>
          </w:p>
        </w:tc>
        <w:tc>
          <w:tcPr>
            <w:tcW w:w="2745" w:type="dxa"/>
            <w:vAlign w:val="center"/>
          </w:tcPr>
          <w:p>
            <w:pPr>
              <w:pStyle w:val="11"/>
            </w:pPr>
            <w:r>
              <w:t>4</w:t>
            </w:r>
          </w:p>
        </w:tc>
        <w:tc>
          <w:tcPr>
            <w:tcW w:w="373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w:t>
            </w:r>
          </w:p>
        </w:tc>
        <w:tc>
          <w:tcPr>
            <w:tcW w:w="990" w:type="dxa"/>
            <w:vAlign w:val="center"/>
          </w:tcPr>
          <w:p>
            <w:pPr>
              <w:pStyle w:val="17"/>
            </w:pPr>
          </w:p>
        </w:tc>
        <w:tc>
          <w:tcPr>
            <w:tcW w:w="3210" w:type="dxa"/>
            <w:vAlign w:val="center"/>
          </w:tcPr>
          <w:p>
            <w:pPr>
              <w:pStyle w:val="15"/>
            </w:pPr>
            <w:r>
              <w:t>合计</w:t>
            </w:r>
          </w:p>
        </w:tc>
        <w:tc>
          <w:tcPr>
            <w:tcW w:w="2925" w:type="dxa"/>
            <w:vAlign w:val="center"/>
          </w:tcPr>
          <w:p>
            <w:pPr>
              <w:pStyle w:val="16"/>
            </w:pPr>
            <w:r>
              <w:t>1577.27</w:t>
            </w:r>
          </w:p>
        </w:tc>
        <w:tc>
          <w:tcPr>
            <w:tcW w:w="2745" w:type="dxa"/>
            <w:vAlign w:val="center"/>
          </w:tcPr>
          <w:p>
            <w:pPr>
              <w:pStyle w:val="16"/>
            </w:pPr>
            <w:r>
              <w:t>1478.27</w:t>
            </w:r>
          </w:p>
        </w:tc>
        <w:tc>
          <w:tcPr>
            <w:tcW w:w="3730" w:type="dxa"/>
            <w:vAlign w:val="center"/>
          </w:tcPr>
          <w:p>
            <w:pPr>
              <w:pStyle w:val="16"/>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2</w:t>
            </w:r>
          </w:p>
        </w:tc>
        <w:tc>
          <w:tcPr>
            <w:tcW w:w="990" w:type="dxa"/>
            <w:vAlign w:val="center"/>
          </w:tcPr>
          <w:p>
            <w:pPr>
              <w:pStyle w:val="13"/>
            </w:pPr>
            <w:r>
              <w:t>301</w:t>
            </w:r>
          </w:p>
        </w:tc>
        <w:tc>
          <w:tcPr>
            <w:tcW w:w="3210" w:type="dxa"/>
            <w:vAlign w:val="center"/>
          </w:tcPr>
          <w:p>
            <w:pPr>
              <w:pStyle w:val="13"/>
            </w:pPr>
            <w:r>
              <w:t>工资福利支出</w:t>
            </w:r>
          </w:p>
        </w:tc>
        <w:tc>
          <w:tcPr>
            <w:tcW w:w="2925" w:type="dxa"/>
            <w:vAlign w:val="center"/>
          </w:tcPr>
          <w:p>
            <w:pPr>
              <w:pStyle w:val="12"/>
            </w:pPr>
            <w:r>
              <w:t>1403.75</w:t>
            </w:r>
          </w:p>
        </w:tc>
        <w:tc>
          <w:tcPr>
            <w:tcW w:w="2745" w:type="dxa"/>
            <w:vAlign w:val="center"/>
          </w:tcPr>
          <w:p>
            <w:pPr>
              <w:pStyle w:val="12"/>
            </w:pPr>
            <w:r>
              <w:t>1403.75</w:t>
            </w:r>
          </w:p>
        </w:tc>
        <w:tc>
          <w:tcPr>
            <w:tcW w:w="3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3</w:t>
            </w:r>
          </w:p>
        </w:tc>
        <w:tc>
          <w:tcPr>
            <w:tcW w:w="990" w:type="dxa"/>
            <w:vAlign w:val="center"/>
          </w:tcPr>
          <w:p>
            <w:pPr>
              <w:pStyle w:val="13"/>
            </w:pPr>
            <w:r>
              <w:t>30101</w:t>
            </w:r>
          </w:p>
        </w:tc>
        <w:tc>
          <w:tcPr>
            <w:tcW w:w="3210" w:type="dxa"/>
            <w:vAlign w:val="center"/>
          </w:tcPr>
          <w:p>
            <w:pPr>
              <w:pStyle w:val="13"/>
            </w:pPr>
            <w:r>
              <w:t>基本工资</w:t>
            </w:r>
          </w:p>
        </w:tc>
        <w:tc>
          <w:tcPr>
            <w:tcW w:w="2925" w:type="dxa"/>
            <w:vAlign w:val="center"/>
          </w:tcPr>
          <w:p>
            <w:pPr>
              <w:pStyle w:val="12"/>
            </w:pPr>
            <w:r>
              <w:t>486.17</w:t>
            </w:r>
          </w:p>
        </w:tc>
        <w:tc>
          <w:tcPr>
            <w:tcW w:w="2745" w:type="dxa"/>
            <w:vAlign w:val="center"/>
          </w:tcPr>
          <w:p>
            <w:pPr>
              <w:pStyle w:val="12"/>
            </w:pPr>
            <w:r>
              <w:t>486.17</w:t>
            </w:r>
          </w:p>
        </w:tc>
        <w:tc>
          <w:tcPr>
            <w:tcW w:w="3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4</w:t>
            </w:r>
          </w:p>
        </w:tc>
        <w:tc>
          <w:tcPr>
            <w:tcW w:w="990" w:type="dxa"/>
            <w:vAlign w:val="center"/>
          </w:tcPr>
          <w:p>
            <w:pPr>
              <w:pStyle w:val="13"/>
            </w:pPr>
            <w:r>
              <w:t>30102</w:t>
            </w:r>
          </w:p>
        </w:tc>
        <w:tc>
          <w:tcPr>
            <w:tcW w:w="3210" w:type="dxa"/>
            <w:vAlign w:val="center"/>
          </w:tcPr>
          <w:p>
            <w:pPr>
              <w:pStyle w:val="13"/>
            </w:pPr>
            <w:r>
              <w:t>津贴补贴</w:t>
            </w:r>
          </w:p>
        </w:tc>
        <w:tc>
          <w:tcPr>
            <w:tcW w:w="2925" w:type="dxa"/>
            <w:vAlign w:val="center"/>
          </w:tcPr>
          <w:p>
            <w:pPr>
              <w:pStyle w:val="12"/>
            </w:pPr>
            <w:r>
              <w:t>42.37</w:t>
            </w:r>
          </w:p>
        </w:tc>
        <w:tc>
          <w:tcPr>
            <w:tcW w:w="2745" w:type="dxa"/>
            <w:vAlign w:val="center"/>
          </w:tcPr>
          <w:p>
            <w:pPr>
              <w:pStyle w:val="12"/>
            </w:pPr>
            <w:r>
              <w:t>42.37</w:t>
            </w:r>
          </w:p>
        </w:tc>
        <w:tc>
          <w:tcPr>
            <w:tcW w:w="3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5</w:t>
            </w:r>
          </w:p>
        </w:tc>
        <w:tc>
          <w:tcPr>
            <w:tcW w:w="990" w:type="dxa"/>
            <w:vAlign w:val="center"/>
          </w:tcPr>
          <w:p>
            <w:pPr>
              <w:pStyle w:val="13"/>
            </w:pPr>
            <w:r>
              <w:t>30103</w:t>
            </w:r>
          </w:p>
        </w:tc>
        <w:tc>
          <w:tcPr>
            <w:tcW w:w="3210" w:type="dxa"/>
            <w:vAlign w:val="center"/>
          </w:tcPr>
          <w:p>
            <w:pPr>
              <w:pStyle w:val="13"/>
            </w:pPr>
            <w:r>
              <w:t>奖金</w:t>
            </w:r>
          </w:p>
        </w:tc>
        <w:tc>
          <w:tcPr>
            <w:tcW w:w="2925" w:type="dxa"/>
            <w:vAlign w:val="center"/>
          </w:tcPr>
          <w:p>
            <w:pPr>
              <w:pStyle w:val="12"/>
            </w:pPr>
            <w:r>
              <w:t>65.15</w:t>
            </w:r>
          </w:p>
        </w:tc>
        <w:tc>
          <w:tcPr>
            <w:tcW w:w="2745" w:type="dxa"/>
            <w:vAlign w:val="center"/>
          </w:tcPr>
          <w:p>
            <w:pPr>
              <w:pStyle w:val="12"/>
            </w:pPr>
            <w:r>
              <w:t>65.15</w:t>
            </w:r>
          </w:p>
        </w:tc>
        <w:tc>
          <w:tcPr>
            <w:tcW w:w="3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6</w:t>
            </w:r>
          </w:p>
        </w:tc>
        <w:tc>
          <w:tcPr>
            <w:tcW w:w="990" w:type="dxa"/>
            <w:vAlign w:val="center"/>
          </w:tcPr>
          <w:p>
            <w:pPr>
              <w:pStyle w:val="13"/>
            </w:pPr>
            <w:r>
              <w:t>30107</w:t>
            </w:r>
          </w:p>
        </w:tc>
        <w:tc>
          <w:tcPr>
            <w:tcW w:w="3210" w:type="dxa"/>
            <w:vAlign w:val="center"/>
          </w:tcPr>
          <w:p>
            <w:pPr>
              <w:pStyle w:val="13"/>
            </w:pPr>
            <w:r>
              <w:t>绩效工资</w:t>
            </w:r>
          </w:p>
        </w:tc>
        <w:tc>
          <w:tcPr>
            <w:tcW w:w="2925" w:type="dxa"/>
            <w:vAlign w:val="center"/>
          </w:tcPr>
          <w:p>
            <w:pPr>
              <w:pStyle w:val="12"/>
            </w:pPr>
            <w:r>
              <w:t>160.24</w:t>
            </w:r>
          </w:p>
        </w:tc>
        <w:tc>
          <w:tcPr>
            <w:tcW w:w="2745" w:type="dxa"/>
            <w:vAlign w:val="center"/>
          </w:tcPr>
          <w:p>
            <w:pPr>
              <w:pStyle w:val="12"/>
            </w:pPr>
            <w:r>
              <w:t>160.24</w:t>
            </w:r>
          </w:p>
        </w:tc>
        <w:tc>
          <w:tcPr>
            <w:tcW w:w="3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7</w:t>
            </w:r>
          </w:p>
        </w:tc>
        <w:tc>
          <w:tcPr>
            <w:tcW w:w="990" w:type="dxa"/>
            <w:vAlign w:val="center"/>
          </w:tcPr>
          <w:p>
            <w:pPr>
              <w:pStyle w:val="13"/>
            </w:pPr>
            <w:r>
              <w:t>30108</w:t>
            </w:r>
          </w:p>
        </w:tc>
        <w:tc>
          <w:tcPr>
            <w:tcW w:w="3210" w:type="dxa"/>
            <w:vAlign w:val="center"/>
          </w:tcPr>
          <w:p>
            <w:pPr>
              <w:pStyle w:val="13"/>
            </w:pPr>
            <w:r>
              <w:t>机关事业单位基本养老保险缴费</w:t>
            </w:r>
          </w:p>
        </w:tc>
        <w:tc>
          <w:tcPr>
            <w:tcW w:w="2925" w:type="dxa"/>
            <w:vAlign w:val="center"/>
          </w:tcPr>
          <w:p>
            <w:pPr>
              <w:pStyle w:val="12"/>
            </w:pPr>
            <w:r>
              <w:t>94.86</w:t>
            </w:r>
          </w:p>
        </w:tc>
        <w:tc>
          <w:tcPr>
            <w:tcW w:w="2745" w:type="dxa"/>
            <w:vAlign w:val="center"/>
          </w:tcPr>
          <w:p>
            <w:pPr>
              <w:pStyle w:val="12"/>
            </w:pPr>
            <w:r>
              <w:t>94.86</w:t>
            </w:r>
          </w:p>
        </w:tc>
        <w:tc>
          <w:tcPr>
            <w:tcW w:w="3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8</w:t>
            </w:r>
          </w:p>
        </w:tc>
        <w:tc>
          <w:tcPr>
            <w:tcW w:w="990" w:type="dxa"/>
            <w:vAlign w:val="center"/>
          </w:tcPr>
          <w:p>
            <w:pPr>
              <w:pStyle w:val="13"/>
            </w:pPr>
            <w:r>
              <w:t>30109</w:t>
            </w:r>
          </w:p>
        </w:tc>
        <w:tc>
          <w:tcPr>
            <w:tcW w:w="3210" w:type="dxa"/>
            <w:vAlign w:val="center"/>
          </w:tcPr>
          <w:p>
            <w:pPr>
              <w:pStyle w:val="13"/>
            </w:pPr>
            <w:r>
              <w:t>职业年金缴费</w:t>
            </w:r>
          </w:p>
        </w:tc>
        <w:tc>
          <w:tcPr>
            <w:tcW w:w="2925" w:type="dxa"/>
            <w:vAlign w:val="center"/>
          </w:tcPr>
          <w:p>
            <w:pPr>
              <w:pStyle w:val="12"/>
            </w:pPr>
            <w:r>
              <w:t>47.43</w:t>
            </w:r>
          </w:p>
        </w:tc>
        <w:tc>
          <w:tcPr>
            <w:tcW w:w="2745" w:type="dxa"/>
            <w:vAlign w:val="center"/>
          </w:tcPr>
          <w:p>
            <w:pPr>
              <w:pStyle w:val="12"/>
            </w:pPr>
            <w:r>
              <w:t>47.43</w:t>
            </w:r>
          </w:p>
        </w:tc>
        <w:tc>
          <w:tcPr>
            <w:tcW w:w="3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9</w:t>
            </w:r>
          </w:p>
        </w:tc>
        <w:tc>
          <w:tcPr>
            <w:tcW w:w="990" w:type="dxa"/>
            <w:vAlign w:val="center"/>
          </w:tcPr>
          <w:p>
            <w:pPr>
              <w:pStyle w:val="13"/>
            </w:pPr>
            <w:r>
              <w:t>30110</w:t>
            </w:r>
          </w:p>
        </w:tc>
        <w:tc>
          <w:tcPr>
            <w:tcW w:w="3210" w:type="dxa"/>
            <w:vAlign w:val="center"/>
          </w:tcPr>
          <w:p>
            <w:pPr>
              <w:pStyle w:val="13"/>
            </w:pPr>
            <w:r>
              <w:t>职工基本医疗保险缴费</w:t>
            </w:r>
          </w:p>
        </w:tc>
        <w:tc>
          <w:tcPr>
            <w:tcW w:w="2925" w:type="dxa"/>
            <w:vAlign w:val="center"/>
          </w:tcPr>
          <w:p>
            <w:pPr>
              <w:pStyle w:val="12"/>
            </w:pPr>
            <w:r>
              <w:t>47.53</w:t>
            </w:r>
          </w:p>
        </w:tc>
        <w:tc>
          <w:tcPr>
            <w:tcW w:w="2745" w:type="dxa"/>
            <w:vAlign w:val="center"/>
          </w:tcPr>
          <w:p>
            <w:pPr>
              <w:pStyle w:val="12"/>
            </w:pPr>
            <w:r>
              <w:t>47.53</w:t>
            </w:r>
          </w:p>
        </w:tc>
        <w:tc>
          <w:tcPr>
            <w:tcW w:w="3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10</w:t>
            </w:r>
          </w:p>
        </w:tc>
        <w:tc>
          <w:tcPr>
            <w:tcW w:w="990" w:type="dxa"/>
            <w:vAlign w:val="center"/>
          </w:tcPr>
          <w:p>
            <w:pPr>
              <w:pStyle w:val="13"/>
            </w:pPr>
            <w:r>
              <w:t>30199</w:t>
            </w:r>
          </w:p>
        </w:tc>
        <w:tc>
          <w:tcPr>
            <w:tcW w:w="3210" w:type="dxa"/>
            <w:vAlign w:val="center"/>
          </w:tcPr>
          <w:p>
            <w:pPr>
              <w:pStyle w:val="13"/>
            </w:pPr>
            <w:r>
              <w:t>其他工资福利支出</w:t>
            </w:r>
          </w:p>
        </w:tc>
        <w:tc>
          <w:tcPr>
            <w:tcW w:w="2925" w:type="dxa"/>
            <w:vAlign w:val="center"/>
          </w:tcPr>
          <w:p>
            <w:pPr>
              <w:pStyle w:val="12"/>
            </w:pPr>
            <w:r>
              <w:t>460.00</w:t>
            </w:r>
          </w:p>
        </w:tc>
        <w:tc>
          <w:tcPr>
            <w:tcW w:w="2745" w:type="dxa"/>
            <w:vAlign w:val="center"/>
          </w:tcPr>
          <w:p>
            <w:pPr>
              <w:pStyle w:val="12"/>
            </w:pPr>
            <w:r>
              <w:t>460.00</w:t>
            </w:r>
          </w:p>
        </w:tc>
        <w:tc>
          <w:tcPr>
            <w:tcW w:w="3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11</w:t>
            </w:r>
          </w:p>
        </w:tc>
        <w:tc>
          <w:tcPr>
            <w:tcW w:w="990" w:type="dxa"/>
            <w:vAlign w:val="center"/>
          </w:tcPr>
          <w:p>
            <w:pPr>
              <w:pStyle w:val="13"/>
            </w:pPr>
            <w:r>
              <w:t>302</w:t>
            </w:r>
          </w:p>
        </w:tc>
        <w:tc>
          <w:tcPr>
            <w:tcW w:w="3210" w:type="dxa"/>
            <w:vAlign w:val="center"/>
          </w:tcPr>
          <w:p>
            <w:pPr>
              <w:pStyle w:val="13"/>
            </w:pPr>
            <w:r>
              <w:t>商品和服务支出</w:t>
            </w:r>
          </w:p>
        </w:tc>
        <w:tc>
          <w:tcPr>
            <w:tcW w:w="2925" w:type="dxa"/>
            <w:vAlign w:val="center"/>
          </w:tcPr>
          <w:p>
            <w:pPr>
              <w:pStyle w:val="12"/>
            </w:pPr>
            <w:r>
              <w:t>99.00</w:t>
            </w:r>
          </w:p>
        </w:tc>
        <w:tc>
          <w:tcPr>
            <w:tcW w:w="2745" w:type="dxa"/>
            <w:vAlign w:val="center"/>
          </w:tcPr>
          <w:p>
            <w:pPr>
              <w:pStyle w:val="12"/>
            </w:pPr>
          </w:p>
        </w:tc>
        <w:tc>
          <w:tcPr>
            <w:tcW w:w="3730" w:type="dxa"/>
            <w:vAlign w:val="center"/>
          </w:tcPr>
          <w:p>
            <w:pPr>
              <w:pStyle w:val="12"/>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12</w:t>
            </w:r>
          </w:p>
        </w:tc>
        <w:tc>
          <w:tcPr>
            <w:tcW w:w="990" w:type="dxa"/>
            <w:vAlign w:val="center"/>
          </w:tcPr>
          <w:p>
            <w:pPr>
              <w:pStyle w:val="13"/>
            </w:pPr>
            <w:r>
              <w:t>30201</w:t>
            </w:r>
          </w:p>
        </w:tc>
        <w:tc>
          <w:tcPr>
            <w:tcW w:w="3210" w:type="dxa"/>
            <w:vAlign w:val="center"/>
          </w:tcPr>
          <w:p>
            <w:pPr>
              <w:pStyle w:val="13"/>
            </w:pPr>
            <w:r>
              <w:t>办公费</w:t>
            </w:r>
          </w:p>
        </w:tc>
        <w:tc>
          <w:tcPr>
            <w:tcW w:w="2925" w:type="dxa"/>
            <w:vAlign w:val="center"/>
          </w:tcPr>
          <w:p>
            <w:pPr>
              <w:pStyle w:val="12"/>
            </w:pPr>
            <w:r>
              <w:t>66.80</w:t>
            </w:r>
          </w:p>
        </w:tc>
        <w:tc>
          <w:tcPr>
            <w:tcW w:w="2745" w:type="dxa"/>
            <w:vAlign w:val="center"/>
          </w:tcPr>
          <w:p>
            <w:pPr>
              <w:pStyle w:val="12"/>
            </w:pPr>
          </w:p>
        </w:tc>
        <w:tc>
          <w:tcPr>
            <w:tcW w:w="3730" w:type="dxa"/>
            <w:vAlign w:val="center"/>
          </w:tcPr>
          <w:p>
            <w:pPr>
              <w:pStyle w:val="12"/>
            </w:pPr>
            <w:r>
              <w:t>66.80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13</w:t>
            </w:r>
          </w:p>
        </w:tc>
        <w:tc>
          <w:tcPr>
            <w:tcW w:w="990" w:type="dxa"/>
            <w:vAlign w:val="center"/>
          </w:tcPr>
          <w:p>
            <w:pPr>
              <w:pStyle w:val="13"/>
            </w:pPr>
            <w:r>
              <w:t>30217</w:t>
            </w:r>
          </w:p>
        </w:tc>
        <w:tc>
          <w:tcPr>
            <w:tcW w:w="3210" w:type="dxa"/>
            <w:vAlign w:val="center"/>
          </w:tcPr>
          <w:p>
            <w:pPr>
              <w:pStyle w:val="13"/>
            </w:pPr>
            <w:r>
              <w:t>公务接待费</w:t>
            </w:r>
          </w:p>
        </w:tc>
        <w:tc>
          <w:tcPr>
            <w:tcW w:w="2925" w:type="dxa"/>
            <w:vAlign w:val="center"/>
          </w:tcPr>
          <w:p>
            <w:pPr>
              <w:pStyle w:val="12"/>
            </w:pPr>
            <w:r>
              <w:t>1.00</w:t>
            </w:r>
          </w:p>
        </w:tc>
        <w:tc>
          <w:tcPr>
            <w:tcW w:w="2745" w:type="dxa"/>
            <w:vAlign w:val="center"/>
          </w:tcPr>
          <w:p>
            <w:pPr>
              <w:pStyle w:val="12"/>
            </w:pPr>
          </w:p>
        </w:tc>
        <w:tc>
          <w:tcPr>
            <w:tcW w:w="3730"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14</w:t>
            </w:r>
          </w:p>
        </w:tc>
        <w:tc>
          <w:tcPr>
            <w:tcW w:w="990" w:type="dxa"/>
            <w:vAlign w:val="center"/>
          </w:tcPr>
          <w:p>
            <w:pPr>
              <w:pStyle w:val="13"/>
            </w:pPr>
            <w:r>
              <w:t>30228</w:t>
            </w:r>
          </w:p>
        </w:tc>
        <w:tc>
          <w:tcPr>
            <w:tcW w:w="3210" w:type="dxa"/>
            <w:vAlign w:val="center"/>
          </w:tcPr>
          <w:p>
            <w:pPr>
              <w:pStyle w:val="13"/>
            </w:pPr>
            <w:r>
              <w:t>工会经费</w:t>
            </w:r>
          </w:p>
        </w:tc>
        <w:tc>
          <w:tcPr>
            <w:tcW w:w="2925" w:type="dxa"/>
            <w:vAlign w:val="center"/>
          </w:tcPr>
          <w:p>
            <w:pPr>
              <w:pStyle w:val="12"/>
            </w:pPr>
            <w:r>
              <w:t>15.00</w:t>
            </w:r>
          </w:p>
        </w:tc>
        <w:tc>
          <w:tcPr>
            <w:tcW w:w="2745" w:type="dxa"/>
            <w:vAlign w:val="center"/>
          </w:tcPr>
          <w:p>
            <w:pPr>
              <w:pStyle w:val="12"/>
            </w:pPr>
          </w:p>
        </w:tc>
        <w:tc>
          <w:tcPr>
            <w:tcW w:w="3730"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15</w:t>
            </w:r>
          </w:p>
        </w:tc>
        <w:tc>
          <w:tcPr>
            <w:tcW w:w="990" w:type="dxa"/>
            <w:vAlign w:val="center"/>
          </w:tcPr>
          <w:p>
            <w:pPr>
              <w:pStyle w:val="13"/>
            </w:pPr>
            <w:r>
              <w:t>30231</w:t>
            </w:r>
          </w:p>
        </w:tc>
        <w:tc>
          <w:tcPr>
            <w:tcW w:w="3210" w:type="dxa"/>
            <w:vAlign w:val="center"/>
          </w:tcPr>
          <w:p>
            <w:pPr>
              <w:pStyle w:val="13"/>
            </w:pPr>
            <w:r>
              <w:t>公务用车运行维护费</w:t>
            </w:r>
          </w:p>
        </w:tc>
        <w:tc>
          <w:tcPr>
            <w:tcW w:w="2925" w:type="dxa"/>
            <w:vAlign w:val="center"/>
          </w:tcPr>
          <w:p>
            <w:pPr>
              <w:pStyle w:val="12"/>
            </w:pPr>
            <w:r>
              <w:t>1.20</w:t>
            </w:r>
          </w:p>
        </w:tc>
        <w:tc>
          <w:tcPr>
            <w:tcW w:w="2745" w:type="dxa"/>
            <w:vAlign w:val="center"/>
          </w:tcPr>
          <w:p>
            <w:pPr>
              <w:pStyle w:val="12"/>
            </w:pPr>
          </w:p>
        </w:tc>
        <w:tc>
          <w:tcPr>
            <w:tcW w:w="3730"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16</w:t>
            </w:r>
          </w:p>
        </w:tc>
        <w:tc>
          <w:tcPr>
            <w:tcW w:w="990" w:type="dxa"/>
            <w:vAlign w:val="center"/>
          </w:tcPr>
          <w:p>
            <w:pPr>
              <w:pStyle w:val="13"/>
            </w:pPr>
            <w:r>
              <w:t>30239</w:t>
            </w:r>
          </w:p>
        </w:tc>
        <w:tc>
          <w:tcPr>
            <w:tcW w:w="3210" w:type="dxa"/>
            <w:vAlign w:val="center"/>
          </w:tcPr>
          <w:p>
            <w:pPr>
              <w:pStyle w:val="13"/>
            </w:pPr>
            <w:r>
              <w:t>其他交通费用</w:t>
            </w:r>
          </w:p>
        </w:tc>
        <w:tc>
          <w:tcPr>
            <w:tcW w:w="2925" w:type="dxa"/>
            <w:vAlign w:val="center"/>
          </w:tcPr>
          <w:p>
            <w:pPr>
              <w:pStyle w:val="12"/>
            </w:pPr>
            <w:r>
              <w:t>15.00</w:t>
            </w:r>
          </w:p>
        </w:tc>
        <w:tc>
          <w:tcPr>
            <w:tcW w:w="2745" w:type="dxa"/>
            <w:vAlign w:val="center"/>
          </w:tcPr>
          <w:p>
            <w:pPr>
              <w:pStyle w:val="12"/>
            </w:pPr>
          </w:p>
        </w:tc>
        <w:tc>
          <w:tcPr>
            <w:tcW w:w="3730"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17</w:t>
            </w:r>
          </w:p>
        </w:tc>
        <w:tc>
          <w:tcPr>
            <w:tcW w:w="990" w:type="dxa"/>
            <w:vAlign w:val="center"/>
          </w:tcPr>
          <w:p>
            <w:pPr>
              <w:pStyle w:val="13"/>
            </w:pPr>
            <w:r>
              <w:t>303</w:t>
            </w:r>
          </w:p>
        </w:tc>
        <w:tc>
          <w:tcPr>
            <w:tcW w:w="3210" w:type="dxa"/>
            <w:vAlign w:val="center"/>
          </w:tcPr>
          <w:p>
            <w:pPr>
              <w:pStyle w:val="13"/>
            </w:pPr>
            <w:r>
              <w:t>对个人和家庭的补助</w:t>
            </w:r>
          </w:p>
        </w:tc>
        <w:tc>
          <w:tcPr>
            <w:tcW w:w="2925" w:type="dxa"/>
            <w:vAlign w:val="center"/>
          </w:tcPr>
          <w:p>
            <w:pPr>
              <w:pStyle w:val="12"/>
            </w:pPr>
            <w:r>
              <w:t>74.52</w:t>
            </w:r>
          </w:p>
        </w:tc>
        <w:tc>
          <w:tcPr>
            <w:tcW w:w="2745" w:type="dxa"/>
            <w:vAlign w:val="center"/>
          </w:tcPr>
          <w:p>
            <w:pPr>
              <w:pStyle w:val="12"/>
            </w:pPr>
            <w:r>
              <w:t>74.52</w:t>
            </w:r>
          </w:p>
        </w:tc>
        <w:tc>
          <w:tcPr>
            <w:tcW w:w="3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18</w:t>
            </w:r>
          </w:p>
        </w:tc>
        <w:tc>
          <w:tcPr>
            <w:tcW w:w="990" w:type="dxa"/>
            <w:vAlign w:val="center"/>
          </w:tcPr>
          <w:p>
            <w:pPr>
              <w:pStyle w:val="13"/>
            </w:pPr>
            <w:r>
              <w:t>30302</w:t>
            </w:r>
          </w:p>
        </w:tc>
        <w:tc>
          <w:tcPr>
            <w:tcW w:w="3210" w:type="dxa"/>
            <w:vAlign w:val="center"/>
          </w:tcPr>
          <w:p>
            <w:pPr>
              <w:pStyle w:val="13"/>
            </w:pPr>
            <w:r>
              <w:t>退休费</w:t>
            </w:r>
          </w:p>
        </w:tc>
        <w:tc>
          <w:tcPr>
            <w:tcW w:w="2925" w:type="dxa"/>
            <w:vAlign w:val="center"/>
          </w:tcPr>
          <w:p>
            <w:pPr>
              <w:pStyle w:val="12"/>
            </w:pPr>
            <w:r>
              <w:t>63.72</w:t>
            </w:r>
          </w:p>
        </w:tc>
        <w:tc>
          <w:tcPr>
            <w:tcW w:w="2745" w:type="dxa"/>
            <w:vAlign w:val="center"/>
          </w:tcPr>
          <w:p>
            <w:pPr>
              <w:pStyle w:val="12"/>
            </w:pPr>
            <w:r>
              <w:t>63.72</w:t>
            </w:r>
          </w:p>
        </w:tc>
        <w:tc>
          <w:tcPr>
            <w:tcW w:w="373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6" w:type="dxa"/>
            <w:vAlign w:val="center"/>
          </w:tcPr>
          <w:p>
            <w:pPr>
              <w:pStyle w:val="14"/>
            </w:pPr>
            <w:r>
              <w:t>19</w:t>
            </w:r>
          </w:p>
        </w:tc>
        <w:tc>
          <w:tcPr>
            <w:tcW w:w="990" w:type="dxa"/>
            <w:vAlign w:val="center"/>
          </w:tcPr>
          <w:p>
            <w:pPr>
              <w:pStyle w:val="13"/>
            </w:pPr>
            <w:r>
              <w:t>30305</w:t>
            </w:r>
          </w:p>
        </w:tc>
        <w:tc>
          <w:tcPr>
            <w:tcW w:w="3210" w:type="dxa"/>
            <w:vAlign w:val="center"/>
          </w:tcPr>
          <w:p>
            <w:pPr>
              <w:pStyle w:val="13"/>
            </w:pPr>
            <w:r>
              <w:t>生活补助</w:t>
            </w:r>
          </w:p>
        </w:tc>
        <w:tc>
          <w:tcPr>
            <w:tcW w:w="2925" w:type="dxa"/>
            <w:vAlign w:val="center"/>
          </w:tcPr>
          <w:p>
            <w:pPr>
              <w:pStyle w:val="12"/>
            </w:pPr>
            <w:r>
              <w:t>10.80</w:t>
            </w:r>
          </w:p>
        </w:tc>
        <w:tc>
          <w:tcPr>
            <w:tcW w:w="2745" w:type="dxa"/>
            <w:vAlign w:val="center"/>
          </w:tcPr>
          <w:p>
            <w:pPr>
              <w:pStyle w:val="12"/>
            </w:pPr>
            <w:r>
              <w:t>10.80</w:t>
            </w:r>
          </w:p>
        </w:tc>
        <w:tc>
          <w:tcPr>
            <w:tcW w:w="373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2"/>
        <w:gridCol w:w="1080"/>
        <w:gridCol w:w="5040"/>
        <w:gridCol w:w="2430"/>
        <w:gridCol w:w="2475"/>
        <w:gridCol w:w="26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82" w:type="dxa"/>
            <w:gridSpan w:val="3"/>
            <w:tcBorders>
              <w:top w:val="single" w:color="FFFFFF" w:sz="6" w:space="0"/>
              <w:left w:val="single" w:color="FFFFFF" w:sz="6" w:space="0"/>
              <w:right w:val="single" w:color="FFFFFF" w:sz="6" w:space="0"/>
            </w:tcBorders>
            <w:vAlign w:val="center"/>
          </w:tcPr>
          <w:p>
            <w:pPr>
              <w:pStyle w:val="10"/>
            </w:pPr>
            <w:r>
              <w:t>318魏县财政局</w:t>
            </w:r>
          </w:p>
        </w:tc>
        <w:tc>
          <w:tcPr>
            <w:tcW w:w="2430" w:type="dxa"/>
            <w:tcBorders>
              <w:top w:val="single" w:color="FFFFFF" w:sz="6" w:space="0"/>
              <w:left w:val="single" w:color="FFFFFF" w:sz="6" w:space="0"/>
              <w:right w:val="single" w:color="FFFFFF" w:sz="6" w:space="0"/>
            </w:tcBorders>
            <w:vAlign w:val="center"/>
          </w:tcPr>
          <w:p>
            <w:pPr>
              <w:pStyle w:val="9"/>
            </w:pPr>
            <w:r>
              <w:t>预算年度：2024</w:t>
            </w:r>
          </w:p>
        </w:tc>
        <w:tc>
          <w:tcPr>
            <w:tcW w:w="514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2" w:type="dxa"/>
            <w:vMerge w:val="restart"/>
            <w:vAlign w:val="center"/>
          </w:tcPr>
          <w:p>
            <w:pPr>
              <w:pStyle w:val="11"/>
            </w:pPr>
            <w:r>
              <w:t>序号</w:t>
            </w:r>
          </w:p>
        </w:tc>
        <w:tc>
          <w:tcPr>
            <w:tcW w:w="6120" w:type="dxa"/>
            <w:gridSpan w:val="2"/>
            <w:vAlign w:val="center"/>
          </w:tcPr>
          <w:p>
            <w:pPr>
              <w:pStyle w:val="11"/>
            </w:pPr>
            <w:r>
              <w:t>功能分类科目</w:t>
            </w:r>
          </w:p>
        </w:tc>
        <w:tc>
          <w:tcPr>
            <w:tcW w:w="2430" w:type="dxa"/>
            <w:vMerge w:val="restart"/>
            <w:vAlign w:val="center"/>
          </w:tcPr>
          <w:p>
            <w:pPr>
              <w:pStyle w:val="11"/>
            </w:pPr>
            <w:r>
              <w:t>合计</w:t>
            </w:r>
          </w:p>
        </w:tc>
        <w:tc>
          <w:tcPr>
            <w:tcW w:w="2475" w:type="dxa"/>
            <w:vMerge w:val="restart"/>
            <w:vAlign w:val="center"/>
          </w:tcPr>
          <w:p>
            <w:pPr>
              <w:pStyle w:val="11"/>
            </w:pPr>
            <w:r>
              <w:t>基本支出</w:t>
            </w:r>
          </w:p>
        </w:tc>
        <w:tc>
          <w:tcPr>
            <w:tcW w:w="267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2" w:type="dxa"/>
            <w:vMerge w:val="continue"/>
          </w:tcPr>
          <w:p/>
        </w:tc>
        <w:tc>
          <w:tcPr>
            <w:tcW w:w="1080" w:type="dxa"/>
            <w:vAlign w:val="center"/>
          </w:tcPr>
          <w:p>
            <w:pPr>
              <w:pStyle w:val="11"/>
            </w:pPr>
            <w:r>
              <w:t>科目编码</w:t>
            </w:r>
          </w:p>
        </w:tc>
        <w:tc>
          <w:tcPr>
            <w:tcW w:w="5040" w:type="dxa"/>
            <w:vAlign w:val="center"/>
          </w:tcPr>
          <w:p>
            <w:pPr>
              <w:pStyle w:val="11"/>
            </w:pPr>
            <w:r>
              <w:t>科目名称</w:t>
            </w:r>
          </w:p>
        </w:tc>
        <w:tc>
          <w:tcPr>
            <w:tcW w:w="2430" w:type="dxa"/>
            <w:vMerge w:val="continue"/>
          </w:tcPr>
          <w:p/>
        </w:tc>
        <w:tc>
          <w:tcPr>
            <w:tcW w:w="2475" w:type="dxa"/>
            <w:vMerge w:val="continue"/>
          </w:tcPr>
          <w:p/>
        </w:tc>
        <w:tc>
          <w:tcPr>
            <w:tcW w:w="26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2" w:type="dxa"/>
            <w:vAlign w:val="center"/>
          </w:tcPr>
          <w:p>
            <w:pPr>
              <w:pStyle w:val="11"/>
            </w:pPr>
            <w:r>
              <w:t>栏次</w:t>
            </w:r>
          </w:p>
        </w:tc>
        <w:tc>
          <w:tcPr>
            <w:tcW w:w="1080" w:type="dxa"/>
            <w:vAlign w:val="center"/>
          </w:tcPr>
          <w:p>
            <w:pPr>
              <w:pStyle w:val="11"/>
            </w:pPr>
            <w:r>
              <w:t>1</w:t>
            </w:r>
          </w:p>
        </w:tc>
        <w:tc>
          <w:tcPr>
            <w:tcW w:w="5040" w:type="dxa"/>
            <w:vAlign w:val="center"/>
          </w:tcPr>
          <w:p>
            <w:pPr>
              <w:pStyle w:val="11"/>
            </w:pPr>
            <w:r>
              <w:t>2</w:t>
            </w:r>
          </w:p>
        </w:tc>
        <w:tc>
          <w:tcPr>
            <w:tcW w:w="2430" w:type="dxa"/>
            <w:vAlign w:val="center"/>
          </w:tcPr>
          <w:p>
            <w:pPr>
              <w:pStyle w:val="11"/>
            </w:pPr>
            <w:r>
              <w:t>3</w:t>
            </w:r>
          </w:p>
        </w:tc>
        <w:tc>
          <w:tcPr>
            <w:tcW w:w="2475" w:type="dxa"/>
            <w:vAlign w:val="center"/>
          </w:tcPr>
          <w:p>
            <w:pPr>
              <w:pStyle w:val="11"/>
            </w:pPr>
            <w:r>
              <w:t>4</w:t>
            </w:r>
          </w:p>
        </w:tc>
        <w:tc>
          <w:tcPr>
            <w:tcW w:w="267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4"/>
            </w:pPr>
            <w:r>
              <w:t>1</w:t>
            </w:r>
          </w:p>
        </w:tc>
        <w:tc>
          <w:tcPr>
            <w:tcW w:w="1080" w:type="dxa"/>
            <w:vAlign w:val="center"/>
          </w:tcPr>
          <w:p>
            <w:pPr>
              <w:pStyle w:val="17"/>
            </w:pPr>
          </w:p>
        </w:tc>
        <w:tc>
          <w:tcPr>
            <w:tcW w:w="5040" w:type="dxa"/>
            <w:vAlign w:val="center"/>
          </w:tcPr>
          <w:p>
            <w:pPr>
              <w:pStyle w:val="15"/>
            </w:pPr>
            <w:r>
              <w:t>合计</w:t>
            </w:r>
          </w:p>
        </w:tc>
        <w:tc>
          <w:tcPr>
            <w:tcW w:w="2430" w:type="dxa"/>
            <w:vAlign w:val="center"/>
          </w:tcPr>
          <w:p>
            <w:pPr>
              <w:pStyle w:val="16"/>
            </w:pPr>
            <w:r>
              <w:t>42159.00</w:t>
            </w:r>
          </w:p>
        </w:tc>
        <w:tc>
          <w:tcPr>
            <w:tcW w:w="2475" w:type="dxa"/>
            <w:vAlign w:val="center"/>
          </w:tcPr>
          <w:p>
            <w:pPr>
              <w:pStyle w:val="16"/>
            </w:pPr>
          </w:p>
        </w:tc>
        <w:tc>
          <w:tcPr>
            <w:tcW w:w="2670" w:type="dxa"/>
            <w:vAlign w:val="center"/>
          </w:tcPr>
          <w:p>
            <w:pPr>
              <w:pStyle w:val="16"/>
            </w:pPr>
            <w:r>
              <w:t>42159.00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4"/>
            </w:pPr>
            <w:r>
              <w:t>2</w:t>
            </w:r>
          </w:p>
        </w:tc>
        <w:tc>
          <w:tcPr>
            <w:tcW w:w="1080" w:type="dxa"/>
            <w:vAlign w:val="center"/>
          </w:tcPr>
          <w:p>
            <w:pPr>
              <w:pStyle w:val="13"/>
            </w:pPr>
            <w:r>
              <w:t>231</w:t>
            </w:r>
          </w:p>
        </w:tc>
        <w:tc>
          <w:tcPr>
            <w:tcW w:w="5040" w:type="dxa"/>
            <w:vAlign w:val="center"/>
          </w:tcPr>
          <w:p>
            <w:pPr>
              <w:pStyle w:val="13"/>
            </w:pPr>
            <w:r>
              <w:t>债务还本支出</w:t>
            </w:r>
          </w:p>
        </w:tc>
        <w:tc>
          <w:tcPr>
            <w:tcW w:w="2430" w:type="dxa"/>
            <w:vAlign w:val="center"/>
          </w:tcPr>
          <w:p>
            <w:pPr>
              <w:pStyle w:val="12"/>
            </w:pPr>
            <w:r>
              <w:t>24650.00</w:t>
            </w:r>
          </w:p>
        </w:tc>
        <w:tc>
          <w:tcPr>
            <w:tcW w:w="2475" w:type="dxa"/>
            <w:vAlign w:val="center"/>
          </w:tcPr>
          <w:p>
            <w:pPr>
              <w:pStyle w:val="12"/>
            </w:pPr>
          </w:p>
        </w:tc>
        <w:tc>
          <w:tcPr>
            <w:tcW w:w="2670" w:type="dxa"/>
            <w:vAlign w:val="center"/>
          </w:tcPr>
          <w:p>
            <w:pPr>
              <w:pStyle w:val="12"/>
            </w:pPr>
            <w:r>
              <w:t>24650.00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4"/>
            </w:pPr>
            <w:r>
              <w:t>3</w:t>
            </w:r>
          </w:p>
        </w:tc>
        <w:tc>
          <w:tcPr>
            <w:tcW w:w="1080" w:type="dxa"/>
            <w:vAlign w:val="center"/>
          </w:tcPr>
          <w:p>
            <w:pPr>
              <w:pStyle w:val="13"/>
            </w:pPr>
            <w:r>
              <w:t>23104</w:t>
            </w:r>
          </w:p>
        </w:tc>
        <w:tc>
          <w:tcPr>
            <w:tcW w:w="5040" w:type="dxa"/>
            <w:vAlign w:val="center"/>
          </w:tcPr>
          <w:p>
            <w:pPr>
              <w:pStyle w:val="13"/>
            </w:pPr>
            <w:r>
              <w:t>地方政府专项债务还本支出</w:t>
            </w:r>
          </w:p>
        </w:tc>
        <w:tc>
          <w:tcPr>
            <w:tcW w:w="2430" w:type="dxa"/>
            <w:vAlign w:val="center"/>
          </w:tcPr>
          <w:p>
            <w:pPr>
              <w:pStyle w:val="12"/>
            </w:pPr>
            <w:r>
              <w:t>24650.00</w:t>
            </w:r>
          </w:p>
        </w:tc>
        <w:tc>
          <w:tcPr>
            <w:tcW w:w="2475" w:type="dxa"/>
            <w:vAlign w:val="center"/>
          </w:tcPr>
          <w:p>
            <w:pPr>
              <w:pStyle w:val="12"/>
            </w:pPr>
          </w:p>
        </w:tc>
        <w:tc>
          <w:tcPr>
            <w:tcW w:w="2670" w:type="dxa"/>
            <w:vAlign w:val="center"/>
          </w:tcPr>
          <w:p>
            <w:pPr>
              <w:pStyle w:val="12"/>
            </w:pPr>
            <w:r>
              <w:t>24650.00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4"/>
            </w:pPr>
            <w:r>
              <w:t>4</w:t>
            </w:r>
          </w:p>
        </w:tc>
        <w:tc>
          <w:tcPr>
            <w:tcW w:w="1080" w:type="dxa"/>
            <w:vAlign w:val="center"/>
          </w:tcPr>
          <w:p>
            <w:pPr>
              <w:pStyle w:val="13"/>
            </w:pPr>
            <w:r>
              <w:t>2310411</w:t>
            </w:r>
          </w:p>
        </w:tc>
        <w:tc>
          <w:tcPr>
            <w:tcW w:w="5040" w:type="dxa"/>
            <w:vAlign w:val="center"/>
          </w:tcPr>
          <w:p>
            <w:pPr>
              <w:pStyle w:val="13"/>
            </w:pPr>
            <w:r>
              <w:t>国有土地使用权出让金债务还本支出</w:t>
            </w:r>
          </w:p>
        </w:tc>
        <w:tc>
          <w:tcPr>
            <w:tcW w:w="2430" w:type="dxa"/>
            <w:vAlign w:val="center"/>
          </w:tcPr>
          <w:p>
            <w:pPr>
              <w:pStyle w:val="12"/>
            </w:pPr>
            <w:r>
              <w:t>15500.00</w:t>
            </w:r>
          </w:p>
        </w:tc>
        <w:tc>
          <w:tcPr>
            <w:tcW w:w="2475" w:type="dxa"/>
            <w:vAlign w:val="center"/>
          </w:tcPr>
          <w:p>
            <w:pPr>
              <w:pStyle w:val="12"/>
            </w:pPr>
          </w:p>
        </w:tc>
        <w:tc>
          <w:tcPr>
            <w:tcW w:w="2670" w:type="dxa"/>
            <w:vAlign w:val="center"/>
          </w:tcPr>
          <w:p>
            <w:pPr>
              <w:pStyle w:val="12"/>
            </w:pPr>
            <w:r>
              <w:t>15500.00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4"/>
            </w:pPr>
            <w:r>
              <w:t>5</w:t>
            </w:r>
          </w:p>
        </w:tc>
        <w:tc>
          <w:tcPr>
            <w:tcW w:w="1080" w:type="dxa"/>
            <w:vAlign w:val="center"/>
          </w:tcPr>
          <w:p>
            <w:pPr>
              <w:pStyle w:val="13"/>
            </w:pPr>
            <w:r>
              <w:t>2310433</w:t>
            </w:r>
          </w:p>
        </w:tc>
        <w:tc>
          <w:tcPr>
            <w:tcW w:w="5040" w:type="dxa"/>
            <w:vAlign w:val="center"/>
          </w:tcPr>
          <w:p>
            <w:pPr>
              <w:pStyle w:val="13"/>
            </w:pPr>
            <w:r>
              <w:t>棚户区改造专项债券还本支出</w:t>
            </w:r>
          </w:p>
        </w:tc>
        <w:tc>
          <w:tcPr>
            <w:tcW w:w="2430" w:type="dxa"/>
            <w:vAlign w:val="center"/>
          </w:tcPr>
          <w:p>
            <w:pPr>
              <w:pStyle w:val="12"/>
            </w:pPr>
            <w:r>
              <w:t>1950.00</w:t>
            </w:r>
          </w:p>
        </w:tc>
        <w:tc>
          <w:tcPr>
            <w:tcW w:w="2475" w:type="dxa"/>
            <w:vAlign w:val="center"/>
          </w:tcPr>
          <w:p>
            <w:pPr>
              <w:pStyle w:val="12"/>
            </w:pPr>
          </w:p>
        </w:tc>
        <w:tc>
          <w:tcPr>
            <w:tcW w:w="2670" w:type="dxa"/>
            <w:vAlign w:val="center"/>
          </w:tcPr>
          <w:p>
            <w:pPr>
              <w:pStyle w:val="12"/>
            </w:pPr>
            <w:r>
              <w:t>1950.00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4"/>
            </w:pPr>
            <w:r>
              <w:t>6</w:t>
            </w:r>
          </w:p>
        </w:tc>
        <w:tc>
          <w:tcPr>
            <w:tcW w:w="1080" w:type="dxa"/>
            <w:vAlign w:val="center"/>
          </w:tcPr>
          <w:p>
            <w:pPr>
              <w:pStyle w:val="13"/>
            </w:pPr>
            <w:r>
              <w:t>2310498</w:t>
            </w:r>
          </w:p>
        </w:tc>
        <w:tc>
          <w:tcPr>
            <w:tcW w:w="5040" w:type="dxa"/>
            <w:vAlign w:val="center"/>
          </w:tcPr>
          <w:p>
            <w:pPr>
              <w:pStyle w:val="13"/>
            </w:pPr>
            <w:r>
              <w:t>其他地方自行试点项目收益专项债券还本支出</w:t>
            </w:r>
          </w:p>
        </w:tc>
        <w:tc>
          <w:tcPr>
            <w:tcW w:w="2430" w:type="dxa"/>
            <w:vAlign w:val="center"/>
          </w:tcPr>
          <w:p>
            <w:pPr>
              <w:pStyle w:val="12"/>
            </w:pPr>
            <w:r>
              <w:t>7200.00</w:t>
            </w:r>
          </w:p>
        </w:tc>
        <w:tc>
          <w:tcPr>
            <w:tcW w:w="2475" w:type="dxa"/>
            <w:vAlign w:val="center"/>
          </w:tcPr>
          <w:p>
            <w:pPr>
              <w:pStyle w:val="12"/>
            </w:pPr>
          </w:p>
        </w:tc>
        <w:tc>
          <w:tcPr>
            <w:tcW w:w="2670" w:type="dxa"/>
            <w:vAlign w:val="center"/>
          </w:tcPr>
          <w:p>
            <w:pPr>
              <w:pStyle w:val="12"/>
            </w:pPr>
            <w:r>
              <w:t>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4"/>
            </w:pPr>
            <w:r>
              <w:t>7</w:t>
            </w:r>
          </w:p>
        </w:tc>
        <w:tc>
          <w:tcPr>
            <w:tcW w:w="1080" w:type="dxa"/>
            <w:vAlign w:val="center"/>
          </w:tcPr>
          <w:p>
            <w:pPr>
              <w:pStyle w:val="13"/>
            </w:pPr>
            <w:r>
              <w:t>232</w:t>
            </w:r>
          </w:p>
        </w:tc>
        <w:tc>
          <w:tcPr>
            <w:tcW w:w="5040" w:type="dxa"/>
            <w:vAlign w:val="center"/>
          </w:tcPr>
          <w:p>
            <w:pPr>
              <w:pStyle w:val="13"/>
            </w:pPr>
            <w:r>
              <w:t>债务付息支出</w:t>
            </w:r>
          </w:p>
        </w:tc>
        <w:tc>
          <w:tcPr>
            <w:tcW w:w="2430" w:type="dxa"/>
            <w:vAlign w:val="center"/>
          </w:tcPr>
          <w:p>
            <w:pPr>
              <w:pStyle w:val="12"/>
            </w:pPr>
            <w:r>
              <w:t>17350.63</w:t>
            </w:r>
          </w:p>
        </w:tc>
        <w:tc>
          <w:tcPr>
            <w:tcW w:w="2475" w:type="dxa"/>
            <w:vAlign w:val="center"/>
          </w:tcPr>
          <w:p>
            <w:pPr>
              <w:pStyle w:val="12"/>
            </w:pPr>
          </w:p>
        </w:tc>
        <w:tc>
          <w:tcPr>
            <w:tcW w:w="2670" w:type="dxa"/>
            <w:vAlign w:val="center"/>
          </w:tcPr>
          <w:p>
            <w:pPr>
              <w:pStyle w:val="12"/>
            </w:pPr>
            <w:r>
              <w:t>17350.63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4"/>
            </w:pPr>
            <w:r>
              <w:t>8</w:t>
            </w:r>
          </w:p>
        </w:tc>
        <w:tc>
          <w:tcPr>
            <w:tcW w:w="1080" w:type="dxa"/>
            <w:vAlign w:val="center"/>
          </w:tcPr>
          <w:p>
            <w:pPr>
              <w:pStyle w:val="13"/>
            </w:pPr>
            <w:r>
              <w:t>23204</w:t>
            </w:r>
          </w:p>
        </w:tc>
        <w:tc>
          <w:tcPr>
            <w:tcW w:w="5040" w:type="dxa"/>
            <w:vAlign w:val="center"/>
          </w:tcPr>
          <w:p>
            <w:pPr>
              <w:pStyle w:val="13"/>
            </w:pPr>
            <w:r>
              <w:t>地方政府专项债务付息支出</w:t>
            </w:r>
          </w:p>
        </w:tc>
        <w:tc>
          <w:tcPr>
            <w:tcW w:w="2430" w:type="dxa"/>
            <w:vAlign w:val="center"/>
          </w:tcPr>
          <w:p>
            <w:pPr>
              <w:pStyle w:val="12"/>
            </w:pPr>
            <w:r>
              <w:t>17350.63</w:t>
            </w:r>
          </w:p>
        </w:tc>
        <w:tc>
          <w:tcPr>
            <w:tcW w:w="2475" w:type="dxa"/>
            <w:vAlign w:val="center"/>
          </w:tcPr>
          <w:p>
            <w:pPr>
              <w:pStyle w:val="12"/>
            </w:pPr>
          </w:p>
        </w:tc>
        <w:tc>
          <w:tcPr>
            <w:tcW w:w="2670" w:type="dxa"/>
            <w:vAlign w:val="center"/>
          </w:tcPr>
          <w:p>
            <w:pPr>
              <w:pStyle w:val="12"/>
            </w:pPr>
            <w:r>
              <w:t>17350.63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4"/>
            </w:pPr>
            <w:r>
              <w:t>9</w:t>
            </w:r>
          </w:p>
        </w:tc>
        <w:tc>
          <w:tcPr>
            <w:tcW w:w="1080" w:type="dxa"/>
            <w:vAlign w:val="center"/>
          </w:tcPr>
          <w:p>
            <w:pPr>
              <w:pStyle w:val="13"/>
            </w:pPr>
            <w:r>
              <w:t>2320411</w:t>
            </w:r>
          </w:p>
        </w:tc>
        <w:tc>
          <w:tcPr>
            <w:tcW w:w="5040" w:type="dxa"/>
            <w:vAlign w:val="center"/>
          </w:tcPr>
          <w:p>
            <w:pPr>
              <w:pStyle w:val="13"/>
            </w:pPr>
            <w:r>
              <w:t>国有土地使用权出让金债务付息支出</w:t>
            </w:r>
          </w:p>
        </w:tc>
        <w:tc>
          <w:tcPr>
            <w:tcW w:w="2430" w:type="dxa"/>
            <w:vAlign w:val="center"/>
          </w:tcPr>
          <w:p>
            <w:pPr>
              <w:pStyle w:val="12"/>
            </w:pPr>
            <w:r>
              <w:t>1414.59</w:t>
            </w:r>
          </w:p>
        </w:tc>
        <w:tc>
          <w:tcPr>
            <w:tcW w:w="2475" w:type="dxa"/>
            <w:vAlign w:val="center"/>
          </w:tcPr>
          <w:p>
            <w:pPr>
              <w:pStyle w:val="12"/>
            </w:pPr>
          </w:p>
        </w:tc>
        <w:tc>
          <w:tcPr>
            <w:tcW w:w="2670" w:type="dxa"/>
            <w:vAlign w:val="center"/>
          </w:tcPr>
          <w:p>
            <w:pPr>
              <w:pStyle w:val="12"/>
            </w:pPr>
            <w:r>
              <w:t>1414.59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4"/>
            </w:pPr>
            <w:r>
              <w:t>10</w:t>
            </w:r>
          </w:p>
        </w:tc>
        <w:tc>
          <w:tcPr>
            <w:tcW w:w="1080" w:type="dxa"/>
            <w:vAlign w:val="center"/>
          </w:tcPr>
          <w:p>
            <w:pPr>
              <w:pStyle w:val="13"/>
            </w:pPr>
            <w:r>
              <w:t>2320433</w:t>
            </w:r>
          </w:p>
        </w:tc>
        <w:tc>
          <w:tcPr>
            <w:tcW w:w="5040" w:type="dxa"/>
            <w:vAlign w:val="center"/>
          </w:tcPr>
          <w:p>
            <w:pPr>
              <w:pStyle w:val="13"/>
            </w:pPr>
            <w:r>
              <w:t>棚户区改造专项债券付息支出</w:t>
            </w:r>
          </w:p>
        </w:tc>
        <w:tc>
          <w:tcPr>
            <w:tcW w:w="2430" w:type="dxa"/>
            <w:vAlign w:val="center"/>
          </w:tcPr>
          <w:p>
            <w:pPr>
              <w:pStyle w:val="12"/>
            </w:pPr>
            <w:r>
              <w:t>1135.85</w:t>
            </w:r>
          </w:p>
        </w:tc>
        <w:tc>
          <w:tcPr>
            <w:tcW w:w="2475" w:type="dxa"/>
            <w:vAlign w:val="center"/>
          </w:tcPr>
          <w:p>
            <w:pPr>
              <w:pStyle w:val="12"/>
            </w:pPr>
          </w:p>
        </w:tc>
        <w:tc>
          <w:tcPr>
            <w:tcW w:w="2670" w:type="dxa"/>
            <w:vAlign w:val="center"/>
          </w:tcPr>
          <w:p>
            <w:pPr>
              <w:pStyle w:val="12"/>
            </w:pPr>
            <w:r>
              <w:t>1135.85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4"/>
            </w:pPr>
            <w:r>
              <w:t>11</w:t>
            </w:r>
          </w:p>
        </w:tc>
        <w:tc>
          <w:tcPr>
            <w:tcW w:w="1080" w:type="dxa"/>
            <w:vAlign w:val="center"/>
          </w:tcPr>
          <w:p>
            <w:pPr>
              <w:pStyle w:val="13"/>
            </w:pPr>
            <w:r>
              <w:t>2320498</w:t>
            </w:r>
          </w:p>
        </w:tc>
        <w:tc>
          <w:tcPr>
            <w:tcW w:w="5040" w:type="dxa"/>
            <w:vAlign w:val="center"/>
          </w:tcPr>
          <w:p>
            <w:pPr>
              <w:pStyle w:val="13"/>
            </w:pPr>
            <w:r>
              <w:t>其他地方自行试点项目收益专项债券付息支出</w:t>
            </w:r>
          </w:p>
        </w:tc>
        <w:tc>
          <w:tcPr>
            <w:tcW w:w="2430" w:type="dxa"/>
            <w:vAlign w:val="center"/>
          </w:tcPr>
          <w:p>
            <w:pPr>
              <w:pStyle w:val="12"/>
            </w:pPr>
            <w:r>
              <w:t>14800.19</w:t>
            </w:r>
          </w:p>
        </w:tc>
        <w:tc>
          <w:tcPr>
            <w:tcW w:w="2475" w:type="dxa"/>
            <w:vAlign w:val="center"/>
          </w:tcPr>
          <w:p>
            <w:pPr>
              <w:pStyle w:val="12"/>
            </w:pPr>
          </w:p>
        </w:tc>
        <w:tc>
          <w:tcPr>
            <w:tcW w:w="2670" w:type="dxa"/>
            <w:vAlign w:val="center"/>
          </w:tcPr>
          <w:p>
            <w:pPr>
              <w:pStyle w:val="12"/>
            </w:pPr>
            <w:r>
              <w:t>14800.19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4"/>
            </w:pPr>
            <w:r>
              <w:t>12</w:t>
            </w:r>
          </w:p>
        </w:tc>
        <w:tc>
          <w:tcPr>
            <w:tcW w:w="1080" w:type="dxa"/>
            <w:vAlign w:val="center"/>
          </w:tcPr>
          <w:p>
            <w:pPr>
              <w:pStyle w:val="13"/>
            </w:pPr>
            <w:r>
              <w:t>233</w:t>
            </w:r>
          </w:p>
        </w:tc>
        <w:tc>
          <w:tcPr>
            <w:tcW w:w="5040" w:type="dxa"/>
            <w:vAlign w:val="center"/>
          </w:tcPr>
          <w:p>
            <w:pPr>
              <w:pStyle w:val="13"/>
            </w:pPr>
            <w:r>
              <w:t>债务发行费用支出</w:t>
            </w:r>
          </w:p>
        </w:tc>
        <w:tc>
          <w:tcPr>
            <w:tcW w:w="2430" w:type="dxa"/>
            <w:vAlign w:val="center"/>
          </w:tcPr>
          <w:p>
            <w:pPr>
              <w:pStyle w:val="12"/>
            </w:pPr>
            <w:r>
              <w:t>158.37</w:t>
            </w:r>
          </w:p>
        </w:tc>
        <w:tc>
          <w:tcPr>
            <w:tcW w:w="2475" w:type="dxa"/>
            <w:vAlign w:val="center"/>
          </w:tcPr>
          <w:p>
            <w:pPr>
              <w:pStyle w:val="12"/>
            </w:pPr>
          </w:p>
        </w:tc>
        <w:tc>
          <w:tcPr>
            <w:tcW w:w="2670" w:type="dxa"/>
            <w:vAlign w:val="center"/>
          </w:tcPr>
          <w:p>
            <w:pPr>
              <w:pStyle w:val="12"/>
            </w:pPr>
            <w:r>
              <w:t>158.37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4"/>
            </w:pPr>
            <w:r>
              <w:t>13</w:t>
            </w:r>
          </w:p>
        </w:tc>
        <w:tc>
          <w:tcPr>
            <w:tcW w:w="1080" w:type="dxa"/>
            <w:vAlign w:val="center"/>
          </w:tcPr>
          <w:p>
            <w:pPr>
              <w:pStyle w:val="13"/>
            </w:pPr>
            <w:r>
              <w:t>23304</w:t>
            </w:r>
          </w:p>
        </w:tc>
        <w:tc>
          <w:tcPr>
            <w:tcW w:w="5040" w:type="dxa"/>
            <w:vAlign w:val="center"/>
          </w:tcPr>
          <w:p>
            <w:pPr>
              <w:pStyle w:val="13"/>
            </w:pPr>
            <w:r>
              <w:t>地方政府专项债务发行费用支出</w:t>
            </w:r>
          </w:p>
        </w:tc>
        <w:tc>
          <w:tcPr>
            <w:tcW w:w="2430" w:type="dxa"/>
            <w:vAlign w:val="center"/>
          </w:tcPr>
          <w:p>
            <w:pPr>
              <w:pStyle w:val="12"/>
            </w:pPr>
            <w:r>
              <w:t>158.37</w:t>
            </w:r>
          </w:p>
        </w:tc>
        <w:tc>
          <w:tcPr>
            <w:tcW w:w="2475" w:type="dxa"/>
            <w:vAlign w:val="center"/>
          </w:tcPr>
          <w:p>
            <w:pPr>
              <w:pStyle w:val="12"/>
            </w:pPr>
          </w:p>
        </w:tc>
        <w:tc>
          <w:tcPr>
            <w:tcW w:w="2670" w:type="dxa"/>
            <w:vAlign w:val="center"/>
          </w:tcPr>
          <w:p>
            <w:pPr>
              <w:pStyle w:val="12"/>
            </w:pPr>
            <w:r>
              <w:t>158.37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4"/>
            </w:pPr>
            <w:r>
              <w:t>14</w:t>
            </w:r>
          </w:p>
        </w:tc>
        <w:tc>
          <w:tcPr>
            <w:tcW w:w="1080" w:type="dxa"/>
            <w:vAlign w:val="center"/>
          </w:tcPr>
          <w:p>
            <w:pPr>
              <w:pStyle w:val="13"/>
            </w:pPr>
            <w:r>
              <w:t>2330411</w:t>
            </w:r>
          </w:p>
        </w:tc>
        <w:tc>
          <w:tcPr>
            <w:tcW w:w="5040" w:type="dxa"/>
            <w:vAlign w:val="center"/>
          </w:tcPr>
          <w:p>
            <w:pPr>
              <w:pStyle w:val="13"/>
            </w:pPr>
            <w:r>
              <w:t>国有土地使用权出让金债务发行费用支出</w:t>
            </w:r>
          </w:p>
        </w:tc>
        <w:tc>
          <w:tcPr>
            <w:tcW w:w="2430" w:type="dxa"/>
            <w:vAlign w:val="center"/>
          </w:tcPr>
          <w:p>
            <w:pPr>
              <w:pStyle w:val="12"/>
            </w:pPr>
            <w:r>
              <w:t>0.85</w:t>
            </w:r>
          </w:p>
        </w:tc>
        <w:tc>
          <w:tcPr>
            <w:tcW w:w="2475" w:type="dxa"/>
            <w:vAlign w:val="center"/>
          </w:tcPr>
          <w:p>
            <w:pPr>
              <w:pStyle w:val="12"/>
            </w:pPr>
          </w:p>
        </w:tc>
        <w:tc>
          <w:tcPr>
            <w:tcW w:w="2670" w:type="dxa"/>
            <w:vAlign w:val="center"/>
          </w:tcPr>
          <w:p>
            <w:pPr>
              <w:pStyle w:val="12"/>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4"/>
            </w:pPr>
            <w:r>
              <w:t>15</w:t>
            </w:r>
          </w:p>
        </w:tc>
        <w:tc>
          <w:tcPr>
            <w:tcW w:w="1080" w:type="dxa"/>
            <w:vAlign w:val="center"/>
          </w:tcPr>
          <w:p>
            <w:pPr>
              <w:pStyle w:val="13"/>
            </w:pPr>
            <w:r>
              <w:t>2330433</w:t>
            </w:r>
          </w:p>
        </w:tc>
        <w:tc>
          <w:tcPr>
            <w:tcW w:w="5040" w:type="dxa"/>
            <w:vAlign w:val="center"/>
          </w:tcPr>
          <w:p>
            <w:pPr>
              <w:pStyle w:val="13"/>
            </w:pPr>
            <w:r>
              <w:t>棚户区改造专项债券发行费用支出</w:t>
            </w:r>
          </w:p>
        </w:tc>
        <w:tc>
          <w:tcPr>
            <w:tcW w:w="2430" w:type="dxa"/>
            <w:vAlign w:val="center"/>
          </w:tcPr>
          <w:p>
            <w:pPr>
              <w:pStyle w:val="12"/>
            </w:pPr>
            <w:r>
              <w:t>0.41</w:t>
            </w:r>
          </w:p>
        </w:tc>
        <w:tc>
          <w:tcPr>
            <w:tcW w:w="2475" w:type="dxa"/>
            <w:vAlign w:val="center"/>
          </w:tcPr>
          <w:p>
            <w:pPr>
              <w:pStyle w:val="12"/>
            </w:pPr>
          </w:p>
        </w:tc>
        <w:tc>
          <w:tcPr>
            <w:tcW w:w="2670" w:type="dxa"/>
            <w:vAlign w:val="center"/>
          </w:tcPr>
          <w:p>
            <w:pPr>
              <w:pStyle w:val="12"/>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2" w:type="dxa"/>
            <w:vAlign w:val="center"/>
          </w:tcPr>
          <w:p>
            <w:pPr>
              <w:pStyle w:val="14"/>
            </w:pPr>
            <w:r>
              <w:t>16</w:t>
            </w:r>
          </w:p>
        </w:tc>
        <w:tc>
          <w:tcPr>
            <w:tcW w:w="1080" w:type="dxa"/>
            <w:vAlign w:val="center"/>
          </w:tcPr>
          <w:p>
            <w:pPr>
              <w:pStyle w:val="13"/>
            </w:pPr>
            <w:r>
              <w:t>2330498</w:t>
            </w:r>
          </w:p>
        </w:tc>
        <w:tc>
          <w:tcPr>
            <w:tcW w:w="5040" w:type="dxa"/>
            <w:vAlign w:val="center"/>
          </w:tcPr>
          <w:p>
            <w:pPr>
              <w:pStyle w:val="13"/>
            </w:pPr>
            <w:r>
              <w:t>其他地方自行试点项目收益专项债券发行费用支出</w:t>
            </w:r>
          </w:p>
        </w:tc>
        <w:tc>
          <w:tcPr>
            <w:tcW w:w="2430" w:type="dxa"/>
            <w:vAlign w:val="center"/>
          </w:tcPr>
          <w:p>
            <w:pPr>
              <w:pStyle w:val="12"/>
            </w:pPr>
            <w:r>
              <w:t>157.11</w:t>
            </w:r>
          </w:p>
        </w:tc>
        <w:tc>
          <w:tcPr>
            <w:tcW w:w="2475" w:type="dxa"/>
            <w:vAlign w:val="center"/>
          </w:tcPr>
          <w:p>
            <w:pPr>
              <w:pStyle w:val="12"/>
            </w:pPr>
          </w:p>
        </w:tc>
        <w:tc>
          <w:tcPr>
            <w:tcW w:w="2670" w:type="dxa"/>
            <w:vAlign w:val="center"/>
          </w:tcPr>
          <w:p>
            <w:pPr>
              <w:pStyle w:val="12"/>
            </w:pPr>
            <w:r>
              <w:t>157.11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3"/>
        <w:gridCol w:w="2760"/>
        <w:gridCol w:w="2775"/>
        <w:gridCol w:w="3270"/>
        <w:gridCol w:w="2625"/>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38" w:type="dxa"/>
            <w:gridSpan w:val="3"/>
            <w:tcBorders>
              <w:top w:val="single" w:color="FFFFFF" w:sz="6" w:space="0"/>
              <w:left w:val="single" w:color="FFFFFF" w:sz="6" w:space="0"/>
              <w:right w:val="single" w:color="FFFFFF" w:sz="6" w:space="0"/>
            </w:tcBorders>
            <w:vAlign w:val="center"/>
          </w:tcPr>
          <w:p>
            <w:pPr>
              <w:pStyle w:val="10"/>
            </w:pPr>
            <w:r>
              <w:t>318魏县财政局</w:t>
            </w:r>
          </w:p>
        </w:tc>
        <w:tc>
          <w:tcPr>
            <w:tcW w:w="3270" w:type="dxa"/>
            <w:tcBorders>
              <w:top w:val="single" w:color="FFFFFF" w:sz="6" w:space="0"/>
              <w:left w:val="single" w:color="FFFFFF" w:sz="6" w:space="0"/>
              <w:right w:val="single" w:color="FFFFFF" w:sz="6" w:space="0"/>
            </w:tcBorders>
            <w:vAlign w:val="center"/>
          </w:tcPr>
          <w:p>
            <w:pPr>
              <w:pStyle w:val="9"/>
            </w:pPr>
            <w:r>
              <w:t>预算年度：2024</w:t>
            </w:r>
          </w:p>
        </w:tc>
        <w:tc>
          <w:tcPr>
            <w:tcW w:w="51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Merge w:val="restart"/>
            <w:vAlign w:val="center"/>
          </w:tcPr>
          <w:p>
            <w:pPr>
              <w:pStyle w:val="11"/>
            </w:pPr>
            <w:r>
              <w:t>序号</w:t>
            </w:r>
          </w:p>
        </w:tc>
        <w:tc>
          <w:tcPr>
            <w:tcW w:w="5535" w:type="dxa"/>
            <w:gridSpan w:val="2"/>
            <w:vAlign w:val="center"/>
          </w:tcPr>
          <w:p>
            <w:pPr>
              <w:pStyle w:val="11"/>
            </w:pPr>
            <w:r>
              <w:t>功能分类科目</w:t>
            </w:r>
          </w:p>
        </w:tc>
        <w:tc>
          <w:tcPr>
            <w:tcW w:w="3270" w:type="dxa"/>
            <w:vMerge w:val="restart"/>
            <w:vAlign w:val="center"/>
          </w:tcPr>
          <w:p>
            <w:pPr>
              <w:pStyle w:val="11"/>
            </w:pPr>
            <w:r>
              <w:t>合计</w:t>
            </w:r>
          </w:p>
        </w:tc>
        <w:tc>
          <w:tcPr>
            <w:tcW w:w="2625" w:type="dxa"/>
            <w:vMerge w:val="restart"/>
            <w:vAlign w:val="center"/>
          </w:tcPr>
          <w:p>
            <w:pPr>
              <w:pStyle w:val="11"/>
            </w:pPr>
            <w:r>
              <w:t>基本支出</w:t>
            </w:r>
          </w:p>
        </w:tc>
        <w:tc>
          <w:tcPr>
            <w:tcW w:w="2517"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Merge w:val="continue"/>
          </w:tcPr>
          <w:p/>
        </w:tc>
        <w:tc>
          <w:tcPr>
            <w:tcW w:w="2760" w:type="dxa"/>
            <w:vAlign w:val="center"/>
          </w:tcPr>
          <w:p>
            <w:pPr>
              <w:pStyle w:val="11"/>
            </w:pPr>
            <w:r>
              <w:t>科目编码</w:t>
            </w:r>
          </w:p>
        </w:tc>
        <w:tc>
          <w:tcPr>
            <w:tcW w:w="2775" w:type="dxa"/>
            <w:vAlign w:val="center"/>
          </w:tcPr>
          <w:p>
            <w:pPr>
              <w:pStyle w:val="11"/>
            </w:pPr>
            <w:r>
              <w:t>科目名称</w:t>
            </w:r>
          </w:p>
        </w:tc>
        <w:tc>
          <w:tcPr>
            <w:tcW w:w="3270" w:type="dxa"/>
            <w:vMerge w:val="continue"/>
          </w:tcPr>
          <w:p/>
        </w:tc>
        <w:tc>
          <w:tcPr>
            <w:tcW w:w="2625" w:type="dxa"/>
            <w:vMerge w:val="continue"/>
          </w:tcPr>
          <w:p/>
        </w:tc>
        <w:tc>
          <w:tcPr>
            <w:tcW w:w="25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 w:type="dxa"/>
            <w:vAlign w:val="center"/>
          </w:tcPr>
          <w:p>
            <w:pPr>
              <w:pStyle w:val="11"/>
            </w:pPr>
            <w:r>
              <w:t>栏次</w:t>
            </w:r>
          </w:p>
        </w:tc>
        <w:tc>
          <w:tcPr>
            <w:tcW w:w="2760" w:type="dxa"/>
            <w:vAlign w:val="center"/>
          </w:tcPr>
          <w:p>
            <w:pPr>
              <w:pStyle w:val="11"/>
            </w:pPr>
            <w:r>
              <w:t>1</w:t>
            </w:r>
          </w:p>
        </w:tc>
        <w:tc>
          <w:tcPr>
            <w:tcW w:w="2775" w:type="dxa"/>
            <w:vAlign w:val="center"/>
          </w:tcPr>
          <w:p>
            <w:pPr>
              <w:pStyle w:val="11"/>
            </w:pPr>
            <w:r>
              <w:t>2</w:t>
            </w:r>
          </w:p>
        </w:tc>
        <w:tc>
          <w:tcPr>
            <w:tcW w:w="3270" w:type="dxa"/>
            <w:vAlign w:val="center"/>
          </w:tcPr>
          <w:p>
            <w:pPr>
              <w:pStyle w:val="11"/>
            </w:pPr>
            <w:r>
              <w:t>3</w:t>
            </w:r>
          </w:p>
        </w:tc>
        <w:tc>
          <w:tcPr>
            <w:tcW w:w="2625" w:type="dxa"/>
            <w:vAlign w:val="center"/>
          </w:tcPr>
          <w:p>
            <w:pPr>
              <w:pStyle w:val="11"/>
            </w:pPr>
            <w:r>
              <w:t>4</w:t>
            </w:r>
          </w:p>
        </w:tc>
        <w:tc>
          <w:tcPr>
            <w:tcW w:w="251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3" w:type="dxa"/>
            <w:vAlign w:val="center"/>
          </w:tcPr>
          <w:p>
            <w:pPr>
              <w:pStyle w:val="14"/>
            </w:pPr>
          </w:p>
        </w:tc>
        <w:tc>
          <w:tcPr>
            <w:tcW w:w="2760" w:type="dxa"/>
            <w:vAlign w:val="center"/>
          </w:tcPr>
          <w:p>
            <w:pPr>
              <w:pStyle w:val="13"/>
            </w:pPr>
          </w:p>
        </w:tc>
        <w:tc>
          <w:tcPr>
            <w:tcW w:w="2775" w:type="dxa"/>
            <w:vAlign w:val="center"/>
          </w:tcPr>
          <w:p>
            <w:pPr>
              <w:pStyle w:val="13"/>
            </w:pPr>
          </w:p>
        </w:tc>
        <w:tc>
          <w:tcPr>
            <w:tcW w:w="3270" w:type="dxa"/>
            <w:vAlign w:val="center"/>
          </w:tcPr>
          <w:p>
            <w:pPr>
              <w:pStyle w:val="12"/>
            </w:pPr>
          </w:p>
        </w:tc>
        <w:tc>
          <w:tcPr>
            <w:tcW w:w="2625" w:type="dxa"/>
            <w:vAlign w:val="center"/>
          </w:tcPr>
          <w:p>
            <w:pPr>
              <w:pStyle w:val="12"/>
            </w:pPr>
          </w:p>
        </w:tc>
        <w:tc>
          <w:tcPr>
            <w:tcW w:w="2517"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0"/>
        <w:gridCol w:w="4065"/>
        <w:gridCol w:w="2445"/>
        <w:gridCol w:w="2175"/>
        <w:gridCol w:w="1965"/>
        <w:gridCol w:w="2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80" w:type="dxa"/>
            <w:gridSpan w:val="3"/>
            <w:tcBorders>
              <w:top w:val="single" w:color="FFFFFF" w:sz="6" w:space="0"/>
              <w:left w:val="single" w:color="FFFFFF" w:sz="6" w:space="0"/>
              <w:right w:val="single" w:color="FFFFFF" w:sz="6" w:space="0"/>
            </w:tcBorders>
            <w:vAlign w:val="center"/>
          </w:tcPr>
          <w:p>
            <w:pPr>
              <w:pStyle w:val="10"/>
            </w:pPr>
            <w:r>
              <w:t>318魏县财政局</w:t>
            </w:r>
          </w:p>
        </w:tc>
        <w:tc>
          <w:tcPr>
            <w:tcW w:w="2175" w:type="dxa"/>
            <w:tcBorders>
              <w:top w:val="single" w:color="FFFFFF" w:sz="6" w:space="0"/>
              <w:left w:val="single" w:color="FFFFFF" w:sz="6" w:space="0"/>
              <w:right w:val="single" w:color="FFFFFF" w:sz="6" w:space="0"/>
            </w:tcBorders>
            <w:vAlign w:val="center"/>
          </w:tcPr>
          <w:p>
            <w:pPr>
              <w:pStyle w:val="9"/>
            </w:pPr>
            <w:r>
              <w:t>预算年度：2024</w:t>
            </w:r>
          </w:p>
        </w:tc>
        <w:tc>
          <w:tcPr>
            <w:tcW w:w="412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0" w:type="dxa"/>
            <w:vMerge w:val="restart"/>
            <w:vAlign w:val="center"/>
          </w:tcPr>
          <w:p>
            <w:pPr>
              <w:pStyle w:val="11"/>
            </w:pPr>
            <w:r>
              <w:t>序号</w:t>
            </w:r>
          </w:p>
        </w:tc>
        <w:tc>
          <w:tcPr>
            <w:tcW w:w="4065" w:type="dxa"/>
            <w:vMerge w:val="restart"/>
            <w:vAlign w:val="center"/>
          </w:tcPr>
          <w:p>
            <w:pPr>
              <w:pStyle w:val="11"/>
            </w:pPr>
            <w:r>
              <w:t>项  目</w:t>
            </w:r>
          </w:p>
        </w:tc>
        <w:tc>
          <w:tcPr>
            <w:tcW w:w="874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0" w:type="dxa"/>
            <w:vMerge w:val="continue"/>
          </w:tcPr>
          <w:p/>
        </w:tc>
        <w:tc>
          <w:tcPr>
            <w:tcW w:w="4065" w:type="dxa"/>
            <w:vMerge w:val="continue"/>
          </w:tcPr>
          <w:p/>
        </w:tc>
        <w:tc>
          <w:tcPr>
            <w:tcW w:w="2445" w:type="dxa"/>
            <w:vAlign w:val="center"/>
          </w:tcPr>
          <w:p>
            <w:pPr>
              <w:pStyle w:val="11"/>
            </w:pPr>
            <w:r>
              <w:t>合计</w:t>
            </w:r>
          </w:p>
        </w:tc>
        <w:tc>
          <w:tcPr>
            <w:tcW w:w="2175" w:type="dxa"/>
            <w:vAlign w:val="center"/>
          </w:tcPr>
          <w:p>
            <w:pPr>
              <w:pStyle w:val="11"/>
            </w:pPr>
            <w:r>
              <w:t>一般公共预算              财政拨款</w:t>
            </w:r>
          </w:p>
        </w:tc>
        <w:tc>
          <w:tcPr>
            <w:tcW w:w="1965" w:type="dxa"/>
            <w:vAlign w:val="center"/>
          </w:tcPr>
          <w:p>
            <w:pPr>
              <w:pStyle w:val="11"/>
            </w:pPr>
            <w:r>
              <w:t>政府性基金                  预算拨款</w:t>
            </w:r>
          </w:p>
        </w:tc>
        <w:tc>
          <w:tcPr>
            <w:tcW w:w="2160"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70" w:type="dxa"/>
            <w:vAlign w:val="center"/>
          </w:tcPr>
          <w:p>
            <w:pPr>
              <w:pStyle w:val="11"/>
            </w:pPr>
            <w:r>
              <w:t>栏次</w:t>
            </w:r>
          </w:p>
        </w:tc>
        <w:tc>
          <w:tcPr>
            <w:tcW w:w="4065" w:type="dxa"/>
            <w:vAlign w:val="center"/>
          </w:tcPr>
          <w:p>
            <w:pPr>
              <w:pStyle w:val="11"/>
            </w:pPr>
            <w:r>
              <w:t>1</w:t>
            </w:r>
          </w:p>
        </w:tc>
        <w:tc>
          <w:tcPr>
            <w:tcW w:w="2445" w:type="dxa"/>
            <w:vAlign w:val="center"/>
          </w:tcPr>
          <w:p>
            <w:pPr>
              <w:pStyle w:val="11"/>
            </w:pPr>
            <w:r>
              <w:t>2</w:t>
            </w:r>
          </w:p>
        </w:tc>
        <w:tc>
          <w:tcPr>
            <w:tcW w:w="2175" w:type="dxa"/>
            <w:vAlign w:val="center"/>
          </w:tcPr>
          <w:p>
            <w:pPr>
              <w:pStyle w:val="11"/>
            </w:pPr>
            <w:r>
              <w:t>3</w:t>
            </w:r>
          </w:p>
        </w:tc>
        <w:tc>
          <w:tcPr>
            <w:tcW w:w="1965" w:type="dxa"/>
            <w:vAlign w:val="center"/>
          </w:tcPr>
          <w:p>
            <w:pPr>
              <w:pStyle w:val="11"/>
            </w:pPr>
            <w:r>
              <w:t>4</w:t>
            </w:r>
          </w:p>
        </w:tc>
        <w:tc>
          <w:tcPr>
            <w:tcW w:w="216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0" w:type="dxa"/>
            <w:vAlign w:val="center"/>
          </w:tcPr>
          <w:p>
            <w:pPr>
              <w:pStyle w:val="14"/>
            </w:pPr>
            <w:r>
              <w:t>1</w:t>
            </w:r>
          </w:p>
        </w:tc>
        <w:tc>
          <w:tcPr>
            <w:tcW w:w="4065" w:type="dxa"/>
            <w:vAlign w:val="center"/>
          </w:tcPr>
          <w:p>
            <w:pPr>
              <w:pStyle w:val="15"/>
            </w:pPr>
            <w:r>
              <w:t>合计</w:t>
            </w:r>
          </w:p>
        </w:tc>
        <w:tc>
          <w:tcPr>
            <w:tcW w:w="2445" w:type="dxa"/>
            <w:vAlign w:val="center"/>
          </w:tcPr>
          <w:p>
            <w:pPr>
              <w:pStyle w:val="16"/>
            </w:pPr>
            <w:r>
              <w:t>2.20</w:t>
            </w:r>
          </w:p>
        </w:tc>
        <w:tc>
          <w:tcPr>
            <w:tcW w:w="2175" w:type="dxa"/>
            <w:vAlign w:val="center"/>
          </w:tcPr>
          <w:p>
            <w:pPr>
              <w:pStyle w:val="16"/>
            </w:pPr>
            <w:r>
              <w:t>2.20</w:t>
            </w:r>
          </w:p>
        </w:tc>
        <w:tc>
          <w:tcPr>
            <w:tcW w:w="1965" w:type="dxa"/>
            <w:vAlign w:val="center"/>
          </w:tcPr>
          <w:p>
            <w:pPr>
              <w:pStyle w:val="16"/>
            </w:pPr>
          </w:p>
        </w:tc>
        <w:tc>
          <w:tcPr>
            <w:tcW w:w="216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0" w:type="dxa"/>
            <w:vAlign w:val="center"/>
          </w:tcPr>
          <w:p>
            <w:pPr>
              <w:pStyle w:val="14"/>
            </w:pPr>
            <w:r>
              <w:t>2</w:t>
            </w:r>
          </w:p>
        </w:tc>
        <w:tc>
          <w:tcPr>
            <w:tcW w:w="4065" w:type="dxa"/>
            <w:vAlign w:val="center"/>
          </w:tcPr>
          <w:p>
            <w:pPr>
              <w:pStyle w:val="13"/>
            </w:pPr>
            <w:r>
              <w:t>“三公”经费小计</w:t>
            </w:r>
          </w:p>
        </w:tc>
        <w:tc>
          <w:tcPr>
            <w:tcW w:w="2445" w:type="dxa"/>
            <w:vAlign w:val="center"/>
          </w:tcPr>
          <w:p>
            <w:pPr>
              <w:pStyle w:val="12"/>
            </w:pPr>
            <w:r>
              <w:t>2.20</w:t>
            </w:r>
          </w:p>
        </w:tc>
        <w:tc>
          <w:tcPr>
            <w:tcW w:w="2175" w:type="dxa"/>
            <w:vAlign w:val="center"/>
          </w:tcPr>
          <w:p>
            <w:pPr>
              <w:pStyle w:val="12"/>
            </w:pPr>
            <w:r>
              <w:t>2.20</w:t>
            </w:r>
          </w:p>
        </w:tc>
        <w:tc>
          <w:tcPr>
            <w:tcW w:w="196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0" w:type="dxa"/>
            <w:vAlign w:val="center"/>
          </w:tcPr>
          <w:p>
            <w:pPr>
              <w:pStyle w:val="14"/>
            </w:pPr>
            <w:r>
              <w:t>3</w:t>
            </w:r>
          </w:p>
        </w:tc>
        <w:tc>
          <w:tcPr>
            <w:tcW w:w="4065" w:type="dxa"/>
            <w:vAlign w:val="center"/>
          </w:tcPr>
          <w:p>
            <w:pPr>
              <w:pStyle w:val="13"/>
            </w:pPr>
            <w:r>
              <w:t>一、因公出国（境）费</w:t>
            </w:r>
          </w:p>
        </w:tc>
        <w:tc>
          <w:tcPr>
            <w:tcW w:w="2445" w:type="dxa"/>
            <w:vAlign w:val="center"/>
          </w:tcPr>
          <w:p>
            <w:pPr>
              <w:pStyle w:val="12"/>
            </w:pPr>
          </w:p>
        </w:tc>
        <w:tc>
          <w:tcPr>
            <w:tcW w:w="2175" w:type="dxa"/>
            <w:vAlign w:val="center"/>
          </w:tcPr>
          <w:p>
            <w:pPr>
              <w:pStyle w:val="12"/>
            </w:pPr>
          </w:p>
        </w:tc>
        <w:tc>
          <w:tcPr>
            <w:tcW w:w="196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0" w:type="dxa"/>
            <w:vAlign w:val="center"/>
          </w:tcPr>
          <w:p>
            <w:pPr>
              <w:pStyle w:val="14"/>
            </w:pPr>
            <w:r>
              <w:t>4</w:t>
            </w:r>
          </w:p>
        </w:tc>
        <w:tc>
          <w:tcPr>
            <w:tcW w:w="4065" w:type="dxa"/>
            <w:vAlign w:val="center"/>
          </w:tcPr>
          <w:p>
            <w:pPr>
              <w:pStyle w:val="13"/>
            </w:pPr>
            <w:r>
              <w:t xml:space="preserve">    其中：教学科研人员因公出国（境）费</w:t>
            </w:r>
          </w:p>
        </w:tc>
        <w:tc>
          <w:tcPr>
            <w:tcW w:w="2445" w:type="dxa"/>
            <w:vAlign w:val="center"/>
          </w:tcPr>
          <w:p>
            <w:pPr>
              <w:pStyle w:val="12"/>
            </w:pPr>
          </w:p>
        </w:tc>
        <w:tc>
          <w:tcPr>
            <w:tcW w:w="2175" w:type="dxa"/>
            <w:vAlign w:val="center"/>
          </w:tcPr>
          <w:p>
            <w:pPr>
              <w:pStyle w:val="12"/>
            </w:pPr>
          </w:p>
        </w:tc>
        <w:tc>
          <w:tcPr>
            <w:tcW w:w="196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0" w:type="dxa"/>
            <w:vAlign w:val="center"/>
          </w:tcPr>
          <w:p>
            <w:pPr>
              <w:pStyle w:val="14"/>
            </w:pPr>
            <w:r>
              <w:t>5</w:t>
            </w:r>
          </w:p>
        </w:tc>
        <w:tc>
          <w:tcPr>
            <w:tcW w:w="4065" w:type="dxa"/>
            <w:vAlign w:val="center"/>
          </w:tcPr>
          <w:p>
            <w:pPr>
              <w:pStyle w:val="13"/>
            </w:pPr>
            <w:r>
              <w:t xml:space="preserve">          其他因公出国（境）费</w:t>
            </w:r>
          </w:p>
        </w:tc>
        <w:tc>
          <w:tcPr>
            <w:tcW w:w="2445" w:type="dxa"/>
            <w:vAlign w:val="center"/>
          </w:tcPr>
          <w:p>
            <w:pPr>
              <w:pStyle w:val="12"/>
            </w:pPr>
          </w:p>
        </w:tc>
        <w:tc>
          <w:tcPr>
            <w:tcW w:w="2175" w:type="dxa"/>
            <w:vAlign w:val="center"/>
          </w:tcPr>
          <w:p>
            <w:pPr>
              <w:pStyle w:val="12"/>
            </w:pPr>
          </w:p>
        </w:tc>
        <w:tc>
          <w:tcPr>
            <w:tcW w:w="196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0" w:type="dxa"/>
            <w:vAlign w:val="center"/>
          </w:tcPr>
          <w:p>
            <w:pPr>
              <w:pStyle w:val="14"/>
            </w:pPr>
            <w:r>
              <w:t>6</w:t>
            </w:r>
          </w:p>
        </w:tc>
        <w:tc>
          <w:tcPr>
            <w:tcW w:w="4065" w:type="dxa"/>
            <w:vAlign w:val="center"/>
          </w:tcPr>
          <w:p>
            <w:pPr>
              <w:pStyle w:val="13"/>
            </w:pPr>
            <w:r>
              <w:t>二、公务用车购置及运维费</w:t>
            </w:r>
          </w:p>
        </w:tc>
        <w:tc>
          <w:tcPr>
            <w:tcW w:w="2445" w:type="dxa"/>
            <w:vAlign w:val="center"/>
          </w:tcPr>
          <w:p>
            <w:pPr>
              <w:pStyle w:val="12"/>
            </w:pPr>
            <w:r>
              <w:t>1.20</w:t>
            </w:r>
          </w:p>
        </w:tc>
        <w:tc>
          <w:tcPr>
            <w:tcW w:w="2175" w:type="dxa"/>
            <w:vAlign w:val="center"/>
          </w:tcPr>
          <w:p>
            <w:pPr>
              <w:pStyle w:val="12"/>
            </w:pPr>
            <w:r>
              <w:t>1.20</w:t>
            </w:r>
          </w:p>
        </w:tc>
        <w:tc>
          <w:tcPr>
            <w:tcW w:w="196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0" w:type="dxa"/>
            <w:vAlign w:val="center"/>
          </w:tcPr>
          <w:p>
            <w:pPr>
              <w:pStyle w:val="14"/>
            </w:pPr>
            <w:r>
              <w:t>7</w:t>
            </w:r>
          </w:p>
        </w:tc>
        <w:tc>
          <w:tcPr>
            <w:tcW w:w="4065" w:type="dxa"/>
            <w:vAlign w:val="center"/>
          </w:tcPr>
          <w:p>
            <w:pPr>
              <w:pStyle w:val="13"/>
            </w:pPr>
            <w:r>
              <w:t xml:space="preserve">    其中：公务用车购置费</w:t>
            </w:r>
          </w:p>
        </w:tc>
        <w:tc>
          <w:tcPr>
            <w:tcW w:w="2445" w:type="dxa"/>
            <w:vAlign w:val="center"/>
          </w:tcPr>
          <w:p>
            <w:pPr>
              <w:pStyle w:val="12"/>
            </w:pPr>
          </w:p>
        </w:tc>
        <w:tc>
          <w:tcPr>
            <w:tcW w:w="2175" w:type="dxa"/>
            <w:vAlign w:val="center"/>
          </w:tcPr>
          <w:p>
            <w:pPr>
              <w:pStyle w:val="12"/>
            </w:pPr>
          </w:p>
        </w:tc>
        <w:tc>
          <w:tcPr>
            <w:tcW w:w="196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0" w:type="dxa"/>
            <w:vAlign w:val="center"/>
          </w:tcPr>
          <w:p>
            <w:pPr>
              <w:pStyle w:val="14"/>
            </w:pPr>
            <w:r>
              <w:t>8</w:t>
            </w:r>
          </w:p>
        </w:tc>
        <w:tc>
          <w:tcPr>
            <w:tcW w:w="4065" w:type="dxa"/>
            <w:vAlign w:val="center"/>
          </w:tcPr>
          <w:p>
            <w:pPr>
              <w:pStyle w:val="13"/>
            </w:pPr>
            <w:r>
              <w:t xml:space="preserve">          公务用车运行维护费</w:t>
            </w:r>
          </w:p>
        </w:tc>
        <w:tc>
          <w:tcPr>
            <w:tcW w:w="2445" w:type="dxa"/>
            <w:vAlign w:val="center"/>
          </w:tcPr>
          <w:p>
            <w:pPr>
              <w:pStyle w:val="12"/>
            </w:pPr>
            <w:r>
              <w:t>1.20</w:t>
            </w:r>
          </w:p>
        </w:tc>
        <w:tc>
          <w:tcPr>
            <w:tcW w:w="2175" w:type="dxa"/>
            <w:vAlign w:val="center"/>
          </w:tcPr>
          <w:p>
            <w:pPr>
              <w:pStyle w:val="12"/>
            </w:pPr>
            <w:r>
              <w:t>1.20</w:t>
            </w:r>
          </w:p>
        </w:tc>
        <w:tc>
          <w:tcPr>
            <w:tcW w:w="196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0" w:type="dxa"/>
            <w:vAlign w:val="center"/>
          </w:tcPr>
          <w:p>
            <w:pPr>
              <w:pStyle w:val="14"/>
            </w:pPr>
            <w:r>
              <w:t>9</w:t>
            </w:r>
          </w:p>
        </w:tc>
        <w:tc>
          <w:tcPr>
            <w:tcW w:w="4065" w:type="dxa"/>
            <w:vAlign w:val="center"/>
          </w:tcPr>
          <w:p>
            <w:pPr>
              <w:pStyle w:val="13"/>
            </w:pPr>
            <w:r>
              <w:t>三、公务接待费</w:t>
            </w:r>
          </w:p>
        </w:tc>
        <w:tc>
          <w:tcPr>
            <w:tcW w:w="2445" w:type="dxa"/>
            <w:vAlign w:val="center"/>
          </w:tcPr>
          <w:p>
            <w:pPr>
              <w:pStyle w:val="12"/>
            </w:pPr>
            <w:r>
              <w:t>1.00</w:t>
            </w:r>
          </w:p>
        </w:tc>
        <w:tc>
          <w:tcPr>
            <w:tcW w:w="2175" w:type="dxa"/>
            <w:vAlign w:val="center"/>
          </w:tcPr>
          <w:p>
            <w:pPr>
              <w:pStyle w:val="12"/>
            </w:pPr>
            <w:r>
              <w:t>1.00</w:t>
            </w:r>
          </w:p>
        </w:tc>
        <w:tc>
          <w:tcPr>
            <w:tcW w:w="196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0" w:type="dxa"/>
            <w:vAlign w:val="center"/>
          </w:tcPr>
          <w:p>
            <w:pPr>
              <w:pStyle w:val="14"/>
            </w:pPr>
            <w:r>
              <w:t>10</w:t>
            </w:r>
          </w:p>
        </w:tc>
        <w:tc>
          <w:tcPr>
            <w:tcW w:w="4065" w:type="dxa"/>
            <w:vAlign w:val="center"/>
          </w:tcPr>
          <w:p>
            <w:pPr>
              <w:pStyle w:val="13"/>
            </w:pPr>
            <w:r>
              <w:t>四、会议费</w:t>
            </w:r>
          </w:p>
        </w:tc>
        <w:tc>
          <w:tcPr>
            <w:tcW w:w="2445" w:type="dxa"/>
            <w:vAlign w:val="center"/>
          </w:tcPr>
          <w:p>
            <w:pPr>
              <w:pStyle w:val="12"/>
            </w:pPr>
          </w:p>
        </w:tc>
        <w:tc>
          <w:tcPr>
            <w:tcW w:w="2175" w:type="dxa"/>
            <w:vAlign w:val="center"/>
          </w:tcPr>
          <w:p>
            <w:pPr>
              <w:pStyle w:val="12"/>
            </w:pPr>
          </w:p>
        </w:tc>
        <w:tc>
          <w:tcPr>
            <w:tcW w:w="196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0" w:type="dxa"/>
            <w:vAlign w:val="center"/>
          </w:tcPr>
          <w:p>
            <w:pPr>
              <w:pStyle w:val="14"/>
            </w:pPr>
            <w:r>
              <w:t>11</w:t>
            </w:r>
          </w:p>
        </w:tc>
        <w:tc>
          <w:tcPr>
            <w:tcW w:w="4065" w:type="dxa"/>
            <w:vAlign w:val="center"/>
          </w:tcPr>
          <w:p>
            <w:pPr>
              <w:pStyle w:val="13"/>
            </w:pPr>
            <w:r>
              <w:t xml:space="preserve">    其中：省属高校业务性会议费</w:t>
            </w:r>
          </w:p>
        </w:tc>
        <w:tc>
          <w:tcPr>
            <w:tcW w:w="2445" w:type="dxa"/>
            <w:vAlign w:val="center"/>
          </w:tcPr>
          <w:p>
            <w:pPr>
              <w:pStyle w:val="12"/>
            </w:pPr>
          </w:p>
        </w:tc>
        <w:tc>
          <w:tcPr>
            <w:tcW w:w="2175" w:type="dxa"/>
            <w:vAlign w:val="center"/>
          </w:tcPr>
          <w:p>
            <w:pPr>
              <w:pStyle w:val="12"/>
            </w:pPr>
          </w:p>
        </w:tc>
        <w:tc>
          <w:tcPr>
            <w:tcW w:w="196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0" w:type="dxa"/>
            <w:vAlign w:val="center"/>
          </w:tcPr>
          <w:p>
            <w:pPr>
              <w:pStyle w:val="14"/>
            </w:pPr>
            <w:r>
              <w:t>12</w:t>
            </w:r>
          </w:p>
        </w:tc>
        <w:tc>
          <w:tcPr>
            <w:tcW w:w="4065" w:type="dxa"/>
            <w:vAlign w:val="center"/>
          </w:tcPr>
          <w:p>
            <w:pPr>
              <w:pStyle w:val="13"/>
            </w:pPr>
            <w:r>
              <w:t xml:space="preserve">          其他会议费</w:t>
            </w:r>
          </w:p>
        </w:tc>
        <w:tc>
          <w:tcPr>
            <w:tcW w:w="2445" w:type="dxa"/>
            <w:vAlign w:val="center"/>
          </w:tcPr>
          <w:p>
            <w:pPr>
              <w:pStyle w:val="12"/>
            </w:pPr>
          </w:p>
        </w:tc>
        <w:tc>
          <w:tcPr>
            <w:tcW w:w="2175" w:type="dxa"/>
            <w:vAlign w:val="center"/>
          </w:tcPr>
          <w:p>
            <w:pPr>
              <w:pStyle w:val="12"/>
            </w:pPr>
          </w:p>
        </w:tc>
        <w:tc>
          <w:tcPr>
            <w:tcW w:w="196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0" w:type="dxa"/>
            <w:vAlign w:val="center"/>
          </w:tcPr>
          <w:p>
            <w:pPr>
              <w:pStyle w:val="14"/>
            </w:pPr>
            <w:r>
              <w:t>13</w:t>
            </w:r>
          </w:p>
        </w:tc>
        <w:tc>
          <w:tcPr>
            <w:tcW w:w="4065" w:type="dxa"/>
            <w:vAlign w:val="center"/>
          </w:tcPr>
          <w:p>
            <w:pPr>
              <w:pStyle w:val="13"/>
            </w:pPr>
            <w:r>
              <w:t>五、培训费</w:t>
            </w:r>
          </w:p>
        </w:tc>
        <w:tc>
          <w:tcPr>
            <w:tcW w:w="2445" w:type="dxa"/>
            <w:vAlign w:val="center"/>
          </w:tcPr>
          <w:p>
            <w:pPr>
              <w:pStyle w:val="12"/>
            </w:pPr>
          </w:p>
        </w:tc>
        <w:tc>
          <w:tcPr>
            <w:tcW w:w="2175" w:type="dxa"/>
            <w:vAlign w:val="center"/>
          </w:tcPr>
          <w:p>
            <w:pPr>
              <w:pStyle w:val="12"/>
            </w:pPr>
          </w:p>
        </w:tc>
        <w:tc>
          <w:tcPr>
            <w:tcW w:w="1965" w:type="dxa"/>
            <w:vAlign w:val="center"/>
          </w:tcPr>
          <w:p>
            <w:pPr>
              <w:pStyle w:val="12"/>
            </w:pPr>
          </w:p>
        </w:tc>
        <w:tc>
          <w:tcPr>
            <w:tcW w:w="2160"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魏县财政局2024年部门预算信息公开情况说明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魏县财政局2024年部门预算信息公开情况说明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按照《中华人民共和国预算法》、《地方预决算公开操作规程》和《关于进一步推进预算公开工作的实施意见》规定，现将魏县财政局2024年部门预算公开如下：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拟订财税发展战略、规划和改革方案并组织实施。分析预测财政经济形势，参与制定各项财政经济政策，提出运用财税政策实施经济调控和综合平衡社会财力的建议。拟订县与县以下、政府与企业的分配政策，完善鼓励公益事业发展的财税政策。</w:t>
      </w:r>
    </w:p>
    <w:p>
      <w:pPr>
        <w:pStyle w:val="18"/>
      </w:pPr>
      <w:r>
        <w:t>（二）贯彻执行财政、税收、财务、会计管理的法律、行政法规、规章。</w:t>
      </w:r>
    </w:p>
    <w:p>
      <w:pPr>
        <w:pStyle w:val="18"/>
      </w:pPr>
      <w:r>
        <w:t>（三）拟订财政收入分配政策，承担财政预算管理的责任。编制年度县本级预决算草案并组织执行，汇编全县预决算草案。组织制定经费开支标准、定额，审核批复部门（单位）年度预决算。受县政府委托，向县人民代表大会及其常委会报告财政预算、执行和决算等情况。负责政府投资基金县级财政出资的资产管理。负责县级财政预决算公开。组织制定经费开支标准、定额，承担项目库管理工作。实行全口径预算管理。负责审核批复部门（单位）的年度预决算。全面推进绩效预算改革，开展绩效评价工作。</w:t>
      </w:r>
    </w:p>
    <w:p>
      <w:pPr>
        <w:pStyle w:val="18"/>
      </w:pPr>
      <w:r>
        <w:t>（四）配合上级起草税收实施细则和税收政策调整方案。提出中央授权税目税率调整、减免和地方税收政策等重大事项的建议。组织推进税收制度改革。协调税务部门，加强综合治理，促进公平税负，提高收入质量，实现应收尽收。</w:t>
      </w:r>
    </w:p>
    <w:p>
      <w:pPr>
        <w:pStyle w:val="18"/>
      </w:pPr>
      <w:r>
        <w:t>（五）按分工负责政府非税收入管理。负责政府性基金管理，按规定管理行政事业性收费。制定彩票管理政策和有关办法，监管彩票市场，按规定管理彩票资金。拟订政府非税收入管理制度和政策。承担政府性基金、行政事业性收费管理等相关工作。编制非税财政收入预算。落实非税财政收入“收支两条线”征缴管理制度。负责罚没物资的收缴、处置和变价收入上缴国库。管理全县财政票据。指导全县（乡、镇）的非税收入管理工作。</w:t>
      </w:r>
    </w:p>
    <w:p>
      <w:pPr>
        <w:pStyle w:val="18"/>
      </w:pPr>
      <w:r>
        <w:t>（六）研究制定国库管理制度、国库集中收付制度，指导和监督县级国库业务，开展国库现金管理工作。制定政府财务报告编制办法并组织实施。贯彻执行政府采购政策，制定相关制度办法并监督实施。</w:t>
      </w:r>
    </w:p>
    <w:p>
      <w:pPr>
        <w:pStyle w:val="18"/>
      </w:pPr>
      <w:r>
        <w:t>（七）执行政府债务管理制度和政策，拟订具体办法。负责政府债务限额管理、债券发行和还本付息等工作。执行国家外债管理政策，拟订具体办法，管理县政府国外债权、债务。开展对外财经交流。提出全县政府债务政策建议，拟订政府债务管理制度和办法。承担县本级政府债务限额管理。承担政府债券发行、转贷、兑付和还本付息等有关工作。组织开展政府债务统计、风险预警和应急处置工作。</w:t>
      </w:r>
    </w:p>
    <w:p>
      <w:pPr>
        <w:pStyle w:val="18"/>
      </w:pPr>
      <w:r>
        <w:t>（八）牵头编制国有资产管理情况报告。根据县政府授权，集中统一履行县级国有金融资本出资人职责。执行国有金融资本管理规章制度，制定具体办法。拟订行政事业单位国有资产管理制度并组织实施，制定需要全县统一规定的开支标准和支出政策。承担行政事业单位公务车辆编制管理职责。拟订行政事业单位国有资产管理制度、企业财务制度及企业财务会计报告编制办法并组织实施。落实国有资产管理情况报告工作。研究提出支持国有企业改革和发展的财政政策。承担县级国有资产、机关事务等方面的部门预算有关工作。承担县级行政事业单位新增资产配置预算的审核。负责全县行政事业单位各类公务用车车辆编制核定和购置审批。承担执法执勤、特种专业技术用车管理。</w:t>
      </w:r>
    </w:p>
    <w:p>
      <w:pPr>
        <w:pStyle w:val="18"/>
      </w:pPr>
      <w:r>
        <w:t>（九）负责审核并汇总编制全县国有资本经营预决算草案，组织实施国有资本经营预算制度，制定具体办法，收取县属企业国有资本收益。组织实施企业财务制度。负责财政预算内行政事业单位和社会团体的非贸易外汇管理。</w:t>
      </w:r>
    </w:p>
    <w:p>
      <w:pPr>
        <w:pStyle w:val="18"/>
      </w:pPr>
      <w:r>
        <w:t>（十）负责审核并汇总编制全县社会保险基金预决算草案,会同有关部门拟订有关资金（基金）财务管理制度并组织实施。承担社会保险基金财政监管工作。承担人力资源和社会保障、民政、卫生健康、退役军人事务、医疗保障等方面的部门预算和相关领域预算支出有关工作，提出相关财政政策建议。会同有关方面拟订有关资金（基金）财务管理制度。审核并汇总编制县级和全县社会保险基金预决算草案，配合有关部门拟订社会保险费征收、社会保险待遇政策，承担社会保险基金财政监管工作</w:t>
      </w:r>
    </w:p>
    <w:p>
      <w:pPr>
        <w:pStyle w:val="18"/>
      </w:pPr>
      <w:r>
        <w:t>（十一）负责办理和监督县级财政的经济发展支出、县级政府性投资项目的财政拨款，参与拟订县级建设投资的有关政策，制定基建财务管理制度。负责财政预算评审管理。</w:t>
      </w:r>
    </w:p>
    <w:p>
      <w:pPr>
        <w:pStyle w:val="18"/>
      </w:pPr>
      <w:r>
        <w:t>（十二）负责管理全县会计工作，监督和规范会计行为，组织实施会计制度，指导和管理社会审计。</w:t>
      </w:r>
    </w:p>
    <w:p>
      <w:pPr>
        <w:pStyle w:val="18"/>
      </w:pPr>
      <w:r>
        <w:t>（十三）承担政府和社会资本合作有关工作，负责政府股权投资引导基金管理。拟订公共服务领域政府和社会资本合作制度并组织实施，承担项目库管理、业务指导、宣传培训、信息统计分析和项目推介工作。提出政府投资基金管理政策建议，组织开展政府投资基金运行情况的统计分析和绩效评价。</w:t>
      </w:r>
    </w:p>
    <w:p>
      <w:pPr>
        <w:pStyle w:val="18"/>
      </w:pPr>
      <w:r>
        <w:t>（十四）监督检查财税法规、政策的执行情况，依法查处违反财经纪律行为；反映财政收支管理中的重大问题，提出加强财政税收及财务会计管理的政策建议。承担财税法规和政策执行情况、预算管理有关监督工作。承担监督检查会计信息质量有关工作。承担预算绩效评价有关工作。组织实施财政内部控制工作。</w:t>
      </w:r>
    </w:p>
    <w:p>
      <w:pPr>
        <w:pStyle w:val="18"/>
      </w:pPr>
      <w:r>
        <w:t>(十五）承担县级宣传、文化旅游、科技、教育、体育等方面的部门预算和相关领域预算支出有关工作，提出相关财政政策建议。拟订事业单位通用的财务管理制度。承担县属文化企业财务管理有关工作。</w:t>
      </w:r>
    </w:p>
    <w:p>
      <w:pPr>
        <w:pStyle w:val="18"/>
      </w:pPr>
      <w:r>
        <w:t>(十六）承担发展改革、工信、交通、能源、商贸、粮食和物资储备、建设、城管、供销、应急、军民融合发展等方面的部门预算和相关领域预算支出有关工作，提出相关财政政策建议。参与拟订县级基建投资财政有关政策，拟订基建财务管理制度。承担有关政策性补贴和专项储备资金财政管理。</w:t>
      </w:r>
    </w:p>
    <w:p>
      <w:pPr>
        <w:pStyle w:val="18"/>
      </w:pPr>
      <w:r>
        <w:t>(十七）拟订全县政府采购政策、制度。受理采购人政府采购计划和采购合同备案审查。承担政府采购方式、政府采购信息管理。负责审核、汇编部门政府采购预算。受理供应商投诉。负责监督检查政府采购活动。</w:t>
      </w:r>
    </w:p>
    <w:p>
      <w:pPr>
        <w:pStyle w:val="18"/>
      </w:pPr>
      <w:r>
        <w:t>（十八）承办县委、县政府交办的其他事项。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魏县财政局本级</w:t>
            </w:r>
          </w:p>
        </w:tc>
        <w:tc>
          <w:tcPr>
            <w:tcW w:w="2464" w:type="dxa"/>
            <w:vAlign w:val="center"/>
          </w:tcPr>
          <w:p>
            <w:pPr>
              <w:pStyle w:val="14"/>
            </w:pPr>
            <w:r>
              <w:t>行政</w:t>
            </w:r>
          </w:p>
        </w:tc>
        <w:tc>
          <w:tcPr>
            <w:tcW w:w="2464" w:type="dxa"/>
            <w:vAlign w:val="center"/>
          </w:tcPr>
          <w:p>
            <w:pPr>
              <w:pStyle w:val="14"/>
            </w:pPr>
            <w:r>
              <w:t>正科级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按照预算管理有关规定，目前部门预算的编制实行综合预算管理，即全部收入和支出都反映在预算中。魏县财政局机关及所属事业单位的收支包含在部门预算中。</w:t>
      </w:r>
    </w:p>
    <w:p>
      <w:pPr>
        <w:pStyle w:val="19"/>
      </w:pPr>
      <w:r>
        <w:t>1、收入说明</w:t>
      </w:r>
    </w:p>
    <w:p>
      <w:pPr>
        <w:pStyle w:val="19"/>
      </w:pPr>
      <w:r>
        <w:t>反映本部门当年全部收入。2024年预算收入71546.90万元，其中：一般公共预算收入29387.90万元，基金预算收入42159.00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财政局年度部门预算中支出预算的总体情况。2024年支出预算71546.90万元，其中基本支出1577.27万元，包括人员经费1478.27万元和日常公用经费99.00万元；项目支出69969.63万元，主要为局机关本身财政业务和事务资金、农林水支出、债务支出等</w:t>
      </w:r>
    </w:p>
    <w:p>
      <w:pPr>
        <w:pStyle w:val="19"/>
      </w:pPr>
      <w:r>
        <w:t>3、比上年增减情况</w:t>
      </w:r>
    </w:p>
    <w:p>
      <w:pPr>
        <w:pStyle w:val="19"/>
      </w:pPr>
      <w:r>
        <w:t>2024年预算收支安排71546.90万元，较2023年预算增加15694.83万元，其中：基本支出减少123.26万元，主要为人员减少导致人员经费和公用经费减少</w:t>
      </w:r>
      <w:r>
        <w:rPr>
          <w:rFonts w:hint="eastAsia"/>
          <w:lang w:eastAsia="zh-CN"/>
        </w:rPr>
        <w:t>；</w:t>
      </w:r>
      <w:r>
        <w:t>项目支出增加15818.09万元，主要为增加了债券等相关资金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2024年，我部门机关运行经费共计安排99.00万元，主要用于日常维修、办公用房水电费、办公用房取暖费、办公用房物业管理费等日常运行支出。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eastAsia="zh-CN"/>
        </w:rPr>
      </w:pPr>
      <w:r>
        <w:t>2024年，我部门财政拨款“三公”经费预算安排2.20万元，其中因公出国（境）费0.00万元；公务用车购置及运维费1.20万元（其中：公务用车购置费为0.00万元，公务用车运维费1.20万元)；公务接待费1.00万元。与2023年持平</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坚持以习近平新时代中国特色社会主义思想为指导，深入贯彻党的二十大精神，认真落实县委县政府工作要求，凝神聚力，开拓创新，</w:t>
      </w:r>
      <w:r>
        <w:rPr>
          <w:rFonts w:hint="eastAsia"/>
          <w:lang w:eastAsia="zh-CN"/>
        </w:rPr>
        <w:t>攻坚克难</w:t>
      </w:r>
      <w:r>
        <w:t>，砥砺奋进，以更加高昂的激情，更加有力的措施，更加务实的作风，全面开创工作新局面。落实落细各项财政政策，有效发挥财政调控保障作用，坚定不移抓好财政收入，加强税源监控分析，加大综合治税力度，做到应征尽征、应缴尽缴；狠抓项目建设，提高招商引资工作成效；健全财政监管体系，提升资金使用效益；强化民生保障，积极推进民生事业建设；探索创新投融资模式，有效破解建设资金瓶颈；强化绩效管理，提升理财水平；落实政府采购政策，持续优化营商环境；财政资源配置更加科学，财政政策体系更加完善，全县财政运行总体平稳，实现全年财政收支平衡，保障全县公教人员工资发放和各项事业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1、财政收入水平进一步提高</w:t>
      </w:r>
    </w:p>
    <w:p>
      <w:pPr>
        <w:pStyle w:val="23"/>
      </w:pPr>
      <w:r>
        <w:t>绩效目标：积极协调税务、开发区等有关部门，持续强化房地产企业、园区企业、加油站等重点行业征管，做到依法征收，应收尽收；同时积极筹建综合治税大数据信息平台，进一步强化综合治税措施，积极开展协税护税工作，加大对重点行业和重点税源的培植力度。制定非税收入管理政策，加强非税收入征管，加强彩票公益金管理，制定彩票管理政策和有关办法，管理彩票市场及彩票资金，确保资金安全，财政收入及时足额入库，全县财政收入规模进一步提升，收入结构持续优化，可用财力稳步增长。</w:t>
      </w:r>
    </w:p>
    <w:p>
      <w:pPr>
        <w:pStyle w:val="23"/>
      </w:pPr>
      <w:r>
        <w:t>绩效指标：全县财政收入增幅与经济增长相匹配，税收收入和非税收入按月按季实现均衡入库，开展打击非法彩票专项治理工作，确保我县彩票市场健康发展。</w:t>
      </w:r>
    </w:p>
    <w:p>
      <w:pPr>
        <w:pStyle w:val="23"/>
      </w:pPr>
      <w:r>
        <w:t>2、财政资源配置更加科学</w:t>
      </w:r>
    </w:p>
    <w:p>
      <w:pPr>
        <w:pStyle w:val="23"/>
      </w:pPr>
      <w:r>
        <w:t>绩效目标：通过对县级财政收支以及相应的财政税收政策，调整和引导现有社会经济资源的流向和流量，以达到资源的优化配置和充分利用，实现最大的经济效益和社会效益功能。</w:t>
      </w:r>
    </w:p>
    <w:p>
      <w:pPr>
        <w:pStyle w:val="23"/>
      </w:pPr>
      <w:r>
        <w:t>绩效指标：按照法定程序审查和批准的财政预算，通过规范的预算执行程序，落实各项财政收入，依法分配各项预算支出。随时监控财政收支预算的执行过程，根据实际情况需要，按照相关法规政策对预算进行适时调整，确保全年预算平衡和社会事业发展需要，在做好财政资金执行分配的同时，加强财政资金绩效管理，提高其使用效率和效益。</w:t>
      </w:r>
    </w:p>
    <w:p>
      <w:pPr>
        <w:pStyle w:val="23"/>
      </w:pPr>
    </w:p>
    <w:p>
      <w:pPr>
        <w:pStyle w:val="23"/>
      </w:pPr>
      <w:r>
        <w:t>3、强化绩效管理，提升财政资金使用效益</w:t>
      </w:r>
    </w:p>
    <w:p>
      <w:pPr>
        <w:pStyle w:val="23"/>
      </w:pPr>
      <w:r>
        <w:t>绩效目标：“花钱必问效、无效必问责”，确保财政资金用到“刀刃”上。预算绩效管理全面实施，严格管理各评价环节，实现财政资金聚力增效和防范化解重大风险。</w:t>
      </w:r>
    </w:p>
    <w:p>
      <w:pPr>
        <w:pStyle w:val="23"/>
      </w:pPr>
      <w:r>
        <w:t>绩效指标：制定预算绩效管理各环节的管理办法和操作规程，将绩效管理融入预算编制、执行、监督的全过程，构建事前事中事后全过程预算绩效管理链条；全面实施事前绩效目标管理，从源头提高财政资源配置效率；实施绩效运行监控，报驾项目预算有效执行；强化结果应用，落实预算和绩效管理一体，将绩效评价结果应用于下一年预算编审环节，硬化激励约束，切实提高财政资金使用效益。</w:t>
      </w:r>
    </w:p>
    <w:p>
      <w:pPr>
        <w:pStyle w:val="23"/>
      </w:pPr>
      <w:r>
        <w:t>4、落实政府性融资担保政策，争取普惠金融示范县</w:t>
      </w:r>
    </w:p>
    <w:p>
      <w:pPr>
        <w:pStyle w:val="23"/>
      </w:pPr>
      <w:r>
        <w:t>绩效目标：进一步加大我县政银、政担、银担合作力度，创新投融资模式，破解建设资金瓶颈</w:t>
      </w:r>
    </w:p>
    <w:p>
      <w:pPr>
        <w:pStyle w:val="23"/>
      </w:pPr>
      <w:r>
        <w:t>绩效指标：扎实推进政府和社会资本合作（PPP）项目，统筹资源，完善政府性融资担保政策体系，聚焦支小支农融资担保主业，引导更多金融“活水”流向小微企业，加大政策支持力度，提升机构积极性；发挥绩效评价“指挥棒”作用，对政府性融资担保机构开展绩效评价考核，激励融资担保机构降低担保费率。</w:t>
      </w:r>
    </w:p>
    <w:p>
      <w:pPr>
        <w:pStyle w:val="23"/>
      </w:pPr>
      <w:r>
        <w:t>5</w:t>
      </w:r>
      <w:r>
        <w:rPr>
          <w:rFonts w:hint="eastAsia"/>
          <w:lang w:eastAsia="zh-CN"/>
        </w:rPr>
        <w:t>、</w:t>
      </w:r>
      <w:r>
        <w:t>落实政府采购政策，放宽政府采购门槛</w:t>
      </w:r>
    </w:p>
    <w:p>
      <w:pPr>
        <w:pStyle w:val="23"/>
      </w:pPr>
      <w:r>
        <w:t>绩效目标：实现政府采购与互联网深度融合；放宽政府采购门槛，持续优化营商环境。</w:t>
      </w:r>
    </w:p>
    <w:p>
      <w:pPr>
        <w:pStyle w:val="23"/>
      </w:pPr>
      <w:r>
        <w:t>绩效指标：持续推进“互联网+政府采购”，严格落实政府采购货物、服务预留中小企业份额政策，提高政府采购工程面向中小企业的预留份额，加大支持中小企业力度，简化政府采购供应商资格条件的形式审查。</w:t>
      </w:r>
    </w:p>
    <w:p>
      <w:pPr>
        <w:pStyle w:val="23"/>
      </w:pPr>
      <w:r>
        <w:t>6、积极财政政策得到有效落实</w:t>
      </w:r>
    </w:p>
    <w:p>
      <w:pPr>
        <w:pStyle w:val="23"/>
      </w:pPr>
      <w:r>
        <w:t>绩效目标：围绕助推全县经济高质量发展目标，按照“积极的财政政策要提升政策效能”要求，找准切入点，抓准发力点，更好发挥政策效能，坚持用好中央、省、市、县预内基建资金，管好用好政府债券，直达资金实现严管快用，促进县域经济高质量发展及产业发展的财政政策更加完善，减税降费政策全面落实，全县创新能力不断提升，减轻企业负担的成效更加明显。</w:t>
      </w:r>
    </w:p>
    <w:p>
      <w:pPr>
        <w:pStyle w:val="23"/>
      </w:pPr>
      <w:r>
        <w:t>绩效指标：落实好《财政引导金融支持实体经济发展十条措施》，进一步规范政府投资引导基金运作，不断增强县域经济发展内生动力；管好用好政府债券，将专项债监控支出延伸为工作量形成情况，督促尽早形成实物工作量；继续落实好直达机制，进一步扩大监控系统使用范围，督促县加快支出，更好发挥政策效能；支持科技创新、战略性新兴产业等财政专项资金持续增加，优化科研经费管理流程，加大简政放权和激励力度，激发全县创新活力。</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w:t>
      </w:r>
      <w:r>
        <w:rPr>
          <w:rFonts w:hint="eastAsia"/>
          <w:lang w:eastAsia="zh-CN"/>
        </w:rPr>
        <w:t>、</w:t>
      </w:r>
      <w:r>
        <w:t>完善制度建设。建立健全部门预算绩效管理路径和制度体系，不断完善工作机制和工作流程。制定完善的预算绩效管理制度，为全年预算绩效目标的实现奠定制度基础；推进财政资金管理制度改革，加大对财务管理工作的监督力度；建立健全行政事业单位国有资产管理制度及政府采购制度，保证国有资产增值增效，采购活动公正规范。</w:t>
      </w:r>
    </w:p>
    <w:p>
      <w:pPr>
        <w:pStyle w:val="24"/>
      </w:pPr>
      <w:r>
        <w:t>2</w:t>
      </w:r>
      <w:r>
        <w:rPr>
          <w:rFonts w:hint="eastAsia"/>
          <w:lang w:eastAsia="zh-CN"/>
        </w:rPr>
        <w:t>、</w:t>
      </w:r>
      <w:r>
        <w:t>加强支出管理。通过优化支出结构、编细编实预算、加快履行政府采购程序、尽快启动项目、及时支付资金。进一步提升基层管理水平，规范财政资金使用和管理，做到按照时间节点完成支出任务。</w:t>
      </w:r>
    </w:p>
    <w:p>
      <w:pPr>
        <w:pStyle w:val="24"/>
      </w:pPr>
      <w:r>
        <w:t>3</w:t>
      </w:r>
      <w:r>
        <w:rPr>
          <w:rFonts w:hint="eastAsia"/>
          <w:lang w:eastAsia="zh-CN"/>
        </w:rPr>
        <w:t>、</w:t>
      </w:r>
      <w:r>
        <w:t>加强绩效运行监控。按要求开展绩效运行监控，确保绩效目标如期保质实现。做好部门预算绩效自评和重点评价工作，发现问题及时整改，调整优化支出结构，提高财政资金使用效益。</w:t>
      </w:r>
    </w:p>
    <w:p>
      <w:pPr>
        <w:pStyle w:val="24"/>
      </w:pPr>
      <w:r>
        <w:t>4</w:t>
      </w:r>
      <w:r>
        <w:rPr>
          <w:rFonts w:hint="eastAsia"/>
          <w:lang w:eastAsia="zh-CN"/>
        </w:rPr>
        <w:t>、</w:t>
      </w:r>
      <w:r>
        <w:t>做好绩效自评。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24"/>
      </w:pPr>
      <w:r>
        <w:t>5</w:t>
      </w:r>
      <w:r>
        <w:rPr>
          <w:rFonts w:hint="eastAsia"/>
          <w:lang w:eastAsia="zh-CN"/>
        </w:rPr>
        <w:t>、</w:t>
      </w:r>
      <w:r>
        <w:t>规范财务资产管理。完善财务管理制度，严格审批程序。加强内部监督制度建设，对资产处置及其他重要经济业务事项的决策和执行进行督导，对会计资料进行内部审计。配合做好审计、财政监督检查的外部监督工作，确保财政资金安全有效。促进财政预算管理质量不断提升，促进部门财务管理水平持续改进，促进财政政策和县委县政府重大决策、部署贯彻落实。</w:t>
      </w:r>
    </w:p>
    <w:p>
      <w:pPr>
        <w:pStyle w:val="24"/>
        <w:sectPr>
          <w:pgSz w:w="16840" w:h="11900" w:orient="landscape"/>
          <w:pgMar w:top="1361" w:right="1020" w:bottom="1361" w:left="1020" w:header="720" w:footer="720" w:gutter="0"/>
          <w:cols w:space="720" w:num="1"/>
        </w:sectPr>
      </w:pPr>
      <w:r>
        <w:t>6</w:t>
      </w:r>
      <w:r>
        <w:rPr>
          <w:rFonts w:hint="eastAsia"/>
          <w:lang w:eastAsia="zh-CN"/>
        </w:rPr>
        <w:t>、</w:t>
      </w:r>
      <w:r>
        <w:t>加强宣传培训调研。加强人员专项培训，提高部门人员业务素质和业务水平；通过实地调研，为优化财政资金配置、提高资金使用效益奠定实践基础；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bidi w:val="0"/>
        <w:ind w:firstLine="840" w:firstLineChars="300"/>
        <w:jc w:val="left"/>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r>
        <w:rPr>
          <w:rFonts w:hint="eastAsia" w:eastAsia="方正仿宋_GBK" w:cs="Times New Roman"/>
          <w:sz w:val="28"/>
          <w:szCs w:val="24"/>
          <w:lang w:val="en-US" w:eastAsia="zh-CN" w:bidi="ar-SA"/>
        </w:rPr>
        <w:t>。</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1、财政机关运行维护经费绩效目标表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13043424P00001210604N</w:t>
            </w:r>
          </w:p>
        </w:tc>
        <w:tc>
          <w:tcPr>
            <w:tcW w:w="2835" w:type="dxa"/>
            <w:vAlign w:val="center"/>
          </w:tcPr>
          <w:p>
            <w:pPr>
              <w:pStyle w:val="11"/>
            </w:pPr>
            <w:r>
              <w:t>项目名称</w:t>
            </w:r>
          </w:p>
        </w:tc>
        <w:tc>
          <w:tcPr>
            <w:tcW w:w="6094" w:type="dxa"/>
            <w:gridSpan w:val="3"/>
            <w:vAlign w:val="center"/>
          </w:tcPr>
          <w:p>
            <w:pPr>
              <w:pStyle w:val="13"/>
            </w:pPr>
            <w:r>
              <w:t>财政机关运行维护经费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保障局机关日常运转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1.用于单位保洁、保安、食堂等后勤服务支出，保障局机关26个科室日常办公所需，为办公人员提供一个舒适的办公环境，保障局机关正常运转。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工作完成的数量占总工作数量的比例</w:t>
            </w:r>
          </w:p>
        </w:tc>
        <w:tc>
          <w:tcPr>
            <w:tcW w:w="2268" w:type="dxa"/>
            <w:vAlign w:val="center"/>
          </w:tcPr>
          <w:p>
            <w:pPr>
              <w:pStyle w:val="13"/>
            </w:pPr>
            <w:r>
              <w:t>≥90%</w:t>
            </w:r>
          </w:p>
        </w:tc>
        <w:tc>
          <w:tcPr>
            <w:tcW w:w="1276" w:type="dxa"/>
            <w:vAlign w:val="center"/>
          </w:tcPr>
          <w:p>
            <w:pPr>
              <w:pStyle w:val="13"/>
            </w:pPr>
            <w: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≥92%</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完工及时率</w:t>
            </w:r>
          </w:p>
        </w:tc>
        <w:tc>
          <w:tcPr>
            <w:tcW w:w="2268" w:type="dxa"/>
            <w:vAlign w:val="center"/>
          </w:tcPr>
          <w:p>
            <w:pPr>
              <w:pStyle w:val="13"/>
            </w:pPr>
            <w:r>
              <w:t>≥90%</w:t>
            </w:r>
          </w:p>
        </w:tc>
        <w:tc>
          <w:tcPr>
            <w:tcW w:w="1276" w:type="dxa"/>
            <w:vAlign w:val="center"/>
          </w:tcPr>
          <w:p>
            <w:pPr>
              <w:pStyle w:val="13"/>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节约资金，控制成本</w:t>
            </w:r>
          </w:p>
        </w:tc>
        <w:tc>
          <w:tcPr>
            <w:tcW w:w="2268" w:type="dxa"/>
            <w:vAlign w:val="center"/>
          </w:tcPr>
          <w:p>
            <w:pPr>
              <w:pStyle w:val="13"/>
            </w:pPr>
            <w:r>
              <w:t>≤</w:t>
            </w:r>
            <w:r>
              <w:rPr>
                <w:rFonts w:hint="eastAsia"/>
                <w:lang w:val="en-US" w:eastAsia="zh-CN"/>
              </w:rPr>
              <w:t>150</w:t>
            </w:r>
            <w:r>
              <w:t>万元</w:t>
            </w:r>
          </w:p>
        </w:tc>
        <w:tc>
          <w:tcPr>
            <w:tcW w:w="1276" w:type="dxa"/>
            <w:vAlign w:val="center"/>
          </w:tcPr>
          <w:p>
            <w:pPr>
              <w:pStyle w:val="13"/>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机关正常运转</w:t>
            </w:r>
          </w:p>
        </w:tc>
        <w:tc>
          <w:tcPr>
            <w:tcW w:w="5386" w:type="dxa"/>
            <w:vAlign w:val="center"/>
          </w:tcPr>
          <w:p>
            <w:pPr>
              <w:pStyle w:val="13"/>
            </w:pPr>
            <w:r>
              <w:t>机关正常运转</w:t>
            </w:r>
          </w:p>
        </w:tc>
        <w:tc>
          <w:tcPr>
            <w:tcW w:w="2268" w:type="dxa"/>
            <w:vAlign w:val="center"/>
          </w:tcPr>
          <w:p>
            <w:pPr>
              <w:pStyle w:val="13"/>
            </w:pPr>
            <w:r>
              <w:t>机关正常运转</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持续改善办公环境</w:t>
            </w:r>
          </w:p>
        </w:tc>
        <w:tc>
          <w:tcPr>
            <w:tcW w:w="5386" w:type="dxa"/>
            <w:vAlign w:val="center"/>
          </w:tcPr>
          <w:p>
            <w:pPr>
              <w:pStyle w:val="13"/>
            </w:pPr>
            <w:r>
              <w:t>持续改善办公环境</w:t>
            </w:r>
          </w:p>
        </w:tc>
        <w:tc>
          <w:tcPr>
            <w:tcW w:w="2268" w:type="dxa"/>
            <w:vAlign w:val="center"/>
          </w:tcPr>
          <w:p>
            <w:pPr>
              <w:pStyle w:val="13"/>
            </w:pPr>
            <w:r>
              <w:t>持续改善办公环境</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工作人员满意度</w:t>
            </w:r>
          </w:p>
        </w:tc>
        <w:tc>
          <w:tcPr>
            <w:tcW w:w="5386" w:type="dxa"/>
            <w:vAlign w:val="center"/>
          </w:tcPr>
          <w:p>
            <w:pPr>
              <w:pStyle w:val="13"/>
            </w:pPr>
            <w:r>
              <w:t>工作人员满意人数占总人数的比例</w:t>
            </w:r>
          </w:p>
        </w:tc>
        <w:tc>
          <w:tcPr>
            <w:tcW w:w="2268" w:type="dxa"/>
            <w:vAlign w:val="center"/>
          </w:tcPr>
          <w:p>
            <w:pPr>
              <w:pStyle w:val="13"/>
            </w:pPr>
            <w:r>
              <w:t>≥95%</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2、财政业务工作经费绩效目标表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13043424P00001210605A</w:t>
            </w:r>
          </w:p>
        </w:tc>
        <w:tc>
          <w:tcPr>
            <w:tcW w:w="2835" w:type="dxa"/>
            <w:vAlign w:val="center"/>
          </w:tcPr>
          <w:p>
            <w:pPr>
              <w:pStyle w:val="11"/>
            </w:pPr>
            <w:r>
              <w:t>项目名称</w:t>
            </w:r>
          </w:p>
        </w:tc>
        <w:tc>
          <w:tcPr>
            <w:tcW w:w="6094" w:type="dxa"/>
            <w:gridSpan w:val="3"/>
            <w:vAlign w:val="center"/>
          </w:tcPr>
          <w:p>
            <w:pPr>
              <w:pStyle w:val="13"/>
            </w:pPr>
            <w:r>
              <w:t>财政业务工作经费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支付财政业务工作经费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1.保障局26个科室的财政业务顺利开展，为各财政信息系统提供必要的技术支持。</w:t>
            </w:r>
            <w:r>
              <w:tab/>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业务完成率</w:t>
            </w:r>
          </w:p>
        </w:tc>
        <w:tc>
          <w:tcPr>
            <w:tcW w:w="5386" w:type="dxa"/>
            <w:vAlign w:val="center"/>
          </w:tcPr>
          <w:p>
            <w:pPr>
              <w:pStyle w:val="13"/>
            </w:pPr>
            <w:r>
              <w:t>完成业务数量占总数量比例</w:t>
            </w:r>
          </w:p>
        </w:tc>
        <w:tc>
          <w:tcPr>
            <w:tcW w:w="2268" w:type="dxa"/>
            <w:vAlign w:val="center"/>
          </w:tcPr>
          <w:p>
            <w:pPr>
              <w:pStyle w:val="13"/>
            </w:pPr>
            <w:r>
              <w:t>≥90%</w:t>
            </w:r>
          </w:p>
        </w:tc>
        <w:tc>
          <w:tcPr>
            <w:tcW w:w="1276" w:type="dxa"/>
            <w:vAlign w:val="center"/>
          </w:tcPr>
          <w:p>
            <w:pPr>
              <w:pStyle w:val="13"/>
            </w:pPr>
            <w:r>
              <w:t>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资金拨付到位率</w:t>
            </w:r>
          </w:p>
        </w:tc>
        <w:tc>
          <w:tcPr>
            <w:tcW w:w="5386" w:type="dxa"/>
            <w:vAlign w:val="center"/>
          </w:tcPr>
          <w:p>
            <w:pPr>
              <w:pStyle w:val="13"/>
            </w:pPr>
            <w:r>
              <w:t>资金拨付到位率</w:t>
            </w:r>
          </w:p>
        </w:tc>
        <w:tc>
          <w:tcPr>
            <w:tcW w:w="2268" w:type="dxa"/>
            <w:vAlign w:val="center"/>
          </w:tcPr>
          <w:p>
            <w:pPr>
              <w:pStyle w:val="13"/>
            </w:pPr>
            <w:r>
              <w:t>≥92%</w:t>
            </w:r>
          </w:p>
        </w:tc>
        <w:tc>
          <w:tcPr>
            <w:tcW w:w="1276" w:type="dxa"/>
            <w:vAlign w:val="center"/>
          </w:tcPr>
          <w:p>
            <w:pPr>
              <w:pStyle w:val="13"/>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≥90%</w:t>
            </w:r>
          </w:p>
        </w:tc>
        <w:tc>
          <w:tcPr>
            <w:tcW w:w="1276" w:type="dxa"/>
            <w:vAlign w:val="center"/>
          </w:tcPr>
          <w:p>
            <w:pPr>
              <w:pStyle w:val="13"/>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节约资金，控制成本</w:t>
            </w:r>
          </w:p>
        </w:tc>
        <w:tc>
          <w:tcPr>
            <w:tcW w:w="2268" w:type="dxa"/>
            <w:vAlign w:val="center"/>
          </w:tcPr>
          <w:p>
            <w:pPr>
              <w:pStyle w:val="13"/>
            </w:pPr>
            <w:r>
              <w:t>≤</w:t>
            </w:r>
            <w:r>
              <w:rPr>
                <w:rFonts w:hint="eastAsia"/>
                <w:lang w:val="en-US" w:eastAsia="zh-CN"/>
              </w:rPr>
              <w:t>500</w:t>
            </w:r>
            <w:r>
              <w:t>万元</w:t>
            </w:r>
          </w:p>
        </w:tc>
        <w:tc>
          <w:tcPr>
            <w:tcW w:w="1276" w:type="dxa"/>
            <w:vAlign w:val="center"/>
          </w:tcPr>
          <w:p>
            <w:pPr>
              <w:pStyle w:val="13"/>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业务保障能力显著提高</w:t>
            </w:r>
          </w:p>
        </w:tc>
        <w:tc>
          <w:tcPr>
            <w:tcW w:w="5386" w:type="dxa"/>
            <w:vAlign w:val="center"/>
          </w:tcPr>
          <w:p>
            <w:pPr>
              <w:pStyle w:val="13"/>
            </w:pPr>
            <w:r>
              <w:t>业务保障能力显著提高</w:t>
            </w:r>
          </w:p>
        </w:tc>
        <w:tc>
          <w:tcPr>
            <w:tcW w:w="2268" w:type="dxa"/>
            <w:vAlign w:val="center"/>
          </w:tcPr>
          <w:p>
            <w:pPr>
              <w:pStyle w:val="13"/>
            </w:pPr>
            <w:r>
              <w:t>业务保障能力显著提高</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持续提高资金使用效益</w:t>
            </w:r>
          </w:p>
        </w:tc>
        <w:tc>
          <w:tcPr>
            <w:tcW w:w="5386" w:type="dxa"/>
            <w:vAlign w:val="center"/>
          </w:tcPr>
          <w:p>
            <w:pPr>
              <w:pStyle w:val="13"/>
            </w:pPr>
            <w:r>
              <w:t>持续提高资金使用效益</w:t>
            </w:r>
          </w:p>
        </w:tc>
        <w:tc>
          <w:tcPr>
            <w:tcW w:w="2268" w:type="dxa"/>
            <w:vAlign w:val="center"/>
          </w:tcPr>
          <w:p>
            <w:pPr>
              <w:pStyle w:val="13"/>
            </w:pPr>
            <w:r>
              <w:t>持续提高资金使用效益</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5386" w:type="dxa"/>
            <w:vAlign w:val="center"/>
          </w:tcPr>
          <w:p>
            <w:pPr>
              <w:pStyle w:val="13"/>
            </w:pPr>
            <w:r>
              <w:t>职工满意人数占总人数的比例</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3、财政一体化运行维护服务费绩效目标表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13043424P00001210602F</w:t>
            </w:r>
          </w:p>
        </w:tc>
        <w:tc>
          <w:tcPr>
            <w:tcW w:w="2835" w:type="dxa"/>
            <w:vAlign w:val="center"/>
          </w:tcPr>
          <w:p>
            <w:pPr>
              <w:pStyle w:val="11"/>
            </w:pPr>
            <w:r>
              <w:t>项目名称</w:t>
            </w:r>
          </w:p>
        </w:tc>
        <w:tc>
          <w:tcPr>
            <w:tcW w:w="6094" w:type="dxa"/>
            <w:gridSpan w:val="3"/>
            <w:vAlign w:val="center"/>
          </w:tcPr>
          <w:p>
            <w:pPr>
              <w:pStyle w:val="13"/>
            </w:pPr>
            <w:r>
              <w:t>财政一体化运行维护服务费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支付一体化平台技术支持服务费用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1.保障一体化平台各个模块子系统正常顺利运行，出现故障及时排除，保障资金拨付工作顺利完成</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完成工作率</w:t>
            </w:r>
          </w:p>
        </w:tc>
        <w:tc>
          <w:tcPr>
            <w:tcW w:w="5386" w:type="dxa"/>
            <w:vAlign w:val="center"/>
          </w:tcPr>
          <w:p>
            <w:pPr>
              <w:pStyle w:val="13"/>
            </w:pPr>
            <w:r>
              <w:t>全年资金拨付工作完成情况</w:t>
            </w:r>
          </w:p>
        </w:tc>
        <w:tc>
          <w:tcPr>
            <w:tcW w:w="2268" w:type="dxa"/>
            <w:vAlign w:val="center"/>
          </w:tcPr>
          <w:p>
            <w:pPr>
              <w:pStyle w:val="13"/>
            </w:pPr>
            <w:r>
              <w:t>100%</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资金足额拨付到位</w:t>
            </w:r>
          </w:p>
        </w:tc>
        <w:tc>
          <w:tcPr>
            <w:tcW w:w="5386" w:type="dxa"/>
            <w:vAlign w:val="center"/>
          </w:tcPr>
          <w:p>
            <w:pPr>
              <w:pStyle w:val="13"/>
            </w:pPr>
            <w:r>
              <w:t>全年资金足额拨付到位</w:t>
            </w:r>
          </w:p>
        </w:tc>
        <w:tc>
          <w:tcPr>
            <w:tcW w:w="2268" w:type="dxa"/>
            <w:vAlign w:val="center"/>
          </w:tcPr>
          <w:p>
            <w:pPr>
              <w:pStyle w:val="13"/>
            </w:pPr>
            <w:r>
              <w:t>100%</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及时排除故障</w:t>
            </w:r>
          </w:p>
        </w:tc>
        <w:tc>
          <w:tcPr>
            <w:tcW w:w="5386" w:type="dxa"/>
            <w:vAlign w:val="center"/>
          </w:tcPr>
          <w:p>
            <w:pPr>
              <w:pStyle w:val="13"/>
            </w:pPr>
            <w:r>
              <w:t>系统出现问题，能及时得到解决</w:t>
            </w:r>
          </w:p>
        </w:tc>
        <w:tc>
          <w:tcPr>
            <w:tcW w:w="2268" w:type="dxa"/>
            <w:vAlign w:val="center"/>
          </w:tcPr>
          <w:p>
            <w:pPr>
              <w:pStyle w:val="13"/>
            </w:pPr>
            <w:r>
              <w:t>系统出现问题，能及时得到解决</w:t>
            </w:r>
          </w:p>
        </w:tc>
        <w:tc>
          <w:tcPr>
            <w:tcW w:w="1276" w:type="dxa"/>
            <w:vAlign w:val="center"/>
          </w:tcPr>
          <w:p>
            <w:pPr>
              <w:pStyle w:val="13"/>
            </w:pPr>
            <w:r>
              <w:t>工作实际开展情况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节约资金，控制成本</w:t>
            </w:r>
          </w:p>
        </w:tc>
        <w:tc>
          <w:tcPr>
            <w:tcW w:w="2268" w:type="dxa"/>
            <w:vAlign w:val="center"/>
          </w:tcPr>
          <w:p>
            <w:pPr>
              <w:pStyle w:val="13"/>
            </w:pPr>
            <w:r>
              <w:t>≤15万元</w:t>
            </w:r>
          </w:p>
        </w:tc>
        <w:tc>
          <w:tcPr>
            <w:tcW w:w="1276" w:type="dxa"/>
            <w:vAlign w:val="center"/>
          </w:tcPr>
          <w:p>
            <w:pPr>
              <w:pStyle w:val="13"/>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资金拨付顺利</w:t>
            </w:r>
          </w:p>
        </w:tc>
        <w:tc>
          <w:tcPr>
            <w:tcW w:w="5386" w:type="dxa"/>
            <w:vAlign w:val="center"/>
          </w:tcPr>
          <w:p>
            <w:pPr>
              <w:pStyle w:val="13"/>
            </w:pPr>
            <w:r>
              <w:t>全年资金拨付工作顺利完成</w:t>
            </w:r>
          </w:p>
        </w:tc>
        <w:tc>
          <w:tcPr>
            <w:tcW w:w="2268" w:type="dxa"/>
            <w:vAlign w:val="center"/>
          </w:tcPr>
          <w:p>
            <w:pPr>
              <w:pStyle w:val="13"/>
            </w:pPr>
            <w:r>
              <w:t>全年资金拨付工作顺利完成</w:t>
            </w:r>
          </w:p>
          <w:p>
            <w:pPr>
              <w:pStyle w:val="13"/>
            </w:pP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一体化平台稳定运行</w:t>
            </w:r>
          </w:p>
        </w:tc>
        <w:tc>
          <w:tcPr>
            <w:tcW w:w="2268" w:type="dxa"/>
            <w:vAlign w:val="center"/>
          </w:tcPr>
          <w:p>
            <w:pPr>
              <w:pStyle w:val="13"/>
            </w:pPr>
            <w:r>
              <w:t>一体化平台稳定运行</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使用对象满意度</w:t>
            </w:r>
          </w:p>
        </w:tc>
        <w:tc>
          <w:tcPr>
            <w:tcW w:w="5386" w:type="dxa"/>
            <w:vAlign w:val="center"/>
          </w:tcPr>
          <w:p>
            <w:pPr>
              <w:pStyle w:val="13"/>
            </w:pPr>
            <w:r>
              <w:t>使用对象满意的人数占总使用人数的比例</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4、冀财农（2023）165号提前下达2024年省级农村财会人员培训资金绩效目标表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13043424P00000610656Q</w:t>
            </w:r>
          </w:p>
        </w:tc>
        <w:tc>
          <w:tcPr>
            <w:tcW w:w="2835" w:type="dxa"/>
            <w:vAlign w:val="center"/>
          </w:tcPr>
          <w:p>
            <w:pPr>
              <w:pStyle w:val="11"/>
            </w:pPr>
            <w:r>
              <w:t>项目名称</w:t>
            </w:r>
          </w:p>
        </w:tc>
        <w:tc>
          <w:tcPr>
            <w:tcW w:w="6094" w:type="dxa"/>
            <w:gridSpan w:val="3"/>
            <w:vAlign w:val="center"/>
          </w:tcPr>
          <w:p>
            <w:pPr>
              <w:pStyle w:val="13"/>
            </w:pPr>
            <w:r>
              <w:t>冀财农（2023）165号提前下达2024年省级农村财会人员培训资金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49.00</w:t>
            </w:r>
          </w:p>
        </w:tc>
        <w:tc>
          <w:tcPr>
            <w:tcW w:w="2835" w:type="dxa"/>
            <w:vAlign w:val="center"/>
          </w:tcPr>
          <w:p>
            <w:pPr>
              <w:pStyle w:val="11"/>
            </w:pPr>
            <w:r>
              <w:t>其中：财政    资金</w:t>
            </w:r>
          </w:p>
        </w:tc>
        <w:tc>
          <w:tcPr>
            <w:tcW w:w="2551" w:type="dxa"/>
            <w:vAlign w:val="center"/>
          </w:tcPr>
          <w:p>
            <w:pPr>
              <w:pStyle w:val="13"/>
            </w:pPr>
            <w:r>
              <w:t>49.00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用于支付农村财会人员培训费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1.培训全县所有村级会计人员，培训质量满足日常工作需求，群众满意度在90%以上</w:t>
            </w:r>
            <w:r>
              <w:tab/>
            </w:r>
            <w:r>
              <w:tab/>
            </w:r>
            <w:r>
              <w:tab/>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村级财会人员培训覆盖率</w:t>
            </w:r>
          </w:p>
        </w:tc>
        <w:tc>
          <w:tcPr>
            <w:tcW w:w="5386" w:type="dxa"/>
            <w:vAlign w:val="center"/>
          </w:tcPr>
          <w:p>
            <w:pPr>
              <w:pStyle w:val="13"/>
            </w:pPr>
            <w:r>
              <w:t>村级财会人员培训覆盖率</w:t>
            </w:r>
          </w:p>
        </w:tc>
        <w:tc>
          <w:tcPr>
            <w:tcW w:w="2268" w:type="dxa"/>
            <w:vAlign w:val="center"/>
          </w:tcPr>
          <w:p>
            <w:pPr>
              <w:pStyle w:val="13"/>
            </w:pPr>
            <w:r>
              <w:t>≥90%</w:t>
            </w:r>
          </w:p>
        </w:tc>
        <w:tc>
          <w:tcPr>
            <w:tcW w:w="1276" w:type="dxa"/>
            <w:vAlign w:val="center"/>
          </w:tcPr>
          <w:p>
            <w:pPr>
              <w:pStyle w:val="13"/>
            </w:pPr>
            <w:r>
              <w:t>冀财农（2023）165号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培训合格人员占全部培训人员比例</w:t>
            </w:r>
          </w:p>
        </w:tc>
        <w:tc>
          <w:tcPr>
            <w:tcW w:w="2268" w:type="dxa"/>
            <w:vAlign w:val="center"/>
          </w:tcPr>
          <w:p>
            <w:pPr>
              <w:pStyle w:val="13"/>
            </w:pPr>
            <w:r>
              <w:t>≥92%</w:t>
            </w:r>
          </w:p>
        </w:tc>
        <w:tc>
          <w:tcPr>
            <w:tcW w:w="1276" w:type="dxa"/>
            <w:vAlign w:val="center"/>
          </w:tcPr>
          <w:p>
            <w:pPr>
              <w:pStyle w:val="13"/>
            </w:pPr>
            <w:r>
              <w:t>冀财农（2023）165号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培训完成时间</w:t>
            </w:r>
          </w:p>
        </w:tc>
        <w:tc>
          <w:tcPr>
            <w:tcW w:w="5386" w:type="dxa"/>
            <w:vAlign w:val="center"/>
          </w:tcPr>
          <w:p>
            <w:pPr>
              <w:pStyle w:val="13"/>
            </w:pPr>
            <w:r>
              <w:t>培训完成时间</w:t>
            </w:r>
          </w:p>
        </w:tc>
        <w:tc>
          <w:tcPr>
            <w:tcW w:w="2268" w:type="dxa"/>
            <w:vAlign w:val="center"/>
          </w:tcPr>
          <w:p>
            <w:pPr>
              <w:pStyle w:val="13"/>
            </w:pPr>
            <w:r>
              <w:t>≤12月底</w:t>
            </w:r>
          </w:p>
        </w:tc>
        <w:tc>
          <w:tcPr>
            <w:tcW w:w="1276" w:type="dxa"/>
            <w:vAlign w:val="center"/>
          </w:tcPr>
          <w:p>
            <w:pPr>
              <w:pStyle w:val="13"/>
            </w:pPr>
            <w:r>
              <w:t>冀财农（2023）165号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培训成本</w:t>
            </w:r>
          </w:p>
        </w:tc>
        <w:tc>
          <w:tcPr>
            <w:tcW w:w="5386" w:type="dxa"/>
            <w:vAlign w:val="center"/>
          </w:tcPr>
          <w:p>
            <w:pPr>
              <w:pStyle w:val="13"/>
            </w:pPr>
            <w:r>
              <w:t>培训成本</w:t>
            </w:r>
          </w:p>
        </w:tc>
        <w:tc>
          <w:tcPr>
            <w:tcW w:w="2268" w:type="dxa"/>
            <w:vAlign w:val="center"/>
          </w:tcPr>
          <w:p>
            <w:pPr>
              <w:pStyle w:val="13"/>
            </w:pPr>
            <w:r>
              <w:t>≤49万元</w:t>
            </w:r>
          </w:p>
        </w:tc>
        <w:tc>
          <w:tcPr>
            <w:tcW w:w="1276" w:type="dxa"/>
            <w:vAlign w:val="center"/>
          </w:tcPr>
          <w:p>
            <w:pPr>
              <w:pStyle w:val="13"/>
            </w:pPr>
            <w:r>
              <w:t>冀财农（2023）165号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政策掌握程度显著提高</w:t>
            </w:r>
          </w:p>
        </w:tc>
        <w:tc>
          <w:tcPr>
            <w:tcW w:w="5386" w:type="dxa"/>
            <w:vAlign w:val="center"/>
          </w:tcPr>
          <w:p>
            <w:pPr>
              <w:pStyle w:val="13"/>
            </w:pPr>
            <w:r>
              <w:t>政策掌握程度显著提高</w:t>
            </w:r>
          </w:p>
        </w:tc>
        <w:tc>
          <w:tcPr>
            <w:tcW w:w="2268" w:type="dxa"/>
            <w:vAlign w:val="center"/>
          </w:tcPr>
          <w:p>
            <w:pPr>
              <w:pStyle w:val="13"/>
            </w:pPr>
            <w:r>
              <w:t>政策掌握程度显著提高</w:t>
            </w:r>
          </w:p>
          <w:p>
            <w:pPr>
              <w:pStyle w:val="13"/>
            </w:pPr>
          </w:p>
        </w:tc>
        <w:tc>
          <w:tcPr>
            <w:tcW w:w="1276" w:type="dxa"/>
            <w:vAlign w:val="center"/>
          </w:tcPr>
          <w:p>
            <w:pPr>
              <w:pStyle w:val="13"/>
            </w:pPr>
            <w:r>
              <w:t>冀财农（2023）165号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财务人员业务水平提高</w:t>
            </w:r>
          </w:p>
        </w:tc>
        <w:tc>
          <w:tcPr>
            <w:tcW w:w="5386" w:type="dxa"/>
            <w:vAlign w:val="center"/>
          </w:tcPr>
          <w:p>
            <w:pPr>
              <w:pStyle w:val="13"/>
            </w:pPr>
            <w:r>
              <w:t>财务人员业务水平提高</w:t>
            </w:r>
          </w:p>
        </w:tc>
        <w:tc>
          <w:tcPr>
            <w:tcW w:w="2268" w:type="dxa"/>
            <w:vAlign w:val="center"/>
          </w:tcPr>
          <w:p>
            <w:pPr>
              <w:pStyle w:val="13"/>
            </w:pPr>
            <w:r>
              <w:t>财务人员业务水平提高</w:t>
            </w:r>
          </w:p>
          <w:p>
            <w:pPr>
              <w:pStyle w:val="13"/>
            </w:pPr>
          </w:p>
        </w:tc>
        <w:tc>
          <w:tcPr>
            <w:tcW w:w="1276" w:type="dxa"/>
            <w:vAlign w:val="center"/>
          </w:tcPr>
          <w:p>
            <w:pPr>
              <w:pStyle w:val="13"/>
            </w:pPr>
            <w:r>
              <w:t>冀财农（2023）165号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培训对象满意度</w:t>
            </w:r>
          </w:p>
        </w:tc>
        <w:tc>
          <w:tcPr>
            <w:tcW w:w="5386" w:type="dxa"/>
            <w:vAlign w:val="center"/>
          </w:tcPr>
          <w:p>
            <w:pPr>
              <w:pStyle w:val="13"/>
            </w:pPr>
            <w:r>
              <w:t>培训对象满意的人数占总培训人数的比例</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5、预算单位会计核算平台经费绩效目标表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13043424P000012106033</w:t>
            </w:r>
          </w:p>
        </w:tc>
        <w:tc>
          <w:tcPr>
            <w:tcW w:w="2835" w:type="dxa"/>
            <w:vAlign w:val="center"/>
          </w:tcPr>
          <w:p>
            <w:pPr>
              <w:pStyle w:val="11"/>
            </w:pPr>
            <w:r>
              <w:t>项目名称</w:t>
            </w:r>
          </w:p>
        </w:tc>
        <w:tc>
          <w:tcPr>
            <w:tcW w:w="6094" w:type="dxa"/>
            <w:gridSpan w:val="3"/>
            <w:vAlign w:val="center"/>
          </w:tcPr>
          <w:p>
            <w:pPr>
              <w:pStyle w:val="13"/>
            </w:pPr>
            <w:r>
              <w:t>预算单位会计核算平台经费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15.15</w:t>
            </w:r>
          </w:p>
        </w:tc>
        <w:tc>
          <w:tcPr>
            <w:tcW w:w="2835" w:type="dxa"/>
            <w:vAlign w:val="center"/>
          </w:tcPr>
          <w:p>
            <w:pPr>
              <w:pStyle w:val="11"/>
            </w:pPr>
            <w:r>
              <w:t>其中：财政    资金</w:t>
            </w:r>
          </w:p>
        </w:tc>
        <w:tc>
          <w:tcPr>
            <w:tcW w:w="2551" w:type="dxa"/>
            <w:vAlign w:val="center"/>
          </w:tcPr>
          <w:p>
            <w:pPr>
              <w:pStyle w:val="13"/>
            </w:pPr>
            <w:r>
              <w:t>15.15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支付预算单位会计核算平台技术支持服务费用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1.保障我县95家一级预算单位能正常使用会计核算平台进行各项账务处理，提供必要的系统维护、业务培训、技术支持等</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预算单位覆盖数</w:t>
            </w:r>
          </w:p>
        </w:tc>
        <w:tc>
          <w:tcPr>
            <w:tcW w:w="5386" w:type="dxa"/>
            <w:vAlign w:val="center"/>
          </w:tcPr>
          <w:p>
            <w:pPr>
              <w:pStyle w:val="13"/>
            </w:pPr>
            <w:r>
              <w:t>使用会计核算平台的一级预算单位数量</w:t>
            </w:r>
          </w:p>
        </w:tc>
        <w:tc>
          <w:tcPr>
            <w:tcW w:w="2268" w:type="dxa"/>
            <w:vAlign w:val="center"/>
          </w:tcPr>
          <w:p>
            <w:pPr>
              <w:pStyle w:val="13"/>
            </w:pPr>
            <w:r>
              <w:t>95个</w:t>
            </w:r>
          </w:p>
        </w:tc>
        <w:tc>
          <w:tcPr>
            <w:tcW w:w="1276" w:type="dxa"/>
            <w:vAlign w:val="center"/>
          </w:tcPr>
          <w:p>
            <w:pPr>
              <w:pStyle w:val="13"/>
            </w:pPr>
            <w:r>
              <w:t>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顺利完成账务工作</w:t>
            </w:r>
          </w:p>
        </w:tc>
        <w:tc>
          <w:tcPr>
            <w:tcW w:w="5386" w:type="dxa"/>
            <w:vAlign w:val="center"/>
          </w:tcPr>
          <w:p>
            <w:pPr>
              <w:pStyle w:val="13"/>
            </w:pPr>
            <w:r>
              <w:t>本年账务工作顺利开展</w:t>
            </w:r>
          </w:p>
        </w:tc>
        <w:tc>
          <w:tcPr>
            <w:tcW w:w="2268" w:type="dxa"/>
            <w:vAlign w:val="center"/>
          </w:tcPr>
          <w:p>
            <w:pPr>
              <w:pStyle w:val="13"/>
            </w:pPr>
            <w:r>
              <w:t>12个月</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及时排除故障</w:t>
            </w:r>
          </w:p>
        </w:tc>
        <w:tc>
          <w:tcPr>
            <w:tcW w:w="5386" w:type="dxa"/>
            <w:vAlign w:val="center"/>
          </w:tcPr>
          <w:p>
            <w:pPr>
              <w:pStyle w:val="13"/>
            </w:pPr>
            <w:r>
              <w:t>会计核算平台出现故障时，能及时得到解决</w:t>
            </w:r>
          </w:p>
        </w:tc>
        <w:tc>
          <w:tcPr>
            <w:tcW w:w="2268" w:type="dxa"/>
            <w:vAlign w:val="center"/>
          </w:tcPr>
          <w:p>
            <w:pPr>
              <w:pStyle w:val="13"/>
            </w:pPr>
            <w:r>
              <w:t>及时排除故障，不影响正常工作</w:t>
            </w:r>
          </w:p>
        </w:tc>
        <w:tc>
          <w:tcPr>
            <w:tcW w:w="1276" w:type="dxa"/>
            <w:vAlign w:val="center"/>
          </w:tcPr>
          <w:p>
            <w:pPr>
              <w:pStyle w:val="13"/>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节约资金，控制成本</w:t>
            </w:r>
          </w:p>
        </w:tc>
        <w:tc>
          <w:tcPr>
            <w:tcW w:w="2268" w:type="dxa"/>
            <w:vAlign w:val="center"/>
          </w:tcPr>
          <w:p>
            <w:pPr>
              <w:pStyle w:val="13"/>
            </w:pPr>
            <w:r>
              <w:t>≤15.15万元</w:t>
            </w:r>
          </w:p>
        </w:tc>
        <w:tc>
          <w:tcPr>
            <w:tcW w:w="1276" w:type="dxa"/>
            <w:vAlign w:val="center"/>
          </w:tcPr>
          <w:p>
            <w:pPr>
              <w:pStyle w:val="13"/>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账务工作顺利开展</w:t>
            </w:r>
          </w:p>
        </w:tc>
        <w:tc>
          <w:tcPr>
            <w:tcW w:w="5386" w:type="dxa"/>
            <w:vAlign w:val="center"/>
          </w:tcPr>
          <w:p>
            <w:pPr>
              <w:pStyle w:val="13"/>
            </w:pPr>
            <w:r>
              <w:t>账务工作顺利开展</w:t>
            </w:r>
          </w:p>
        </w:tc>
        <w:tc>
          <w:tcPr>
            <w:tcW w:w="2268" w:type="dxa"/>
            <w:vAlign w:val="center"/>
          </w:tcPr>
          <w:p>
            <w:pPr>
              <w:pStyle w:val="13"/>
            </w:pPr>
            <w:r>
              <w:t>账务工作进展顺利</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会计核算平台稳定运行</w:t>
            </w:r>
          </w:p>
        </w:tc>
        <w:tc>
          <w:tcPr>
            <w:tcW w:w="2268" w:type="dxa"/>
            <w:vAlign w:val="center"/>
          </w:tcPr>
          <w:p>
            <w:pPr>
              <w:pStyle w:val="13"/>
            </w:pPr>
            <w:r>
              <w:t>会计核算平台稳定运行</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使用单位满意度</w:t>
            </w:r>
          </w:p>
        </w:tc>
        <w:tc>
          <w:tcPr>
            <w:tcW w:w="5386" w:type="dxa"/>
            <w:vAlign w:val="center"/>
          </w:tcPr>
          <w:p>
            <w:pPr>
              <w:pStyle w:val="13"/>
            </w:pPr>
            <w:r>
              <w:t>使用单位满意的数量占总使用数量的比例</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6、预算绩效管理经费绩效目标表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13043424P00001210607H</w:t>
            </w:r>
          </w:p>
        </w:tc>
        <w:tc>
          <w:tcPr>
            <w:tcW w:w="2835" w:type="dxa"/>
            <w:vAlign w:val="center"/>
          </w:tcPr>
          <w:p>
            <w:pPr>
              <w:pStyle w:val="11"/>
            </w:pPr>
            <w:r>
              <w:t>项目名称</w:t>
            </w:r>
          </w:p>
        </w:tc>
        <w:tc>
          <w:tcPr>
            <w:tcW w:w="6094" w:type="dxa"/>
            <w:gridSpan w:val="3"/>
            <w:vAlign w:val="center"/>
          </w:tcPr>
          <w:p>
            <w:pPr>
              <w:pStyle w:val="13"/>
            </w:pPr>
            <w:r>
              <w:t>预算绩效管理经费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支付预算绩效管理工作经费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1.强化各部门预算绩效管理责任，促进绩效目标实现，确保财政资金使用效益</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对全县单位绩效管理覆盖率</w:t>
            </w:r>
          </w:p>
        </w:tc>
        <w:tc>
          <w:tcPr>
            <w:tcW w:w="5386" w:type="dxa"/>
            <w:vAlign w:val="center"/>
          </w:tcPr>
          <w:p>
            <w:pPr>
              <w:pStyle w:val="13"/>
            </w:pPr>
            <w:r>
              <w:t>对全县单位绩效管理覆盖率</w:t>
            </w:r>
          </w:p>
        </w:tc>
        <w:tc>
          <w:tcPr>
            <w:tcW w:w="2268" w:type="dxa"/>
            <w:vAlign w:val="center"/>
          </w:tcPr>
          <w:p>
            <w:pPr>
              <w:pStyle w:val="13"/>
            </w:pPr>
            <w:r>
              <w:t>100%</w:t>
            </w:r>
          </w:p>
        </w:tc>
        <w:tc>
          <w:tcPr>
            <w:tcW w:w="1276" w:type="dxa"/>
            <w:vAlign w:val="center"/>
          </w:tcPr>
          <w:p>
            <w:pPr>
              <w:pStyle w:val="13"/>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绩效考核结果</w:t>
            </w:r>
          </w:p>
        </w:tc>
        <w:tc>
          <w:tcPr>
            <w:tcW w:w="5386" w:type="dxa"/>
            <w:vAlign w:val="center"/>
          </w:tcPr>
          <w:p>
            <w:pPr>
              <w:pStyle w:val="13"/>
            </w:pPr>
            <w:r>
              <w:t>绩效考核结果</w:t>
            </w:r>
          </w:p>
        </w:tc>
        <w:tc>
          <w:tcPr>
            <w:tcW w:w="2268" w:type="dxa"/>
            <w:vAlign w:val="center"/>
          </w:tcPr>
          <w:p>
            <w:pPr>
              <w:pStyle w:val="13"/>
            </w:pPr>
            <w:r>
              <w:t>良好以上等次</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绩效管理开展及时率</w:t>
            </w:r>
          </w:p>
        </w:tc>
        <w:tc>
          <w:tcPr>
            <w:tcW w:w="5386" w:type="dxa"/>
            <w:vAlign w:val="center"/>
          </w:tcPr>
          <w:p>
            <w:pPr>
              <w:pStyle w:val="13"/>
            </w:pPr>
            <w:r>
              <w:t>绩效管理开展及时率</w:t>
            </w:r>
          </w:p>
        </w:tc>
        <w:tc>
          <w:tcPr>
            <w:tcW w:w="2268" w:type="dxa"/>
            <w:vAlign w:val="center"/>
          </w:tcPr>
          <w:p>
            <w:pPr>
              <w:pStyle w:val="13"/>
            </w:pPr>
            <w:r>
              <w:t>≥95%</w:t>
            </w:r>
          </w:p>
        </w:tc>
        <w:tc>
          <w:tcPr>
            <w:tcW w:w="1276" w:type="dxa"/>
            <w:vAlign w:val="center"/>
          </w:tcPr>
          <w:p>
            <w:pPr>
              <w:pStyle w:val="13"/>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节约资金，控制成本</w:t>
            </w:r>
          </w:p>
        </w:tc>
        <w:tc>
          <w:tcPr>
            <w:tcW w:w="2268" w:type="dxa"/>
            <w:vAlign w:val="center"/>
          </w:tcPr>
          <w:p>
            <w:pPr>
              <w:pStyle w:val="13"/>
            </w:pPr>
            <w:r>
              <w:t>≤120万元</w:t>
            </w:r>
          </w:p>
        </w:tc>
        <w:tc>
          <w:tcPr>
            <w:tcW w:w="1276" w:type="dxa"/>
            <w:vAlign w:val="center"/>
          </w:tcPr>
          <w:p>
            <w:pPr>
              <w:pStyle w:val="13"/>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绩效管理水平显著提高</w:t>
            </w:r>
          </w:p>
        </w:tc>
        <w:tc>
          <w:tcPr>
            <w:tcW w:w="5386" w:type="dxa"/>
            <w:vAlign w:val="center"/>
          </w:tcPr>
          <w:p>
            <w:pPr>
              <w:pStyle w:val="13"/>
            </w:pPr>
            <w:r>
              <w:t>绩效管理水平显著提高</w:t>
            </w:r>
          </w:p>
        </w:tc>
        <w:tc>
          <w:tcPr>
            <w:tcW w:w="2268" w:type="dxa"/>
            <w:vAlign w:val="center"/>
          </w:tcPr>
          <w:p>
            <w:pPr>
              <w:pStyle w:val="13"/>
            </w:pPr>
            <w:r>
              <w:t>绩效管理水平显著提高</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财政资金使用效益显著提高</w:t>
            </w:r>
          </w:p>
        </w:tc>
        <w:tc>
          <w:tcPr>
            <w:tcW w:w="5386" w:type="dxa"/>
            <w:vAlign w:val="center"/>
          </w:tcPr>
          <w:p>
            <w:pPr>
              <w:pStyle w:val="13"/>
            </w:pPr>
            <w:r>
              <w:t>财政资金使用效益显著提高</w:t>
            </w:r>
          </w:p>
        </w:tc>
        <w:tc>
          <w:tcPr>
            <w:tcW w:w="2268" w:type="dxa"/>
            <w:vAlign w:val="center"/>
          </w:tcPr>
          <w:p>
            <w:pPr>
              <w:pStyle w:val="13"/>
            </w:pPr>
            <w:r>
              <w:t>财政资金使用效益显著提高</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群众满意人数占总人数的比例</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7、招商引资工作经费绩效目标表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13043424P000012106085</w:t>
            </w:r>
          </w:p>
        </w:tc>
        <w:tc>
          <w:tcPr>
            <w:tcW w:w="2835" w:type="dxa"/>
            <w:vAlign w:val="center"/>
          </w:tcPr>
          <w:p>
            <w:pPr>
              <w:pStyle w:val="11"/>
            </w:pPr>
            <w:r>
              <w:t>项目名称</w:t>
            </w:r>
          </w:p>
        </w:tc>
        <w:tc>
          <w:tcPr>
            <w:tcW w:w="6094" w:type="dxa"/>
            <w:gridSpan w:val="3"/>
            <w:vAlign w:val="center"/>
          </w:tcPr>
          <w:p>
            <w:pPr>
              <w:pStyle w:val="13"/>
            </w:pPr>
            <w:r>
              <w:t>招商引资工作经费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支付招商引资各项工作经费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1.吸引外来投资，增加财政收入，推动县经济的发展和产业升级。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项目引进完成率</w:t>
            </w:r>
          </w:p>
        </w:tc>
        <w:tc>
          <w:tcPr>
            <w:tcW w:w="5386" w:type="dxa"/>
            <w:vAlign w:val="center"/>
          </w:tcPr>
          <w:p>
            <w:pPr>
              <w:pStyle w:val="13"/>
            </w:pPr>
            <w:r>
              <w:t>项目引进完成率</w:t>
            </w:r>
          </w:p>
        </w:tc>
        <w:tc>
          <w:tcPr>
            <w:tcW w:w="2268" w:type="dxa"/>
            <w:vAlign w:val="center"/>
          </w:tcPr>
          <w:p>
            <w:pPr>
              <w:pStyle w:val="13"/>
            </w:pPr>
            <w:r>
              <w:t>≥90%</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税收收入增长率</w:t>
            </w:r>
          </w:p>
        </w:tc>
        <w:tc>
          <w:tcPr>
            <w:tcW w:w="5386" w:type="dxa"/>
            <w:vAlign w:val="center"/>
          </w:tcPr>
          <w:p>
            <w:pPr>
              <w:pStyle w:val="13"/>
            </w:pPr>
            <w:r>
              <w:t>税收收入较以前年度有所增长</w:t>
            </w:r>
          </w:p>
        </w:tc>
        <w:tc>
          <w:tcPr>
            <w:tcW w:w="2268" w:type="dxa"/>
            <w:vAlign w:val="center"/>
          </w:tcPr>
          <w:p>
            <w:pPr>
              <w:pStyle w:val="13"/>
            </w:pPr>
            <w:r>
              <w:t>≥20%</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企业按期入驻</w:t>
            </w:r>
          </w:p>
        </w:tc>
        <w:tc>
          <w:tcPr>
            <w:tcW w:w="5386" w:type="dxa"/>
            <w:vAlign w:val="center"/>
          </w:tcPr>
          <w:p>
            <w:pPr>
              <w:pStyle w:val="13"/>
            </w:pPr>
            <w:r>
              <w:t>签约企业按期入驻魏县</w:t>
            </w:r>
          </w:p>
        </w:tc>
        <w:tc>
          <w:tcPr>
            <w:tcW w:w="2268" w:type="dxa"/>
            <w:vAlign w:val="center"/>
          </w:tcPr>
          <w:p>
            <w:pPr>
              <w:pStyle w:val="13"/>
            </w:pPr>
            <w:r>
              <w:t>签约企业按期入驻魏县</w:t>
            </w:r>
          </w:p>
        </w:tc>
        <w:tc>
          <w:tcPr>
            <w:tcW w:w="1276" w:type="dxa"/>
            <w:vAlign w:val="center"/>
          </w:tcPr>
          <w:p>
            <w:pPr>
              <w:pStyle w:val="13"/>
            </w:pPr>
            <w:r>
              <w:t>签约合同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工作成本</w:t>
            </w:r>
          </w:p>
        </w:tc>
        <w:tc>
          <w:tcPr>
            <w:tcW w:w="5386" w:type="dxa"/>
            <w:vAlign w:val="center"/>
          </w:tcPr>
          <w:p>
            <w:pPr>
              <w:pStyle w:val="13"/>
            </w:pPr>
            <w:r>
              <w:t>开展招商引资工作成本</w:t>
            </w:r>
          </w:p>
        </w:tc>
        <w:tc>
          <w:tcPr>
            <w:tcW w:w="2268" w:type="dxa"/>
            <w:vAlign w:val="center"/>
          </w:tcPr>
          <w:p>
            <w:pPr>
              <w:pStyle w:val="13"/>
            </w:pPr>
            <w:r>
              <w:t>≤150万元</w:t>
            </w:r>
          </w:p>
        </w:tc>
        <w:tc>
          <w:tcPr>
            <w:tcW w:w="1276" w:type="dxa"/>
            <w:vAlign w:val="center"/>
          </w:tcPr>
          <w:p>
            <w:pPr>
              <w:pStyle w:val="13"/>
            </w:pPr>
            <w:r>
              <w:t>实际工作开展情况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提高了县经济水平</w:t>
            </w:r>
          </w:p>
        </w:tc>
        <w:tc>
          <w:tcPr>
            <w:tcW w:w="5386" w:type="dxa"/>
            <w:vAlign w:val="center"/>
          </w:tcPr>
          <w:p>
            <w:pPr>
              <w:pStyle w:val="13"/>
            </w:pPr>
            <w:r>
              <w:t>推动了地方经济发展，县经济水平得到了提高</w:t>
            </w:r>
          </w:p>
        </w:tc>
        <w:tc>
          <w:tcPr>
            <w:tcW w:w="2268" w:type="dxa"/>
            <w:vAlign w:val="center"/>
          </w:tcPr>
          <w:p>
            <w:pPr>
              <w:pStyle w:val="13"/>
            </w:pPr>
            <w:r>
              <w:t>县经济水平得到了提高</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增加了劳动就业机会</w:t>
            </w:r>
          </w:p>
        </w:tc>
        <w:tc>
          <w:tcPr>
            <w:tcW w:w="5386" w:type="dxa"/>
            <w:vAlign w:val="center"/>
          </w:tcPr>
          <w:p>
            <w:pPr>
              <w:pStyle w:val="13"/>
            </w:pPr>
            <w:r>
              <w:t>增加了劳动就业机会</w:t>
            </w:r>
          </w:p>
        </w:tc>
        <w:tc>
          <w:tcPr>
            <w:tcW w:w="2268" w:type="dxa"/>
            <w:vAlign w:val="center"/>
          </w:tcPr>
          <w:p>
            <w:pPr>
              <w:pStyle w:val="13"/>
            </w:pPr>
            <w:r>
              <w:t>解决劳动就业问题</w:t>
            </w:r>
          </w:p>
        </w:tc>
        <w:tc>
          <w:tcPr>
            <w:tcW w:w="1276" w:type="dxa"/>
            <w:vAlign w:val="center"/>
          </w:tcPr>
          <w:p>
            <w:pPr>
              <w:pStyle w:val="13"/>
            </w:pPr>
            <w:r>
              <w:t>年度工作考核指标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群众满意的人数占总调查人数的比例</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8、冀财农[2023]149号2024年农村公益事业财政奖补项目绩效目标表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13043424P000006107704</w:t>
            </w:r>
          </w:p>
        </w:tc>
        <w:tc>
          <w:tcPr>
            <w:tcW w:w="2835" w:type="dxa"/>
            <w:vAlign w:val="center"/>
          </w:tcPr>
          <w:p>
            <w:pPr>
              <w:pStyle w:val="11"/>
            </w:pPr>
            <w:r>
              <w:t>项目名称</w:t>
            </w:r>
          </w:p>
        </w:tc>
        <w:tc>
          <w:tcPr>
            <w:tcW w:w="6094" w:type="dxa"/>
            <w:gridSpan w:val="3"/>
            <w:vAlign w:val="center"/>
          </w:tcPr>
          <w:p>
            <w:pPr>
              <w:pStyle w:val="13"/>
            </w:pPr>
            <w:r>
              <w:t>冀财农[2023]149号2024年农村公益事业财政奖补项目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876.00</w:t>
            </w:r>
          </w:p>
        </w:tc>
        <w:tc>
          <w:tcPr>
            <w:tcW w:w="2835" w:type="dxa"/>
            <w:vAlign w:val="center"/>
          </w:tcPr>
          <w:p>
            <w:pPr>
              <w:pStyle w:val="11"/>
            </w:pPr>
            <w:r>
              <w:t>其中：财政    资金</w:t>
            </w:r>
          </w:p>
        </w:tc>
        <w:tc>
          <w:tcPr>
            <w:tcW w:w="2551" w:type="dxa"/>
            <w:vAlign w:val="center"/>
          </w:tcPr>
          <w:p>
            <w:pPr>
              <w:pStyle w:val="13"/>
            </w:pPr>
            <w:r>
              <w:t>876.00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对21个乡镇的农村公益事业进行财政奖补，改善了农村基础设施和村民生活条件。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1.目标内容1对21个乡镇的农村公益事业进行财政奖补，改善了农村基础设施和村民生活条件。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农村公益事业财政奖补涉及乡镇数量</w:t>
            </w:r>
          </w:p>
        </w:tc>
        <w:tc>
          <w:tcPr>
            <w:tcW w:w="5386" w:type="dxa"/>
            <w:vAlign w:val="center"/>
          </w:tcPr>
          <w:p>
            <w:pPr>
              <w:pStyle w:val="13"/>
            </w:pPr>
            <w:r>
              <w:t>农村公益事业财政奖补涉及乡镇数量</w:t>
            </w:r>
          </w:p>
        </w:tc>
        <w:tc>
          <w:tcPr>
            <w:tcW w:w="2268" w:type="dxa"/>
            <w:vAlign w:val="center"/>
          </w:tcPr>
          <w:p>
            <w:pPr>
              <w:pStyle w:val="13"/>
            </w:pPr>
            <w:r>
              <w:t>21个</w:t>
            </w:r>
          </w:p>
        </w:tc>
        <w:tc>
          <w:tcPr>
            <w:tcW w:w="1276" w:type="dxa"/>
            <w:vAlign w:val="center"/>
          </w:tcPr>
          <w:p>
            <w:pPr>
              <w:pStyle w:val="13"/>
            </w:pPr>
            <w:r>
              <w:t>冀财农[2023]149号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冀财农[2023]149号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2024年12月底完成</w:t>
            </w:r>
          </w:p>
        </w:tc>
        <w:tc>
          <w:tcPr>
            <w:tcW w:w="1276" w:type="dxa"/>
            <w:vAlign w:val="center"/>
          </w:tcPr>
          <w:p>
            <w:pPr>
              <w:pStyle w:val="13"/>
            </w:pPr>
            <w:r>
              <w:t>冀财农[2023]149号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876万元</w:t>
            </w:r>
          </w:p>
        </w:tc>
        <w:tc>
          <w:tcPr>
            <w:tcW w:w="1276" w:type="dxa"/>
            <w:vAlign w:val="center"/>
          </w:tcPr>
          <w:p>
            <w:pPr>
              <w:pStyle w:val="13"/>
            </w:pPr>
            <w:r>
              <w:t>冀财农[2023]149号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改善了农村基础设施和村民生活条件</w:t>
            </w:r>
          </w:p>
        </w:tc>
        <w:tc>
          <w:tcPr>
            <w:tcW w:w="5386" w:type="dxa"/>
            <w:vAlign w:val="center"/>
          </w:tcPr>
          <w:p>
            <w:pPr>
              <w:pStyle w:val="13"/>
            </w:pPr>
            <w:r>
              <w:t>改善了农村基础设施和村民生活条件</w:t>
            </w:r>
          </w:p>
        </w:tc>
        <w:tc>
          <w:tcPr>
            <w:tcW w:w="2268" w:type="dxa"/>
            <w:vAlign w:val="center"/>
          </w:tcPr>
          <w:p>
            <w:pPr>
              <w:pStyle w:val="13"/>
            </w:pPr>
            <w:r>
              <w:t>改善了农村基础设施和村民生活条件</w:t>
            </w:r>
          </w:p>
        </w:tc>
        <w:tc>
          <w:tcPr>
            <w:tcW w:w="1276" w:type="dxa"/>
            <w:vAlign w:val="center"/>
          </w:tcPr>
          <w:p>
            <w:pPr>
              <w:pStyle w:val="13"/>
            </w:pPr>
            <w:r>
              <w:t>冀财农[2023]149号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创新了农村公益事业建设体制</w:t>
            </w:r>
          </w:p>
        </w:tc>
        <w:tc>
          <w:tcPr>
            <w:tcW w:w="5386" w:type="dxa"/>
            <w:vAlign w:val="center"/>
          </w:tcPr>
          <w:p>
            <w:pPr>
              <w:pStyle w:val="13"/>
            </w:pPr>
            <w:r>
              <w:t>创新了农村公益事业建设体制</w:t>
            </w:r>
          </w:p>
        </w:tc>
        <w:tc>
          <w:tcPr>
            <w:tcW w:w="2268" w:type="dxa"/>
            <w:vAlign w:val="center"/>
          </w:tcPr>
          <w:p>
            <w:pPr>
              <w:pStyle w:val="13"/>
            </w:pPr>
            <w:r>
              <w:t>创新了农村公益事业建设体制</w:t>
            </w:r>
          </w:p>
        </w:tc>
        <w:tc>
          <w:tcPr>
            <w:tcW w:w="1276" w:type="dxa"/>
            <w:vAlign w:val="center"/>
          </w:tcPr>
          <w:p>
            <w:pPr>
              <w:pStyle w:val="13"/>
            </w:pPr>
            <w:r>
              <w:t>冀财农[2023]149号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9、冀财农[2023]172号提前下达2024年省级农村综合改革转移支付资金绩效目标表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13043424P000006107800</w:t>
            </w:r>
          </w:p>
        </w:tc>
        <w:tc>
          <w:tcPr>
            <w:tcW w:w="2835" w:type="dxa"/>
            <w:vAlign w:val="center"/>
          </w:tcPr>
          <w:p>
            <w:pPr>
              <w:pStyle w:val="11"/>
            </w:pPr>
            <w:r>
              <w:t>项目名称</w:t>
            </w:r>
          </w:p>
        </w:tc>
        <w:tc>
          <w:tcPr>
            <w:tcW w:w="6094" w:type="dxa"/>
            <w:gridSpan w:val="3"/>
            <w:vAlign w:val="center"/>
          </w:tcPr>
          <w:p>
            <w:pPr>
              <w:pStyle w:val="13"/>
            </w:pPr>
            <w:r>
              <w:t>冀财农[2023]172号提前下达2024年省级农村综合改革转移支付资金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661.00</w:t>
            </w:r>
          </w:p>
        </w:tc>
        <w:tc>
          <w:tcPr>
            <w:tcW w:w="2835" w:type="dxa"/>
            <w:vAlign w:val="center"/>
          </w:tcPr>
          <w:p>
            <w:pPr>
              <w:pStyle w:val="11"/>
            </w:pPr>
            <w:r>
              <w:t>其中：财政    资金</w:t>
            </w:r>
          </w:p>
        </w:tc>
        <w:tc>
          <w:tcPr>
            <w:tcW w:w="2551" w:type="dxa"/>
            <w:vAlign w:val="center"/>
          </w:tcPr>
          <w:p>
            <w:pPr>
              <w:pStyle w:val="13"/>
            </w:pPr>
            <w:r>
              <w:t>661.00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对21个乡镇的农村公益事业进行财政奖补，改善了农村基础设施和村民生活条件。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1.目标内容1对21个乡镇的农村公益事业进行财政奖补，改善了农村基础设施和村民生活条件。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农村公益事业财政奖补涉及乡镇数量</w:t>
            </w:r>
          </w:p>
        </w:tc>
        <w:tc>
          <w:tcPr>
            <w:tcW w:w="5386" w:type="dxa"/>
            <w:vAlign w:val="center"/>
          </w:tcPr>
          <w:p>
            <w:pPr>
              <w:pStyle w:val="13"/>
            </w:pPr>
            <w:r>
              <w:t>农村公益事业财政奖补涉及乡镇数量</w:t>
            </w:r>
          </w:p>
        </w:tc>
        <w:tc>
          <w:tcPr>
            <w:tcW w:w="2268" w:type="dxa"/>
            <w:vAlign w:val="center"/>
          </w:tcPr>
          <w:p>
            <w:pPr>
              <w:pStyle w:val="13"/>
            </w:pPr>
            <w:r>
              <w:t>21个</w:t>
            </w:r>
          </w:p>
        </w:tc>
        <w:tc>
          <w:tcPr>
            <w:tcW w:w="1276" w:type="dxa"/>
            <w:vAlign w:val="center"/>
          </w:tcPr>
          <w:p>
            <w:pPr>
              <w:pStyle w:val="13"/>
            </w:pPr>
            <w:r>
              <w:t>冀财农[2023]172号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冀财农[2023]172号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2024年12月底完成</w:t>
            </w:r>
          </w:p>
        </w:tc>
        <w:tc>
          <w:tcPr>
            <w:tcW w:w="1276" w:type="dxa"/>
            <w:vAlign w:val="center"/>
          </w:tcPr>
          <w:p>
            <w:pPr>
              <w:pStyle w:val="13"/>
            </w:pPr>
            <w:r>
              <w:t>冀财农[2023]172号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661万元</w:t>
            </w:r>
          </w:p>
        </w:tc>
        <w:tc>
          <w:tcPr>
            <w:tcW w:w="1276" w:type="dxa"/>
            <w:vAlign w:val="center"/>
          </w:tcPr>
          <w:p>
            <w:pPr>
              <w:pStyle w:val="13"/>
            </w:pPr>
            <w:r>
              <w:t>冀财农[2023]172号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改善了农村基础设施和村民生活条件</w:t>
            </w:r>
          </w:p>
        </w:tc>
        <w:tc>
          <w:tcPr>
            <w:tcW w:w="5386" w:type="dxa"/>
            <w:vAlign w:val="center"/>
          </w:tcPr>
          <w:p>
            <w:pPr>
              <w:pStyle w:val="13"/>
            </w:pPr>
            <w:r>
              <w:t>改善了农村基础设施和村民生活条件</w:t>
            </w:r>
          </w:p>
        </w:tc>
        <w:tc>
          <w:tcPr>
            <w:tcW w:w="2268" w:type="dxa"/>
            <w:vAlign w:val="center"/>
          </w:tcPr>
          <w:p>
            <w:pPr>
              <w:pStyle w:val="13"/>
            </w:pPr>
            <w:r>
              <w:t>改善了农村基础设施和村民生活条件</w:t>
            </w:r>
          </w:p>
        </w:tc>
        <w:tc>
          <w:tcPr>
            <w:tcW w:w="1276" w:type="dxa"/>
            <w:vAlign w:val="center"/>
          </w:tcPr>
          <w:p>
            <w:pPr>
              <w:pStyle w:val="13"/>
            </w:pPr>
            <w:r>
              <w:t>冀财农[2023]172号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创新了农村公益事业建设体制</w:t>
            </w:r>
          </w:p>
        </w:tc>
        <w:tc>
          <w:tcPr>
            <w:tcW w:w="5386" w:type="dxa"/>
            <w:vAlign w:val="center"/>
          </w:tcPr>
          <w:p>
            <w:pPr>
              <w:pStyle w:val="13"/>
            </w:pPr>
            <w:r>
              <w:t>创新了农村公益事业建设体制</w:t>
            </w:r>
          </w:p>
        </w:tc>
        <w:tc>
          <w:tcPr>
            <w:tcW w:w="2268" w:type="dxa"/>
            <w:vAlign w:val="center"/>
          </w:tcPr>
          <w:p>
            <w:pPr>
              <w:pStyle w:val="13"/>
            </w:pPr>
            <w:r>
              <w:t>创新了农村公益事业建设体制</w:t>
            </w:r>
          </w:p>
        </w:tc>
        <w:tc>
          <w:tcPr>
            <w:tcW w:w="1276" w:type="dxa"/>
            <w:vAlign w:val="center"/>
          </w:tcPr>
          <w:p>
            <w:pPr>
              <w:pStyle w:val="13"/>
            </w:pPr>
            <w:r>
              <w:t>冀财农[2023]172号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10、农村垃圾清理清运及农村公厕运行维护绩效目标表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13043424P00000911676L</w:t>
            </w:r>
          </w:p>
        </w:tc>
        <w:tc>
          <w:tcPr>
            <w:tcW w:w="2835" w:type="dxa"/>
            <w:vAlign w:val="center"/>
          </w:tcPr>
          <w:p>
            <w:pPr>
              <w:pStyle w:val="11"/>
            </w:pPr>
            <w:r>
              <w:t>项目名称</w:t>
            </w:r>
          </w:p>
        </w:tc>
        <w:tc>
          <w:tcPr>
            <w:tcW w:w="6094" w:type="dxa"/>
            <w:gridSpan w:val="3"/>
            <w:vAlign w:val="center"/>
          </w:tcPr>
          <w:p>
            <w:pPr>
              <w:pStyle w:val="13"/>
            </w:pPr>
            <w:r>
              <w:t>农村垃圾清理清运及农村公厕运行维护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796.81</w:t>
            </w:r>
          </w:p>
        </w:tc>
        <w:tc>
          <w:tcPr>
            <w:tcW w:w="2835" w:type="dxa"/>
            <w:vAlign w:val="center"/>
          </w:tcPr>
          <w:p>
            <w:pPr>
              <w:pStyle w:val="11"/>
            </w:pPr>
            <w:r>
              <w:t>其中：财政    资金</w:t>
            </w:r>
          </w:p>
        </w:tc>
        <w:tc>
          <w:tcPr>
            <w:tcW w:w="2551" w:type="dxa"/>
            <w:vAlign w:val="center"/>
          </w:tcPr>
          <w:p>
            <w:pPr>
              <w:pStyle w:val="13"/>
            </w:pPr>
            <w:r>
              <w:t>796.81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付2023年5-6月份22个乡镇环境整治费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1.目标内容1付2023年5-6月份22个乡镇环境整治费，改善农村居民居住环境，实现垃圾资源.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对22个乡镇进行环境整治</w:t>
            </w:r>
          </w:p>
        </w:tc>
        <w:tc>
          <w:tcPr>
            <w:tcW w:w="5386" w:type="dxa"/>
            <w:vAlign w:val="center"/>
          </w:tcPr>
          <w:p>
            <w:pPr>
              <w:pStyle w:val="13"/>
            </w:pPr>
            <w:r>
              <w:t>对22个乡镇进行环境整治</w:t>
            </w:r>
          </w:p>
        </w:tc>
        <w:tc>
          <w:tcPr>
            <w:tcW w:w="2268" w:type="dxa"/>
            <w:vAlign w:val="center"/>
          </w:tcPr>
          <w:p>
            <w:pPr>
              <w:pStyle w:val="13"/>
            </w:pPr>
            <w:r>
              <w:t>22个</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保洁费发放率</w:t>
            </w:r>
          </w:p>
        </w:tc>
        <w:tc>
          <w:tcPr>
            <w:tcW w:w="5386" w:type="dxa"/>
            <w:vAlign w:val="center"/>
          </w:tcPr>
          <w:p>
            <w:pPr>
              <w:pStyle w:val="13"/>
            </w:pPr>
            <w:r>
              <w:t>保洁费实际发放金额/应发放金额</w:t>
            </w:r>
          </w:p>
        </w:tc>
        <w:tc>
          <w:tcPr>
            <w:tcW w:w="2268" w:type="dxa"/>
            <w:vAlign w:val="center"/>
          </w:tcPr>
          <w:p>
            <w:pPr>
              <w:pStyle w:val="13"/>
            </w:pPr>
            <w:r>
              <w:t>100%</w:t>
            </w:r>
          </w:p>
        </w:tc>
        <w:tc>
          <w:tcPr>
            <w:tcW w:w="1276" w:type="dxa"/>
            <w:vAlign w:val="center"/>
          </w:tcPr>
          <w:p>
            <w:pPr>
              <w:pStyle w:val="13"/>
            </w:pPr>
            <w:r>
              <w:t>保洁费发放率达到100%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12月底完成</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本次申请资金</w:t>
            </w:r>
          </w:p>
        </w:tc>
        <w:tc>
          <w:tcPr>
            <w:tcW w:w="2268" w:type="dxa"/>
            <w:vAlign w:val="center"/>
          </w:tcPr>
          <w:p>
            <w:pPr>
              <w:pStyle w:val="13"/>
            </w:pPr>
            <w:r>
              <w:t>7968130元</w:t>
            </w:r>
          </w:p>
        </w:tc>
        <w:tc>
          <w:tcPr>
            <w:tcW w:w="1276"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改善农村居民居住环境</w:t>
            </w:r>
          </w:p>
        </w:tc>
        <w:tc>
          <w:tcPr>
            <w:tcW w:w="5386" w:type="dxa"/>
            <w:vAlign w:val="center"/>
          </w:tcPr>
          <w:p>
            <w:pPr>
              <w:pStyle w:val="13"/>
            </w:pPr>
            <w:r>
              <w:t>改善农村居民居住环境</w:t>
            </w:r>
          </w:p>
        </w:tc>
        <w:tc>
          <w:tcPr>
            <w:tcW w:w="2268" w:type="dxa"/>
            <w:vAlign w:val="center"/>
          </w:tcPr>
          <w:p>
            <w:pPr>
              <w:pStyle w:val="13"/>
            </w:pPr>
            <w:r>
              <w:t>改善农村居民居住环境、提高生活水平</w:t>
            </w:r>
          </w:p>
        </w:tc>
        <w:tc>
          <w:tcPr>
            <w:tcW w:w="1276" w:type="dxa"/>
            <w:vAlign w:val="center"/>
          </w:tcPr>
          <w:p>
            <w:pPr>
              <w:pStyle w:val="13"/>
            </w:pPr>
            <w:r>
              <w:t>改善农村居民居住环境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实现垃圾资源化利用</w:t>
            </w:r>
          </w:p>
        </w:tc>
        <w:tc>
          <w:tcPr>
            <w:tcW w:w="5386" w:type="dxa"/>
            <w:vAlign w:val="center"/>
          </w:tcPr>
          <w:p>
            <w:pPr>
              <w:pStyle w:val="13"/>
            </w:pPr>
            <w:r>
              <w:t>实现垃圾资源化利用</w:t>
            </w:r>
          </w:p>
        </w:tc>
        <w:tc>
          <w:tcPr>
            <w:tcW w:w="2268" w:type="dxa"/>
            <w:vAlign w:val="center"/>
          </w:tcPr>
          <w:p>
            <w:pPr>
              <w:pStyle w:val="13"/>
            </w:pPr>
            <w:r>
              <w:t>实现垃圾资源化利用</w:t>
            </w:r>
          </w:p>
        </w:tc>
        <w:tc>
          <w:tcPr>
            <w:tcW w:w="1276" w:type="dxa"/>
            <w:vAlign w:val="center"/>
          </w:tcPr>
          <w:p>
            <w:pPr>
              <w:pStyle w:val="13"/>
            </w:pPr>
            <w:r>
              <w:t>实现垃圾资源化利用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11、2024年偿还一般债券利息（2320301）绩效目标表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13043424P000009114034</w:t>
            </w:r>
          </w:p>
        </w:tc>
        <w:tc>
          <w:tcPr>
            <w:tcW w:w="2835" w:type="dxa"/>
            <w:vAlign w:val="center"/>
          </w:tcPr>
          <w:p>
            <w:pPr>
              <w:pStyle w:val="11"/>
            </w:pPr>
            <w:r>
              <w:t>项目名称</w:t>
            </w:r>
          </w:p>
        </w:tc>
        <w:tc>
          <w:tcPr>
            <w:tcW w:w="6094" w:type="dxa"/>
            <w:gridSpan w:val="3"/>
            <w:vAlign w:val="center"/>
          </w:tcPr>
          <w:p>
            <w:pPr>
              <w:pStyle w:val="13"/>
            </w:pPr>
            <w:r>
              <w:t>2024年偿还一般债券利息（2320301）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9420.00</w:t>
            </w:r>
          </w:p>
        </w:tc>
        <w:tc>
          <w:tcPr>
            <w:tcW w:w="2835" w:type="dxa"/>
            <w:vAlign w:val="center"/>
          </w:tcPr>
          <w:p>
            <w:pPr>
              <w:pStyle w:val="11"/>
            </w:pPr>
            <w:r>
              <w:t>其中：财政    资金</w:t>
            </w:r>
          </w:p>
        </w:tc>
        <w:tc>
          <w:tcPr>
            <w:tcW w:w="2551" w:type="dxa"/>
            <w:vAlign w:val="center"/>
          </w:tcPr>
          <w:p>
            <w:pPr>
              <w:pStyle w:val="13"/>
            </w:pPr>
            <w:r>
              <w:t>9420.00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根据河北省财政厅关于按时缴纳2024年度还本付息和代理兑付服务费用的通知（冀财债2023-63号）文件要求，支付债券本金利息及费用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1.根据河北省财政厅关于按时缴纳2024年度还本付息和代理兑付服务费用的通知（冀财债2023-63号）文件要求，支付债券本金利息及费用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还款金额</w:t>
            </w:r>
          </w:p>
        </w:tc>
        <w:tc>
          <w:tcPr>
            <w:tcW w:w="5386" w:type="dxa"/>
            <w:vAlign w:val="center"/>
          </w:tcPr>
          <w:p>
            <w:pPr>
              <w:pStyle w:val="13"/>
            </w:pPr>
            <w:r>
              <w:t>还款金额</w:t>
            </w:r>
          </w:p>
        </w:tc>
        <w:tc>
          <w:tcPr>
            <w:tcW w:w="2268" w:type="dxa"/>
            <w:vAlign w:val="center"/>
          </w:tcPr>
          <w:p>
            <w:pPr>
              <w:pStyle w:val="13"/>
            </w:pPr>
            <w:r>
              <w:t>9420万元</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足额还款率</w:t>
            </w:r>
          </w:p>
        </w:tc>
        <w:tc>
          <w:tcPr>
            <w:tcW w:w="5386" w:type="dxa"/>
            <w:vAlign w:val="center"/>
          </w:tcPr>
          <w:p>
            <w:pPr>
              <w:pStyle w:val="13"/>
            </w:pPr>
            <w:r>
              <w:t>足额付款至省厅</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还款及时率</w:t>
            </w:r>
          </w:p>
        </w:tc>
        <w:tc>
          <w:tcPr>
            <w:tcW w:w="5386" w:type="dxa"/>
            <w:vAlign w:val="center"/>
          </w:tcPr>
          <w:p>
            <w:pPr>
              <w:pStyle w:val="13"/>
            </w:pPr>
            <w:r>
              <w:t>按照文件要求付款至省厅，不得逾期</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还款金额</w:t>
            </w:r>
          </w:p>
        </w:tc>
        <w:tc>
          <w:tcPr>
            <w:tcW w:w="5386" w:type="dxa"/>
            <w:vAlign w:val="center"/>
          </w:tcPr>
          <w:p>
            <w:pPr>
              <w:pStyle w:val="13"/>
            </w:pPr>
            <w:r>
              <w:t>按时足额付款</w:t>
            </w:r>
          </w:p>
        </w:tc>
        <w:tc>
          <w:tcPr>
            <w:tcW w:w="2268" w:type="dxa"/>
            <w:vAlign w:val="center"/>
          </w:tcPr>
          <w:p>
            <w:pPr>
              <w:pStyle w:val="13"/>
            </w:pPr>
            <w:r>
              <w:t>9420万元</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新增限额</w:t>
            </w:r>
          </w:p>
        </w:tc>
        <w:tc>
          <w:tcPr>
            <w:tcW w:w="5386" w:type="dxa"/>
            <w:vAlign w:val="center"/>
          </w:tcPr>
          <w:p>
            <w:pPr>
              <w:pStyle w:val="13"/>
            </w:pPr>
            <w:r>
              <w:t>为新增限额分配做好基础</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持续增强政府信誉</w:t>
            </w:r>
          </w:p>
        </w:tc>
        <w:tc>
          <w:tcPr>
            <w:tcW w:w="5386" w:type="dxa"/>
            <w:vAlign w:val="center"/>
          </w:tcPr>
          <w:p>
            <w:pPr>
              <w:pStyle w:val="13"/>
            </w:pPr>
            <w:r>
              <w:t>切实维护我县在政府债券市场的信誉</w:t>
            </w:r>
          </w:p>
        </w:tc>
        <w:tc>
          <w:tcPr>
            <w:tcW w:w="2268" w:type="dxa"/>
            <w:vAlign w:val="center"/>
          </w:tcPr>
          <w:p>
            <w:pPr>
              <w:pStyle w:val="13"/>
            </w:pPr>
            <w:r>
              <w:t>切实维护我县在政府债券市场的信誉</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促进我县城镇化建设发展，提高群众幸福感。</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12、2024年棚改专项债券付息服务费本金兑付费（2330433）绩效目标表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13043424P00000911409R</w:t>
            </w:r>
          </w:p>
        </w:tc>
        <w:tc>
          <w:tcPr>
            <w:tcW w:w="2835" w:type="dxa"/>
            <w:vAlign w:val="center"/>
          </w:tcPr>
          <w:p>
            <w:pPr>
              <w:pStyle w:val="11"/>
            </w:pPr>
            <w:r>
              <w:t>项目名称</w:t>
            </w:r>
          </w:p>
        </w:tc>
        <w:tc>
          <w:tcPr>
            <w:tcW w:w="6094" w:type="dxa"/>
            <w:gridSpan w:val="3"/>
            <w:vAlign w:val="center"/>
          </w:tcPr>
          <w:p>
            <w:pPr>
              <w:pStyle w:val="13"/>
            </w:pPr>
            <w:r>
              <w:t>2024年棚改专项债券付息服务费本金兑付费（2330433）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0.41</w:t>
            </w:r>
          </w:p>
        </w:tc>
        <w:tc>
          <w:tcPr>
            <w:tcW w:w="2835" w:type="dxa"/>
            <w:vAlign w:val="center"/>
          </w:tcPr>
          <w:p>
            <w:pPr>
              <w:pStyle w:val="11"/>
            </w:pPr>
            <w:r>
              <w:t>其中：财政    资金</w:t>
            </w:r>
          </w:p>
        </w:tc>
        <w:tc>
          <w:tcPr>
            <w:tcW w:w="2551" w:type="dxa"/>
            <w:vAlign w:val="center"/>
          </w:tcPr>
          <w:p>
            <w:pPr>
              <w:pStyle w:val="13"/>
            </w:pPr>
            <w:r>
              <w:t>0.41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根据河北省财政厅关于按时缴纳2024年度还本付息和代理兑付服务费用的通知（冀财债2023-63号）文件要求，支付债券本金利息及费用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1.根据河北省财政厅关于按时缴纳2024年度还本付息和代理兑付服务费用的通知（冀财债2023-63号）文件要求，支付债券本金利息及费用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还款金额</w:t>
            </w:r>
          </w:p>
        </w:tc>
        <w:tc>
          <w:tcPr>
            <w:tcW w:w="5386" w:type="dxa"/>
            <w:vAlign w:val="center"/>
          </w:tcPr>
          <w:p>
            <w:pPr>
              <w:pStyle w:val="13"/>
            </w:pPr>
            <w:r>
              <w:t>还款金额</w:t>
            </w:r>
          </w:p>
        </w:tc>
        <w:tc>
          <w:tcPr>
            <w:tcW w:w="2268" w:type="dxa"/>
            <w:vAlign w:val="center"/>
          </w:tcPr>
          <w:p>
            <w:pPr>
              <w:pStyle w:val="13"/>
            </w:pPr>
            <w:r>
              <w:t>1.06万元</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足额还款率</w:t>
            </w:r>
          </w:p>
        </w:tc>
        <w:tc>
          <w:tcPr>
            <w:tcW w:w="5386" w:type="dxa"/>
            <w:vAlign w:val="center"/>
          </w:tcPr>
          <w:p>
            <w:pPr>
              <w:pStyle w:val="13"/>
            </w:pPr>
            <w:r>
              <w:t>足额付款至省厅</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还款及时率</w:t>
            </w:r>
          </w:p>
        </w:tc>
        <w:tc>
          <w:tcPr>
            <w:tcW w:w="5386" w:type="dxa"/>
            <w:vAlign w:val="center"/>
          </w:tcPr>
          <w:p>
            <w:pPr>
              <w:pStyle w:val="13"/>
            </w:pPr>
            <w:r>
              <w:t>按照文件要求付款至省厅，不得逾期</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还款金额</w:t>
            </w:r>
          </w:p>
        </w:tc>
        <w:tc>
          <w:tcPr>
            <w:tcW w:w="5386" w:type="dxa"/>
            <w:vAlign w:val="center"/>
          </w:tcPr>
          <w:p>
            <w:pPr>
              <w:pStyle w:val="13"/>
            </w:pPr>
            <w:r>
              <w:t>按时足额付款</w:t>
            </w:r>
          </w:p>
        </w:tc>
        <w:tc>
          <w:tcPr>
            <w:tcW w:w="2268" w:type="dxa"/>
            <w:vAlign w:val="center"/>
          </w:tcPr>
          <w:p>
            <w:pPr>
              <w:pStyle w:val="13"/>
            </w:pPr>
            <w:r>
              <w:t>1.06万元</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新增限额</w:t>
            </w:r>
          </w:p>
        </w:tc>
        <w:tc>
          <w:tcPr>
            <w:tcW w:w="5386" w:type="dxa"/>
            <w:vAlign w:val="center"/>
          </w:tcPr>
          <w:p>
            <w:pPr>
              <w:pStyle w:val="13"/>
            </w:pPr>
            <w:r>
              <w:t>为新增限额分配做好基础</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持续增强政府信誉</w:t>
            </w:r>
          </w:p>
        </w:tc>
        <w:tc>
          <w:tcPr>
            <w:tcW w:w="5386" w:type="dxa"/>
            <w:vAlign w:val="center"/>
          </w:tcPr>
          <w:p>
            <w:pPr>
              <w:pStyle w:val="13"/>
            </w:pPr>
            <w:r>
              <w:t>切实维护我县在政府债券市场的信誉</w:t>
            </w:r>
          </w:p>
        </w:tc>
        <w:tc>
          <w:tcPr>
            <w:tcW w:w="2268" w:type="dxa"/>
            <w:vAlign w:val="center"/>
          </w:tcPr>
          <w:p>
            <w:pPr>
              <w:pStyle w:val="13"/>
            </w:pPr>
            <w:r>
              <w:t>切实维护我县在政府债券市场的信誉</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促进我县城镇化建设发展，提高群众幸福感。</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13、2024年棚户区改造专项债券还本（2310433）绩效目标表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13043424P000009114009</w:t>
            </w:r>
          </w:p>
        </w:tc>
        <w:tc>
          <w:tcPr>
            <w:tcW w:w="2835" w:type="dxa"/>
            <w:vAlign w:val="center"/>
          </w:tcPr>
          <w:p>
            <w:pPr>
              <w:pStyle w:val="11"/>
            </w:pPr>
            <w:r>
              <w:t>项目名称</w:t>
            </w:r>
          </w:p>
        </w:tc>
        <w:tc>
          <w:tcPr>
            <w:tcW w:w="6094" w:type="dxa"/>
            <w:gridSpan w:val="3"/>
            <w:vAlign w:val="center"/>
          </w:tcPr>
          <w:p>
            <w:pPr>
              <w:pStyle w:val="13"/>
            </w:pPr>
            <w:r>
              <w:t>2024年棚户区改造专项债券还本（2310433）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1950.00</w:t>
            </w:r>
          </w:p>
        </w:tc>
        <w:tc>
          <w:tcPr>
            <w:tcW w:w="2835" w:type="dxa"/>
            <w:vAlign w:val="center"/>
          </w:tcPr>
          <w:p>
            <w:pPr>
              <w:pStyle w:val="11"/>
            </w:pPr>
            <w:r>
              <w:t>其中：财政    资金</w:t>
            </w:r>
          </w:p>
        </w:tc>
        <w:tc>
          <w:tcPr>
            <w:tcW w:w="2551" w:type="dxa"/>
            <w:vAlign w:val="center"/>
          </w:tcPr>
          <w:p>
            <w:pPr>
              <w:pStyle w:val="13"/>
            </w:pPr>
            <w:r>
              <w:t>1950.00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按照省厅文件冀财债[2023]63号文件要求，及时、足额完成偿还本息工作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1.按照省厅文件冀财债[2023]63号文件要求，及时、足额完成偿还本息工作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还款金额</w:t>
            </w:r>
          </w:p>
        </w:tc>
        <w:tc>
          <w:tcPr>
            <w:tcW w:w="2268" w:type="dxa"/>
            <w:vAlign w:val="center"/>
          </w:tcPr>
          <w:p>
            <w:pPr>
              <w:pStyle w:val="13"/>
            </w:pPr>
            <w:r>
              <w:t>1950万元</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足额还款率</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还款及时率</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还款金额</w:t>
            </w:r>
          </w:p>
        </w:tc>
        <w:tc>
          <w:tcPr>
            <w:tcW w:w="2268" w:type="dxa"/>
            <w:vAlign w:val="center"/>
          </w:tcPr>
          <w:p>
            <w:pPr>
              <w:pStyle w:val="13"/>
            </w:pPr>
            <w:r>
              <w:t>1950万元</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新增限额</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持续增强政府信誉</w:t>
            </w:r>
          </w:p>
        </w:tc>
        <w:tc>
          <w:tcPr>
            <w:tcW w:w="5386" w:type="dxa"/>
            <w:vAlign w:val="center"/>
          </w:tcPr>
          <w:p>
            <w:pPr>
              <w:pStyle w:val="13"/>
            </w:pPr>
            <w:r>
              <w:t>切实维护我县在政府债券市场信誉</w:t>
            </w:r>
          </w:p>
        </w:tc>
        <w:tc>
          <w:tcPr>
            <w:tcW w:w="2268" w:type="dxa"/>
            <w:vAlign w:val="center"/>
          </w:tcPr>
          <w:p>
            <w:pPr>
              <w:pStyle w:val="13"/>
            </w:pPr>
            <w:r>
              <w:t>切实维护我县在政府债券市场信誉</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14、2024年其他自求平衡专项债券利息（2320498）绩效目标表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13043424P000009114086</w:t>
            </w:r>
          </w:p>
        </w:tc>
        <w:tc>
          <w:tcPr>
            <w:tcW w:w="2835" w:type="dxa"/>
            <w:vAlign w:val="center"/>
          </w:tcPr>
          <w:p>
            <w:pPr>
              <w:pStyle w:val="11"/>
            </w:pPr>
            <w:r>
              <w:t>项目名称</w:t>
            </w:r>
          </w:p>
        </w:tc>
        <w:tc>
          <w:tcPr>
            <w:tcW w:w="6094" w:type="dxa"/>
            <w:gridSpan w:val="3"/>
            <w:vAlign w:val="center"/>
          </w:tcPr>
          <w:p>
            <w:pPr>
              <w:pStyle w:val="13"/>
            </w:pPr>
            <w:r>
              <w:t>2024年其他自求平衡专项债券利息（2320498）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14800.19</w:t>
            </w:r>
          </w:p>
        </w:tc>
        <w:tc>
          <w:tcPr>
            <w:tcW w:w="2835" w:type="dxa"/>
            <w:vAlign w:val="center"/>
          </w:tcPr>
          <w:p>
            <w:pPr>
              <w:pStyle w:val="11"/>
            </w:pPr>
            <w:r>
              <w:t>其中：财政    资金</w:t>
            </w:r>
          </w:p>
        </w:tc>
        <w:tc>
          <w:tcPr>
            <w:tcW w:w="2551" w:type="dxa"/>
            <w:vAlign w:val="center"/>
          </w:tcPr>
          <w:p>
            <w:pPr>
              <w:pStyle w:val="13"/>
            </w:pPr>
            <w:r>
              <w:t>14800.19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根据河北省财政厅关于按时缴纳2024年度还本付息和代理兑付服务费用的通知（冀财债2023-63号）文件要求，支付债券本金利息及费用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1.根据河北省财政厅关于按时缴纳2024年度还本付息和代理兑付服务费用的通知（冀财债2023-63号）文件要求，支付债券本金利息及费用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还款金额</w:t>
            </w:r>
          </w:p>
        </w:tc>
        <w:tc>
          <w:tcPr>
            <w:tcW w:w="5386" w:type="dxa"/>
            <w:vAlign w:val="center"/>
          </w:tcPr>
          <w:p>
            <w:pPr>
              <w:pStyle w:val="13"/>
            </w:pPr>
            <w:r>
              <w:t>还款金额</w:t>
            </w:r>
          </w:p>
        </w:tc>
        <w:tc>
          <w:tcPr>
            <w:tcW w:w="2268" w:type="dxa"/>
            <w:vAlign w:val="center"/>
          </w:tcPr>
          <w:p>
            <w:pPr>
              <w:pStyle w:val="13"/>
            </w:pPr>
            <w:r>
              <w:t>14800.19万元</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足额还款率</w:t>
            </w:r>
          </w:p>
        </w:tc>
        <w:tc>
          <w:tcPr>
            <w:tcW w:w="5386" w:type="dxa"/>
            <w:vAlign w:val="center"/>
          </w:tcPr>
          <w:p>
            <w:pPr>
              <w:pStyle w:val="13"/>
            </w:pPr>
            <w:r>
              <w:t>足额付款至省厅</w:t>
            </w:r>
          </w:p>
        </w:tc>
        <w:tc>
          <w:tcPr>
            <w:tcW w:w="2268" w:type="dxa"/>
            <w:vAlign w:val="center"/>
          </w:tcPr>
          <w:p>
            <w:pPr>
              <w:pStyle w:val="13"/>
            </w:pPr>
            <w:r>
              <w:t>100%</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还款及时率</w:t>
            </w:r>
          </w:p>
        </w:tc>
        <w:tc>
          <w:tcPr>
            <w:tcW w:w="5386" w:type="dxa"/>
            <w:vAlign w:val="center"/>
          </w:tcPr>
          <w:p>
            <w:pPr>
              <w:pStyle w:val="13"/>
            </w:pPr>
            <w:r>
              <w:t>按照文件要求付款至省厅，不得逾期</w:t>
            </w:r>
          </w:p>
        </w:tc>
        <w:tc>
          <w:tcPr>
            <w:tcW w:w="2268" w:type="dxa"/>
            <w:vAlign w:val="center"/>
          </w:tcPr>
          <w:p>
            <w:pPr>
              <w:pStyle w:val="13"/>
            </w:pPr>
            <w:r>
              <w:t>100%</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还款金额</w:t>
            </w:r>
          </w:p>
        </w:tc>
        <w:tc>
          <w:tcPr>
            <w:tcW w:w="5386" w:type="dxa"/>
            <w:vAlign w:val="center"/>
          </w:tcPr>
          <w:p>
            <w:pPr>
              <w:pStyle w:val="13"/>
            </w:pPr>
            <w:r>
              <w:t>按时足额付款</w:t>
            </w:r>
          </w:p>
        </w:tc>
        <w:tc>
          <w:tcPr>
            <w:tcW w:w="2268" w:type="dxa"/>
            <w:vAlign w:val="center"/>
          </w:tcPr>
          <w:p>
            <w:pPr>
              <w:pStyle w:val="13"/>
            </w:pPr>
            <w:r>
              <w:t>14800.19万元</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新增限额</w:t>
            </w:r>
          </w:p>
        </w:tc>
        <w:tc>
          <w:tcPr>
            <w:tcW w:w="5386" w:type="dxa"/>
            <w:vAlign w:val="center"/>
          </w:tcPr>
          <w:p>
            <w:pPr>
              <w:pStyle w:val="13"/>
            </w:pPr>
            <w:r>
              <w:t>为新增限额分配做好基础</w:t>
            </w:r>
          </w:p>
        </w:tc>
        <w:tc>
          <w:tcPr>
            <w:tcW w:w="2268" w:type="dxa"/>
            <w:vAlign w:val="center"/>
          </w:tcPr>
          <w:p>
            <w:pPr>
              <w:pStyle w:val="13"/>
            </w:pPr>
            <w:r>
              <w:t>100%</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持续增强政府信誉</w:t>
            </w:r>
          </w:p>
        </w:tc>
        <w:tc>
          <w:tcPr>
            <w:tcW w:w="5386" w:type="dxa"/>
            <w:vAlign w:val="center"/>
          </w:tcPr>
          <w:p>
            <w:pPr>
              <w:pStyle w:val="13"/>
            </w:pPr>
            <w:r>
              <w:t>切实维护我县在政府债券市场的信誉</w:t>
            </w:r>
          </w:p>
        </w:tc>
        <w:tc>
          <w:tcPr>
            <w:tcW w:w="2268" w:type="dxa"/>
            <w:vAlign w:val="center"/>
          </w:tcPr>
          <w:p>
            <w:pPr>
              <w:pStyle w:val="13"/>
            </w:pPr>
            <w:r>
              <w:t>切实维护我县在政府债券市场的信誉</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促进我县城镇化建设发展，提高群众幸福感。</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15、2024年一般债券还本（2310301）绩效目标表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13043424P00000911399B</w:t>
            </w:r>
          </w:p>
        </w:tc>
        <w:tc>
          <w:tcPr>
            <w:tcW w:w="2835" w:type="dxa"/>
            <w:vAlign w:val="center"/>
          </w:tcPr>
          <w:p>
            <w:pPr>
              <w:pStyle w:val="11"/>
            </w:pPr>
            <w:r>
              <w:t>项目名称</w:t>
            </w:r>
          </w:p>
        </w:tc>
        <w:tc>
          <w:tcPr>
            <w:tcW w:w="6094" w:type="dxa"/>
            <w:gridSpan w:val="3"/>
            <w:vAlign w:val="center"/>
          </w:tcPr>
          <w:p>
            <w:pPr>
              <w:pStyle w:val="13"/>
            </w:pPr>
            <w:r>
              <w:t>2024年一般债券还本（2310301）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12350.00</w:t>
            </w:r>
          </w:p>
        </w:tc>
        <w:tc>
          <w:tcPr>
            <w:tcW w:w="2835" w:type="dxa"/>
            <w:vAlign w:val="center"/>
          </w:tcPr>
          <w:p>
            <w:pPr>
              <w:pStyle w:val="11"/>
            </w:pPr>
            <w:r>
              <w:t>其中：财政    资金</w:t>
            </w:r>
          </w:p>
        </w:tc>
        <w:tc>
          <w:tcPr>
            <w:tcW w:w="2551" w:type="dxa"/>
            <w:vAlign w:val="center"/>
          </w:tcPr>
          <w:p>
            <w:pPr>
              <w:pStyle w:val="13"/>
            </w:pPr>
            <w:r>
              <w:t>12350.00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按照省厅文件冀财债[2023]63号文件要求，及时、足额完成偿还本息工作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1.按照省厅文件冀财债[2023]63号文件要求，及时、足额完成偿还本息工作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还款金额</w:t>
            </w:r>
          </w:p>
        </w:tc>
        <w:tc>
          <w:tcPr>
            <w:tcW w:w="2268" w:type="dxa"/>
            <w:vAlign w:val="center"/>
          </w:tcPr>
          <w:p>
            <w:pPr>
              <w:pStyle w:val="13"/>
            </w:pPr>
            <w:r>
              <w:t>12350万元</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足额还款率</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还款及时率</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还款金额</w:t>
            </w:r>
          </w:p>
        </w:tc>
        <w:tc>
          <w:tcPr>
            <w:tcW w:w="2268" w:type="dxa"/>
            <w:vAlign w:val="center"/>
          </w:tcPr>
          <w:p>
            <w:pPr>
              <w:pStyle w:val="13"/>
            </w:pPr>
            <w:r>
              <w:t>12350万元</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新增限额</w:t>
            </w:r>
          </w:p>
        </w:tc>
        <w:tc>
          <w:tcPr>
            <w:tcW w:w="2268" w:type="dxa"/>
            <w:vAlign w:val="center"/>
          </w:tcPr>
          <w:p>
            <w:pPr>
              <w:pStyle w:val="13"/>
            </w:pPr>
            <w:r>
              <w:t>100%</w:t>
            </w:r>
          </w:p>
        </w:tc>
        <w:tc>
          <w:tcPr>
            <w:tcW w:w="1276" w:type="dxa"/>
            <w:vAlign w:val="center"/>
          </w:tcPr>
          <w:p>
            <w:pPr>
              <w:pStyle w:val="13"/>
            </w:pPr>
            <w:r>
              <w:t>冀财债[2023]63号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持续增强政府信誉</w:t>
            </w:r>
          </w:p>
        </w:tc>
        <w:tc>
          <w:tcPr>
            <w:tcW w:w="5386" w:type="dxa"/>
            <w:vAlign w:val="center"/>
          </w:tcPr>
          <w:p>
            <w:pPr>
              <w:pStyle w:val="13"/>
            </w:pPr>
            <w:r>
              <w:t>切实维护我县在政府债券市场的信誉</w:t>
            </w:r>
          </w:p>
        </w:tc>
        <w:tc>
          <w:tcPr>
            <w:tcW w:w="2268" w:type="dxa"/>
            <w:vAlign w:val="center"/>
          </w:tcPr>
          <w:p>
            <w:pPr>
              <w:pStyle w:val="13"/>
            </w:pPr>
            <w:r>
              <w:t>切实维护我县在政府债券市场的信誉</w:t>
            </w:r>
          </w:p>
        </w:tc>
        <w:tc>
          <w:tcPr>
            <w:tcW w:w="1276" w:type="dxa"/>
            <w:vAlign w:val="center"/>
          </w:tcPr>
          <w:p>
            <w:pPr>
              <w:pStyle w:val="13"/>
            </w:pPr>
            <w:r>
              <w:t>冀财债[2022]58号</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促进我县城镇化建设发展，提高群众幸福感。</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16、2024年一般债券还本兑付费付息服务费发行登记费（23303）绩效目标表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13043424P00000911404P</w:t>
            </w:r>
          </w:p>
        </w:tc>
        <w:tc>
          <w:tcPr>
            <w:tcW w:w="2835" w:type="dxa"/>
            <w:vAlign w:val="center"/>
          </w:tcPr>
          <w:p>
            <w:pPr>
              <w:pStyle w:val="11"/>
            </w:pPr>
            <w:r>
              <w:t>项目名称</w:t>
            </w:r>
          </w:p>
        </w:tc>
        <w:tc>
          <w:tcPr>
            <w:tcW w:w="6094" w:type="dxa"/>
            <w:gridSpan w:val="3"/>
            <w:vAlign w:val="center"/>
          </w:tcPr>
          <w:p>
            <w:pPr>
              <w:pStyle w:val="13"/>
            </w:pPr>
            <w:r>
              <w:t>2024年一般债券还本兑付费付息服务费发行登记费（23303）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36.63</w:t>
            </w:r>
          </w:p>
        </w:tc>
        <w:tc>
          <w:tcPr>
            <w:tcW w:w="2835" w:type="dxa"/>
            <w:vAlign w:val="center"/>
          </w:tcPr>
          <w:p>
            <w:pPr>
              <w:pStyle w:val="11"/>
            </w:pPr>
            <w:r>
              <w:t>其中：财政    资金</w:t>
            </w:r>
          </w:p>
        </w:tc>
        <w:tc>
          <w:tcPr>
            <w:tcW w:w="2551" w:type="dxa"/>
            <w:vAlign w:val="center"/>
          </w:tcPr>
          <w:p>
            <w:pPr>
              <w:pStyle w:val="13"/>
            </w:pPr>
            <w:r>
              <w:t>36.63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根据河北省财政厅关于按时缴纳2024年度还本付息和代理兑付服务费用的通知（冀财债2023-63号）文件要求，支付债券本金利息及费用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1.根据河北省财政厅关于按时缴纳2024年度还本付息和代理兑付服务费用的通知（冀财债2023-63号）文件要求，支付债券本金利息及费用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还款金额</w:t>
            </w:r>
          </w:p>
        </w:tc>
        <w:tc>
          <w:tcPr>
            <w:tcW w:w="5386" w:type="dxa"/>
            <w:vAlign w:val="center"/>
          </w:tcPr>
          <w:p>
            <w:pPr>
              <w:pStyle w:val="13"/>
            </w:pPr>
            <w:r>
              <w:t>还款金额</w:t>
            </w:r>
          </w:p>
        </w:tc>
        <w:tc>
          <w:tcPr>
            <w:tcW w:w="2268" w:type="dxa"/>
            <w:vAlign w:val="center"/>
          </w:tcPr>
          <w:p>
            <w:pPr>
              <w:pStyle w:val="13"/>
            </w:pPr>
            <w:r>
              <w:t>36.63万元</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足额还款率</w:t>
            </w:r>
          </w:p>
        </w:tc>
        <w:tc>
          <w:tcPr>
            <w:tcW w:w="5386" w:type="dxa"/>
            <w:vAlign w:val="center"/>
          </w:tcPr>
          <w:p>
            <w:pPr>
              <w:pStyle w:val="13"/>
            </w:pPr>
            <w:r>
              <w:t>足额付款至省厅</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还款及时率</w:t>
            </w:r>
          </w:p>
        </w:tc>
        <w:tc>
          <w:tcPr>
            <w:tcW w:w="5386" w:type="dxa"/>
            <w:vAlign w:val="center"/>
          </w:tcPr>
          <w:p>
            <w:pPr>
              <w:pStyle w:val="13"/>
            </w:pPr>
            <w:r>
              <w:t>按照文件要求付款至省厅，不得逾期</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还款金额</w:t>
            </w:r>
          </w:p>
        </w:tc>
        <w:tc>
          <w:tcPr>
            <w:tcW w:w="5386" w:type="dxa"/>
            <w:vAlign w:val="center"/>
          </w:tcPr>
          <w:p>
            <w:pPr>
              <w:pStyle w:val="13"/>
            </w:pPr>
            <w:r>
              <w:t>按时足额付款</w:t>
            </w:r>
          </w:p>
        </w:tc>
        <w:tc>
          <w:tcPr>
            <w:tcW w:w="2268" w:type="dxa"/>
            <w:vAlign w:val="center"/>
          </w:tcPr>
          <w:p>
            <w:pPr>
              <w:pStyle w:val="13"/>
            </w:pPr>
            <w:r>
              <w:t>36.63万元</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新增限额</w:t>
            </w:r>
          </w:p>
        </w:tc>
        <w:tc>
          <w:tcPr>
            <w:tcW w:w="5386" w:type="dxa"/>
            <w:vAlign w:val="center"/>
          </w:tcPr>
          <w:p>
            <w:pPr>
              <w:pStyle w:val="13"/>
            </w:pPr>
            <w:r>
              <w:t>为新增限额分配做好基础</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持续增强政府信誉</w:t>
            </w:r>
          </w:p>
        </w:tc>
        <w:tc>
          <w:tcPr>
            <w:tcW w:w="5386" w:type="dxa"/>
            <w:vAlign w:val="center"/>
          </w:tcPr>
          <w:p>
            <w:pPr>
              <w:pStyle w:val="13"/>
            </w:pPr>
            <w:r>
              <w:t>切实维护我县在政府债券市场的信誉</w:t>
            </w:r>
          </w:p>
        </w:tc>
        <w:tc>
          <w:tcPr>
            <w:tcW w:w="2268" w:type="dxa"/>
            <w:vAlign w:val="center"/>
          </w:tcPr>
          <w:p>
            <w:pPr>
              <w:pStyle w:val="13"/>
            </w:pPr>
            <w:r>
              <w:t>切实维护我县在政府债券市场的信誉</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促进我县城镇化建设发展，提高群众幸福感。</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17、2024年专项债券偿还本金（2310411）绩效目标表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13043424P00000911401W</w:t>
            </w:r>
          </w:p>
        </w:tc>
        <w:tc>
          <w:tcPr>
            <w:tcW w:w="2835" w:type="dxa"/>
            <w:vAlign w:val="center"/>
          </w:tcPr>
          <w:p>
            <w:pPr>
              <w:pStyle w:val="11"/>
            </w:pPr>
            <w:r>
              <w:t>项目名称</w:t>
            </w:r>
          </w:p>
        </w:tc>
        <w:tc>
          <w:tcPr>
            <w:tcW w:w="6094" w:type="dxa"/>
            <w:gridSpan w:val="3"/>
            <w:vAlign w:val="center"/>
          </w:tcPr>
          <w:p>
            <w:pPr>
              <w:pStyle w:val="13"/>
            </w:pPr>
            <w:r>
              <w:t>2024年专项债券偿还本金（2310411）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15500.00</w:t>
            </w:r>
          </w:p>
        </w:tc>
        <w:tc>
          <w:tcPr>
            <w:tcW w:w="2835" w:type="dxa"/>
            <w:vAlign w:val="center"/>
          </w:tcPr>
          <w:p>
            <w:pPr>
              <w:pStyle w:val="11"/>
            </w:pPr>
            <w:r>
              <w:t>其中：财政    资金</w:t>
            </w:r>
          </w:p>
        </w:tc>
        <w:tc>
          <w:tcPr>
            <w:tcW w:w="2551" w:type="dxa"/>
            <w:vAlign w:val="center"/>
          </w:tcPr>
          <w:p>
            <w:pPr>
              <w:pStyle w:val="13"/>
            </w:pPr>
            <w:r>
              <w:t>15500.00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按照省厅文件冀财债[2023]63号文件要求，及时、足额完成偿还本息工作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1.按照省厅文件冀财债[2023]63号文件要求，及时、足额完成偿还本息工作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还款金额</w:t>
            </w:r>
          </w:p>
        </w:tc>
        <w:tc>
          <w:tcPr>
            <w:tcW w:w="2268" w:type="dxa"/>
            <w:vAlign w:val="center"/>
          </w:tcPr>
          <w:p>
            <w:pPr>
              <w:pStyle w:val="13"/>
            </w:pPr>
            <w:r>
              <w:t>15500万元</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足额还款率</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还款及时率</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还款金额</w:t>
            </w:r>
          </w:p>
        </w:tc>
        <w:tc>
          <w:tcPr>
            <w:tcW w:w="2268" w:type="dxa"/>
            <w:vAlign w:val="center"/>
          </w:tcPr>
          <w:p>
            <w:pPr>
              <w:pStyle w:val="13"/>
            </w:pPr>
            <w:r>
              <w:t>15500万元</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新增限额</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持续增强政府信誉</w:t>
            </w:r>
          </w:p>
        </w:tc>
        <w:tc>
          <w:tcPr>
            <w:tcW w:w="5386" w:type="dxa"/>
            <w:vAlign w:val="center"/>
          </w:tcPr>
          <w:p>
            <w:pPr>
              <w:pStyle w:val="13"/>
            </w:pPr>
            <w:r>
              <w:t>切实维护我县在政府债券市场的信誉</w:t>
            </w:r>
          </w:p>
        </w:tc>
        <w:tc>
          <w:tcPr>
            <w:tcW w:w="2268" w:type="dxa"/>
            <w:vAlign w:val="center"/>
          </w:tcPr>
          <w:p>
            <w:pPr>
              <w:pStyle w:val="13"/>
            </w:pPr>
            <w:r>
              <w:t>切实维护我县在政府债券市场的信誉</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促进我县城镇化建设发展，提高群众幸福感。</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18、2024年专项债券偿还本金（2310498）绩效目标表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13043424P00000911402G</w:t>
            </w:r>
          </w:p>
        </w:tc>
        <w:tc>
          <w:tcPr>
            <w:tcW w:w="2835" w:type="dxa"/>
            <w:vAlign w:val="center"/>
          </w:tcPr>
          <w:p>
            <w:pPr>
              <w:pStyle w:val="11"/>
            </w:pPr>
            <w:r>
              <w:t>项目名称</w:t>
            </w:r>
          </w:p>
        </w:tc>
        <w:tc>
          <w:tcPr>
            <w:tcW w:w="6094" w:type="dxa"/>
            <w:gridSpan w:val="3"/>
            <w:vAlign w:val="center"/>
          </w:tcPr>
          <w:p>
            <w:pPr>
              <w:pStyle w:val="13"/>
            </w:pPr>
            <w:r>
              <w:t>2024年专项债券偿还本金（2310498）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7200.00</w:t>
            </w:r>
          </w:p>
        </w:tc>
        <w:tc>
          <w:tcPr>
            <w:tcW w:w="2835" w:type="dxa"/>
            <w:vAlign w:val="center"/>
          </w:tcPr>
          <w:p>
            <w:pPr>
              <w:pStyle w:val="11"/>
            </w:pPr>
            <w:r>
              <w:t>其中：财政    资金</w:t>
            </w:r>
          </w:p>
        </w:tc>
        <w:tc>
          <w:tcPr>
            <w:tcW w:w="2551" w:type="dxa"/>
            <w:vAlign w:val="center"/>
          </w:tcPr>
          <w:p>
            <w:pPr>
              <w:pStyle w:val="13"/>
            </w:pPr>
            <w:r>
              <w:t>7200.00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根据河北省财政厅关于按时缴纳2024年度还本付息和代理兑付服务费用的通知（冀财债2023-63号）文件要求，支付债券本金利息及费用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1.根据河北省财政厅关于按时缴纳2024年度还本付息和代理兑付服务费用的通知（冀财债2023-63号）文件要求，支付债券本金利息及费用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还款金额</w:t>
            </w:r>
          </w:p>
        </w:tc>
        <w:tc>
          <w:tcPr>
            <w:tcW w:w="2268" w:type="dxa"/>
            <w:vAlign w:val="center"/>
          </w:tcPr>
          <w:p>
            <w:pPr>
              <w:pStyle w:val="13"/>
            </w:pPr>
            <w:r>
              <w:t>7200万元</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足额还款率</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还款及时率</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成本指标</w:t>
            </w:r>
          </w:p>
        </w:tc>
        <w:tc>
          <w:tcPr>
            <w:tcW w:w="5386" w:type="dxa"/>
            <w:vAlign w:val="center"/>
          </w:tcPr>
          <w:p>
            <w:pPr>
              <w:pStyle w:val="13"/>
            </w:pPr>
            <w:r>
              <w:t>还款金额</w:t>
            </w:r>
          </w:p>
        </w:tc>
        <w:tc>
          <w:tcPr>
            <w:tcW w:w="2268" w:type="dxa"/>
            <w:vAlign w:val="center"/>
          </w:tcPr>
          <w:p>
            <w:pPr>
              <w:pStyle w:val="13"/>
            </w:pPr>
            <w:r>
              <w:t>7200万元</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新增限额</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持续增强政府信誉</w:t>
            </w:r>
          </w:p>
        </w:tc>
        <w:tc>
          <w:tcPr>
            <w:tcW w:w="5386" w:type="dxa"/>
            <w:vAlign w:val="center"/>
          </w:tcPr>
          <w:p>
            <w:pPr>
              <w:pStyle w:val="13"/>
            </w:pPr>
            <w:r>
              <w:t>切实维护我县在政府债券市场的信誉</w:t>
            </w:r>
          </w:p>
        </w:tc>
        <w:tc>
          <w:tcPr>
            <w:tcW w:w="2268" w:type="dxa"/>
            <w:vAlign w:val="center"/>
          </w:tcPr>
          <w:p>
            <w:pPr>
              <w:pStyle w:val="13"/>
            </w:pPr>
            <w:r>
              <w:t>切实维护我县在政府债券市场的信誉</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促进我县城镇化建设发展，提高群众幸福感。</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19、2024年专项债券存量专项债券利息（2320411）绩效目标表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13043424P00000911406Y</w:t>
            </w:r>
          </w:p>
        </w:tc>
        <w:tc>
          <w:tcPr>
            <w:tcW w:w="2835" w:type="dxa"/>
            <w:vAlign w:val="center"/>
          </w:tcPr>
          <w:p>
            <w:pPr>
              <w:pStyle w:val="11"/>
            </w:pPr>
            <w:r>
              <w:t>项目名称</w:t>
            </w:r>
          </w:p>
        </w:tc>
        <w:tc>
          <w:tcPr>
            <w:tcW w:w="6094" w:type="dxa"/>
            <w:gridSpan w:val="3"/>
            <w:vAlign w:val="center"/>
          </w:tcPr>
          <w:p>
            <w:pPr>
              <w:pStyle w:val="13"/>
            </w:pPr>
            <w:r>
              <w:t>2024年专项债券存量专项债券利息（2320411）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1414.59</w:t>
            </w:r>
          </w:p>
        </w:tc>
        <w:tc>
          <w:tcPr>
            <w:tcW w:w="2835" w:type="dxa"/>
            <w:vAlign w:val="center"/>
          </w:tcPr>
          <w:p>
            <w:pPr>
              <w:pStyle w:val="11"/>
            </w:pPr>
            <w:r>
              <w:t>其中：财政    资金</w:t>
            </w:r>
          </w:p>
        </w:tc>
        <w:tc>
          <w:tcPr>
            <w:tcW w:w="2551" w:type="dxa"/>
            <w:vAlign w:val="center"/>
          </w:tcPr>
          <w:p>
            <w:pPr>
              <w:pStyle w:val="13"/>
            </w:pPr>
            <w:r>
              <w:t>1414.59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根据河北省财政厅关于按时缴纳2024年度还本付息和代理兑付服务费用的通知（冀财债2023-63号）文件要求，支付债券本金利息及费用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1.根据河北省财政厅关于按时缴纳2024年度还本付息和代理兑付服务费用的通知（冀财债2023-63号）文件要求，支付债券本金利息及费用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还款金额</w:t>
            </w:r>
          </w:p>
        </w:tc>
        <w:tc>
          <w:tcPr>
            <w:tcW w:w="5386" w:type="dxa"/>
            <w:vAlign w:val="center"/>
          </w:tcPr>
          <w:p>
            <w:pPr>
              <w:pStyle w:val="13"/>
            </w:pPr>
            <w:r>
              <w:t>还款金额</w:t>
            </w:r>
          </w:p>
        </w:tc>
        <w:tc>
          <w:tcPr>
            <w:tcW w:w="2268" w:type="dxa"/>
            <w:vAlign w:val="center"/>
          </w:tcPr>
          <w:p>
            <w:pPr>
              <w:pStyle w:val="13"/>
            </w:pPr>
            <w:r>
              <w:t>1414.59万元</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足额还款率</w:t>
            </w:r>
          </w:p>
        </w:tc>
        <w:tc>
          <w:tcPr>
            <w:tcW w:w="5386" w:type="dxa"/>
            <w:vAlign w:val="center"/>
          </w:tcPr>
          <w:p>
            <w:pPr>
              <w:pStyle w:val="13"/>
            </w:pPr>
            <w:r>
              <w:t>足额付款至省厅</w:t>
            </w:r>
          </w:p>
        </w:tc>
        <w:tc>
          <w:tcPr>
            <w:tcW w:w="2268" w:type="dxa"/>
            <w:vAlign w:val="center"/>
          </w:tcPr>
          <w:p>
            <w:pPr>
              <w:pStyle w:val="13"/>
            </w:pPr>
            <w:r>
              <w:t>100%</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还款及时率</w:t>
            </w:r>
          </w:p>
        </w:tc>
        <w:tc>
          <w:tcPr>
            <w:tcW w:w="5386" w:type="dxa"/>
            <w:vAlign w:val="center"/>
          </w:tcPr>
          <w:p>
            <w:pPr>
              <w:pStyle w:val="13"/>
            </w:pPr>
            <w:r>
              <w:t>按照文件要求付款至省厅，不得逾期</w:t>
            </w:r>
          </w:p>
        </w:tc>
        <w:tc>
          <w:tcPr>
            <w:tcW w:w="2268" w:type="dxa"/>
            <w:vAlign w:val="center"/>
          </w:tcPr>
          <w:p>
            <w:pPr>
              <w:pStyle w:val="13"/>
            </w:pPr>
            <w:r>
              <w:t>100%</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还款金额</w:t>
            </w:r>
          </w:p>
        </w:tc>
        <w:tc>
          <w:tcPr>
            <w:tcW w:w="5386" w:type="dxa"/>
            <w:vAlign w:val="center"/>
          </w:tcPr>
          <w:p>
            <w:pPr>
              <w:pStyle w:val="13"/>
            </w:pPr>
            <w:r>
              <w:t>按时足额付款</w:t>
            </w:r>
          </w:p>
        </w:tc>
        <w:tc>
          <w:tcPr>
            <w:tcW w:w="2268" w:type="dxa"/>
            <w:vAlign w:val="center"/>
          </w:tcPr>
          <w:p>
            <w:pPr>
              <w:pStyle w:val="13"/>
            </w:pPr>
            <w:r>
              <w:t>1414.59万元</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新增限额</w:t>
            </w:r>
          </w:p>
        </w:tc>
        <w:tc>
          <w:tcPr>
            <w:tcW w:w="5386" w:type="dxa"/>
            <w:vAlign w:val="center"/>
          </w:tcPr>
          <w:p>
            <w:pPr>
              <w:pStyle w:val="13"/>
            </w:pPr>
            <w:r>
              <w:t>为新增限额分配做好基础</w:t>
            </w:r>
          </w:p>
        </w:tc>
        <w:tc>
          <w:tcPr>
            <w:tcW w:w="2268" w:type="dxa"/>
            <w:vAlign w:val="center"/>
          </w:tcPr>
          <w:p>
            <w:pPr>
              <w:pStyle w:val="13"/>
            </w:pPr>
            <w:r>
              <w:t>100%</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持续增强政府信誉</w:t>
            </w:r>
          </w:p>
        </w:tc>
        <w:tc>
          <w:tcPr>
            <w:tcW w:w="5386" w:type="dxa"/>
            <w:vAlign w:val="center"/>
          </w:tcPr>
          <w:p>
            <w:pPr>
              <w:pStyle w:val="13"/>
            </w:pPr>
            <w:r>
              <w:t>切实维护我县在政府债券市场的信誉</w:t>
            </w:r>
          </w:p>
        </w:tc>
        <w:tc>
          <w:tcPr>
            <w:tcW w:w="2268" w:type="dxa"/>
            <w:vAlign w:val="center"/>
          </w:tcPr>
          <w:p>
            <w:pPr>
              <w:pStyle w:val="13"/>
            </w:pPr>
            <w:r>
              <w:t>切实维护我县在政府债券市场的信誉</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促进我县城镇化建设发展，提高群众幸福感。</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20、2024年专项债券发行登记费付息服务费（2330498）绩效目标表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13043424P000009114105</w:t>
            </w:r>
          </w:p>
        </w:tc>
        <w:tc>
          <w:tcPr>
            <w:tcW w:w="2835" w:type="dxa"/>
            <w:vAlign w:val="center"/>
          </w:tcPr>
          <w:p>
            <w:pPr>
              <w:pStyle w:val="11"/>
            </w:pPr>
            <w:r>
              <w:t>项目名称</w:t>
            </w:r>
          </w:p>
        </w:tc>
        <w:tc>
          <w:tcPr>
            <w:tcW w:w="6094" w:type="dxa"/>
            <w:gridSpan w:val="3"/>
            <w:vAlign w:val="center"/>
          </w:tcPr>
          <w:p>
            <w:pPr>
              <w:pStyle w:val="13"/>
            </w:pPr>
            <w:r>
              <w:t>2024年专项债券发行登记费付息服务费（2330498）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157.11</w:t>
            </w:r>
          </w:p>
        </w:tc>
        <w:tc>
          <w:tcPr>
            <w:tcW w:w="2835" w:type="dxa"/>
            <w:vAlign w:val="center"/>
          </w:tcPr>
          <w:p>
            <w:pPr>
              <w:pStyle w:val="11"/>
            </w:pPr>
            <w:r>
              <w:t>其中：财政    资金</w:t>
            </w:r>
          </w:p>
        </w:tc>
        <w:tc>
          <w:tcPr>
            <w:tcW w:w="2551" w:type="dxa"/>
            <w:vAlign w:val="center"/>
          </w:tcPr>
          <w:p>
            <w:pPr>
              <w:pStyle w:val="13"/>
            </w:pPr>
            <w:r>
              <w:t>157.11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根据河北省财政厅关于按时缴纳2024年度还本付息和代理兑付服务费用的通知（冀财债2023-63号）文件要求，支付债券本金利息及费用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1.根据河北省财政厅关于按时缴纳2024年度还本付息和代理兑付服务费用的通知（冀财债2023-63号）文件要求，支付债券本金利息及费用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还款金额</w:t>
            </w:r>
          </w:p>
        </w:tc>
        <w:tc>
          <w:tcPr>
            <w:tcW w:w="5386" w:type="dxa"/>
            <w:vAlign w:val="center"/>
          </w:tcPr>
          <w:p>
            <w:pPr>
              <w:pStyle w:val="13"/>
            </w:pPr>
            <w:r>
              <w:t>还款金额</w:t>
            </w:r>
          </w:p>
        </w:tc>
        <w:tc>
          <w:tcPr>
            <w:tcW w:w="2268" w:type="dxa"/>
            <w:vAlign w:val="center"/>
          </w:tcPr>
          <w:p>
            <w:pPr>
              <w:pStyle w:val="13"/>
            </w:pPr>
            <w:r>
              <w:t>157.11万元</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足额还款率</w:t>
            </w:r>
          </w:p>
        </w:tc>
        <w:tc>
          <w:tcPr>
            <w:tcW w:w="5386" w:type="dxa"/>
            <w:vAlign w:val="center"/>
          </w:tcPr>
          <w:p>
            <w:pPr>
              <w:pStyle w:val="13"/>
            </w:pPr>
            <w:r>
              <w:t>足额付款至省厅</w:t>
            </w:r>
          </w:p>
        </w:tc>
        <w:tc>
          <w:tcPr>
            <w:tcW w:w="2268" w:type="dxa"/>
            <w:vAlign w:val="center"/>
          </w:tcPr>
          <w:p>
            <w:pPr>
              <w:pStyle w:val="13"/>
            </w:pPr>
            <w:r>
              <w:t>100%</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还款及时率</w:t>
            </w:r>
          </w:p>
        </w:tc>
        <w:tc>
          <w:tcPr>
            <w:tcW w:w="5386" w:type="dxa"/>
            <w:vAlign w:val="center"/>
          </w:tcPr>
          <w:p>
            <w:pPr>
              <w:pStyle w:val="13"/>
            </w:pPr>
            <w:r>
              <w:t>按照文件要求付款至省厅，不得逾期</w:t>
            </w:r>
          </w:p>
        </w:tc>
        <w:tc>
          <w:tcPr>
            <w:tcW w:w="2268" w:type="dxa"/>
            <w:vAlign w:val="center"/>
          </w:tcPr>
          <w:p>
            <w:pPr>
              <w:pStyle w:val="13"/>
            </w:pPr>
            <w:r>
              <w:t>100%</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还款金额</w:t>
            </w:r>
          </w:p>
        </w:tc>
        <w:tc>
          <w:tcPr>
            <w:tcW w:w="5386" w:type="dxa"/>
            <w:vAlign w:val="center"/>
          </w:tcPr>
          <w:p>
            <w:pPr>
              <w:pStyle w:val="13"/>
            </w:pPr>
            <w:r>
              <w:t>按时足额付款</w:t>
            </w:r>
          </w:p>
        </w:tc>
        <w:tc>
          <w:tcPr>
            <w:tcW w:w="2268" w:type="dxa"/>
            <w:vAlign w:val="center"/>
          </w:tcPr>
          <w:p>
            <w:pPr>
              <w:pStyle w:val="13"/>
            </w:pPr>
            <w:r>
              <w:t>157.11万元</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新增限额</w:t>
            </w:r>
          </w:p>
        </w:tc>
        <w:tc>
          <w:tcPr>
            <w:tcW w:w="5386" w:type="dxa"/>
            <w:vAlign w:val="center"/>
          </w:tcPr>
          <w:p>
            <w:pPr>
              <w:pStyle w:val="13"/>
            </w:pPr>
            <w:r>
              <w:t>为新增限额分配做好基础</w:t>
            </w:r>
          </w:p>
        </w:tc>
        <w:tc>
          <w:tcPr>
            <w:tcW w:w="2268" w:type="dxa"/>
            <w:vAlign w:val="center"/>
          </w:tcPr>
          <w:p>
            <w:pPr>
              <w:pStyle w:val="13"/>
            </w:pPr>
            <w:r>
              <w:t>100%</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完善基础设施</w:t>
            </w:r>
          </w:p>
        </w:tc>
        <w:tc>
          <w:tcPr>
            <w:tcW w:w="5386" w:type="dxa"/>
            <w:vAlign w:val="center"/>
          </w:tcPr>
          <w:p>
            <w:pPr>
              <w:pStyle w:val="13"/>
            </w:pPr>
            <w:r>
              <w:t>为新增限额分配工作做好基础</w:t>
            </w:r>
          </w:p>
        </w:tc>
        <w:tc>
          <w:tcPr>
            <w:tcW w:w="2268" w:type="dxa"/>
            <w:vAlign w:val="center"/>
          </w:tcPr>
          <w:p>
            <w:pPr>
              <w:pStyle w:val="13"/>
            </w:pPr>
            <w:r>
              <w:t>促进县城镇化建设发展</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促进我县城镇化建设发展，提高群众幸福感。</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21、2024年专项债券还本兑付费付息服务费（2330411）绩效目标表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13043424P00000911405B</w:t>
            </w:r>
          </w:p>
        </w:tc>
        <w:tc>
          <w:tcPr>
            <w:tcW w:w="2835" w:type="dxa"/>
            <w:vAlign w:val="center"/>
          </w:tcPr>
          <w:p>
            <w:pPr>
              <w:pStyle w:val="11"/>
            </w:pPr>
            <w:r>
              <w:t>项目名称</w:t>
            </w:r>
          </w:p>
        </w:tc>
        <w:tc>
          <w:tcPr>
            <w:tcW w:w="6094" w:type="dxa"/>
            <w:gridSpan w:val="3"/>
            <w:vAlign w:val="center"/>
          </w:tcPr>
          <w:p>
            <w:pPr>
              <w:pStyle w:val="13"/>
            </w:pPr>
            <w:r>
              <w:t>2024年专项债券还本兑付费付息服务费（2330411）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0.85</w:t>
            </w:r>
          </w:p>
        </w:tc>
        <w:tc>
          <w:tcPr>
            <w:tcW w:w="2835" w:type="dxa"/>
            <w:vAlign w:val="center"/>
          </w:tcPr>
          <w:p>
            <w:pPr>
              <w:pStyle w:val="11"/>
            </w:pPr>
            <w:r>
              <w:t>其中：财政    资金</w:t>
            </w:r>
          </w:p>
        </w:tc>
        <w:tc>
          <w:tcPr>
            <w:tcW w:w="2551" w:type="dxa"/>
            <w:vAlign w:val="center"/>
          </w:tcPr>
          <w:p>
            <w:pPr>
              <w:pStyle w:val="13"/>
            </w:pPr>
            <w:r>
              <w:t>0.85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根据河北省财政厅关于按时缴纳2024年度还本付息和代理兑付服务费用的通知（冀财债2023-63号）文件要求，支付债券本金利息及费用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1.根据河北省财政厅关于按时缴纳2024年度还本付息和代理兑付服务费用的通知（冀财债2023-63号）文件要求，支付债券本金利息及费用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还款金额</w:t>
            </w:r>
          </w:p>
        </w:tc>
        <w:tc>
          <w:tcPr>
            <w:tcW w:w="5386" w:type="dxa"/>
            <w:vAlign w:val="center"/>
          </w:tcPr>
          <w:p>
            <w:pPr>
              <w:pStyle w:val="13"/>
            </w:pPr>
            <w:r>
              <w:t>还款金额</w:t>
            </w:r>
          </w:p>
        </w:tc>
        <w:tc>
          <w:tcPr>
            <w:tcW w:w="2268" w:type="dxa"/>
            <w:vAlign w:val="center"/>
          </w:tcPr>
          <w:p>
            <w:pPr>
              <w:pStyle w:val="13"/>
            </w:pPr>
            <w:r>
              <w:t>0.85万元</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足额还款率</w:t>
            </w:r>
          </w:p>
        </w:tc>
        <w:tc>
          <w:tcPr>
            <w:tcW w:w="5386" w:type="dxa"/>
            <w:vAlign w:val="center"/>
          </w:tcPr>
          <w:p>
            <w:pPr>
              <w:pStyle w:val="13"/>
            </w:pPr>
            <w:r>
              <w:t>足额付款至省厅</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还款及时率</w:t>
            </w:r>
          </w:p>
        </w:tc>
        <w:tc>
          <w:tcPr>
            <w:tcW w:w="5386" w:type="dxa"/>
            <w:vAlign w:val="center"/>
          </w:tcPr>
          <w:p>
            <w:pPr>
              <w:pStyle w:val="13"/>
            </w:pPr>
            <w:r>
              <w:t>按照文件要求付款至省厅，不得逾期</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还款金额</w:t>
            </w:r>
          </w:p>
        </w:tc>
        <w:tc>
          <w:tcPr>
            <w:tcW w:w="5386" w:type="dxa"/>
            <w:vAlign w:val="center"/>
          </w:tcPr>
          <w:p>
            <w:pPr>
              <w:pStyle w:val="13"/>
            </w:pPr>
            <w:r>
              <w:t>按时足额付款</w:t>
            </w:r>
          </w:p>
        </w:tc>
        <w:tc>
          <w:tcPr>
            <w:tcW w:w="2268" w:type="dxa"/>
            <w:vAlign w:val="center"/>
          </w:tcPr>
          <w:p>
            <w:pPr>
              <w:pStyle w:val="13"/>
            </w:pPr>
            <w:r>
              <w:t>0.85万元</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新增限额</w:t>
            </w:r>
          </w:p>
        </w:tc>
        <w:tc>
          <w:tcPr>
            <w:tcW w:w="5386" w:type="dxa"/>
            <w:vAlign w:val="center"/>
          </w:tcPr>
          <w:p>
            <w:pPr>
              <w:pStyle w:val="13"/>
            </w:pPr>
            <w:r>
              <w:t>为新增限额分配做好基础</w:t>
            </w:r>
          </w:p>
        </w:tc>
        <w:tc>
          <w:tcPr>
            <w:tcW w:w="2268" w:type="dxa"/>
            <w:vAlign w:val="center"/>
          </w:tcPr>
          <w:p>
            <w:pPr>
              <w:pStyle w:val="13"/>
            </w:pPr>
            <w:r>
              <w:t>100%</w:t>
            </w:r>
          </w:p>
        </w:tc>
        <w:tc>
          <w:tcPr>
            <w:tcW w:w="1276" w:type="dxa"/>
            <w:vAlign w:val="center"/>
          </w:tcPr>
          <w:p>
            <w:pPr>
              <w:pStyle w:val="13"/>
            </w:pPr>
            <w:r>
              <w:t>冀财债[2023]63号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持续增强政府信誉</w:t>
            </w:r>
          </w:p>
        </w:tc>
        <w:tc>
          <w:tcPr>
            <w:tcW w:w="5386" w:type="dxa"/>
            <w:vAlign w:val="center"/>
          </w:tcPr>
          <w:p>
            <w:pPr>
              <w:pStyle w:val="13"/>
            </w:pPr>
            <w:r>
              <w:t>切实维护我县在政府债券市场的信誉</w:t>
            </w:r>
          </w:p>
        </w:tc>
        <w:tc>
          <w:tcPr>
            <w:tcW w:w="2268" w:type="dxa"/>
            <w:vAlign w:val="center"/>
          </w:tcPr>
          <w:p>
            <w:pPr>
              <w:pStyle w:val="13"/>
            </w:pPr>
            <w:r>
              <w:t>切实维护我县在政府债券市场的信誉</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促进我县城镇化建设发展，提高群众幸福感。</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22、2024年专项债券棚改专项债券利息（2320433）绩效目标表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13043424P00000911407J</w:t>
            </w:r>
          </w:p>
        </w:tc>
        <w:tc>
          <w:tcPr>
            <w:tcW w:w="2835" w:type="dxa"/>
            <w:vAlign w:val="center"/>
          </w:tcPr>
          <w:p>
            <w:pPr>
              <w:pStyle w:val="11"/>
            </w:pPr>
            <w:r>
              <w:t>项目名称</w:t>
            </w:r>
          </w:p>
        </w:tc>
        <w:tc>
          <w:tcPr>
            <w:tcW w:w="6094" w:type="dxa"/>
            <w:gridSpan w:val="3"/>
            <w:vAlign w:val="center"/>
          </w:tcPr>
          <w:p>
            <w:pPr>
              <w:pStyle w:val="13"/>
            </w:pPr>
            <w:r>
              <w:t>2024年专项债券棚改专项债券利息（2320433）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1135.85</w:t>
            </w:r>
          </w:p>
        </w:tc>
        <w:tc>
          <w:tcPr>
            <w:tcW w:w="2835" w:type="dxa"/>
            <w:vAlign w:val="center"/>
          </w:tcPr>
          <w:p>
            <w:pPr>
              <w:pStyle w:val="11"/>
            </w:pPr>
            <w:r>
              <w:t>其中：财政    资金</w:t>
            </w:r>
          </w:p>
        </w:tc>
        <w:tc>
          <w:tcPr>
            <w:tcW w:w="2551" w:type="dxa"/>
            <w:vAlign w:val="center"/>
          </w:tcPr>
          <w:p>
            <w:pPr>
              <w:pStyle w:val="13"/>
            </w:pPr>
            <w:r>
              <w:t>1135.85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根据河北省财政厅关于按时缴纳2024年度还本付息和代理兑付服务费用的通知（冀财债2023-63号）文件要求，支付债券本金利息及费用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1.根据河北省财政厅关于按时缴纳2024年度还本付息和代理兑付服务费用的通知（冀财债2023-63号）文件要求，支付债券本金利息及费用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还款金额</w:t>
            </w:r>
          </w:p>
        </w:tc>
        <w:tc>
          <w:tcPr>
            <w:tcW w:w="5386" w:type="dxa"/>
            <w:vAlign w:val="center"/>
          </w:tcPr>
          <w:p>
            <w:pPr>
              <w:pStyle w:val="13"/>
            </w:pPr>
            <w:r>
              <w:t>还款金额</w:t>
            </w:r>
          </w:p>
        </w:tc>
        <w:tc>
          <w:tcPr>
            <w:tcW w:w="2268" w:type="dxa"/>
            <w:vAlign w:val="center"/>
          </w:tcPr>
          <w:p>
            <w:pPr>
              <w:pStyle w:val="13"/>
            </w:pPr>
            <w:r>
              <w:t>1135.85万元</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足额还款率</w:t>
            </w:r>
          </w:p>
        </w:tc>
        <w:tc>
          <w:tcPr>
            <w:tcW w:w="5386" w:type="dxa"/>
            <w:vAlign w:val="center"/>
          </w:tcPr>
          <w:p>
            <w:pPr>
              <w:pStyle w:val="13"/>
            </w:pPr>
            <w:r>
              <w:t>足额付款至省厅</w:t>
            </w:r>
          </w:p>
        </w:tc>
        <w:tc>
          <w:tcPr>
            <w:tcW w:w="2268" w:type="dxa"/>
            <w:vAlign w:val="center"/>
          </w:tcPr>
          <w:p>
            <w:pPr>
              <w:pStyle w:val="13"/>
            </w:pPr>
            <w:r>
              <w:t>100%</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还款及时率</w:t>
            </w:r>
          </w:p>
        </w:tc>
        <w:tc>
          <w:tcPr>
            <w:tcW w:w="5386" w:type="dxa"/>
            <w:vAlign w:val="center"/>
          </w:tcPr>
          <w:p>
            <w:pPr>
              <w:pStyle w:val="13"/>
            </w:pPr>
            <w:r>
              <w:t>按照文件要求付款至省厅，不得逾期</w:t>
            </w:r>
          </w:p>
        </w:tc>
        <w:tc>
          <w:tcPr>
            <w:tcW w:w="2268" w:type="dxa"/>
            <w:vAlign w:val="center"/>
          </w:tcPr>
          <w:p>
            <w:pPr>
              <w:pStyle w:val="13"/>
            </w:pPr>
            <w:r>
              <w:t>100%</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还款金额</w:t>
            </w:r>
          </w:p>
        </w:tc>
        <w:tc>
          <w:tcPr>
            <w:tcW w:w="5386" w:type="dxa"/>
            <w:vAlign w:val="center"/>
          </w:tcPr>
          <w:p>
            <w:pPr>
              <w:pStyle w:val="13"/>
            </w:pPr>
            <w:r>
              <w:t>按时足额付款</w:t>
            </w:r>
          </w:p>
        </w:tc>
        <w:tc>
          <w:tcPr>
            <w:tcW w:w="2268" w:type="dxa"/>
            <w:vAlign w:val="center"/>
          </w:tcPr>
          <w:p>
            <w:pPr>
              <w:pStyle w:val="13"/>
            </w:pPr>
            <w:r>
              <w:t>1135.85万元</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新增限额</w:t>
            </w:r>
          </w:p>
        </w:tc>
        <w:tc>
          <w:tcPr>
            <w:tcW w:w="5386" w:type="dxa"/>
            <w:vAlign w:val="center"/>
          </w:tcPr>
          <w:p>
            <w:pPr>
              <w:pStyle w:val="13"/>
            </w:pPr>
            <w:r>
              <w:t>为新增限额分配做好基础</w:t>
            </w:r>
          </w:p>
        </w:tc>
        <w:tc>
          <w:tcPr>
            <w:tcW w:w="2268" w:type="dxa"/>
            <w:vAlign w:val="center"/>
          </w:tcPr>
          <w:p>
            <w:pPr>
              <w:pStyle w:val="13"/>
            </w:pPr>
            <w:r>
              <w:t>100%</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持续增强政府信誉</w:t>
            </w:r>
          </w:p>
        </w:tc>
        <w:tc>
          <w:tcPr>
            <w:tcW w:w="5386" w:type="dxa"/>
            <w:vAlign w:val="center"/>
          </w:tcPr>
          <w:p>
            <w:pPr>
              <w:pStyle w:val="13"/>
            </w:pPr>
            <w:r>
              <w:t>切实维护我县在政府债券市场的信誉</w:t>
            </w:r>
          </w:p>
        </w:tc>
        <w:tc>
          <w:tcPr>
            <w:tcW w:w="2268" w:type="dxa"/>
            <w:vAlign w:val="center"/>
          </w:tcPr>
          <w:p>
            <w:pPr>
              <w:pStyle w:val="13"/>
            </w:pPr>
            <w:r>
              <w:t>切实维护我县在政府债券市场的信誉</w:t>
            </w:r>
          </w:p>
        </w:tc>
        <w:tc>
          <w:tcPr>
            <w:tcW w:w="1276" w:type="dxa"/>
            <w:vAlign w:val="center"/>
          </w:tcPr>
          <w:p>
            <w:pPr>
              <w:pStyle w:val="13"/>
            </w:pPr>
            <w:r>
              <w:t>冀财债[2022]58号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促进我县城镇化建设发展，提高群众幸福感。</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23、冀财农（2023）178号2024年省级财政衔接推进乡村振兴补助资金（偿还易地扶贫搬迁债券资金利息）绩效目标表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13043424P000006107756</w:t>
            </w:r>
          </w:p>
        </w:tc>
        <w:tc>
          <w:tcPr>
            <w:tcW w:w="2835" w:type="dxa"/>
            <w:vAlign w:val="center"/>
          </w:tcPr>
          <w:p>
            <w:pPr>
              <w:pStyle w:val="11"/>
            </w:pPr>
            <w:r>
              <w:t>项目名称</w:t>
            </w:r>
          </w:p>
        </w:tc>
        <w:tc>
          <w:tcPr>
            <w:tcW w:w="6094" w:type="dxa"/>
            <w:gridSpan w:val="3"/>
            <w:vAlign w:val="center"/>
          </w:tcPr>
          <w:p>
            <w:pPr>
              <w:pStyle w:val="13"/>
            </w:pPr>
            <w:r>
              <w:t>冀财农（2023）178号2024年省级财政衔接推进乡村振兴补助资金（偿还易地扶贫搬迁债券资金利息）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1372.39</w:t>
            </w:r>
          </w:p>
        </w:tc>
        <w:tc>
          <w:tcPr>
            <w:tcW w:w="2835" w:type="dxa"/>
            <w:vAlign w:val="center"/>
          </w:tcPr>
          <w:p>
            <w:pPr>
              <w:pStyle w:val="11"/>
            </w:pPr>
            <w:r>
              <w:t>其中：财政    资金</w:t>
            </w:r>
          </w:p>
        </w:tc>
        <w:tc>
          <w:tcPr>
            <w:tcW w:w="2551" w:type="dxa"/>
            <w:vAlign w:val="center"/>
          </w:tcPr>
          <w:p>
            <w:pPr>
              <w:pStyle w:val="13"/>
            </w:pPr>
            <w:r>
              <w:t>1372.39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偿还易地扶贫搬迁债券资金利息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1.按时偿还易地扶贫搬迁债券资金利息1372.39万元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还息金额</w:t>
            </w:r>
          </w:p>
        </w:tc>
        <w:tc>
          <w:tcPr>
            <w:tcW w:w="5386" w:type="dxa"/>
            <w:vAlign w:val="center"/>
          </w:tcPr>
          <w:p>
            <w:pPr>
              <w:pStyle w:val="13"/>
            </w:pPr>
            <w:r>
              <w:t>偿还易地扶贫搬迁债券资金利息金额</w:t>
            </w:r>
          </w:p>
        </w:tc>
        <w:tc>
          <w:tcPr>
            <w:tcW w:w="2268" w:type="dxa"/>
            <w:vAlign w:val="center"/>
          </w:tcPr>
          <w:p>
            <w:pPr>
              <w:pStyle w:val="13"/>
            </w:pPr>
            <w:r>
              <w:t>1372.39万元</w:t>
            </w:r>
          </w:p>
        </w:tc>
        <w:tc>
          <w:tcPr>
            <w:tcW w:w="1276" w:type="dxa"/>
            <w:vAlign w:val="center"/>
          </w:tcPr>
          <w:p>
            <w:pPr>
              <w:pStyle w:val="13"/>
            </w:pPr>
            <w:r>
              <w:t>冀财农（2023）178号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偿还利息率</w:t>
            </w:r>
          </w:p>
        </w:tc>
        <w:tc>
          <w:tcPr>
            <w:tcW w:w="5386" w:type="dxa"/>
            <w:vAlign w:val="center"/>
          </w:tcPr>
          <w:p>
            <w:pPr>
              <w:pStyle w:val="13"/>
            </w:pPr>
            <w:r>
              <w:t>偿还利息占总利息的比例</w:t>
            </w:r>
          </w:p>
        </w:tc>
        <w:tc>
          <w:tcPr>
            <w:tcW w:w="2268" w:type="dxa"/>
            <w:vAlign w:val="center"/>
          </w:tcPr>
          <w:p>
            <w:pPr>
              <w:pStyle w:val="13"/>
            </w:pPr>
            <w:r>
              <w:t>100%</w:t>
            </w:r>
          </w:p>
        </w:tc>
        <w:tc>
          <w:tcPr>
            <w:tcW w:w="1276" w:type="dxa"/>
            <w:vAlign w:val="center"/>
          </w:tcPr>
          <w:p>
            <w:pPr>
              <w:pStyle w:val="13"/>
            </w:pPr>
            <w:r>
              <w:t>冀财农（2023）178号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按时还息</w:t>
            </w:r>
          </w:p>
        </w:tc>
        <w:tc>
          <w:tcPr>
            <w:tcW w:w="5386" w:type="dxa"/>
            <w:vAlign w:val="center"/>
          </w:tcPr>
          <w:p>
            <w:pPr>
              <w:pStyle w:val="13"/>
            </w:pPr>
            <w:r>
              <w:t>按照时间节点偿还利息</w:t>
            </w:r>
          </w:p>
        </w:tc>
        <w:tc>
          <w:tcPr>
            <w:tcW w:w="2268" w:type="dxa"/>
            <w:vAlign w:val="center"/>
          </w:tcPr>
          <w:p>
            <w:pPr>
              <w:pStyle w:val="13"/>
            </w:pPr>
            <w:r>
              <w:t>≤12月底</w:t>
            </w:r>
          </w:p>
        </w:tc>
        <w:tc>
          <w:tcPr>
            <w:tcW w:w="1276" w:type="dxa"/>
            <w:vAlign w:val="center"/>
          </w:tcPr>
          <w:p>
            <w:pPr>
              <w:pStyle w:val="13"/>
            </w:pPr>
            <w:r>
              <w:t>冀财农（2023）178号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还息金额</w:t>
            </w:r>
          </w:p>
        </w:tc>
        <w:tc>
          <w:tcPr>
            <w:tcW w:w="5386" w:type="dxa"/>
            <w:vAlign w:val="center"/>
          </w:tcPr>
          <w:p>
            <w:pPr>
              <w:pStyle w:val="13"/>
            </w:pPr>
            <w:r>
              <w:t>还息金额</w:t>
            </w:r>
          </w:p>
        </w:tc>
        <w:tc>
          <w:tcPr>
            <w:tcW w:w="2268" w:type="dxa"/>
            <w:vAlign w:val="center"/>
          </w:tcPr>
          <w:p>
            <w:pPr>
              <w:pStyle w:val="13"/>
            </w:pPr>
            <w:r>
              <w:t>1372.39万元</w:t>
            </w:r>
          </w:p>
        </w:tc>
        <w:tc>
          <w:tcPr>
            <w:tcW w:w="1276" w:type="dxa"/>
            <w:vAlign w:val="center"/>
          </w:tcPr>
          <w:p>
            <w:pPr>
              <w:pStyle w:val="13"/>
            </w:pPr>
            <w:r>
              <w:t>冀财农（2023）178号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减少易地扶贫搬迁债券资金利息</w:t>
            </w:r>
          </w:p>
        </w:tc>
        <w:tc>
          <w:tcPr>
            <w:tcW w:w="5386" w:type="dxa"/>
            <w:vAlign w:val="center"/>
          </w:tcPr>
          <w:p>
            <w:pPr>
              <w:pStyle w:val="13"/>
            </w:pPr>
            <w:r>
              <w:t>减少易地扶贫搬迁债券资金利息</w:t>
            </w:r>
          </w:p>
        </w:tc>
        <w:tc>
          <w:tcPr>
            <w:tcW w:w="2268" w:type="dxa"/>
            <w:vAlign w:val="center"/>
          </w:tcPr>
          <w:p>
            <w:pPr>
              <w:pStyle w:val="13"/>
            </w:pPr>
            <w:r>
              <w:t>1372.39万元</w:t>
            </w:r>
          </w:p>
        </w:tc>
        <w:tc>
          <w:tcPr>
            <w:tcW w:w="1276" w:type="dxa"/>
            <w:vAlign w:val="center"/>
          </w:tcPr>
          <w:p>
            <w:pPr>
              <w:pStyle w:val="13"/>
            </w:pPr>
            <w:r>
              <w:t>冀财农（2022）155号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改善易地扶贫搬迁居民生活环境</w:t>
            </w:r>
          </w:p>
        </w:tc>
        <w:tc>
          <w:tcPr>
            <w:tcW w:w="5386" w:type="dxa"/>
            <w:vAlign w:val="center"/>
          </w:tcPr>
          <w:p>
            <w:pPr>
              <w:pStyle w:val="13"/>
            </w:pPr>
            <w:r>
              <w:t>改善易地扶贫搬迁居民生活环境</w:t>
            </w:r>
          </w:p>
        </w:tc>
        <w:tc>
          <w:tcPr>
            <w:tcW w:w="2268" w:type="dxa"/>
            <w:vAlign w:val="center"/>
          </w:tcPr>
          <w:p>
            <w:pPr>
              <w:pStyle w:val="13"/>
            </w:pPr>
            <w:r>
              <w:t>明显改善</w:t>
            </w:r>
          </w:p>
        </w:tc>
        <w:tc>
          <w:tcPr>
            <w:tcW w:w="1276" w:type="dxa"/>
            <w:vAlign w:val="center"/>
          </w:tcPr>
          <w:p>
            <w:pPr>
              <w:pStyle w:val="13"/>
            </w:pPr>
            <w:r>
              <w:t>冀财农（2022）155号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服务对象满意的比例</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24、冀财农（2023）178号2024年省级财政衔接推进乡村振兴补助资金（易地扶贫搬迁还本）绩效目标表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13043424P00000610776R</w:t>
            </w:r>
          </w:p>
        </w:tc>
        <w:tc>
          <w:tcPr>
            <w:tcW w:w="2835" w:type="dxa"/>
            <w:vAlign w:val="center"/>
          </w:tcPr>
          <w:p>
            <w:pPr>
              <w:pStyle w:val="11"/>
            </w:pPr>
            <w:r>
              <w:t>项目名称</w:t>
            </w:r>
          </w:p>
        </w:tc>
        <w:tc>
          <w:tcPr>
            <w:tcW w:w="6094" w:type="dxa"/>
            <w:gridSpan w:val="3"/>
            <w:vAlign w:val="center"/>
          </w:tcPr>
          <w:p>
            <w:pPr>
              <w:pStyle w:val="13"/>
            </w:pPr>
            <w:r>
              <w:t>冀财农（2023）178号2024年省级财政衔接推进乡村振兴补助资金（易地扶贫搬迁还本）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1298.65</w:t>
            </w:r>
          </w:p>
        </w:tc>
        <w:tc>
          <w:tcPr>
            <w:tcW w:w="2835" w:type="dxa"/>
            <w:vAlign w:val="center"/>
          </w:tcPr>
          <w:p>
            <w:pPr>
              <w:pStyle w:val="11"/>
            </w:pPr>
            <w:r>
              <w:t>其中：财政    资金</w:t>
            </w:r>
          </w:p>
        </w:tc>
        <w:tc>
          <w:tcPr>
            <w:tcW w:w="2551" w:type="dxa"/>
            <w:vAlign w:val="center"/>
          </w:tcPr>
          <w:p>
            <w:pPr>
              <w:pStyle w:val="13"/>
            </w:pPr>
            <w:r>
              <w:t>1298.65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偿还易地扶贫搬迁国开行贷款本金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1.按时偿还易地扶贫搬迁国开行贷款本金1298.65万元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偿还本金金额</w:t>
            </w:r>
          </w:p>
        </w:tc>
        <w:tc>
          <w:tcPr>
            <w:tcW w:w="5386" w:type="dxa"/>
            <w:vAlign w:val="center"/>
          </w:tcPr>
          <w:p>
            <w:pPr>
              <w:pStyle w:val="13"/>
            </w:pPr>
            <w:r>
              <w:t>还款金额</w:t>
            </w:r>
          </w:p>
        </w:tc>
        <w:tc>
          <w:tcPr>
            <w:tcW w:w="2268" w:type="dxa"/>
            <w:vAlign w:val="center"/>
          </w:tcPr>
          <w:p>
            <w:pPr>
              <w:pStyle w:val="13"/>
            </w:pPr>
            <w:r>
              <w:t>1298.65万元</w:t>
            </w:r>
          </w:p>
        </w:tc>
        <w:tc>
          <w:tcPr>
            <w:tcW w:w="1276" w:type="dxa"/>
            <w:vAlign w:val="center"/>
          </w:tcPr>
          <w:p>
            <w:pPr>
              <w:pStyle w:val="13"/>
            </w:pPr>
            <w:r>
              <w:t>冀财农（2023）178号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本金偿还率</w:t>
            </w:r>
          </w:p>
        </w:tc>
        <w:tc>
          <w:tcPr>
            <w:tcW w:w="5386" w:type="dxa"/>
            <w:vAlign w:val="center"/>
          </w:tcPr>
          <w:p>
            <w:pPr>
              <w:pStyle w:val="13"/>
            </w:pPr>
            <w:r>
              <w:t>本金偿还金额占总还款金额的比例</w:t>
            </w:r>
          </w:p>
        </w:tc>
        <w:tc>
          <w:tcPr>
            <w:tcW w:w="2268" w:type="dxa"/>
            <w:vAlign w:val="center"/>
          </w:tcPr>
          <w:p>
            <w:pPr>
              <w:pStyle w:val="13"/>
            </w:pPr>
            <w:r>
              <w:t>100%</w:t>
            </w:r>
          </w:p>
        </w:tc>
        <w:tc>
          <w:tcPr>
            <w:tcW w:w="1276" w:type="dxa"/>
            <w:vAlign w:val="center"/>
          </w:tcPr>
          <w:p>
            <w:pPr>
              <w:pStyle w:val="13"/>
            </w:pPr>
            <w:r>
              <w:t>冀财农（2023）178号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按时还款</w:t>
            </w:r>
          </w:p>
        </w:tc>
        <w:tc>
          <w:tcPr>
            <w:tcW w:w="5386" w:type="dxa"/>
            <w:vAlign w:val="center"/>
          </w:tcPr>
          <w:p>
            <w:pPr>
              <w:pStyle w:val="13"/>
            </w:pPr>
            <w:r>
              <w:t>按照时间节点偿还本金</w:t>
            </w:r>
          </w:p>
        </w:tc>
        <w:tc>
          <w:tcPr>
            <w:tcW w:w="2268" w:type="dxa"/>
            <w:vAlign w:val="center"/>
          </w:tcPr>
          <w:p>
            <w:pPr>
              <w:pStyle w:val="13"/>
            </w:pPr>
            <w:r>
              <w:t>≤12月底</w:t>
            </w:r>
          </w:p>
        </w:tc>
        <w:tc>
          <w:tcPr>
            <w:tcW w:w="1276" w:type="dxa"/>
            <w:vAlign w:val="center"/>
          </w:tcPr>
          <w:p>
            <w:pPr>
              <w:pStyle w:val="13"/>
            </w:pPr>
            <w:r>
              <w:t>冀财农（2023）178号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还款金额</w:t>
            </w:r>
          </w:p>
        </w:tc>
        <w:tc>
          <w:tcPr>
            <w:tcW w:w="5386" w:type="dxa"/>
            <w:vAlign w:val="center"/>
          </w:tcPr>
          <w:p>
            <w:pPr>
              <w:pStyle w:val="13"/>
            </w:pPr>
            <w:r>
              <w:t>偿还本金金额</w:t>
            </w:r>
          </w:p>
        </w:tc>
        <w:tc>
          <w:tcPr>
            <w:tcW w:w="2268" w:type="dxa"/>
            <w:vAlign w:val="center"/>
          </w:tcPr>
          <w:p>
            <w:pPr>
              <w:pStyle w:val="13"/>
            </w:pPr>
            <w:r>
              <w:t>1298.65万元</w:t>
            </w:r>
          </w:p>
        </w:tc>
        <w:tc>
          <w:tcPr>
            <w:tcW w:w="1276" w:type="dxa"/>
            <w:vAlign w:val="center"/>
          </w:tcPr>
          <w:p>
            <w:pPr>
              <w:pStyle w:val="13"/>
            </w:pPr>
            <w:r>
              <w:t>冀财农（2023）178号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减少易地扶贫搬迁贷款金额</w:t>
            </w:r>
          </w:p>
        </w:tc>
        <w:tc>
          <w:tcPr>
            <w:tcW w:w="5386" w:type="dxa"/>
            <w:vAlign w:val="center"/>
          </w:tcPr>
          <w:p>
            <w:pPr>
              <w:pStyle w:val="13"/>
            </w:pPr>
            <w:r>
              <w:t>减少易地扶贫搬迁贷款金额</w:t>
            </w:r>
          </w:p>
        </w:tc>
        <w:tc>
          <w:tcPr>
            <w:tcW w:w="2268" w:type="dxa"/>
            <w:vAlign w:val="center"/>
          </w:tcPr>
          <w:p>
            <w:pPr>
              <w:pStyle w:val="13"/>
            </w:pPr>
            <w:r>
              <w:t>1298.65万元</w:t>
            </w:r>
          </w:p>
        </w:tc>
        <w:tc>
          <w:tcPr>
            <w:tcW w:w="1276" w:type="dxa"/>
            <w:vAlign w:val="center"/>
          </w:tcPr>
          <w:p>
            <w:pPr>
              <w:pStyle w:val="13"/>
            </w:pPr>
            <w:r>
              <w:t>冀财农（2022）155号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改善易地扶贫搬迁居民生活环境</w:t>
            </w:r>
          </w:p>
        </w:tc>
        <w:tc>
          <w:tcPr>
            <w:tcW w:w="5386" w:type="dxa"/>
            <w:vAlign w:val="center"/>
          </w:tcPr>
          <w:p>
            <w:pPr>
              <w:pStyle w:val="13"/>
            </w:pPr>
            <w:r>
              <w:t>改善易地扶贫搬迁居民生活环境</w:t>
            </w:r>
          </w:p>
        </w:tc>
        <w:tc>
          <w:tcPr>
            <w:tcW w:w="2268" w:type="dxa"/>
            <w:vAlign w:val="center"/>
          </w:tcPr>
          <w:p>
            <w:pPr>
              <w:pStyle w:val="13"/>
            </w:pPr>
            <w:r>
              <w:t>明显改善</w:t>
            </w:r>
          </w:p>
        </w:tc>
        <w:tc>
          <w:tcPr>
            <w:tcW w:w="1276" w:type="dxa"/>
            <w:vAlign w:val="center"/>
          </w:tcPr>
          <w:p>
            <w:pPr>
              <w:pStyle w:val="13"/>
            </w:pPr>
            <w:r>
              <w:t>冀财农（2022）155号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服务对象满意的比例</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1415"/>
        <w:gridCol w:w="825"/>
        <w:gridCol w:w="690"/>
        <w:gridCol w:w="975"/>
        <w:gridCol w:w="1140"/>
        <w:gridCol w:w="1140"/>
        <w:gridCol w:w="717"/>
        <w:gridCol w:w="986"/>
        <w:gridCol w:w="986"/>
        <w:gridCol w:w="986"/>
        <w:gridCol w:w="840"/>
        <w:gridCol w:w="11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63" w:type="dxa"/>
            <w:gridSpan w:val="7"/>
            <w:tcBorders>
              <w:top w:val="single" w:color="FFFFFF" w:sz="6" w:space="0"/>
              <w:left w:val="single" w:color="FFFFFF" w:sz="6" w:space="0"/>
              <w:right w:val="single" w:color="FFFFFF" w:sz="6" w:space="0"/>
            </w:tcBorders>
            <w:vAlign w:val="center"/>
          </w:tcPr>
          <w:p>
            <w:pPr>
              <w:pStyle w:val="10"/>
            </w:pPr>
            <w:r>
              <w:t>318魏县财政局</w:t>
            </w:r>
          </w:p>
        </w:tc>
        <w:tc>
          <w:tcPr>
            <w:tcW w:w="7927"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1415" w:type="dxa"/>
            <w:vMerge w:val="restart"/>
            <w:vAlign w:val="center"/>
          </w:tcPr>
          <w:p>
            <w:pPr>
              <w:pStyle w:val="11"/>
            </w:pPr>
            <w:r>
              <w:t>政府采购目录序号</w:t>
            </w:r>
          </w:p>
        </w:tc>
        <w:tc>
          <w:tcPr>
            <w:tcW w:w="825" w:type="dxa"/>
            <w:vMerge w:val="restart"/>
            <w:vAlign w:val="center"/>
          </w:tcPr>
          <w:p>
            <w:pPr>
              <w:pStyle w:val="11"/>
            </w:pPr>
            <w:r>
              <w:t>计量  单位</w:t>
            </w:r>
          </w:p>
        </w:tc>
        <w:tc>
          <w:tcPr>
            <w:tcW w:w="690" w:type="dxa"/>
            <w:vMerge w:val="restart"/>
            <w:vAlign w:val="center"/>
          </w:tcPr>
          <w:p>
            <w:pPr>
              <w:pStyle w:val="11"/>
            </w:pPr>
            <w:r>
              <w:t>数量</w:t>
            </w:r>
          </w:p>
        </w:tc>
        <w:tc>
          <w:tcPr>
            <w:tcW w:w="975" w:type="dxa"/>
            <w:vMerge w:val="restart"/>
            <w:vAlign w:val="center"/>
          </w:tcPr>
          <w:p>
            <w:pPr>
              <w:pStyle w:val="11"/>
            </w:pPr>
            <w:r>
              <w:t>单价</w:t>
            </w:r>
          </w:p>
        </w:tc>
        <w:tc>
          <w:tcPr>
            <w:tcW w:w="6795" w:type="dxa"/>
            <w:gridSpan w:val="7"/>
            <w:vAlign w:val="center"/>
          </w:tcPr>
          <w:p>
            <w:pPr>
              <w:pStyle w:val="11"/>
            </w:pPr>
            <w:r>
              <w:t>政府采购金额（当年部门预算安排资金）</w:t>
            </w:r>
          </w:p>
        </w:tc>
        <w:tc>
          <w:tcPr>
            <w:tcW w:w="1132"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1415" w:type="dxa"/>
            <w:vMerge w:val="continue"/>
          </w:tcPr>
          <w:p/>
        </w:tc>
        <w:tc>
          <w:tcPr>
            <w:tcW w:w="825" w:type="dxa"/>
            <w:vMerge w:val="continue"/>
          </w:tcPr>
          <w:p/>
        </w:tc>
        <w:tc>
          <w:tcPr>
            <w:tcW w:w="690" w:type="dxa"/>
            <w:vMerge w:val="continue"/>
          </w:tcPr>
          <w:p/>
        </w:tc>
        <w:tc>
          <w:tcPr>
            <w:tcW w:w="975" w:type="dxa"/>
            <w:vMerge w:val="continue"/>
          </w:tcPr>
          <w:p/>
        </w:tc>
        <w:tc>
          <w:tcPr>
            <w:tcW w:w="1140" w:type="dxa"/>
            <w:vAlign w:val="center"/>
          </w:tcPr>
          <w:p>
            <w:pPr>
              <w:pStyle w:val="11"/>
            </w:pPr>
            <w:r>
              <w:t>合计</w:t>
            </w:r>
          </w:p>
        </w:tc>
        <w:tc>
          <w:tcPr>
            <w:tcW w:w="1140" w:type="dxa"/>
            <w:vAlign w:val="center"/>
          </w:tcPr>
          <w:p>
            <w:pPr>
              <w:pStyle w:val="11"/>
            </w:pPr>
            <w:r>
              <w:t>一般公共预算拨款</w:t>
            </w:r>
          </w:p>
        </w:tc>
        <w:tc>
          <w:tcPr>
            <w:tcW w:w="717"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840" w:type="dxa"/>
            <w:vAlign w:val="center"/>
          </w:tcPr>
          <w:p>
            <w:pPr>
              <w:pStyle w:val="11"/>
            </w:pPr>
            <w:r>
              <w:t>上年结转结余</w:t>
            </w:r>
          </w:p>
        </w:tc>
        <w:tc>
          <w:tcPr>
            <w:tcW w:w="11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1415" w:type="dxa"/>
            <w:vAlign w:val="center"/>
          </w:tcPr>
          <w:p>
            <w:pPr>
              <w:pStyle w:val="17"/>
            </w:pPr>
          </w:p>
        </w:tc>
        <w:tc>
          <w:tcPr>
            <w:tcW w:w="825" w:type="dxa"/>
            <w:vAlign w:val="center"/>
          </w:tcPr>
          <w:p>
            <w:pPr>
              <w:pStyle w:val="15"/>
            </w:pPr>
          </w:p>
        </w:tc>
        <w:tc>
          <w:tcPr>
            <w:tcW w:w="690" w:type="dxa"/>
            <w:vAlign w:val="center"/>
          </w:tcPr>
          <w:p>
            <w:pPr>
              <w:pStyle w:val="16"/>
            </w:pPr>
          </w:p>
        </w:tc>
        <w:tc>
          <w:tcPr>
            <w:tcW w:w="975" w:type="dxa"/>
            <w:vAlign w:val="center"/>
          </w:tcPr>
          <w:p>
            <w:pPr>
              <w:pStyle w:val="16"/>
            </w:pPr>
          </w:p>
        </w:tc>
        <w:tc>
          <w:tcPr>
            <w:tcW w:w="1140" w:type="dxa"/>
            <w:vAlign w:val="center"/>
          </w:tcPr>
          <w:p>
            <w:pPr>
              <w:pStyle w:val="16"/>
            </w:pPr>
            <w:r>
              <w:t>1666.00</w:t>
            </w:r>
          </w:p>
        </w:tc>
        <w:tc>
          <w:tcPr>
            <w:tcW w:w="1140" w:type="dxa"/>
            <w:vAlign w:val="center"/>
          </w:tcPr>
          <w:p>
            <w:pPr>
              <w:pStyle w:val="16"/>
            </w:pPr>
            <w:r>
              <w:t>1666.00</w:t>
            </w:r>
          </w:p>
        </w:tc>
        <w:tc>
          <w:tcPr>
            <w:tcW w:w="717"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840" w:type="dxa"/>
            <w:vAlign w:val="center"/>
          </w:tcPr>
          <w:p>
            <w:pPr>
              <w:pStyle w:val="16"/>
            </w:pPr>
          </w:p>
        </w:tc>
        <w:tc>
          <w:tcPr>
            <w:tcW w:w="1132" w:type="dxa"/>
            <w:vAlign w:val="center"/>
          </w:tcPr>
          <w:p>
            <w:pPr>
              <w:pStyle w:val="16"/>
            </w:pPr>
            <w:r>
              <w:t>1666.00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冀财农（2023）165号提前下达2024年省级农村财会人员培训资金</w:t>
            </w:r>
          </w:p>
        </w:tc>
        <w:tc>
          <w:tcPr>
            <w:tcW w:w="986" w:type="dxa"/>
            <w:vAlign w:val="center"/>
          </w:tcPr>
          <w:p>
            <w:pPr>
              <w:pStyle w:val="12"/>
            </w:pPr>
            <w:r>
              <w:t>49.00</w:t>
            </w:r>
          </w:p>
        </w:tc>
        <w:tc>
          <w:tcPr>
            <w:tcW w:w="986" w:type="dxa"/>
            <w:vAlign w:val="center"/>
          </w:tcPr>
          <w:p>
            <w:pPr>
              <w:pStyle w:val="13"/>
            </w:pPr>
            <w:r>
              <w:t>其他服务</w:t>
            </w:r>
          </w:p>
        </w:tc>
        <w:tc>
          <w:tcPr>
            <w:tcW w:w="1415" w:type="dxa"/>
            <w:vAlign w:val="center"/>
          </w:tcPr>
          <w:p>
            <w:pPr>
              <w:pStyle w:val="13"/>
            </w:pPr>
            <w:r>
              <w:t>C99000000</w:t>
            </w:r>
          </w:p>
        </w:tc>
        <w:tc>
          <w:tcPr>
            <w:tcW w:w="825" w:type="dxa"/>
            <w:vAlign w:val="center"/>
          </w:tcPr>
          <w:p>
            <w:pPr>
              <w:pStyle w:val="14"/>
            </w:pPr>
            <w:r>
              <w:t>万元</w:t>
            </w:r>
          </w:p>
        </w:tc>
        <w:tc>
          <w:tcPr>
            <w:tcW w:w="690" w:type="dxa"/>
            <w:vAlign w:val="center"/>
          </w:tcPr>
          <w:p>
            <w:pPr>
              <w:pStyle w:val="12"/>
            </w:pPr>
            <w:r>
              <w:t>1</w:t>
            </w:r>
          </w:p>
        </w:tc>
        <w:tc>
          <w:tcPr>
            <w:tcW w:w="975" w:type="dxa"/>
            <w:vAlign w:val="center"/>
          </w:tcPr>
          <w:p>
            <w:pPr>
              <w:pStyle w:val="12"/>
            </w:pPr>
            <w:r>
              <w:t>49.00</w:t>
            </w:r>
          </w:p>
        </w:tc>
        <w:tc>
          <w:tcPr>
            <w:tcW w:w="1140" w:type="dxa"/>
            <w:vAlign w:val="center"/>
          </w:tcPr>
          <w:p>
            <w:pPr>
              <w:pStyle w:val="12"/>
            </w:pPr>
            <w:r>
              <w:t>49.00</w:t>
            </w:r>
          </w:p>
        </w:tc>
        <w:tc>
          <w:tcPr>
            <w:tcW w:w="1140" w:type="dxa"/>
            <w:vAlign w:val="center"/>
          </w:tcPr>
          <w:p>
            <w:pPr>
              <w:pStyle w:val="12"/>
            </w:pPr>
            <w:r>
              <w:t>49.00</w:t>
            </w:r>
          </w:p>
        </w:tc>
        <w:tc>
          <w:tcPr>
            <w:tcW w:w="717"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840" w:type="dxa"/>
            <w:vAlign w:val="center"/>
          </w:tcPr>
          <w:p>
            <w:pPr>
              <w:pStyle w:val="12"/>
            </w:pPr>
          </w:p>
        </w:tc>
        <w:tc>
          <w:tcPr>
            <w:tcW w:w="1132" w:type="dxa"/>
            <w:vAlign w:val="center"/>
          </w:tcPr>
          <w:p>
            <w:pPr>
              <w:pStyle w:val="12"/>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预算绩效管理经费</w:t>
            </w:r>
          </w:p>
        </w:tc>
        <w:tc>
          <w:tcPr>
            <w:tcW w:w="986" w:type="dxa"/>
            <w:vAlign w:val="center"/>
          </w:tcPr>
          <w:p>
            <w:pPr>
              <w:pStyle w:val="12"/>
            </w:pPr>
            <w:r>
              <w:t>120.00</w:t>
            </w:r>
          </w:p>
        </w:tc>
        <w:tc>
          <w:tcPr>
            <w:tcW w:w="986" w:type="dxa"/>
            <w:vAlign w:val="center"/>
          </w:tcPr>
          <w:p>
            <w:pPr>
              <w:pStyle w:val="13"/>
            </w:pPr>
            <w:r>
              <w:t>预算绩效评价咨询服务</w:t>
            </w:r>
          </w:p>
        </w:tc>
        <w:tc>
          <w:tcPr>
            <w:tcW w:w="1415" w:type="dxa"/>
            <w:vAlign w:val="center"/>
          </w:tcPr>
          <w:p>
            <w:pPr>
              <w:pStyle w:val="13"/>
            </w:pPr>
            <w:r>
              <w:t>C20030800</w:t>
            </w:r>
          </w:p>
        </w:tc>
        <w:tc>
          <w:tcPr>
            <w:tcW w:w="825" w:type="dxa"/>
            <w:vAlign w:val="center"/>
          </w:tcPr>
          <w:p>
            <w:pPr>
              <w:pStyle w:val="14"/>
            </w:pPr>
            <w:r>
              <w:t>万元</w:t>
            </w:r>
          </w:p>
        </w:tc>
        <w:tc>
          <w:tcPr>
            <w:tcW w:w="690" w:type="dxa"/>
            <w:vAlign w:val="center"/>
          </w:tcPr>
          <w:p>
            <w:pPr>
              <w:pStyle w:val="12"/>
            </w:pPr>
            <w:r>
              <w:t>1</w:t>
            </w:r>
          </w:p>
        </w:tc>
        <w:tc>
          <w:tcPr>
            <w:tcW w:w="975" w:type="dxa"/>
            <w:vAlign w:val="center"/>
          </w:tcPr>
          <w:p>
            <w:pPr>
              <w:pStyle w:val="12"/>
            </w:pPr>
            <w:r>
              <w:t>80.00</w:t>
            </w:r>
          </w:p>
        </w:tc>
        <w:tc>
          <w:tcPr>
            <w:tcW w:w="1140" w:type="dxa"/>
            <w:vAlign w:val="center"/>
          </w:tcPr>
          <w:p>
            <w:pPr>
              <w:pStyle w:val="12"/>
            </w:pPr>
            <w:r>
              <w:t>80.00</w:t>
            </w:r>
          </w:p>
        </w:tc>
        <w:tc>
          <w:tcPr>
            <w:tcW w:w="1140" w:type="dxa"/>
            <w:vAlign w:val="center"/>
          </w:tcPr>
          <w:p>
            <w:pPr>
              <w:pStyle w:val="12"/>
            </w:pPr>
            <w:r>
              <w:t>80.00</w:t>
            </w:r>
          </w:p>
        </w:tc>
        <w:tc>
          <w:tcPr>
            <w:tcW w:w="717"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840" w:type="dxa"/>
            <w:vAlign w:val="center"/>
          </w:tcPr>
          <w:p>
            <w:pPr>
              <w:pStyle w:val="12"/>
            </w:pPr>
          </w:p>
        </w:tc>
        <w:tc>
          <w:tcPr>
            <w:tcW w:w="1132"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冀财农[2023]149号2024年农村公益事业财政奖补项目</w:t>
            </w:r>
          </w:p>
        </w:tc>
        <w:tc>
          <w:tcPr>
            <w:tcW w:w="986" w:type="dxa"/>
            <w:vAlign w:val="center"/>
          </w:tcPr>
          <w:p>
            <w:pPr>
              <w:pStyle w:val="12"/>
            </w:pPr>
            <w:r>
              <w:t>876.00</w:t>
            </w:r>
          </w:p>
        </w:tc>
        <w:tc>
          <w:tcPr>
            <w:tcW w:w="986" w:type="dxa"/>
            <w:vAlign w:val="center"/>
          </w:tcPr>
          <w:p>
            <w:pPr>
              <w:pStyle w:val="13"/>
            </w:pPr>
            <w:r>
              <w:t>其他建筑工程</w:t>
            </w:r>
          </w:p>
        </w:tc>
        <w:tc>
          <w:tcPr>
            <w:tcW w:w="1415" w:type="dxa"/>
            <w:vAlign w:val="center"/>
          </w:tcPr>
          <w:p>
            <w:pPr>
              <w:pStyle w:val="13"/>
            </w:pPr>
            <w:r>
              <w:t>B99000000</w:t>
            </w:r>
          </w:p>
        </w:tc>
        <w:tc>
          <w:tcPr>
            <w:tcW w:w="825" w:type="dxa"/>
            <w:vAlign w:val="center"/>
          </w:tcPr>
          <w:p>
            <w:pPr>
              <w:pStyle w:val="14"/>
            </w:pPr>
            <w:r>
              <w:t>批</w:t>
            </w:r>
          </w:p>
        </w:tc>
        <w:tc>
          <w:tcPr>
            <w:tcW w:w="690" w:type="dxa"/>
            <w:vAlign w:val="center"/>
          </w:tcPr>
          <w:p>
            <w:pPr>
              <w:pStyle w:val="12"/>
            </w:pPr>
            <w:r>
              <w:t>1</w:t>
            </w:r>
          </w:p>
        </w:tc>
        <w:tc>
          <w:tcPr>
            <w:tcW w:w="975" w:type="dxa"/>
            <w:vAlign w:val="center"/>
          </w:tcPr>
          <w:p>
            <w:pPr>
              <w:pStyle w:val="12"/>
            </w:pPr>
            <w:r>
              <w:t>876.00</w:t>
            </w:r>
          </w:p>
        </w:tc>
        <w:tc>
          <w:tcPr>
            <w:tcW w:w="1140" w:type="dxa"/>
            <w:vAlign w:val="center"/>
          </w:tcPr>
          <w:p>
            <w:pPr>
              <w:pStyle w:val="12"/>
            </w:pPr>
            <w:r>
              <w:t>876.00</w:t>
            </w:r>
          </w:p>
        </w:tc>
        <w:tc>
          <w:tcPr>
            <w:tcW w:w="1140" w:type="dxa"/>
            <w:vAlign w:val="center"/>
          </w:tcPr>
          <w:p>
            <w:pPr>
              <w:pStyle w:val="12"/>
            </w:pPr>
            <w:r>
              <w:t>876.00</w:t>
            </w:r>
          </w:p>
        </w:tc>
        <w:tc>
          <w:tcPr>
            <w:tcW w:w="717"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840" w:type="dxa"/>
            <w:vAlign w:val="center"/>
          </w:tcPr>
          <w:p>
            <w:pPr>
              <w:pStyle w:val="12"/>
            </w:pPr>
          </w:p>
        </w:tc>
        <w:tc>
          <w:tcPr>
            <w:tcW w:w="1132" w:type="dxa"/>
            <w:vAlign w:val="center"/>
          </w:tcPr>
          <w:p>
            <w:pPr>
              <w:pStyle w:val="12"/>
            </w:pPr>
            <w:r>
              <w:t>876.00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3"/>
            </w:pPr>
            <w:r>
              <w:t>冀财农[2023]172号提前下达2024年省级农村综合改革转移支付资金</w:t>
            </w:r>
          </w:p>
        </w:tc>
        <w:tc>
          <w:tcPr>
            <w:tcW w:w="986" w:type="dxa"/>
            <w:vAlign w:val="center"/>
          </w:tcPr>
          <w:p>
            <w:pPr>
              <w:pStyle w:val="12"/>
            </w:pPr>
            <w:r>
              <w:t>661.00</w:t>
            </w:r>
          </w:p>
        </w:tc>
        <w:tc>
          <w:tcPr>
            <w:tcW w:w="986" w:type="dxa"/>
            <w:vAlign w:val="center"/>
          </w:tcPr>
          <w:p>
            <w:pPr>
              <w:pStyle w:val="13"/>
            </w:pPr>
            <w:r>
              <w:t>其他建筑工程</w:t>
            </w:r>
          </w:p>
        </w:tc>
        <w:tc>
          <w:tcPr>
            <w:tcW w:w="1415" w:type="dxa"/>
            <w:vAlign w:val="center"/>
          </w:tcPr>
          <w:p>
            <w:pPr>
              <w:pStyle w:val="13"/>
            </w:pPr>
            <w:r>
              <w:t>B99000000</w:t>
            </w:r>
          </w:p>
        </w:tc>
        <w:tc>
          <w:tcPr>
            <w:tcW w:w="825" w:type="dxa"/>
            <w:vAlign w:val="center"/>
          </w:tcPr>
          <w:p>
            <w:pPr>
              <w:pStyle w:val="14"/>
            </w:pPr>
            <w:r>
              <w:t>批</w:t>
            </w:r>
          </w:p>
        </w:tc>
        <w:tc>
          <w:tcPr>
            <w:tcW w:w="690" w:type="dxa"/>
            <w:vAlign w:val="center"/>
          </w:tcPr>
          <w:p>
            <w:pPr>
              <w:pStyle w:val="12"/>
            </w:pPr>
            <w:r>
              <w:t>1</w:t>
            </w:r>
          </w:p>
        </w:tc>
        <w:tc>
          <w:tcPr>
            <w:tcW w:w="975" w:type="dxa"/>
            <w:vAlign w:val="center"/>
          </w:tcPr>
          <w:p>
            <w:pPr>
              <w:pStyle w:val="12"/>
            </w:pPr>
            <w:r>
              <w:t>661.00</w:t>
            </w:r>
          </w:p>
        </w:tc>
        <w:tc>
          <w:tcPr>
            <w:tcW w:w="1140" w:type="dxa"/>
            <w:vAlign w:val="center"/>
          </w:tcPr>
          <w:p>
            <w:pPr>
              <w:pStyle w:val="12"/>
            </w:pPr>
            <w:r>
              <w:t>661.00</w:t>
            </w:r>
          </w:p>
        </w:tc>
        <w:tc>
          <w:tcPr>
            <w:tcW w:w="1140" w:type="dxa"/>
            <w:vAlign w:val="center"/>
          </w:tcPr>
          <w:p>
            <w:pPr>
              <w:pStyle w:val="12"/>
            </w:pPr>
            <w:r>
              <w:t>661.00</w:t>
            </w:r>
          </w:p>
        </w:tc>
        <w:tc>
          <w:tcPr>
            <w:tcW w:w="717"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840" w:type="dxa"/>
            <w:vAlign w:val="center"/>
          </w:tcPr>
          <w:p>
            <w:pPr>
              <w:pStyle w:val="12"/>
            </w:pPr>
          </w:p>
        </w:tc>
        <w:tc>
          <w:tcPr>
            <w:tcW w:w="1132" w:type="dxa"/>
            <w:vAlign w:val="center"/>
          </w:tcPr>
          <w:p>
            <w:pPr>
              <w:pStyle w:val="12"/>
            </w:pPr>
            <w:r>
              <w:t>661.00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魏县财政局（含所属单位）上年末固定资产金额为1175.97万元（详见下表）。本年度拟购置固定资产总额为22.80万元，已按要求列入政府采购预算，详见政府采购预算表。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318魏县财政局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1175.97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3645.60</w:t>
            </w:r>
          </w:p>
        </w:tc>
        <w:tc>
          <w:tcPr>
            <w:tcW w:w="2835" w:type="dxa"/>
            <w:vAlign w:val="center"/>
          </w:tcPr>
          <w:p>
            <w:pPr>
              <w:pStyle w:val="12"/>
            </w:pPr>
            <w:r>
              <w:t>618.01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970.79</w:t>
            </w:r>
          </w:p>
        </w:tc>
        <w:tc>
          <w:tcPr>
            <w:tcW w:w="2835" w:type="dxa"/>
            <w:vAlign w:val="center"/>
          </w:tcPr>
          <w:p>
            <w:pPr>
              <w:pStyle w:val="12"/>
            </w:pPr>
            <w:r>
              <w:t>589.15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3</w:t>
            </w:r>
          </w:p>
        </w:tc>
        <w:tc>
          <w:tcPr>
            <w:tcW w:w="2835" w:type="dxa"/>
            <w:vAlign w:val="center"/>
          </w:tcPr>
          <w:p>
            <w:pPr>
              <w:pStyle w:val="12"/>
            </w:pPr>
            <w:r>
              <w:t>167.84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546</w:t>
            </w:r>
          </w:p>
        </w:tc>
        <w:tc>
          <w:tcPr>
            <w:tcW w:w="2835" w:type="dxa"/>
            <w:vAlign w:val="center"/>
          </w:tcPr>
          <w:p>
            <w:pPr>
              <w:pStyle w:val="12"/>
            </w:pPr>
            <w:r>
              <w:t>373.14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TQ4YzkyZTFlOGQwZDU4NjAzODFkYzU3NTA2N2IifQ=="/>
  </w:docVars>
  <w:rsids>
    <w:rsidRoot w:val="00000000"/>
    <w:rsid w:val="14D42132"/>
    <w:rsid w:val="35AA5179"/>
    <w:rsid w:val="43815DA9"/>
    <w:rsid w:val="56CE4FAA"/>
    <w:rsid w:val="67BA1EAB"/>
    <w:rsid w:val="67DE00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2" Type="http://schemas.openxmlformats.org/officeDocument/2006/relationships/fontTable" Target="fontTable.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2024-02-19T15:14:45Z</dcterms:created>
  <dcterms:modified xsi:type="dcterms:W3CDTF">2024-02-19T07:14:45Z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2024-02-19T15:14:55Z</dcterms:created>
  <dcterms:modified xsi:type="dcterms:W3CDTF">2024-02-19T07:14:55Z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2024-02-19T15:14:48Z</dcterms:created>
  <dcterms:modified xsi:type="dcterms:W3CDTF">2024-02-19T07:14:48Z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2024-02-19T15:14:55Z</dcterms:created>
  <dcterms:modified xsi:type="dcterms:W3CDTF">2024-02-19T07:14:55Z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2024-02-19T15:14:54Z</dcterms:created>
  <dcterms:modified xsi:type="dcterms:W3CDTF">2024-02-19T07:14:54Z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2024-02-19T15:14:54Z</dcterms:created>
  <dcterms:modified xsi:type="dcterms:W3CDTF">2024-02-19T07:14:54Z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2024-02-19T15:14:49Z</dcterms:created>
  <dcterms:modified xsi:type="dcterms:W3CDTF">2024-02-19T07:14:49Z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2024-02-19T15:14:54Z</dcterms:created>
  <dcterms:modified xsi:type="dcterms:W3CDTF">2024-02-19T07:14:54Z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2024-02-19T15:14:54Z</dcterms:created>
  <dcterms:modified xsi:type="dcterms:W3CDTF">2024-02-19T07:14:54Z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2024-02-19T15:14:53Z</dcterms:created>
  <dcterms:modified xsi:type="dcterms:W3CDTF">2024-02-19T07:14:53Z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2024-02-19T15:14:53Z</dcterms:created>
  <dcterms:modified xsi:type="dcterms:W3CDTF">2024-02-19T07:14:53Z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2024-02-19T15:14:53Z</dcterms:created>
  <dcterms:modified xsi:type="dcterms:W3CDTF">2024-02-19T07:14:53Z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2024-02-19T15:14:53Z</dcterms:created>
  <dcterms:modified xsi:type="dcterms:W3CDTF">2024-02-19T07:14:53Z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2024-02-19T15:14:52Z</dcterms:created>
  <dcterms:modified xsi:type="dcterms:W3CDTF">2024-02-19T07:14:52Z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2024-02-19T15:14:48Z</dcterms:created>
  <dcterms:modified xsi:type="dcterms:W3CDTF">2024-02-19T07:14:48Z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2024-02-19T15:14:52Z</dcterms:created>
  <dcterms:modified xsi:type="dcterms:W3CDTF">2024-02-19T07:14:52Z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2024-02-19T15:14:52Z</dcterms:created>
  <dcterms:modified xsi:type="dcterms:W3CDTF">2024-02-19T07:14:52Z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2024-02-19T15:14:52Z</dcterms:created>
  <dcterms:modified xsi:type="dcterms:W3CDTF">2024-02-19T07:14:51Z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2024-02-19T15:14:51Z</dcterms:created>
  <dcterms:modified xsi:type="dcterms:W3CDTF">2024-02-19T07:14:51Z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2024-02-19T15:14:51Z</dcterms:created>
  <dcterms:modified xsi:type="dcterms:W3CDTF">2024-02-19T07:14:51Z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2024-02-19T15:14:51Z</dcterms:created>
  <dcterms:modified xsi:type="dcterms:W3CDTF">2024-02-19T07:14:51Z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2024-02-19T15:14:50Z</dcterms:created>
  <dcterms:modified xsi:type="dcterms:W3CDTF">2024-02-19T07:14:50Z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2024-02-19T15:14:50Z</dcterms:created>
  <dcterms:modified xsi:type="dcterms:W3CDTF">2024-02-19T07:14:50Z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2024-02-19T15:14:49Z</dcterms:created>
  <dcterms:modified xsi:type="dcterms:W3CDTF">2024-02-19T07:14:49Z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2024-02-19T15:14:49Z</dcterms:created>
  <dcterms:modified xsi:type="dcterms:W3CDTF">2024-02-19T07:14:49Z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2024-02-19T15:14:49Z</dcterms:created>
  <dcterms:modified xsi:type="dcterms:W3CDTF">2024-02-19T07:14:49Z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2024-02-19T15:14:56Z</dcterms:created>
  <dcterms:modified xsi:type="dcterms:W3CDTF">2024-02-19T07:14:56Z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2024-02-19T15:14:55Z</dcterms:created>
  <dcterms:modified xsi:type="dcterms:W3CDTF">2024-02-19T07:14:55Z</dcterms:modified>
</cp:coreProperties>
</file>

<file path=customXml/itemProps1.xml><?xml version="1.0" encoding="utf-8"?>
<ds:datastoreItem xmlns:ds="http://schemas.openxmlformats.org/officeDocument/2006/customXml" ds:itemID="{ee689720-f0ee-4f40-ac36-e8bf362f5aae}">
  <ds:schemaRefs/>
</ds:datastoreItem>
</file>

<file path=customXml/itemProps10.xml><?xml version="1.0" encoding="utf-8"?>
<ds:datastoreItem xmlns:ds="http://schemas.openxmlformats.org/officeDocument/2006/customXml" ds:itemID="{0047bd9f-e541-453c-899c-e1fbd1363820}">
  <ds:schemaRefs/>
</ds:datastoreItem>
</file>

<file path=customXml/itemProps11.xml><?xml version="1.0" encoding="utf-8"?>
<ds:datastoreItem xmlns:ds="http://schemas.openxmlformats.org/officeDocument/2006/customXml" ds:itemID="{bdea952a-f7c1-4124-a625-84c811a999ed}">
  <ds:schemaRefs/>
</ds:datastoreItem>
</file>

<file path=customXml/itemProps12.xml><?xml version="1.0" encoding="utf-8"?>
<ds:datastoreItem xmlns:ds="http://schemas.openxmlformats.org/officeDocument/2006/customXml" ds:itemID="{8f003e86-fa94-437f-886e-d3b4bfdb7da7}">
  <ds:schemaRefs/>
</ds:datastoreItem>
</file>

<file path=customXml/itemProps13.xml><?xml version="1.0" encoding="utf-8"?>
<ds:datastoreItem xmlns:ds="http://schemas.openxmlformats.org/officeDocument/2006/customXml" ds:itemID="{1dd18899-79f8-46da-90e7-4bad3fdeeb56}">
  <ds:schemaRefs/>
</ds:datastoreItem>
</file>

<file path=customXml/itemProps14.xml><?xml version="1.0" encoding="utf-8"?>
<ds:datastoreItem xmlns:ds="http://schemas.openxmlformats.org/officeDocument/2006/customXml" ds:itemID="{21e7be62-333b-4598-9ed0-641fbc26810a}">
  <ds:schemaRefs/>
</ds:datastoreItem>
</file>

<file path=customXml/itemProps15.xml><?xml version="1.0" encoding="utf-8"?>
<ds:datastoreItem xmlns:ds="http://schemas.openxmlformats.org/officeDocument/2006/customXml" ds:itemID="{99fc602d-a839-422c-ad46-9d3da7afdabe}">
  <ds:schemaRefs/>
</ds:datastoreItem>
</file>

<file path=customXml/itemProps16.xml><?xml version="1.0" encoding="utf-8"?>
<ds:datastoreItem xmlns:ds="http://schemas.openxmlformats.org/officeDocument/2006/customXml" ds:itemID="{9aabfafc-93d9-41fd-b131-ced9b56e2dd2}">
  <ds:schemaRefs/>
</ds:datastoreItem>
</file>

<file path=customXml/itemProps17.xml><?xml version="1.0" encoding="utf-8"?>
<ds:datastoreItem xmlns:ds="http://schemas.openxmlformats.org/officeDocument/2006/customXml" ds:itemID="{8ef93741-58df-4f4d-b4e5-1147a7929ceb}">
  <ds:schemaRefs/>
</ds:datastoreItem>
</file>

<file path=customXml/itemProps18.xml><?xml version="1.0" encoding="utf-8"?>
<ds:datastoreItem xmlns:ds="http://schemas.openxmlformats.org/officeDocument/2006/customXml" ds:itemID="{34279bde-9330-41c3-9899-20786dee3d55}">
  <ds:schemaRefs/>
</ds:datastoreItem>
</file>

<file path=customXml/itemProps19.xml><?xml version="1.0" encoding="utf-8"?>
<ds:datastoreItem xmlns:ds="http://schemas.openxmlformats.org/officeDocument/2006/customXml" ds:itemID="{a4a4470e-8243-495c-a761-d5485543af6f}">
  <ds:schemaRefs/>
</ds:datastoreItem>
</file>

<file path=customXml/itemProps2.xml><?xml version="1.0" encoding="utf-8"?>
<ds:datastoreItem xmlns:ds="http://schemas.openxmlformats.org/officeDocument/2006/customXml" ds:itemID="{d4a82858-b872-4fea-bc30-182c4016423f}">
  <ds:schemaRefs/>
</ds:datastoreItem>
</file>

<file path=customXml/itemProps20.xml><?xml version="1.0" encoding="utf-8"?>
<ds:datastoreItem xmlns:ds="http://schemas.openxmlformats.org/officeDocument/2006/customXml" ds:itemID="{c1fcda98-adea-49f4-af4b-232690152bfd}">
  <ds:schemaRefs/>
</ds:datastoreItem>
</file>

<file path=customXml/itemProps21.xml><?xml version="1.0" encoding="utf-8"?>
<ds:datastoreItem xmlns:ds="http://schemas.openxmlformats.org/officeDocument/2006/customXml" ds:itemID="{10414ce8-7d61-4fa4-a981-8803e8b83efe}">
  <ds:schemaRefs/>
</ds:datastoreItem>
</file>

<file path=customXml/itemProps22.xml><?xml version="1.0" encoding="utf-8"?>
<ds:datastoreItem xmlns:ds="http://schemas.openxmlformats.org/officeDocument/2006/customXml" ds:itemID="{106a47bd-4717-4098-8ff4-b33646b58f4f}">
  <ds:schemaRefs/>
</ds:datastoreItem>
</file>

<file path=customXml/itemProps23.xml><?xml version="1.0" encoding="utf-8"?>
<ds:datastoreItem xmlns:ds="http://schemas.openxmlformats.org/officeDocument/2006/customXml" ds:itemID="{5674ee95-79ca-4b08-a10d-72fc9cef464f}">
  <ds:schemaRefs/>
</ds:datastoreItem>
</file>

<file path=customXml/itemProps24.xml><?xml version="1.0" encoding="utf-8"?>
<ds:datastoreItem xmlns:ds="http://schemas.openxmlformats.org/officeDocument/2006/customXml" ds:itemID="{5fccd4d7-0b1c-4854-81c4-af34208cfc90}">
  <ds:schemaRefs/>
</ds:datastoreItem>
</file>

<file path=customXml/itemProps25.xml><?xml version="1.0" encoding="utf-8"?>
<ds:datastoreItem xmlns:ds="http://schemas.openxmlformats.org/officeDocument/2006/customXml" ds:itemID="{86aebb2f-3df7-4767-bca2-1694a64e6ece}">
  <ds:schemaRefs/>
</ds:datastoreItem>
</file>

<file path=customXml/itemProps26.xml><?xml version="1.0" encoding="utf-8"?>
<ds:datastoreItem xmlns:ds="http://schemas.openxmlformats.org/officeDocument/2006/customXml" ds:itemID="{6e6611a4-1769-48c5-a550-85ccfb17f25e}">
  <ds:schemaRefs/>
</ds:datastoreItem>
</file>

<file path=customXml/itemProps27.xml><?xml version="1.0" encoding="utf-8"?>
<ds:datastoreItem xmlns:ds="http://schemas.openxmlformats.org/officeDocument/2006/customXml" ds:itemID="{3fe3b005-70a0-4286-8bf1-d01bc326839e}">
  <ds:schemaRefs/>
</ds:datastoreItem>
</file>

<file path=customXml/itemProps28.xml><?xml version="1.0" encoding="utf-8"?>
<ds:datastoreItem xmlns:ds="http://schemas.openxmlformats.org/officeDocument/2006/customXml" ds:itemID="{df1b207b-37d5-4443-97ab-c6e41a0ce1ae}">
  <ds:schemaRefs/>
</ds:datastoreItem>
</file>

<file path=customXml/itemProps29.xml><?xml version="1.0" encoding="utf-8"?>
<ds:datastoreItem xmlns:ds="http://schemas.openxmlformats.org/officeDocument/2006/customXml" ds:itemID="{aa4deecf-eba8-4922-8f04-c2886baccf12}">
  <ds:schemaRefs/>
</ds:datastoreItem>
</file>

<file path=customXml/itemProps3.xml><?xml version="1.0" encoding="utf-8"?>
<ds:datastoreItem xmlns:ds="http://schemas.openxmlformats.org/officeDocument/2006/customXml" ds:itemID="{ba6a5335-4773-4e0b-b38e-75e917450b32}">
  <ds:schemaRefs/>
</ds:datastoreItem>
</file>

<file path=customXml/itemProps30.xml><?xml version="1.0" encoding="utf-8"?>
<ds:datastoreItem xmlns:ds="http://schemas.openxmlformats.org/officeDocument/2006/customXml" ds:itemID="{1fc55944-1d23-4697-b1bc-b6232cd60b0a}">
  <ds:schemaRefs/>
</ds:datastoreItem>
</file>

<file path=customXml/itemProps31.xml><?xml version="1.0" encoding="utf-8"?>
<ds:datastoreItem xmlns:ds="http://schemas.openxmlformats.org/officeDocument/2006/customXml" ds:itemID="{0f4d821e-c7b4-4fc2-a0c0-52f65ec6e11c}">
  <ds:schemaRefs/>
</ds:datastoreItem>
</file>

<file path=customXml/itemProps32.xml><?xml version="1.0" encoding="utf-8"?>
<ds:datastoreItem xmlns:ds="http://schemas.openxmlformats.org/officeDocument/2006/customXml" ds:itemID="{53167856-61ec-42fc-a7fa-895e0117d5c7}">
  <ds:schemaRefs/>
</ds:datastoreItem>
</file>

<file path=customXml/itemProps33.xml><?xml version="1.0" encoding="utf-8"?>
<ds:datastoreItem xmlns:ds="http://schemas.openxmlformats.org/officeDocument/2006/customXml" ds:itemID="{838faa78-017f-4856-bedf-764e11472db1}">
  <ds:schemaRefs/>
</ds:datastoreItem>
</file>

<file path=customXml/itemProps34.xml><?xml version="1.0" encoding="utf-8"?>
<ds:datastoreItem xmlns:ds="http://schemas.openxmlformats.org/officeDocument/2006/customXml" ds:itemID="{39bf6aaa-5409-425d-8944-151260c9d1c3}">
  <ds:schemaRefs/>
</ds:datastoreItem>
</file>

<file path=customXml/itemProps35.xml><?xml version="1.0" encoding="utf-8"?>
<ds:datastoreItem xmlns:ds="http://schemas.openxmlformats.org/officeDocument/2006/customXml" ds:itemID="{e6fccbc4-ccc9-48ac-9c6e-3b2f453d443e}">
  <ds:schemaRefs/>
</ds:datastoreItem>
</file>

<file path=customXml/itemProps36.xml><?xml version="1.0" encoding="utf-8"?>
<ds:datastoreItem xmlns:ds="http://schemas.openxmlformats.org/officeDocument/2006/customXml" ds:itemID="{6e4277ab-a066-4770-b91a-fffd797e2190}">
  <ds:schemaRefs/>
</ds:datastoreItem>
</file>

<file path=customXml/itemProps37.xml><?xml version="1.0" encoding="utf-8"?>
<ds:datastoreItem xmlns:ds="http://schemas.openxmlformats.org/officeDocument/2006/customXml" ds:itemID="{ffdbeb49-f44d-4d01-b0d7-2da7c01798e7}">
  <ds:schemaRefs/>
</ds:datastoreItem>
</file>

<file path=customXml/itemProps38.xml><?xml version="1.0" encoding="utf-8"?>
<ds:datastoreItem xmlns:ds="http://schemas.openxmlformats.org/officeDocument/2006/customXml" ds:itemID="{0f44b8fd-72dd-4dd9-9083-0971b08a60a0}">
  <ds:schemaRefs/>
</ds:datastoreItem>
</file>

<file path=customXml/itemProps39.xml><?xml version="1.0" encoding="utf-8"?>
<ds:datastoreItem xmlns:ds="http://schemas.openxmlformats.org/officeDocument/2006/customXml" ds:itemID="{8e4e1d8e-dd50-46ec-a405-16454c55e75c}">
  <ds:schemaRefs/>
</ds:datastoreItem>
</file>

<file path=customXml/itemProps4.xml><?xml version="1.0" encoding="utf-8"?>
<ds:datastoreItem xmlns:ds="http://schemas.openxmlformats.org/officeDocument/2006/customXml" ds:itemID="{3c2c98b7-103c-48e8-95b5-ba9e6b084f11}">
  <ds:schemaRefs/>
</ds:datastoreItem>
</file>

<file path=customXml/itemProps40.xml><?xml version="1.0" encoding="utf-8"?>
<ds:datastoreItem xmlns:ds="http://schemas.openxmlformats.org/officeDocument/2006/customXml" ds:itemID="{1d96edd7-4baa-434c-abb1-f21eed16ed2e}">
  <ds:schemaRefs/>
</ds:datastoreItem>
</file>

<file path=customXml/itemProps41.xml><?xml version="1.0" encoding="utf-8"?>
<ds:datastoreItem xmlns:ds="http://schemas.openxmlformats.org/officeDocument/2006/customXml" ds:itemID="{e07736ff-78dd-4f2c-bd3e-e7cfb5878b73}">
  <ds:schemaRefs/>
</ds:datastoreItem>
</file>

<file path=customXml/itemProps42.xml><?xml version="1.0" encoding="utf-8"?>
<ds:datastoreItem xmlns:ds="http://schemas.openxmlformats.org/officeDocument/2006/customXml" ds:itemID="{6bc86c44-b34e-4e73-b045-a0f53393e991}">
  <ds:schemaRefs/>
</ds:datastoreItem>
</file>

<file path=customXml/itemProps43.xml><?xml version="1.0" encoding="utf-8"?>
<ds:datastoreItem xmlns:ds="http://schemas.openxmlformats.org/officeDocument/2006/customXml" ds:itemID="{2bed43b6-d50e-47ac-980e-396ba84426f8}">
  <ds:schemaRefs/>
</ds:datastoreItem>
</file>

<file path=customXml/itemProps44.xml><?xml version="1.0" encoding="utf-8"?>
<ds:datastoreItem xmlns:ds="http://schemas.openxmlformats.org/officeDocument/2006/customXml" ds:itemID="{e2977f00-62db-475a-ba0a-610d737935d6}">
  <ds:schemaRefs/>
</ds:datastoreItem>
</file>

<file path=customXml/itemProps45.xml><?xml version="1.0" encoding="utf-8"?>
<ds:datastoreItem xmlns:ds="http://schemas.openxmlformats.org/officeDocument/2006/customXml" ds:itemID="{2784a4f8-f063-4599-882e-85bc0c1a843b}">
  <ds:schemaRefs/>
</ds:datastoreItem>
</file>

<file path=customXml/itemProps46.xml><?xml version="1.0" encoding="utf-8"?>
<ds:datastoreItem xmlns:ds="http://schemas.openxmlformats.org/officeDocument/2006/customXml" ds:itemID="{a2b8df32-bca9-4986-82d4-5fc33c0f4c94}">
  <ds:schemaRefs/>
</ds:datastoreItem>
</file>

<file path=customXml/itemProps47.xml><?xml version="1.0" encoding="utf-8"?>
<ds:datastoreItem xmlns:ds="http://schemas.openxmlformats.org/officeDocument/2006/customXml" ds:itemID="{3f69804f-be43-4971-b30f-0fe3286ad8c0}">
  <ds:schemaRefs/>
</ds:datastoreItem>
</file>

<file path=customXml/itemProps48.xml><?xml version="1.0" encoding="utf-8"?>
<ds:datastoreItem xmlns:ds="http://schemas.openxmlformats.org/officeDocument/2006/customXml" ds:itemID="{770c5007-10e5-4add-86b2-b94e10a74a5a}">
  <ds:schemaRefs/>
</ds:datastoreItem>
</file>

<file path=customXml/itemProps49.xml><?xml version="1.0" encoding="utf-8"?>
<ds:datastoreItem xmlns:ds="http://schemas.openxmlformats.org/officeDocument/2006/customXml" ds:itemID="{6f7c017e-858e-4018-8b8a-b4a79ae3f66d}">
  <ds:schemaRefs/>
</ds:datastoreItem>
</file>

<file path=customXml/itemProps5.xml><?xml version="1.0" encoding="utf-8"?>
<ds:datastoreItem xmlns:ds="http://schemas.openxmlformats.org/officeDocument/2006/customXml" ds:itemID="{3dcf1879-2d9e-4f17-b7fb-f53b4f4e9dd9}">
  <ds:schemaRefs/>
</ds:datastoreItem>
</file>

<file path=customXml/itemProps50.xml><?xml version="1.0" encoding="utf-8"?>
<ds:datastoreItem xmlns:ds="http://schemas.openxmlformats.org/officeDocument/2006/customXml" ds:itemID="{778474a2-9165-43f2-b702-9d6936f740db}">
  <ds:schemaRefs/>
</ds:datastoreItem>
</file>

<file path=customXml/itemProps51.xml><?xml version="1.0" encoding="utf-8"?>
<ds:datastoreItem xmlns:ds="http://schemas.openxmlformats.org/officeDocument/2006/customXml" ds:itemID="{cab96dfc-c15c-4785-995a-f73019ed5898}">
  <ds:schemaRefs/>
</ds:datastoreItem>
</file>

<file path=customXml/itemProps52.xml><?xml version="1.0" encoding="utf-8"?>
<ds:datastoreItem xmlns:ds="http://schemas.openxmlformats.org/officeDocument/2006/customXml" ds:itemID="{20a2c908-281d-4048-a943-2c4fc78068a8}">
  <ds:schemaRefs/>
</ds:datastoreItem>
</file>

<file path=customXml/itemProps53.xml><?xml version="1.0" encoding="utf-8"?>
<ds:datastoreItem xmlns:ds="http://schemas.openxmlformats.org/officeDocument/2006/customXml" ds:itemID="{ef4b5ffc-8d22-43e2-a6d7-a332b5575b41}">
  <ds:schemaRefs/>
</ds:datastoreItem>
</file>

<file path=customXml/itemProps54.xml><?xml version="1.0" encoding="utf-8"?>
<ds:datastoreItem xmlns:ds="http://schemas.openxmlformats.org/officeDocument/2006/customXml" ds:itemID="{6ed991d9-3575-4e6b-b814-c2bdaacaafbe}">
  <ds:schemaRefs/>
</ds:datastoreItem>
</file>

<file path=customXml/itemProps55.xml><?xml version="1.0" encoding="utf-8"?>
<ds:datastoreItem xmlns:ds="http://schemas.openxmlformats.org/officeDocument/2006/customXml" ds:itemID="{c18781bf-83e1-45ba-8386-7edf29be176f}">
  <ds:schemaRefs/>
</ds:datastoreItem>
</file>

<file path=customXml/itemProps56.xml><?xml version="1.0" encoding="utf-8"?>
<ds:datastoreItem xmlns:ds="http://schemas.openxmlformats.org/officeDocument/2006/customXml" ds:itemID="{d1866319-8486-4410-bb8b-812b31ee3192}">
  <ds:schemaRefs/>
</ds:datastoreItem>
</file>

<file path=customXml/itemProps6.xml><?xml version="1.0" encoding="utf-8"?>
<ds:datastoreItem xmlns:ds="http://schemas.openxmlformats.org/officeDocument/2006/customXml" ds:itemID="{e936dcd2-efd8-4331-be75-5556d588eb24}">
  <ds:schemaRefs/>
</ds:datastoreItem>
</file>

<file path=customXml/itemProps7.xml><?xml version="1.0" encoding="utf-8"?>
<ds:datastoreItem xmlns:ds="http://schemas.openxmlformats.org/officeDocument/2006/customXml" ds:itemID="{56ce842c-edba-41f7-a486-01c6aae037a9}">
  <ds:schemaRefs/>
</ds:datastoreItem>
</file>

<file path=customXml/itemProps8.xml><?xml version="1.0" encoding="utf-8"?>
<ds:datastoreItem xmlns:ds="http://schemas.openxmlformats.org/officeDocument/2006/customXml" ds:itemID="{d5eeedd9-ab6a-4365-acb3-a4e0e2d1ab67}">
  <ds:schemaRefs/>
</ds:datastoreItem>
</file>

<file path=customXml/itemProps9.xml><?xml version="1.0" encoding="utf-8"?>
<ds:datastoreItem xmlns:ds="http://schemas.openxmlformats.org/officeDocument/2006/customXml" ds:itemID="{5d78704e-7a6b-48e5-83f7-c7d42bd303ea}">
  <ds:schemaRefs/>
</ds:datastoreItem>
</file>

<file path=docProps/app.xml><?xml version="1.0" encoding="utf-8"?>
<Properties xmlns="http://schemas.openxmlformats.org/officeDocument/2006/extended-properties" xmlns:vt="http://schemas.openxmlformats.org/officeDocument/2006/docPropsVTypes">
  <Pages>60</Pages>
  <Words>22175</Words>
  <Characters>28171</Characters>
  <TotalTime>14</TotalTime>
  <ScaleCrop>false</ScaleCrop>
  <LinksUpToDate>false</LinksUpToDate>
  <CharactersWithSpaces>28557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2024-02-19T15:14:00Z</dcterms:created>
  <dc:creator>Lenovo</dc:creator>
  <cp:lastModifiedBy>信息化办</cp:lastModifiedBy>
  <dcterms:modified xsi:type="dcterms:W3CDTF">2024-06-14T01:28:49Z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179E2A5CEA274E4D8C52C588410E3765_12</vt:lpwstr>
  </property>
</Properties>
</file>