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一、魏县张二庄镇人民政府本级收支预算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一、魏县张二庄镇人民政府本级收支预算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6743.91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6175.53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64.30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19.36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484.72</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6743.91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6743.91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6743.91</w:t>
            </w:r>
          </w:p>
        </w:tc>
        <w:tc>
          <w:tcPr>
            <w:tcW w:w="4535" w:type="dxa"/>
            <w:vAlign w:val="center"/>
          </w:tcPr>
          <w:p>
            <w:pPr>
              <w:pStyle w:val="单元格样式6"/>
            </w:pPr>
            <w:r>
              <w:t xml:space="preserve">支出总计</w:t>
            </w:r>
          </w:p>
        </w:tc>
        <w:tc>
          <w:tcPr>
            <w:tcW w:w="2126" w:type="dxa"/>
            <w:vAlign w:val="center"/>
          </w:tcPr>
          <w:p>
            <w:pPr>
              <w:pStyle w:val="单元格样式7"/>
            </w:pPr>
            <w:r>
              <w:t xml:space="preserve">6743.91</w:t>
            </w:r>
          </w:p>
        </w:tc>
      </w:tr>
    </w:tbl>
    <w:p>
      <w:pPr>
        <w:sectPr>
          <w:footerReference w:type="even" r:id="rId17"/>
          <w:footerReference w:type="default" r:id="rId1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6743.91</w:t>
            </w:r>
          </w:p>
        </w:tc>
        <w:tc>
          <w:tcPr>
            <w:tcW w:w="1134" w:type="dxa"/>
            <w:vAlign w:val="center"/>
          </w:tcPr>
          <w:p>
            <w:pPr>
              <w:pStyle w:val="单元格样式7"/>
            </w:pPr>
            <w:r>
              <w:t xml:space="preserve">6743.91</w:t>
            </w:r>
          </w:p>
        </w:tc>
        <w:tc>
          <w:tcPr>
            <w:tcW w:w="1134" w:type="dxa"/>
            <w:vAlign w:val="center"/>
          </w:tcPr>
          <w:p>
            <w:pPr>
              <w:pStyle w:val="单元格样式7"/>
            </w:pPr>
            <w:r>
              <w:t xml:space="preserve">6743.91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6175.53</w:t>
            </w:r>
          </w:p>
        </w:tc>
        <w:tc>
          <w:tcPr>
            <w:tcW w:w="1134" w:type="dxa"/>
            <w:vAlign w:val="center"/>
          </w:tcPr>
          <w:p>
            <w:pPr>
              <w:pStyle w:val="单元格样式4"/>
            </w:pPr>
            <w:r>
              <w:t xml:space="preserve">6175.53</w:t>
            </w:r>
          </w:p>
        </w:tc>
        <w:tc>
          <w:tcPr>
            <w:tcW w:w="1134" w:type="dxa"/>
            <w:vAlign w:val="center"/>
          </w:tcPr>
          <w:p>
            <w:pPr>
              <w:pStyle w:val="单元格样式4"/>
            </w:pPr>
            <w:r>
              <w:t xml:space="preserve">6175.53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6175.53</w:t>
            </w:r>
          </w:p>
        </w:tc>
        <w:tc>
          <w:tcPr>
            <w:tcW w:w="1134" w:type="dxa"/>
            <w:vAlign w:val="center"/>
          </w:tcPr>
          <w:p>
            <w:pPr>
              <w:pStyle w:val="单元格样式4"/>
            </w:pPr>
            <w:r>
              <w:t xml:space="preserve">6175.53</w:t>
            </w:r>
          </w:p>
        </w:tc>
        <w:tc>
          <w:tcPr>
            <w:tcW w:w="1134" w:type="dxa"/>
            <w:vAlign w:val="center"/>
          </w:tcPr>
          <w:p>
            <w:pPr>
              <w:pStyle w:val="单元格样式4"/>
            </w:pPr>
            <w:r>
              <w:t xml:space="preserve">6175.53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581.43</w:t>
            </w:r>
          </w:p>
        </w:tc>
        <w:tc>
          <w:tcPr>
            <w:tcW w:w="1134" w:type="dxa"/>
            <w:vAlign w:val="center"/>
          </w:tcPr>
          <w:p>
            <w:pPr>
              <w:pStyle w:val="单元格样式4"/>
            </w:pPr>
            <w:r>
              <w:t xml:space="preserve">581.43</w:t>
            </w:r>
          </w:p>
        </w:tc>
        <w:tc>
          <w:tcPr>
            <w:tcW w:w="1134" w:type="dxa"/>
            <w:vAlign w:val="center"/>
          </w:tcPr>
          <w:p>
            <w:pPr>
              <w:pStyle w:val="单元格样式4"/>
            </w:pPr>
            <w:r>
              <w:t xml:space="preserve">581.43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5594.10</w:t>
            </w:r>
          </w:p>
        </w:tc>
        <w:tc>
          <w:tcPr>
            <w:tcW w:w="1134" w:type="dxa"/>
            <w:vAlign w:val="center"/>
          </w:tcPr>
          <w:p>
            <w:pPr>
              <w:pStyle w:val="单元格样式4"/>
            </w:pPr>
            <w:r>
              <w:t xml:space="preserve">5594.10</w:t>
            </w:r>
          </w:p>
        </w:tc>
        <w:tc>
          <w:tcPr>
            <w:tcW w:w="1134" w:type="dxa"/>
            <w:vAlign w:val="center"/>
          </w:tcPr>
          <w:p>
            <w:pPr>
              <w:pStyle w:val="单元格样式4"/>
            </w:pPr>
            <w:r>
              <w:t xml:space="preserve">5594.10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64.30</w:t>
            </w:r>
          </w:p>
        </w:tc>
        <w:tc>
          <w:tcPr>
            <w:tcW w:w="1134" w:type="dxa"/>
            <w:vAlign w:val="center"/>
          </w:tcPr>
          <w:p>
            <w:pPr>
              <w:pStyle w:val="单元格样式4"/>
            </w:pPr>
            <w:r>
              <w:t xml:space="preserve">64.30</w:t>
            </w:r>
          </w:p>
        </w:tc>
        <w:tc>
          <w:tcPr>
            <w:tcW w:w="1134" w:type="dxa"/>
            <w:vAlign w:val="center"/>
          </w:tcPr>
          <w:p>
            <w:pPr>
              <w:pStyle w:val="单元格样式4"/>
            </w:pPr>
            <w:r>
              <w:t xml:space="preserve">64.30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64.30</w:t>
            </w:r>
          </w:p>
        </w:tc>
        <w:tc>
          <w:tcPr>
            <w:tcW w:w="1134" w:type="dxa"/>
            <w:vAlign w:val="center"/>
          </w:tcPr>
          <w:p>
            <w:pPr>
              <w:pStyle w:val="单元格样式4"/>
            </w:pPr>
            <w:r>
              <w:t xml:space="preserve">64.30</w:t>
            </w:r>
          </w:p>
        </w:tc>
        <w:tc>
          <w:tcPr>
            <w:tcW w:w="1134" w:type="dxa"/>
            <w:vAlign w:val="center"/>
          </w:tcPr>
          <w:p>
            <w:pPr>
              <w:pStyle w:val="单元格样式4"/>
            </w:pPr>
            <w:r>
              <w:t xml:space="preserve">64.30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17.02</w:t>
            </w:r>
          </w:p>
        </w:tc>
        <w:tc>
          <w:tcPr>
            <w:tcW w:w="1134" w:type="dxa"/>
            <w:vAlign w:val="center"/>
          </w:tcPr>
          <w:p>
            <w:pPr>
              <w:pStyle w:val="单元格样式4"/>
            </w:pPr>
            <w:r>
              <w:t xml:space="preserve">17.02</w:t>
            </w:r>
          </w:p>
        </w:tc>
        <w:tc>
          <w:tcPr>
            <w:tcW w:w="1134" w:type="dxa"/>
            <w:vAlign w:val="center"/>
          </w:tcPr>
          <w:p>
            <w:pPr>
              <w:pStyle w:val="单元格样式4"/>
            </w:pPr>
            <w:r>
              <w:t xml:space="preserve">17.02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31.52</w:t>
            </w:r>
          </w:p>
        </w:tc>
        <w:tc>
          <w:tcPr>
            <w:tcW w:w="1134" w:type="dxa"/>
            <w:vAlign w:val="center"/>
          </w:tcPr>
          <w:p>
            <w:pPr>
              <w:pStyle w:val="单元格样式4"/>
            </w:pPr>
            <w:r>
              <w:t xml:space="preserve">31.52</w:t>
            </w:r>
          </w:p>
        </w:tc>
        <w:tc>
          <w:tcPr>
            <w:tcW w:w="1134" w:type="dxa"/>
            <w:vAlign w:val="center"/>
          </w:tcPr>
          <w:p>
            <w:pPr>
              <w:pStyle w:val="单元格样式4"/>
            </w:pPr>
            <w:r>
              <w:t xml:space="preserve">31.52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19.36</w:t>
            </w:r>
          </w:p>
        </w:tc>
        <w:tc>
          <w:tcPr>
            <w:tcW w:w="1134" w:type="dxa"/>
            <w:vAlign w:val="center"/>
          </w:tcPr>
          <w:p>
            <w:pPr>
              <w:pStyle w:val="单元格样式4"/>
            </w:pPr>
            <w:r>
              <w:t xml:space="preserve">19.36</w:t>
            </w:r>
          </w:p>
        </w:tc>
        <w:tc>
          <w:tcPr>
            <w:tcW w:w="1134" w:type="dxa"/>
            <w:vAlign w:val="center"/>
          </w:tcPr>
          <w:p>
            <w:pPr>
              <w:pStyle w:val="单元格样式4"/>
            </w:pPr>
            <w:r>
              <w:t xml:space="preserve">19.36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19.36</w:t>
            </w:r>
          </w:p>
        </w:tc>
        <w:tc>
          <w:tcPr>
            <w:tcW w:w="1134" w:type="dxa"/>
            <w:vAlign w:val="center"/>
          </w:tcPr>
          <w:p>
            <w:pPr>
              <w:pStyle w:val="单元格样式4"/>
            </w:pPr>
            <w:r>
              <w:t xml:space="preserve">19.36</w:t>
            </w:r>
          </w:p>
        </w:tc>
        <w:tc>
          <w:tcPr>
            <w:tcW w:w="1134" w:type="dxa"/>
            <w:vAlign w:val="center"/>
          </w:tcPr>
          <w:p>
            <w:pPr>
              <w:pStyle w:val="单元格样式4"/>
            </w:pPr>
            <w:r>
              <w:t xml:space="preserve">19.36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19.36</w:t>
            </w:r>
          </w:p>
        </w:tc>
        <w:tc>
          <w:tcPr>
            <w:tcW w:w="1134" w:type="dxa"/>
            <w:vAlign w:val="center"/>
          </w:tcPr>
          <w:p>
            <w:pPr>
              <w:pStyle w:val="单元格样式4"/>
            </w:pPr>
            <w:r>
              <w:t xml:space="preserve">19.36</w:t>
            </w:r>
          </w:p>
        </w:tc>
        <w:tc>
          <w:tcPr>
            <w:tcW w:w="1134" w:type="dxa"/>
            <w:vAlign w:val="center"/>
          </w:tcPr>
          <w:p>
            <w:pPr>
              <w:pStyle w:val="单元格样式4"/>
            </w:pPr>
            <w:r>
              <w:t xml:space="preserve">19.36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484.72</w:t>
            </w:r>
          </w:p>
        </w:tc>
        <w:tc>
          <w:tcPr>
            <w:tcW w:w="1134" w:type="dxa"/>
            <w:vAlign w:val="center"/>
          </w:tcPr>
          <w:p>
            <w:pPr>
              <w:pStyle w:val="单元格样式4"/>
            </w:pPr>
            <w:r>
              <w:t xml:space="preserve">484.72</w:t>
            </w:r>
          </w:p>
        </w:tc>
        <w:tc>
          <w:tcPr>
            <w:tcW w:w="1134" w:type="dxa"/>
            <w:vAlign w:val="center"/>
          </w:tcPr>
          <w:p>
            <w:pPr>
              <w:pStyle w:val="单元格样式4"/>
            </w:pPr>
            <w:r>
              <w:t xml:space="preserve">484.72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484.72</w:t>
            </w:r>
          </w:p>
        </w:tc>
        <w:tc>
          <w:tcPr>
            <w:tcW w:w="1134" w:type="dxa"/>
            <w:vAlign w:val="center"/>
          </w:tcPr>
          <w:p>
            <w:pPr>
              <w:pStyle w:val="单元格样式4"/>
            </w:pPr>
            <w:r>
              <w:t xml:space="preserve">484.72</w:t>
            </w:r>
          </w:p>
        </w:tc>
        <w:tc>
          <w:tcPr>
            <w:tcW w:w="1134" w:type="dxa"/>
            <w:vAlign w:val="center"/>
          </w:tcPr>
          <w:p>
            <w:pPr>
              <w:pStyle w:val="单元格样式4"/>
            </w:pPr>
            <w:r>
              <w:t xml:space="preserve">484.72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484.72</w:t>
            </w:r>
          </w:p>
        </w:tc>
        <w:tc>
          <w:tcPr>
            <w:tcW w:w="1134" w:type="dxa"/>
            <w:vAlign w:val="center"/>
          </w:tcPr>
          <w:p>
            <w:pPr>
              <w:pStyle w:val="单元格样式4"/>
            </w:pPr>
            <w:r>
              <w:t xml:space="preserve">484.72</w:t>
            </w:r>
          </w:p>
        </w:tc>
        <w:tc>
          <w:tcPr>
            <w:tcW w:w="1134" w:type="dxa"/>
            <w:vAlign w:val="center"/>
          </w:tcPr>
          <w:p>
            <w:pPr>
              <w:pStyle w:val="单元格样式4"/>
            </w:pPr>
            <w:r>
              <w:t xml:space="preserve">484.72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6743.91</w:t>
            </w:r>
          </w:p>
        </w:tc>
        <w:tc>
          <w:tcPr>
            <w:tcW w:w="1361" w:type="dxa"/>
            <w:vAlign w:val="center"/>
          </w:tcPr>
          <w:p>
            <w:pPr>
              <w:pStyle w:val="单元格样式7"/>
            </w:pPr>
            <w:r>
              <w:t xml:space="preserve">504.23</w:t>
            </w:r>
          </w:p>
        </w:tc>
        <w:tc>
          <w:tcPr>
            <w:tcW w:w="1361" w:type="dxa"/>
            <w:vAlign w:val="center"/>
          </w:tcPr>
          <w:p>
            <w:pPr>
              <w:pStyle w:val="单元格样式7"/>
            </w:pPr>
            <w:r>
              <w:t xml:space="preserve">6239.68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6175.53</w:t>
            </w:r>
          </w:p>
        </w:tc>
        <w:tc>
          <w:tcPr>
            <w:tcW w:w="1361" w:type="dxa"/>
            <w:vAlign w:val="center"/>
          </w:tcPr>
          <w:p>
            <w:pPr>
              <w:pStyle w:val="单元格样式4"/>
            </w:pPr>
            <w:r>
              <w:t xml:space="preserve">420.57</w:t>
            </w:r>
          </w:p>
        </w:tc>
        <w:tc>
          <w:tcPr>
            <w:tcW w:w="1361" w:type="dxa"/>
            <w:vAlign w:val="center"/>
          </w:tcPr>
          <w:p>
            <w:pPr>
              <w:pStyle w:val="单元格样式4"/>
            </w:pPr>
            <w:r>
              <w:t xml:space="preserve">5754.96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6175.53</w:t>
            </w:r>
          </w:p>
        </w:tc>
        <w:tc>
          <w:tcPr>
            <w:tcW w:w="1361" w:type="dxa"/>
            <w:vAlign w:val="center"/>
          </w:tcPr>
          <w:p>
            <w:pPr>
              <w:pStyle w:val="单元格样式4"/>
            </w:pPr>
            <w:r>
              <w:t xml:space="preserve">420.57</w:t>
            </w:r>
          </w:p>
        </w:tc>
        <w:tc>
          <w:tcPr>
            <w:tcW w:w="1361" w:type="dxa"/>
            <w:vAlign w:val="center"/>
          </w:tcPr>
          <w:p>
            <w:pPr>
              <w:pStyle w:val="单元格样式4"/>
            </w:pPr>
            <w:r>
              <w:t xml:space="preserve">5754.96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581.43</w:t>
            </w:r>
          </w:p>
        </w:tc>
        <w:tc>
          <w:tcPr>
            <w:tcW w:w="1361" w:type="dxa"/>
            <w:vAlign w:val="center"/>
          </w:tcPr>
          <w:p>
            <w:pPr>
              <w:pStyle w:val="单元格样式4"/>
            </w:pPr>
            <w:r>
              <w:t xml:space="preserve">420.57</w:t>
            </w:r>
          </w:p>
        </w:tc>
        <w:tc>
          <w:tcPr>
            <w:tcW w:w="1361" w:type="dxa"/>
            <w:vAlign w:val="center"/>
          </w:tcPr>
          <w:p>
            <w:pPr>
              <w:pStyle w:val="单元格样式4"/>
            </w:pPr>
            <w:r>
              <w:t xml:space="preserve">160.86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5594.10</w:t>
            </w:r>
          </w:p>
        </w:tc>
        <w:tc>
          <w:tcPr>
            <w:tcW w:w="1361" w:type="dxa"/>
            <w:vAlign w:val="center"/>
          </w:tcPr>
          <w:p>
            <w:pPr>
              <w:pStyle w:val="单元格样式4"/>
            </w:pPr>
          </w:p>
        </w:tc>
        <w:tc>
          <w:tcPr>
            <w:tcW w:w="1361" w:type="dxa"/>
            <w:vAlign w:val="center"/>
          </w:tcPr>
          <w:p>
            <w:pPr>
              <w:pStyle w:val="单元格样式4"/>
            </w:pPr>
            <w:r>
              <w:t xml:space="preserve">5594.10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64.30</w:t>
            </w:r>
          </w:p>
        </w:tc>
        <w:tc>
          <w:tcPr>
            <w:tcW w:w="1361" w:type="dxa"/>
            <w:vAlign w:val="center"/>
          </w:tcPr>
          <w:p>
            <w:pPr>
              <w:pStyle w:val="单元格样式4"/>
            </w:pPr>
            <w:r>
              <w:t xml:space="preserve">64.30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64.30</w:t>
            </w:r>
          </w:p>
        </w:tc>
        <w:tc>
          <w:tcPr>
            <w:tcW w:w="1361" w:type="dxa"/>
            <w:vAlign w:val="center"/>
          </w:tcPr>
          <w:p>
            <w:pPr>
              <w:pStyle w:val="单元格样式4"/>
            </w:pPr>
            <w:r>
              <w:t xml:space="preserve">64.30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17.02</w:t>
            </w:r>
          </w:p>
        </w:tc>
        <w:tc>
          <w:tcPr>
            <w:tcW w:w="1361" w:type="dxa"/>
            <w:vAlign w:val="center"/>
          </w:tcPr>
          <w:p>
            <w:pPr>
              <w:pStyle w:val="单元格样式4"/>
            </w:pPr>
            <w:r>
              <w:t xml:space="preserve">17.02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31.52</w:t>
            </w:r>
          </w:p>
        </w:tc>
        <w:tc>
          <w:tcPr>
            <w:tcW w:w="1361" w:type="dxa"/>
            <w:vAlign w:val="center"/>
          </w:tcPr>
          <w:p>
            <w:pPr>
              <w:pStyle w:val="单元格样式4"/>
            </w:pPr>
            <w:r>
              <w:t xml:space="preserve">31.52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15.76</w:t>
            </w:r>
          </w:p>
        </w:tc>
        <w:tc>
          <w:tcPr>
            <w:tcW w:w="1361" w:type="dxa"/>
            <w:vAlign w:val="center"/>
          </w:tcPr>
          <w:p>
            <w:pPr>
              <w:pStyle w:val="单元格样式4"/>
            </w:pPr>
            <w:r>
              <w:t xml:space="preserve">15.76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19.36</w:t>
            </w:r>
          </w:p>
        </w:tc>
        <w:tc>
          <w:tcPr>
            <w:tcW w:w="1361" w:type="dxa"/>
            <w:vAlign w:val="center"/>
          </w:tcPr>
          <w:p>
            <w:pPr>
              <w:pStyle w:val="单元格样式4"/>
            </w:pPr>
            <w:r>
              <w:t xml:space="preserve">19.36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19.36</w:t>
            </w:r>
          </w:p>
        </w:tc>
        <w:tc>
          <w:tcPr>
            <w:tcW w:w="1361" w:type="dxa"/>
            <w:vAlign w:val="center"/>
          </w:tcPr>
          <w:p>
            <w:pPr>
              <w:pStyle w:val="单元格样式4"/>
            </w:pPr>
            <w:r>
              <w:t xml:space="preserve">19.36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19.36</w:t>
            </w:r>
          </w:p>
        </w:tc>
        <w:tc>
          <w:tcPr>
            <w:tcW w:w="1361" w:type="dxa"/>
            <w:vAlign w:val="center"/>
          </w:tcPr>
          <w:p>
            <w:pPr>
              <w:pStyle w:val="单元格样式4"/>
            </w:pPr>
            <w:r>
              <w:t xml:space="preserve">19.36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484.72</w:t>
            </w:r>
          </w:p>
        </w:tc>
        <w:tc>
          <w:tcPr>
            <w:tcW w:w="1361" w:type="dxa"/>
            <w:vAlign w:val="center"/>
          </w:tcPr>
          <w:p>
            <w:pPr>
              <w:pStyle w:val="单元格样式4"/>
            </w:pPr>
          </w:p>
        </w:tc>
        <w:tc>
          <w:tcPr>
            <w:tcW w:w="1361" w:type="dxa"/>
            <w:vAlign w:val="center"/>
          </w:tcPr>
          <w:p>
            <w:pPr>
              <w:pStyle w:val="单元格样式4"/>
            </w:pPr>
            <w:r>
              <w:t xml:space="preserve">484.72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484.72</w:t>
            </w:r>
          </w:p>
        </w:tc>
        <w:tc>
          <w:tcPr>
            <w:tcW w:w="1361" w:type="dxa"/>
            <w:vAlign w:val="center"/>
          </w:tcPr>
          <w:p>
            <w:pPr>
              <w:pStyle w:val="单元格样式4"/>
            </w:pPr>
          </w:p>
        </w:tc>
        <w:tc>
          <w:tcPr>
            <w:tcW w:w="1361" w:type="dxa"/>
            <w:vAlign w:val="center"/>
          </w:tcPr>
          <w:p>
            <w:pPr>
              <w:pStyle w:val="单元格样式4"/>
            </w:pPr>
            <w:r>
              <w:t xml:space="preserve">484.72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484.72</w:t>
            </w:r>
          </w:p>
        </w:tc>
        <w:tc>
          <w:tcPr>
            <w:tcW w:w="1361" w:type="dxa"/>
            <w:vAlign w:val="center"/>
          </w:tcPr>
          <w:p>
            <w:pPr>
              <w:pStyle w:val="单元格样式4"/>
            </w:pPr>
          </w:p>
        </w:tc>
        <w:tc>
          <w:tcPr>
            <w:tcW w:w="1361" w:type="dxa"/>
            <w:vAlign w:val="center"/>
          </w:tcPr>
          <w:p>
            <w:pPr>
              <w:pStyle w:val="单元格样式4"/>
            </w:pPr>
            <w:r>
              <w:t xml:space="preserve">484.72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6743.91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6175.53</w:t>
            </w:r>
          </w:p>
        </w:tc>
        <w:tc>
          <w:tcPr>
            <w:tcW w:w="1474" w:type="dxa"/>
            <w:vAlign w:val="center"/>
          </w:tcPr>
          <w:p>
            <w:pPr>
              <w:pStyle w:val="单元格样式4"/>
            </w:pPr>
            <w:r>
              <w:t xml:space="preserve">6175.53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64.30</w:t>
            </w:r>
          </w:p>
        </w:tc>
        <w:tc>
          <w:tcPr>
            <w:tcW w:w="1474" w:type="dxa"/>
            <w:vAlign w:val="center"/>
          </w:tcPr>
          <w:p>
            <w:pPr>
              <w:pStyle w:val="单元格样式4"/>
            </w:pPr>
            <w:r>
              <w:t xml:space="preserve">64.30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19.36</w:t>
            </w:r>
          </w:p>
        </w:tc>
        <w:tc>
          <w:tcPr>
            <w:tcW w:w="1474" w:type="dxa"/>
            <w:vAlign w:val="center"/>
          </w:tcPr>
          <w:p>
            <w:pPr>
              <w:pStyle w:val="单元格样式4"/>
            </w:pPr>
            <w:r>
              <w:t xml:space="preserve">19.36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484.72</w:t>
            </w:r>
          </w:p>
        </w:tc>
        <w:tc>
          <w:tcPr>
            <w:tcW w:w="1474" w:type="dxa"/>
            <w:vAlign w:val="center"/>
          </w:tcPr>
          <w:p>
            <w:pPr>
              <w:pStyle w:val="单元格样式4"/>
            </w:pPr>
            <w:r>
              <w:t xml:space="preserve">484.72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6743.91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6743.91</w:t>
            </w:r>
          </w:p>
        </w:tc>
        <w:tc>
          <w:tcPr>
            <w:tcW w:w="1474" w:type="dxa"/>
            <w:vAlign w:val="center"/>
          </w:tcPr>
          <w:p>
            <w:pPr>
              <w:pStyle w:val="单元格样式7"/>
            </w:pPr>
            <w:r>
              <w:t xml:space="preserve">6743.91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6743.91</w:t>
            </w:r>
          </w:p>
        </w:tc>
        <w:tc>
          <w:tcPr>
            <w:tcW w:w="3402" w:type="dxa"/>
            <w:vAlign w:val="center"/>
          </w:tcPr>
          <w:p>
            <w:pPr>
              <w:pStyle w:val="单元格样式6"/>
            </w:pPr>
            <w:r>
              <w:t xml:space="preserve">支出总计</w:t>
            </w:r>
          </w:p>
        </w:tc>
        <w:tc>
          <w:tcPr>
            <w:tcW w:w="1474" w:type="dxa"/>
            <w:vAlign w:val="center"/>
          </w:tcPr>
          <w:p>
            <w:pPr>
              <w:pStyle w:val="单元格样式7"/>
            </w:pPr>
            <w:r>
              <w:t xml:space="preserve">6743.91</w:t>
            </w:r>
          </w:p>
        </w:tc>
        <w:tc>
          <w:tcPr>
            <w:tcW w:w="1474" w:type="dxa"/>
            <w:vAlign w:val="center"/>
          </w:tcPr>
          <w:p>
            <w:pPr>
              <w:pStyle w:val="单元格样式7"/>
            </w:pPr>
            <w:r>
              <w:t xml:space="preserve">6743.91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6743.91</w:t>
            </w:r>
          </w:p>
        </w:tc>
        <w:tc>
          <w:tcPr>
            <w:tcW w:w="2551" w:type="dxa"/>
            <w:vAlign w:val="center"/>
          </w:tcPr>
          <w:p>
            <w:pPr>
              <w:pStyle w:val="单元格样式7"/>
            </w:pPr>
            <w:r>
              <w:t xml:space="preserve">504.23</w:t>
            </w:r>
          </w:p>
        </w:tc>
        <w:tc>
          <w:tcPr>
            <w:tcW w:w="2551" w:type="dxa"/>
            <w:vAlign w:val="center"/>
          </w:tcPr>
          <w:p>
            <w:pPr>
              <w:pStyle w:val="单元格样式7"/>
            </w:pPr>
            <w:r>
              <w:t xml:space="preserve">6239.68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6175.53</w:t>
            </w:r>
          </w:p>
        </w:tc>
        <w:tc>
          <w:tcPr>
            <w:tcW w:w="2551" w:type="dxa"/>
            <w:vAlign w:val="center"/>
          </w:tcPr>
          <w:p>
            <w:pPr>
              <w:pStyle w:val="单元格样式4"/>
            </w:pPr>
            <w:r>
              <w:t xml:space="preserve">420.57</w:t>
            </w:r>
          </w:p>
        </w:tc>
        <w:tc>
          <w:tcPr>
            <w:tcW w:w="2551" w:type="dxa"/>
            <w:vAlign w:val="center"/>
          </w:tcPr>
          <w:p>
            <w:pPr>
              <w:pStyle w:val="单元格样式4"/>
            </w:pPr>
            <w:r>
              <w:t xml:space="preserve">5754.96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6175.53</w:t>
            </w:r>
          </w:p>
        </w:tc>
        <w:tc>
          <w:tcPr>
            <w:tcW w:w="2551" w:type="dxa"/>
            <w:vAlign w:val="center"/>
          </w:tcPr>
          <w:p>
            <w:pPr>
              <w:pStyle w:val="单元格样式4"/>
            </w:pPr>
            <w:r>
              <w:t xml:space="preserve">420.57</w:t>
            </w:r>
          </w:p>
        </w:tc>
        <w:tc>
          <w:tcPr>
            <w:tcW w:w="2551" w:type="dxa"/>
            <w:vAlign w:val="center"/>
          </w:tcPr>
          <w:p>
            <w:pPr>
              <w:pStyle w:val="单元格样式4"/>
            </w:pPr>
            <w:r>
              <w:t xml:space="preserve">5754.96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581.43</w:t>
            </w:r>
          </w:p>
        </w:tc>
        <w:tc>
          <w:tcPr>
            <w:tcW w:w="2551" w:type="dxa"/>
            <w:vAlign w:val="center"/>
          </w:tcPr>
          <w:p>
            <w:pPr>
              <w:pStyle w:val="单元格样式4"/>
            </w:pPr>
            <w:r>
              <w:t xml:space="preserve">420.57</w:t>
            </w:r>
          </w:p>
        </w:tc>
        <w:tc>
          <w:tcPr>
            <w:tcW w:w="2551" w:type="dxa"/>
            <w:vAlign w:val="center"/>
          </w:tcPr>
          <w:p>
            <w:pPr>
              <w:pStyle w:val="单元格样式4"/>
            </w:pPr>
            <w:r>
              <w:t xml:space="preserve">160.86</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5594.10</w:t>
            </w:r>
          </w:p>
        </w:tc>
        <w:tc>
          <w:tcPr>
            <w:tcW w:w="2551" w:type="dxa"/>
            <w:vAlign w:val="center"/>
          </w:tcPr>
          <w:p>
            <w:pPr>
              <w:pStyle w:val="单元格样式4"/>
            </w:pPr>
          </w:p>
        </w:tc>
        <w:tc>
          <w:tcPr>
            <w:tcW w:w="2551" w:type="dxa"/>
            <w:vAlign w:val="center"/>
          </w:tcPr>
          <w:p>
            <w:pPr>
              <w:pStyle w:val="单元格样式4"/>
            </w:pPr>
            <w:r>
              <w:t xml:space="preserve">5594.10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64.30</w:t>
            </w:r>
          </w:p>
        </w:tc>
        <w:tc>
          <w:tcPr>
            <w:tcW w:w="2551" w:type="dxa"/>
            <w:vAlign w:val="center"/>
          </w:tcPr>
          <w:p>
            <w:pPr>
              <w:pStyle w:val="单元格样式4"/>
            </w:pPr>
            <w:r>
              <w:t xml:space="preserve">64.30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64.30</w:t>
            </w:r>
          </w:p>
        </w:tc>
        <w:tc>
          <w:tcPr>
            <w:tcW w:w="2551" w:type="dxa"/>
            <w:vAlign w:val="center"/>
          </w:tcPr>
          <w:p>
            <w:pPr>
              <w:pStyle w:val="单元格样式4"/>
            </w:pPr>
            <w:r>
              <w:t xml:space="preserve">64.30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17.02</w:t>
            </w:r>
          </w:p>
        </w:tc>
        <w:tc>
          <w:tcPr>
            <w:tcW w:w="2551" w:type="dxa"/>
            <w:vAlign w:val="center"/>
          </w:tcPr>
          <w:p>
            <w:pPr>
              <w:pStyle w:val="单元格样式4"/>
            </w:pPr>
            <w:r>
              <w:t xml:space="preserve">17.02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31.52</w:t>
            </w:r>
          </w:p>
        </w:tc>
        <w:tc>
          <w:tcPr>
            <w:tcW w:w="2551" w:type="dxa"/>
            <w:vAlign w:val="center"/>
          </w:tcPr>
          <w:p>
            <w:pPr>
              <w:pStyle w:val="单元格样式4"/>
            </w:pPr>
            <w:r>
              <w:t xml:space="preserve">31.52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19.36</w:t>
            </w:r>
          </w:p>
        </w:tc>
        <w:tc>
          <w:tcPr>
            <w:tcW w:w="2551" w:type="dxa"/>
            <w:vAlign w:val="center"/>
          </w:tcPr>
          <w:p>
            <w:pPr>
              <w:pStyle w:val="单元格样式4"/>
            </w:pPr>
            <w:r>
              <w:t xml:space="preserve">19.36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19.36</w:t>
            </w:r>
          </w:p>
        </w:tc>
        <w:tc>
          <w:tcPr>
            <w:tcW w:w="2551" w:type="dxa"/>
            <w:vAlign w:val="center"/>
          </w:tcPr>
          <w:p>
            <w:pPr>
              <w:pStyle w:val="单元格样式4"/>
            </w:pPr>
            <w:r>
              <w:t xml:space="preserve">19.36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19.36</w:t>
            </w:r>
          </w:p>
        </w:tc>
        <w:tc>
          <w:tcPr>
            <w:tcW w:w="2551" w:type="dxa"/>
            <w:vAlign w:val="center"/>
          </w:tcPr>
          <w:p>
            <w:pPr>
              <w:pStyle w:val="单元格样式4"/>
            </w:pPr>
            <w:r>
              <w:t xml:space="preserve">19.36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484.72</w:t>
            </w:r>
          </w:p>
        </w:tc>
        <w:tc>
          <w:tcPr>
            <w:tcW w:w="2551" w:type="dxa"/>
            <w:vAlign w:val="center"/>
          </w:tcPr>
          <w:p>
            <w:pPr>
              <w:pStyle w:val="单元格样式4"/>
            </w:pPr>
          </w:p>
        </w:tc>
        <w:tc>
          <w:tcPr>
            <w:tcW w:w="2551" w:type="dxa"/>
            <w:vAlign w:val="center"/>
          </w:tcPr>
          <w:p>
            <w:pPr>
              <w:pStyle w:val="单元格样式4"/>
            </w:pPr>
            <w:r>
              <w:t xml:space="preserve">484.72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484.72</w:t>
            </w:r>
          </w:p>
        </w:tc>
        <w:tc>
          <w:tcPr>
            <w:tcW w:w="2551" w:type="dxa"/>
            <w:vAlign w:val="center"/>
          </w:tcPr>
          <w:p>
            <w:pPr>
              <w:pStyle w:val="单元格样式4"/>
            </w:pPr>
          </w:p>
        </w:tc>
        <w:tc>
          <w:tcPr>
            <w:tcW w:w="2551" w:type="dxa"/>
            <w:vAlign w:val="center"/>
          </w:tcPr>
          <w:p>
            <w:pPr>
              <w:pStyle w:val="单元格样式4"/>
            </w:pPr>
            <w:r>
              <w:t xml:space="preserve">484.72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484.72</w:t>
            </w:r>
          </w:p>
        </w:tc>
        <w:tc>
          <w:tcPr>
            <w:tcW w:w="2551" w:type="dxa"/>
            <w:vAlign w:val="center"/>
          </w:tcPr>
          <w:p>
            <w:pPr>
              <w:pStyle w:val="单元格样式4"/>
            </w:pPr>
          </w:p>
        </w:tc>
        <w:tc>
          <w:tcPr>
            <w:tcW w:w="2551" w:type="dxa"/>
            <w:vAlign w:val="center"/>
          </w:tcPr>
          <w:p>
            <w:pPr>
              <w:pStyle w:val="单元格样式4"/>
            </w:pPr>
            <w:r>
              <w:t xml:space="preserve">484.72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504.23</w:t>
            </w:r>
          </w:p>
        </w:tc>
        <w:tc>
          <w:tcPr>
            <w:tcW w:w="2551" w:type="dxa"/>
            <w:vAlign w:val="center"/>
          </w:tcPr>
          <w:p>
            <w:pPr>
              <w:pStyle w:val="单元格样式7"/>
            </w:pPr>
            <w:r>
              <w:t xml:space="preserve">371.45</w:t>
            </w:r>
          </w:p>
        </w:tc>
        <w:tc>
          <w:tcPr>
            <w:tcW w:w="2551" w:type="dxa"/>
            <w:vAlign w:val="center"/>
          </w:tcPr>
          <w:p>
            <w:pPr>
              <w:pStyle w:val="单元格样式7"/>
            </w:pPr>
            <w:r>
              <w:t xml:space="preserve">132.78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347.06</w:t>
            </w:r>
          </w:p>
        </w:tc>
        <w:tc>
          <w:tcPr>
            <w:tcW w:w="2551" w:type="dxa"/>
            <w:vAlign w:val="center"/>
          </w:tcPr>
          <w:p>
            <w:pPr>
              <w:pStyle w:val="单元格样式4"/>
            </w:pPr>
            <w:r>
              <w:t xml:space="preserve">347.06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179.29</w:t>
            </w:r>
          </w:p>
        </w:tc>
        <w:tc>
          <w:tcPr>
            <w:tcW w:w="2551" w:type="dxa"/>
            <w:vAlign w:val="center"/>
          </w:tcPr>
          <w:p>
            <w:pPr>
              <w:pStyle w:val="单元格样式4"/>
            </w:pPr>
            <w:r>
              <w:t xml:space="preserve">179.29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39.08</w:t>
            </w:r>
          </w:p>
        </w:tc>
        <w:tc>
          <w:tcPr>
            <w:tcW w:w="2551" w:type="dxa"/>
            <w:vAlign w:val="center"/>
          </w:tcPr>
          <w:p>
            <w:pPr>
              <w:pStyle w:val="单元格样式4"/>
            </w:pPr>
            <w:r>
              <w:t xml:space="preserve">39.08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45.07</w:t>
            </w:r>
          </w:p>
        </w:tc>
        <w:tc>
          <w:tcPr>
            <w:tcW w:w="2551" w:type="dxa"/>
            <w:vAlign w:val="center"/>
          </w:tcPr>
          <w:p>
            <w:pPr>
              <w:pStyle w:val="单元格样式4"/>
            </w:pPr>
            <w:r>
              <w:t xml:space="preserve">45.07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16.98</w:t>
            </w:r>
          </w:p>
        </w:tc>
        <w:tc>
          <w:tcPr>
            <w:tcW w:w="2551" w:type="dxa"/>
            <w:vAlign w:val="center"/>
          </w:tcPr>
          <w:p>
            <w:pPr>
              <w:pStyle w:val="单元格样式4"/>
            </w:pPr>
            <w:r>
              <w:t xml:space="preserve">16.98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31.52</w:t>
            </w:r>
          </w:p>
        </w:tc>
        <w:tc>
          <w:tcPr>
            <w:tcW w:w="2551" w:type="dxa"/>
            <w:vAlign w:val="center"/>
          </w:tcPr>
          <w:p>
            <w:pPr>
              <w:pStyle w:val="单元格样式4"/>
            </w:pPr>
            <w:r>
              <w:t xml:space="preserve">31.52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19.36</w:t>
            </w:r>
          </w:p>
        </w:tc>
        <w:tc>
          <w:tcPr>
            <w:tcW w:w="2551" w:type="dxa"/>
            <w:vAlign w:val="center"/>
          </w:tcPr>
          <w:p>
            <w:pPr>
              <w:pStyle w:val="单元格样式4"/>
            </w:pPr>
            <w:r>
              <w:t xml:space="preserve">19.36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132.78</w:t>
            </w:r>
          </w:p>
        </w:tc>
        <w:tc>
          <w:tcPr>
            <w:tcW w:w="2551" w:type="dxa"/>
            <w:vAlign w:val="center"/>
          </w:tcPr>
          <w:p>
            <w:pPr>
              <w:pStyle w:val="单元格样式4"/>
            </w:pPr>
          </w:p>
        </w:tc>
        <w:tc>
          <w:tcPr>
            <w:tcW w:w="2551" w:type="dxa"/>
            <w:vAlign w:val="center"/>
          </w:tcPr>
          <w:p>
            <w:pPr>
              <w:pStyle w:val="单元格样式4"/>
            </w:pPr>
            <w:r>
              <w:t xml:space="preserve">132.78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114.00</w:t>
            </w:r>
          </w:p>
        </w:tc>
        <w:tc>
          <w:tcPr>
            <w:tcW w:w="2551" w:type="dxa"/>
            <w:vAlign w:val="center"/>
          </w:tcPr>
          <w:p>
            <w:pPr>
              <w:pStyle w:val="单元格样式4"/>
            </w:pPr>
          </w:p>
        </w:tc>
        <w:tc>
          <w:tcPr>
            <w:tcW w:w="2551" w:type="dxa"/>
            <w:vAlign w:val="center"/>
          </w:tcPr>
          <w:p>
            <w:pPr>
              <w:pStyle w:val="单元格样式4"/>
            </w:pPr>
            <w:r>
              <w:t xml:space="preserve">114.00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18.78</w:t>
            </w:r>
          </w:p>
        </w:tc>
        <w:tc>
          <w:tcPr>
            <w:tcW w:w="2551" w:type="dxa"/>
            <w:vAlign w:val="center"/>
          </w:tcPr>
          <w:p>
            <w:pPr>
              <w:pStyle w:val="单元格样式4"/>
            </w:pPr>
          </w:p>
        </w:tc>
        <w:tc>
          <w:tcPr>
            <w:tcW w:w="2551" w:type="dxa"/>
            <w:vAlign w:val="center"/>
          </w:tcPr>
          <w:p>
            <w:pPr>
              <w:pStyle w:val="单元格样式4"/>
            </w:pPr>
            <w:r>
              <w:t xml:space="preserve">18.78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24.38</w:t>
            </w:r>
          </w:p>
        </w:tc>
        <w:tc>
          <w:tcPr>
            <w:tcW w:w="2551" w:type="dxa"/>
            <w:vAlign w:val="center"/>
          </w:tcPr>
          <w:p>
            <w:pPr>
              <w:pStyle w:val="单元格样式4"/>
            </w:pPr>
            <w:r>
              <w:t xml:space="preserve">24.38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17.02</w:t>
            </w:r>
          </w:p>
        </w:tc>
        <w:tc>
          <w:tcPr>
            <w:tcW w:w="2551" w:type="dxa"/>
            <w:vAlign w:val="center"/>
          </w:tcPr>
          <w:p>
            <w:pPr>
              <w:pStyle w:val="单元格样式4"/>
            </w:pPr>
            <w:r>
              <w:t xml:space="preserve">17.02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魏县张二庄镇人民政府本级2024年单位预算信息公开情况说明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按照《中华人民共和国预算法》、《地方预决算公开操作规程》和《关于进一步推进预算公开工作的实施意见》规定，现将魏县张二庄镇人民政府本级2024年单位预算公开如下：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根据《魏县（市、区）张二庄镇人民政府职能配置、内设机构和人员编制方案》规定，张二庄镇人民政府的主要职责是:</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插入文本样式-插入单位职责文件"/>
      </w:pPr>
      <w:r>
        <w:t xml:space="preserve">（六）加强乡党委自身建设和村党组织建设，以及其他隶属党委的党组织建设，抓好发展党员工作，加强党员队伍建设。维护和执行党的纪律，监督党员干部和其他任何工作人员严格遵守国家法律法规。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（七）按照干部管理权限，负责对干部的教育、培训、选拔、考核和监督工作。协助管理上级有关部门驻乡单位的干部。做好人才服务工作。</w:t>
      </w:r>
    </w:p>
    <w:p>
      <w:pPr>
        <w:pStyle w:val="插入文本样式-插入单位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魏县张二庄镇人民政府本级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6743.91万元，其中：一般公共预算收入6743.91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张二庄镇人民政府本级年度单位预算中支出预算的总体情况。2024年支出预算6743.91万元，其中基本支出504.23万元，包括人员经费371.45万元和日常公用经费132.78万元；项目支出6239.68万元，主要为乡镇转移支付资金增加，用于园区企业发展。</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6743.91万元，较2023年预算增加5687.12万元，其中：基本支出增加105.82万元，主要为人员工资调资、村办公经费、日常公用增加。项目支出增加5581.30万元，主要为乡镇转移支付资金增加，用于园区企业发展。</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2024年，我单位机关运行经费共计安排132.78万元，主要用于日常维修、办公用房水电费、办公用房取暖费、办公用房物业管理费等日常运行支出。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根据单位业务需要，按照政府“过紧日子”思想及上级有关要求，强化“三公”经费等一般性支出管理，压减相关经费支出减少。</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13043424P000008102657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73.18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73.18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村级办公经费73.18万元全部发放到位，保障村级组织正常运转</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1.村级办公经费73.18万元全部发放到位，保障村级组织正常运转</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发放村办公经费覆盖村数</w:t>
            </w:r>
          </w:p>
        </w:tc>
        <w:tc>
          <w:tcPr>
            <w:tcW w:w="5386" w:type="dxa"/>
            <w:hMerge w:val="restart"/>
            <w:vAlign w:val="center"/>
          </w:tcPr>
          <w:p>
            <w:pPr>
              <w:pStyle w:val="单元格样式2"/>
            </w:pPr>
            <w:r>
              <w:t xml:space="preserve">发放村办公经费覆盖村数</w:t>
            </w:r>
          </w:p>
        </w:tc>
        <w:tc>
          <w:tcPr>
            <w:tcW w:w="0" w:type="auto"/>
            <w:hMerge/>
            <w:vAlign w:val="center"/>
          </w:tcPr>
          <w:p>
            <w:pPr/>
          </w:p>
        </w:tc>
        <w:tc>
          <w:tcPr>
            <w:tcW w:w="2268" w:type="dxa"/>
            <w:vAlign w:val="center"/>
          </w:tcPr>
          <w:p>
            <w:pPr>
              <w:pStyle w:val="单元格样式2"/>
            </w:pPr>
            <w:r>
              <w:t xml:space="preserve">34个</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任务完成率</w:t>
            </w:r>
          </w:p>
        </w:tc>
        <w:tc>
          <w:tcPr>
            <w:tcW w:w="5386" w:type="dxa"/>
            <w:hMerge w:val="restart"/>
            <w:vAlign w:val="center"/>
          </w:tcPr>
          <w:p>
            <w:pPr>
              <w:pStyle w:val="单元格样式2"/>
            </w:pPr>
            <w:r>
              <w:t xml:space="preserve">任务完成率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村经费发放时间</w:t>
            </w:r>
          </w:p>
        </w:tc>
        <w:tc>
          <w:tcPr>
            <w:tcW w:w="5386" w:type="dxa"/>
            <w:hMerge w:val="restart"/>
            <w:vAlign w:val="center"/>
          </w:tcPr>
          <w:p>
            <w:pPr>
              <w:pStyle w:val="单元格样式2"/>
            </w:pPr>
            <w:r>
              <w:t xml:space="preserve">按时发放村经费</w:t>
            </w:r>
          </w:p>
        </w:tc>
        <w:tc>
          <w:tcPr>
            <w:tcW w:w="0" w:type="auto"/>
            <w:hMerge/>
            <w:vAlign w:val="center"/>
          </w:tcPr>
          <w:p>
            <w:pPr/>
          </w:p>
        </w:tc>
        <w:tc>
          <w:tcPr>
            <w:tcW w:w="2268" w:type="dxa"/>
            <w:vAlign w:val="center"/>
          </w:tcPr>
          <w:p>
            <w:pPr>
              <w:pStyle w:val="单元格样式2"/>
            </w:pPr>
            <w:r>
              <w:t xml:space="preserve">每月按时发放村经费</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村办公经费总成本</w:t>
            </w:r>
          </w:p>
        </w:tc>
        <w:tc>
          <w:tcPr>
            <w:tcW w:w="0" w:type="auto"/>
            <w:hMerge/>
            <w:vAlign w:val="center"/>
          </w:tcPr>
          <w:p>
            <w:pPr/>
          </w:p>
        </w:tc>
        <w:tc>
          <w:tcPr>
            <w:tcW w:w="2268" w:type="dxa"/>
            <w:vAlign w:val="center"/>
          </w:tcPr>
          <w:p>
            <w:pPr>
              <w:pStyle w:val="单元格样式2"/>
            </w:pPr>
            <w:r>
              <w:t xml:space="preserve">73.18万元</w:t>
            </w:r>
          </w:p>
        </w:tc>
        <w:tc>
          <w:tcPr>
            <w:tcW w:w="1276" w:type="dxa"/>
            <w:vAlign w:val="center"/>
          </w:tcPr>
          <w:p>
            <w:pPr>
              <w:pStyle w:val="单元格样式2"/>
            </w:pPr>
            <w:r>
              <w:t xml:space="preserve">根据政府工作安排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村办公经费正常发放，保障了村级组织正常运转</w:t>
            </w:r>
          </w:p>
        </w:tc>
        <w:tc>
          <w:tcPr>
            <w:tcW w:w="5386" w:type="dxa"/>
            <w:hMerge w:val="restart"/>
            <w:vAlign w:val="center"/>
          </w:tcPr>
          <w:p>
            <w:pPr>
              <w:pStyle w:val="单元格样式2"/>
            </w:pPr>
            <w:r>
              <w:t xml:space="preserve">村办公经费正常发放，保障了村级组织正常运转</w:t>
            </w:r>
          </w:p>
        </w:tc>
        <w:tc>
          <w:tcPr>
            <w:tcW w:w="0" w:type="auto"/>
            <w:hMerge/>
            <w:vAlign w:val="center"/>
          </w:tcPr>
          <w:p>
            <w:pPr/>
          </w:p>
        </w:tc>
        <w:tc>
          <w:tcPr>
            <w:tcW w:w="2268" w:type="dxa"/>
            <w:vAlign w:val="center"/>
          </w:tcPr>
          <w:p>
            <w:pPr>
              <w:pStyle w:val="单元格样式2"/>
            </w:pPr>
            <w:r>
              <w:t xml:space="preserve">村办公经费正常发放，保障了村级组织正常运转</w:t>
            </w:r>
          </w:p>
          <w:p>
            <w:pPr>
              <w:pStyle w:val="单元格样式2"/>
            </w:pP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能够长期较好的满足人民群众对村级组织的正常使用</w:t>
            </w:r>
          </w:p>
        </w:tc>
        <w:tc>
          <w:tcPr>
            <w:tcW w:w="0" w:type="auto"/>
            <w:hMerge/>
            <w:vAlign w:val="center"/>
          </w:tcPr>
          <w:p>
            <w:pPr/>
          </w:p>
        </w:tc>
        <w:tc>
          <w:tcPr>
            <w:tcW w:w="2268" w:type="dxa"/>
            <w:vAlign w:val="center"/>
          </w:tcPr>
          <w:p>
            <w:pPr>
              <w:pStyle w:val="单元格样式2"/>
            </w:pPr>
            <w:r>
              <w:t xml:space="preserve">保障村级组织长期正常使用</w:t>
            </w:r>
          </w:p>
        </w:tc>
        <w:tc>
          <w:tcPr>
            <w:tcW w:w="1276" w:type="dxa"/>
            <w:vAlign w:val="center"/>
          </w:tcPr>
          <w:p>
            <w:pPr>
              <w:pStyle w:val="单元格样式2"/>
            </w:pPr>
            <w:r>
              <w:t xml:space="preserve">根据政府工作安排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通过抽查问卷的方式，调查部分群众的满意度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通过问卷调查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13043424P00000810264K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411.54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411.54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村干部工资411.54万元，全部发放到位，保障村级组织正常运转</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1.村干部工资411.54万元，全部发放到位，保障村级组织正常运转</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村干部工资发放人数</w:t>
            </w:r>
          </w:p>
        </w:tc>
        <w:tc>
          <w:tcPr>
            <w:tcW w:w="5386" w:type="dxa"/>
            <w:hMerge w:val="restart"/>
            <w:vAlign w:val="center"/>
          </w:tcPr>
          <w:p>
            <w:pPr>
              <w:pStyle w:val="单元格样式2"/>
            </w:pPr>
            <w:r>
              <w:t xml:space="preserve">村干部工资发放人数</w:t>
            </w:r>
          </w:p>
        </w:tc>
        <w:tc>
          <w:tcPr>
            <w:tcW w:w="0" w:type="auto"/>
            <w:hMerge/>
            <w:vAlign w:val="center"/>
          </w:tcPr>
          <w:p>
            <w:pPr/>
          </w:p>
        </w:tc>
        <w:tc>
          <w:tcPr>
            <w:tcW w:w="2268" w:type="dxa"/>
            <w:vAlign w:val="center"/>
          </w:tcPr>
          <w:p>
            <w:pPr>
              <w:pStyle w:val="单元格样式2"/>
            </w:pPr>
            <w:r>
              <w:t xml:space="preserve">197人</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任务完成率</w:t>
            </w:r>
          </w:p>
        </w:tc>
        <w:tc>
          <w:tcPr>
            <w:tcW w:w="5386" w:type="dxa"/>
            <w:hMerge w:val="restart"/>
            <w:vAlign w:val="center"/>
          </w:tcPr>
          <w:p>
            <w:pPr>
              <w:pStyle w:val="单元格样式2"/>
            </w:pPr>
            <w:r>
              <w:t xml:space="preserve">任务完成率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村干部工资按时发放</w:t>
            </w:r>
          </w:p>
        </w:tc>
        <w:tc>
          <w:tcPr>
            <w:tcW w:w="5386" w:type="dxa"/>
            <w:hMerge w:val="restart"/>
            <w:vAlign w:val="center"/>
          </w:tcPr>
          <w:p>
            <w:pPr>
              <w:pStyle w:val="单元格样式2"/>
            </w:pPr>
            <w:r>
              <w:t xml:space="preserve">村干部工资按时发放</w:t>
            </w:r>
          </w:p>
        </w:tc>
        <w:tc>
          <w:tcPr>
            <w:tcW w:w="0" w:type="auto"/>
            <w:hMerge/>
            <w:vAlign w:val="center"/>
          </w:tcPr>
          <w:p>
            <w:pPr/>
          </w:p>
        </w:tc>
        <w:tc>
          <w:tcPr>
            <w:tcW w:w="2268" w:type="dxa"/>
            <w:vAlign w:val="center"/>
          </w:tcPr>
          <w:p>
            <w:pPr>
              <w:pStyle w:val="单元格样式2"/>
            </w:pPr>
            <w:r>
              <w:t xml:space="preserve">每月按时发放村干部工资</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村干部工资总金额</w:t>
            </w:r>
          </w:p>
        </w:tc>
        <w:tc>
          <w:tcPr>
            <w:tcW w:w="0" w:type="auto"/>
            <w:hMerge/>
            <w:vAlign w:val="center"/>
          </w:tcPr>
          <w:p>
            <w:pPr/>
          </w:p>
        </w:tc>
        <w:tc>
          <w:tcPr>
            <w:tcW w:w="2268" w:type="dxa"/>
            <w:vAlign w:val="center"/>
          </w:tcPr>
          <w:p>
            <w:pPr>
              <w:pStyle w:val="单元格样式2"/>
            </w:pPr>
            <w:r>
              <w:t xml:space="preserve">411.54万元</w:t>
            </w:r>
          </w:p>
        </w:tc>
        <w:tc>
          <w:tcPr>
            <w:tcW w:w="1276" w:type="dxa"/>
            <w:vAlign w:val="center"/>
          </w:tcPr>
          <w:p>
            <w:pPr>
              <w:pStyle w:val="单元格样式2"/>
            </w:pPr>
            <w:r>
              <w:t xml:space="preserve">根据政府工作安排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保证村干部正常工作，维护社会稳定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hMerge w:val="restart"/>
            <w:vAlign w:val="center"/>
          </w:tcPr>
          <w:p>
            <w:pPr>
              <w:pStyle w:val="单元格样式2"/>
            </w:pPr>
            <w:r>
              <w:t xml:space="preserve">及时发放村干部工资，提高村干部工作积极性</w:t>
            </w:r>
          </w:p>
        </w:tc>
        <w:tc>
          <w:tcPr>
            <w:tcW w:w="0" w:type="auto"/>
            <w:hMerge/>
            <w:vAlign w:val="center"/>
          </w:tcPr>
          <w:p>
            <w:pP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群众因工资发放满意度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通过调查问卷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13043424P000012105341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59.78万元全部用于服务群众专项经费支出，保障张二庄镇机关正常运转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1.59.78万元全部用于服务群众专项经费支出，保障张二庄镇机关正常运转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≤12万元</w:t>
            </w:r>
          </w:p>
        </w:tc>
        <w:tc>
          <w:tcPr>
            <w:tcW w:w="1276" w:type="dxa"/>
            <w:vAlign w:val="center"/>
          </w:tcPr>
          <w:p>
            <w:pPr>
              <w:pStyle w:val="单元格样式2"/>
            </w:pPr>
            <w:r>
              <w:t xml:space="preserve">镇工作开展所需物品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≤14万元</w:t>
            </w:r>
          </w:p>
        </w:tc>
        <w:tc>
          <w:tcPr>
            <w:tcW w:w="1276" w:type="dxa"/>
            <w:vAlign w:val="center"/>
          </w:tcPr>
          <w:p>
            <w:pPr>
              <w:pStyle w:val="单元格样式2"/>
            </w:pPr>
            <w:r>
              <w:t xml:space="preserve">镇工作开展所需物品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乡村振兴费用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≤13.78万元</w:t>
            </w:r>
          </w:p>
        </w:tc>
        <w:tc>
          <w:tcPr>
            <w:tcW w:w="1276" w:type="dxa"/>
            <w:vAlign w:val="center"/>
          </w:tcPr>
          <w:p>
            <w:pPr>
              <w:pStyle w:val="单元格样式2"/>
            </w:pPr>
            <w:r>
              <w:t xml:space="preserve">镇开展工作需要机械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维修办公设备次数</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镇现有办公设备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镇清理垃圾数量/镇垃圾总数量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≤18人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办公用品使用情况</w:t>
            </w:r>
          </w:p>
        </w:tc>
        <w:tc>
          <w:tcPr>
            <w:tcW w:w="5386" w:type="dxa"/>
            <w:hMerge w:val="restart"/>
            <w:vAlign w:val="center"/>
          </w:tcPr>
          <w:p>
            <w:pPr>
              <w:pStyle w:val="单元格样式2"/>
            </w:pPr>
            <w:r>
              <w:t xml:space="preserve">办公用品使用情况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落实上级政策部署和重点任务</w:t>
            </w:r>
          </w:p>
        </w:tc>
        <w:tc>
          <w:tcPr>
            <w:tcW w:w="5386" w:type="dxa"/>
            <w:hMerge w:val="restart"/>
            <w:vAlign w:val="center"/>
          </w:tcPr>
          <w:p>
            <w:pPr>
              <w:pStyle w:val="单元格样式2"/>
            </w:pPr>
            <w:r>
              <w:t xml:space="preserve">落实县委县政府决策部署和县委县政府安排的重点工作任务</w:t>
            </w:r>
          </w:p>
        </w:tc>
        <w:tc>
          <w:tcPr>
            <w:tcW w:w="0" w:type="auto"/>
            <w:hMerge/>
            <w:vAlign w:val="center"/>
          </w:tcPr>
          <w:p>
            <w:pPr/>
          </w:p>
        </w:tc>
        <w:tc>
          <w:tcPr>
            <w:tcW w:w="2268" w:type="dxa"/>
            <w:vAlign w:val="center"/>
          </w:tcPr>
          <w:p>
            <w:pPr>
              <w:pStyle w:val="单元格样式2"/>
            </w:pPr>
            <w:r>
              <w:t xml:space="preserve">落实县委县政府决策部署和县委县政府安排的重点工作任务</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hMerge w:val="restart"/>
            <w:vAlign w:val="center"/>
          </w:tcPr>
          <w:p>
            <w:pPr>
              <w:pStyle w:val="单元格样式2"/>
            </w:pPr>
            <w:r>
              <w:t xml:space="preserve">镇域内生态环境卫生大气质量等得到有效改善</w:t>
            </w:r>
          </w:p>
          <w:p>
            <w:pPr>
              <w:pStyle w:val="单元格样式2"/>
            </w:pPr>
          </w:p>
        </w:tc>
        <w:tc>
          <w:tcPr>
            <w:tcW w:w="0" w:type="auto"/>
            <w:hMerge/>
            <w:vAlign w:val="center"/>
          </w:tcPr>
          <w:p>
            <w:pPr/>
          </w:p>
        </w:tc>
        <w:tc>
          <w:tcPr>
            <w:tcW w:w="2268" w:type="dxa"/>
            <w:vAlign w:val="center"/>
          </w:tcPr>
          <w:p>
            <w:pPr>
              <w:pStyle w:val="单元格样式2"/>
            </w:pPr>
            <w:r>
              <w:t xml:space="preserve">镇域内环境卫生大气质量等得到有效改善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4、增拨”分税制”乡镇转移支付资金绩效目标表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13043424P00000911678U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增拨”分税制”乡镇转移支付资金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5594.10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5594.10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“分税制”乡镇转移支付资金5594.1万元，全部拨付到位</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1.“分税制”乡镇转移支付资金5594.1万元，全部拨付到位</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乡镇“分税制”资金总额</w:t>
            </w:r>
          </w:p>
        </w:tc>
        <w:tc>
          <w:tcPr>
            <w:tcW w:w="5386" w:type="dxa"/>
            <w:hMerge w:val="restart"/>
            <w:vAlign w:val="center"/>
          </w:tcPr>
          <w:p>
            <w:pPr>
              <w:pStyle w:val="单元格样式2"/>
            </w:pPr>
            <w:r>
              <w:t xml:space="preserve">乡镇“分税制”资金总额</w:t>
            </w:r>
          </w:p>
        </w:tc>
        <w:tc>
          <w:tcPr>
            <w:tcW w:w="0" w:type="auto"/>
            <w:hMerge/>
            <w:vAlign w:val="center"/>
          </w:tcPr>
          <w:p>
            <w:pPr/>
          </w:p>
        </w:tc>
        <w:tc>
          <w:tcPr>
            <w:tcW w:w="2268" w:type="dxa"/>
            <w:vAlign w:val="center"/>
          </w:tcPr>
          <w:p>
            <w:pPr>
              <w:pStyle w:val="单元格样式2"/>
            </w:pPr>
            <w:r>
              <w:t xml:space="preserve">5594.1万元</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经费发放到位率</w:t>
            </w:r>
          </w:p>
        </w:tc>
        <w:tc>
          <w:tcPr>
            <w:tcW w:w="5386" w:type="dxa"/>
            <w:hMerge w:val="restart"/>
            <w:vAlign w:val="center"/>
          </w:tcPr>
          <w:p>
            <w:pPr>
              <w:pStyle w:val="单元格样式2"/>
            </w:pPr>
            <w:r>
              <w:t xml:space="preserve">”分税制“资金专用情况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hMerge w:val="restart"/>
            <w:vAlign w:val="center"/>
          </w:tcPr>
          <w:p>
            <w:pPr>
              <w:pStyle w:val="单元格样式2"/>
            </w:pPr>
            <w:r>
              <w:t xml:space="preserve">按照要求和计划完成情况</w:t>
            </w:r>
          </w:p>
        </w:tc>
        <w:tc>
          <w:tcPr>
            <w:tcW w:w="0" w:type="auto"/>
            <w:hMerge/>
            <w:vAlign w:val="center"/>
          </w:tcPr>
          <w:p>
            <w:pPr/>
          </w:p>
        </w:tc>
        <w:tc>
          <w:tcPr>
            <w:tcW w:w="2268" w:type="dxa"/>
            <w:vAlign w:val="center"/>
          </w:tcPr>
          <w:p>
            <w:pPr>
              <w:pStyle w:val="单元格样式2"/>
            </w:pPr>
            <w:r>
              <w:t xml:space="preserve">12月底前发放完成</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经费惠及企业数</w:t>
            </w:r>
          </w:p>
        </w:tc>
        <w:tc>
          <w:tcPr>
            <w:tcW w:w="5386" w:type="dxa"/>
            <w:hMerge w:val="restart"/>
            <w:vAlign w:val="center"/>
          </w:tcPr>
          <w:p>
            <w:pPr>
              <w:pStyle w:val="单元格样式2"/>
            </w:pPr>
            <w:r>
              <w:t xml:space="preserve">经费惠及企业数</w:t>
            </w:r>
          </w:p>
        </w:tc>
        <w:tc>
          <w:tcPr>
            <w:tcW w:w="0" w:type="auto"/>
            <w:hMerge/>
            <w:vAlign w:val="center"/>
          </w:tcPr>
          <w:p>
            <w:pPr/>
          </w:p>
        </w:tc>
        <w:tc>
          <w:tcPr>
            <w:tcW w:w="2268" w:type="dxa"/>
            <w:vAlign w:val="center"/>
          </w:tcPr>
          <w:p>
            <w:pPr>
              <w:pStyle w:val="单元格样式2"/>
            </w:pPr>
            <w:r>
              <w:t xml:space="preserve">22个</w:t>
            </w:r>
          </w:p>
        </w:tc>
        <w:tc>
          <w:tcPr>
            <w:tcW w:w="1276" w:type="dxa"/>
            <w:vAlign w:val="center"/>
          </w:tcPr>
          <w:p>
            <w:pPr>
              <w:pStyle w:val="单元格样式2"/>
            </w:pPr>
            <w:r>
              <w:t xml:space="preserve">根据2024年工作计划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积极落实乡镇”分税制“，提高企业生产水平</w:t>
            </w:r>
          </w:p>
        </w:tc>
        <w:tc>
          <w:tcPr>
            <w:tcW w:w="0" w:type="auto"/>
            <w:hMerge/>
            <w:vAlign w:val="center"/>
          </w:tcPr>
          <w:p>
            <w:pPr/>
          </w:p>
        </w:tc>
        <w:tc>
          <w:tcPr>
            <w:tcW w:w="2268" w:type="dxa"/>
            <w:vAlign w:val="center"/>
          </w:tcPr>
          <w:p>
            <w:pPr>
              <w:pStyle w:val="单元格样式2"/>
            </w:pPr>
            <w:r>
              <w:t xml:space="preserve">积极落实乡镇”分税制“，提高企业生产水平</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拨付到位，维护社会稳定，提高企业工作积极性</w:t>
            </w:r>
          </w:p>
        </w:tc>
        <w:tc>
          <w:tcPr>
            <w:tcW w:w="0" w:type="auto"/>
            <w:hMerge/>
            <w:vAlign w:val="center"/>
          </w:tcPr>
          <w:p>
            <w:pPr/>
          </w:p>
        </w:tc>
        <w:tc>
          <w:tcPr>
            <w:tcW w:w="2268" w:type="dxa"/>
            <w:vAlign w:val="center"/>
          </w:tcPr>
          <w:p>
            <w:pPr>
              <w:pStyle w:val="单元格样式2"/>
            </w:pPr>
            <w:r>
              <w:t xml:space="preserve">资金拨付到位，维护社会稳定</w:t>
            </w:r>
          </w:p>
        </w:tc>
        <w:tc>
          <w:tcPr>
            <w:tcW w:w="1276" w:type="dxa"/>
            <w:vAlign w:val="center"/>
          </w:tcPr>
          <w:p>
            <w:pPr>
              <w:pStyle w:val="单元格样式2"/>
            </w:pPr>
            <w:r>
              <w:t xml:space="preserve">根据2024年工作计划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满意企业占全部调查企业的比例</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13043424P00001210535L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维持张二庄镇工作运转，自收自支人员31人，需资金101.08万元，提高工作积极性，保障张二庄各项事务正常开展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1.维持张二庄镇工作运转，自收自支人员31人，需资金101.08万元，提高工作积极性，保障张二庄各项事务正常开展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31人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《行政事业单位财政管理制度》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101.08万元</w:t>
            </w:r>
          </w:p>
        </w:tc>
        <w:tc>
          <w:tcPr>
            <w:tcW w:w="1276" w:type="dxa"/>
            <w:vAlign w:val="center"/>
          </w:tcPr>
          <w:p>
            <w:pPr>
              <w:pStyle w:val="单元格样式2"/>
            </w:pPr>
            <w:r>
              <w:t xml:space="preserve">《行政事业单位财政管理制度》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12月底前发放到位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根据调查问卷结果</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魏县张二庄镇人民政府本级上年末固定资产金额为546.64万元（详见下表）。本年度拟购置固定资产总额为0.00万元，已按要求列入政府采购预算，详见政府采购预算表。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929001魏县张二庄镇人民政府本级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546.64</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4670</w:t>
            </w:r>
          </w:p>
        </w:tc>
        <w:tc>
          <w:tcPr>
            <w:tcW w:w="2835" w:type="dxa"/>
            <w:vAlign w:val="center"/>
          </w:tcPr>
          <w:p>
            <w:pPr>
              <w:pStyle w:val="单元格样式4"/>
            </w:pPr>
            <w:r>
              <w:t xml:space="preserve">306.10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4670</w:t>
            </w:r>
          </w:p>
        </w:tc>
        <w:tc>
          <w:tcPr>
            <w:tcW w:w="2835" w:type="dxa"/>
            <w:vAlign w:val="center"/>
          </w:tcPr>
          <w:p>
            <w:pPr>
              <w:pStyle w:val="单元格样式4"/>
            </w:pPr>
            <w:r>
              <w:t xml:space="preserve">306.10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w:t>
            </w:r>
          </w:p>
        </w:tc>
        <w:tc>
          <w:tcPr>
            <w:tcW w:w="2835" w:type="dxa"/>
            <w:vAlign w:val="center"/>
          </w:tcPr>
          <w:p>
            <w:pPr>
              <w:pStyle w:val="单元格样式4"/>
            </w:pPr>
            <w:r>
              <w:t xml:space="preserve">37.20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576</w:t>
            </w:r>
          </w:p>
        </w:tc>
        <w:tc>
          <w:tcPr>
            <w:tcW w:w="2835" w:type="dxa"/>
            <w:vAlign w:val="center"/>
          </w:tcPr>
          <w:p>
            <w:pPr>
              <w:pStyle w:val="单元格样式4"/>
            </w:pPr>
            <w:r>
              <w:t xml:space="preserve">203.34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2024-02-29T12:45:19Z</dcterms:created>
  <dcterms:modified xsi:type="dcterms:W3CDTF">2024-02-29T04:45:19Z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2024-02-29T12:45:24Z</dcterms:created>
  <dcterms:modified xsi:type="dcterms:W3CDTF">2024-02-29T04:45:24Z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2024-02-29T12:45:25Z</dcterms:created>
  <dcterms:modified xsi:type="dcterms:W3CDTF">2024-02-29T04:45:25Z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2024-02-29T12:45:25Z</dcterms:created>
  <dcterms:modified xsi:type="dcterms:W3CDTF">2024-02-29T04:45:25Z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2024-02-29T12:45:22Z</dcterms:created>
  <dcterms:modified xsi:type="dcterms:W3CDTF">2024-02-29T04:45:22Z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2024-02-29T12:45:23Z</dcterms:created>
  <dcterms:modified xsi:type="dcterms:W3CDTF">2024-02-29T04:45:23Z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2024-02-29T12:45:24Z</dcterms:created>
  <dcterms:modified xsi:type="dcterms:W3CDTF">2024-02-29T04:45:24Z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2024-02-29T12:45:24Z</dcterms:created>
  <dcterms:modified xsi:type="dcterms:W3CDTF">2024-02-29T04:45:24Z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2024-02-29T12:45:25Z</dcterms:created>
  <dcterms:modified xsi:type="dcterms:W3CDTF">2024-02-29T04:45:28Z</dcterms:modified>
</cp:coreProperties>
</file>