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一</w:t>
      </w:r>
      <w:r>
        <w:rPr>
          <w:rFonts w:ascii="黑体" w:hAnsi="黑体" w:eastAsia="黑体" w:cs="黑体"/>
          <w:b/>
          <w:color w:val="000000"/>
          <w:sz w:val="30"/>
        </w:rPr>
        <w:t>部分  部门所属单位预算</w:t>
      </w:r>
    </w:p>
    <w:p>
      <w:pPr>
        <w:pStyle w:val="19"/>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一、魏县张二庄镇人民政府本级收支预算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19"/>
      <w:r>
        <w:rPr>
          <w:rFonts w:ascii="方正小标宋_GBK" w:hAnsi="方正小标宋_GBK" w:eastAsia="方正小标宋_GBK" w:cs="方正小标宋_GBK"/>
          <w:color w:val="000000"/>
          <w:sz w:val="44"/>
        </w:rPr>
        <w:t>一、魏县张二庄镇人民政府本级收支预算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1043.99</w:t>
            </w:r>
          </w:p>
        </w:tc>
        <w:tc>
          <w:tcPr>
            <w:tcW w:w="4535" w:type="dxa"/>
            <w:vAlign w:val="center"/>
          </w:tcPr>
          <w:p>
            <w:pPr>
              <w:pStyle w:val="9"/>
            </w:pPr>
            <w:r>
              <w:t>一、一般公共服务支出</w:t>
            </w:r>
          </w:p>
        </w:tc>
        <w:tc>
          <w:tcPr>
            <w:tcW w:w="2126" w:type="dxa"/>
            <w:vAlign w:val="center"/>
          </w:tcPr>
          <w:p>
            <w:pPr>
              <w:pStyle w:val="10"/>
            </w:pPr>
            <w:r>
              <w:t>480.89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r>
              <w:t>12.80</w:t>
            </w: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r>
              <w:t>484.72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1056.79</w:t>
            </w:r>
          </w:p>
        </w:tc>
        <w:tc>
          <w:tcPr>
            <w:tcW w:w="4535" w:type="dxa"/>
            <w:vAlign w:val="center"/>
          </w:tcPr>
          <w:p>
            <w:pPr>
              <w:pStyle w:val="11"/>
            </w:pPr>
            <w:r>
              <w:t>本年支出合计</w:t>
            </w:r>
          </w:p>
        </w:tc>
        <w:tc>
          <w:tcPr>
            <w:tcW w:w="2126" w:type="dxa"/>
            <w:vAlign w:val="center"/>
          </w:tcPr>
          <w:p>
            <w:pPr>
              <w:pStyle w:val="12"/>
            </w:pPr>
            <w:r>
              <w:t>1056.79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1056.79</w:t>
            </w:r>
          </w:p>
        </w:tc>
        <w:tc>
          <w:tcPr>
            <w:tcW w:w="4535" w:type="dxa"/>
            <w:vAlign w:val="center"/>
          </w:tcPr>
          <w:p>
            <w:pPr>
              <w:pStyle w:val="11"/>
            </w:pPr>
            <w:r>
              <w:t>支出总计</w:t>
            </w:r>
          </w:p>
        </w:tc>
        <w:tc>
          <w:tcPr>
            <w:tcW w:w="2126" w:type="dxa"/>
            <w:vAlign w:val="center"/>
          </w:tcPr>
          <w:p>
            <w:pPr>
              <w:pStyle w:val="12"/>
            </w:pPr>
            <w:r>
              <w:t>1056.79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1056.79</w:t>
            </w:r>
          </w:p>
        </w:tc>
        <w:tc>
          <w:tcPr>
            <w:tcW w:w="1134" w:type="dxa"/>
            <w:vAlign w:val="center"/>
          </w:tcPr>
          <w:p>
            <w:pPr>
              <w:pStyle w:val="12"/>
            </w:pPr>
            <w:r>
              <w:t>1056.79</w:t>
            </w:r>
          </w:p>
        </w:tc>
        <w:tc>
          <w:tcPr>
            <w:tcW w:w="1134" w:type="dxa"/>
            <w:vAlign w:val="center"/>
          </w:tcPr>
          <w:p>
            <w:pPr>
              <w:pStyle w:val="12"/>
            </w:pPr>
            <w:r>
              <w:t>1056.79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20103</w:t>
            </w:r>
          </w:p>
        </w:tc>
        <w:tc>
          <w:tcPr>
            <w:tcW w:w="1559" w:type="dxa"/>
            <w:vAlign w:val="center"/>
          </w:tcPr>
          <w:p>
            <w:pPr>
              <w:pStyle w:val="9"/>
            </w:pPr>
            <w:r>
              <w:t>政府办公厅（室）及相关机构事务</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2010301</w:t>
            </w:r>
          </w:p>
        </w:tc>
        <w:tc>
          <w:tcPr>
            <w:tcW w:w="1559" w:type="dxa"/>
            <w:vAlign w:val="center"/>
          </w:tcPr>
          <w:p>
            <w:pPr>
              <w:pStyle w:val="9"/>
            </w:pPr>
            <w:r>
              <w:t>行政运行</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r>
              <w:t>480.89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60.80</w:t>
            </w:r>
          </w:p>
        </w:tc>
        <w:tc>
          <w:tcPr>
            <w:tcW w:w="1134" w:type="dxa"/>
            <w:vAlign w:val="center"/>
          </w:tcPr>
          <w:p>
            <w:pPr>
              <w:pStyle w:val="10"/>
            </w:pPr>
            <w:r>
              <w:t>60.80</w:t>
            </w:r>
          </w:p>
        </w:tc>
        <w:tc>
          <w:tcPr>
            <w:tcW w:w="1134" w:type="dxa"/>
            <w:vAlign w:val="center"/>
          </w:tcPr>
          <w:p>
            <w:pPr>
              <w:pStyle w:val="10"/>
            </w:pPr>
            <w:r>
              <w:t>60.80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60.80</w:t>
            </w:r>
          </w:p>
        </w:tc>
        <w:tc>
          <w:tcPr>
            <w:tcW w:w="1134" w:type="dxa"/>
            <w:vAlign w:val="center"/>
          </w:tcPr>
          <w:p>
            <w:pPr>
              <w:pStyle w:val="10"/>
            </w:pPr>
            <w:r>
              <w:t>60.80</w:t>
            </w:r>
          </w:p>
        </w:tc>
        <w:tc>
          <w:tcPr>
            <w:tcW w:w="1134" w:type="dxa"/>
            <w:vAlign w:val="center"/>
          </w:tcPr>
          <w:p>
            <w:pPr>
              <w:pStyle w:val="10"/>
            </w:pPr>
            <w:r>
              <w:t>60.80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13.53</w:t>
            </w:r>
          </w:p>
        </w:tc>
        <w:tc>
          <w:tcPr>
            <w:tcW w:w="1134" w:type="dxa"/>
            <w:vAlign w:val="center"/>
          </w:tcPr>
          <w:p>
            <w:pPr>
              <w:pStyle w:val="10"/>
            </w:pPr>
            <w:r>
              <w:t>13.53</w:t>
            </w:r>
          </w:p>
        </w:tc>
        <w:tc>
          <w:tcPr>
            <w:tcW w:w="1134" w:type="dxa"/>
            <w:vAlign w:val="center"/>
          </w:tcPr>
          <w:p>
            <w:pPr>
              <w:pStyle w:val="10"/>
            </w:pPr>
            <w:r>
              <w:t>13.53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31.51</w:t>
            </w:r>
          </w:p>
        </w:tc>
        <w:tc>
          <w:tcPr>
            <w:tcW w:w="1134" w:type="dxa"/>
            <w:vAlign w:val="center"/>
          </w:tcPr>
          <w:p>
            <w:pPr>
              <w:pStyle w:val="10"/>
            </w:pPr>
            <w:r>
              <w:t>31.51</w:t>
            </w:r>
          </w:p>
        </w:tc>
        <w:tc>
          <w:tcPr>
            <w:tcW w:w="1134" w:type="dxa"/>
            <w:vAlign w:val="center"/>
          </w:tcPr>
          <w:p>
            <w:pPr>
              <w:pStyle w:val="10"/>
            </w:pPr>
            <w:r>
              <w:t>31.51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15.76</w:t>
            </w:r>
          </w:p>
        </w:tc>
        <w:tc>
          <w:tcPr>
            <w:tcW w:w="1134" w:type="dxa"/>
            <w:vAlign w:val="center"/>
          </w:tcPr>
          <w:p>
            <w:pPr>
              <w:pStyle w:val="10"/>
            </w:pPr>
            <w:r>
              <w:t>15.76</w:t>
            </w:r>
          </w:p>
        </w:tc>
        <w:tc>
          <w:tcPr>
            <w:tcW w:w="1134" w:type="dxa"/>
            <w:vAlign w:val="center"/>
          </w:tcPr>
          <w:p>
            <w:pPr>
              <w:pStyle w:val="10"/>
            </w:pPr>
            <w:r>
              <w:t>15.76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21012</w:t>
            </w:r>
          </w:p>
        </w:tc>
        <w:tc>
          <w:tcPr>
            <w:tcW w:w="1559" w:type="dxa"/>
            <w:vAlign w:val="center"/>
          </w:tcPr>
          <w:p>
            <w:pPr>
              <w:pStyle w:val="9"/>
            </w:pPr>
            <w:r>
              <w:t>财政对基本医疗保险基金的补助</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2101201</w:t>
            </w:r>
          </w:p>
        </w:tc>
        <w:tc>
          <w:tcPr>
            <w:tcW w:w="1559" w:type="dxa"/>
            <w:vAlign w:val="center"/>
          </w:tcPr>
          <w:p>
            <w:pPr>
              <w:pStyle w:val="9"/>
            </w:pPr>
            <w:r>
              <w:t>财政对职工基本医疗保险基金的补助</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r>
              <w:t>17.58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212</w:t>
            </w:r>
          </w:p>
        </w:tc>
        <w:tc>
          <w:tcPr>
            <w:tcW w:w="1559" w:type="dxa"/>
            <w:vAlign w:val="center"/>
          </w:tcPr>
          <w:p>
            <w:pPr>
              <w:pStyle w:val="9"/>
            </w:pPr>
            <w:r>
              <w:t>城乡社区支出</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21208</w:t>
            </w:r>
          </w:p>
        </w:tc>
        <w:tc>
          <w:tcPr>
            <w:tcW w:w="1559" w:type="dxa"/>
            <w:vAlign w:val="center"/>
          </w:tcPr>
          <w:p>
            <w:pPr>
              <w:pStyle w:val="9"/>
            </w:pPr>
            <w:r>
              <w:t>国有土地使用权出让收入安排的支出</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2120815</w:t>
            </w:r>
          </w:p>
        </w:tc>
        <w:tc>
          <w:tcPr>
            <w:tcW w:w="1559" w:type="dxa"/>
            <w:vAlign w:val="center"/>
          </w:tcPr>
          <w:p>
            <w:pPr>
              <w:pStyle w:val="9"/>
            </w:pPr>
            <w:r>
              <w:t>农村社会事业支出</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r>
              <w:t>12.80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213</w:t>
            </w:r>
          </w:p>
        </w:tc>
        <w:tc>
          <w:tcPr>
            <w:tcW w:w="1559" w:type="dxa"/>
            <w:vAlign w:val="center"/>
          </w:tcPr>
          <w:p>
            <w:pPr>
              <w:pStyle w:val="9"/>
            </w:pPr>
            <w:r>
              <w:t>农林水支出</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17</w:t>
            </w:r>
          </w:p>
        </w:tc>
        <w:tc>
          <w:tcPr>
            <w:tcW w:w="992" w:type="dxa"/>
            <w:vAlign w:val="center"/>
          </w:tcPr>
          <w:p>
            <w:pPr>
              <w:pStyle w:val="9"/>
            </w:pPr>
            <w:r>
              <w:t>21307</w:t>
            </w:r>
          </w:p>
        </w:tc>
        <w:tc>
          <w:tcPr>
            <w:tcW w:w="1559" w:type="dxa"/>
            <w:vAlign w:val="center"/>
          </w:tcPr>
          <w:p>
            <w:pPr>
              <w:pStyle w:val="9"/>
            </w:pPr>
            <w:r>
              <w:t>农村综合改革</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18</w:t>
            </w:r>
          </w:p>
        </w:tc>
        <w:tc>
          <w:tcPr>
            <w:tcW w:w="992" w:type="dxa"/>
            <w:vAlign w:val="center"/>
          </w:tcPr>
          <w:p>
            <w:pPr>
              <w:pStyle w:val="9"/>
            </w:pPr>
            <w:r>
              <w:t>2130705</w:t>
            </w:r>
          </w:p>
        </w:tc>
        <w:tc>
          <w:tcPr>
            <w:tcW w:w="1559" w:type="dxa"/>
            <w:vAlign w:val="center"/>
          </w:tcPr>
          <w:p>
            <w:pPr>
              <w:pStyle w:val="9"/>
            </w:pPr>
            <w:r>
              <w:t>对村民委员会和村党支部的补助</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r>
              <w:t>484.72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1056.79</w:t>
            </w:r>
          </w:p>
        </w:tc>
        <w:tc>
          <w:tcPr>
            <w:tcW w:w="1361" w:type="dxa"/>
            <w:vAlign w:val="center"/>
          </w:tcPr>
          <w:p>
            <w:pPr>
              <w:pStyle w:val="12"/>
            </w:pPr>
            <w:r>
              <w:t>398.41</w:t>
            </w:r>
          </w:p>
        </w:tc>
        <w:tc>
          <w:tcPr>
            <w:tcW w:w="1361" w:type="dxa"/>
            <w:vAlign w:val="center"/>
          </w:tcPr>
          <w:p>
            <w:pPr>
              <w:pStyle w:val="12"/>
            </w:pPr>
            <w:r>
              <w:t>658.38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480.89</w:t>
            </w:r>
          </w:p>
        </w:tc>
        <w:tc>
          <w:tcPr>
            <w:tcW w:w="1361" w:type="dxa"/>
            <w:vAlign w:val="center"/>
          </w:tcPr>
          <w:p>
            <w:pPr>
              <w:pStyle w:val="10"/>
            </w:pPr>
            <w:r>
              <w:t>320.03</w:t>
            </w:r>
          </w:p>
        </w:tc>
        <w:tc>
          <w:tcPr>
            <w:tcW w:w="1361" w:type="dxa"/>
            <w:vAlign w:val="center"/>
          </w:tcPr>
          <w:p>
            <w:pPr>
              <w:pStyle w:val="10"/>
            </w:pPr>
            <w:r>
              <w:t>160.86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480.89</w:t>
            </w:r>
          </w:p>
        </w:tc>
        <w:tc>
          <w:tcPr>
            <w:tcW w:w="1361" w:type="dxa"/>
            <w:vAlign w:val="center"/>
          </w:tcPr>
          <w:p>
            <w:pPr>
              <w:pStyle w:val="10"/>
            </w:pPr>
            <w:r>
              <w:t>320.03</w:t>
            </w:r>
          </w:p>
        </w:tc>
        <w:tc>
          <w:tcPr>
            <w:tcW w:w="1361" w:type="dxa"/>
            <w:vAlign w:val="center"/>
          </w:tcPr>
          <w:p>
            <w:pPr>
              <w:pStyle w:val="10"/>
            </w:pPr>
            <w:r>
              <w:t>160.86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480.89</w:t>
            </w:r>
          </w:p>
        </w:tc>
        <w:tc>
          <w:tcPr>
            <w:tcW w:w="1361" w:type="dxa"/>
            <w:vAlign w:val="center"/>
          </w:tcPr>
          <w:p>
            <w:pPr>
              <w:pStyle w:val="10"/>
            </w:pPr>
            <w:r>
              <w:t>320.03</w:t>
            </w:r>
          </w:p>
        </w:tc>
        <w:tc>
          <w:tcPr>
            <w:tcW w:w="1361" w:type="dxa"/>
            <w:vAlign w:val="center"/>
          </w:tcPr>
          <w:p>
            <w:pPr>
              <w:pStyle w:val="10"/>
            </w:pPr>
            <w:r>
              <w:t>160.86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60.80</w:t>
            </w:r>
          </w:p>
        </w:tc>
        <w:tc>
          <w:tcPr>
            <w:tcW w:w="1361" w:type="dxa"/>
            <w:vAlign w:val="center"/>
          </w:tcPr>
          <w:p>
            <w:pPr>
              <w:pStyle w:val="10"/>
            </w:pPr>
            <w:r>
              <w:t>60.80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60.80</w:t>
            </w:r>
          </w:p>
        </w:tc>
        <w:tc>
          <w:tcPr>
            <w:tcW w:w="1361" w:type="dxa"/>
            <w:vAlign w:val="center"/>
          </w:tcPr>
          <w:p>
            <w:pPr>
              <w:pStyle w:val="10"/>
            </w:pPr>
            <w:r>
              <w:t>60.80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13.53</w:t>
            </w:r>
          </w:p>
        </w:tc>
        <w:tc>
          <w:tcPr>
            <w:tcW w:w="1361" w:type="dxa"/>
            <w:vAlign w:val="center"/>
          </w:tcPr>
          <w:p>
            <w:pPr>
              <w:pStyle w:val="10"/>
            </w:pPr>
            <w:r>
              <w:t>13.53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31.51</w:t>
            </w:r>
          </w:p>
        </w:tc>
        <w:tc>
          <w:tcPr>
            <w:tcW w:w="1361" w:type="dxa"/>
            <w:vAlign w:val="center"/>
          </w:tcPr>
          <w:p>
            <w:pPr>
              <w:pStyle w:val="10"/>
            </w:pPr>
            <w:r>
              <w:t>31.51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15.76</w:t>
            </w:r>
          </w:p>
        </w:tc>
        <w:tc>
          <w:tcPr>
            <w:tcW w:w="1361" w:type="dxa"/>
            <w:vAlign w:val="center"/>
          </w:tcPr>
          <w:p>
            <w:pPr>
              <w:pStyle w:val="10"/>
            </w:pPr>
            <w:r>
              <w:t>15.76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17.58</w:t>
            </w:r>
          </w:p>
        </w:tc>
        <w:tc>
          <w:tcPr>
            <w:tcW w:w="1361" w:type="dxa"/>
            <w:vAlign w:val="center"/>
          </w:tcPr>
          <w:p>
            <w:pPr>
              <w:pStyle w:val="10"/>
            </w:pPr>
            <w:r>
              <w:t>17.58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21012</w:t>
            </w:r>
          </w:p>
        </w:tc>
        <w:tc>
          <w:tcPr>
            <w:tcW w:w="4535" w:type="dxa"/>
            <w:vAlign w:val="center"/>
          </w:tcPr>
          <w:p>
            <w:pPr>
              <w:pStyle w:val="9"/>
            </w:pPr>
            <w:r>
              <w:t>财政对基本医疗保险基金的补助</w:t>
            </w:r>
          </w:p>
        </w:tc>
        <w:tc>
          <w:tcPr>
            <w:tcW w:w="1361" w:type="dxa"/>
            <w:vAlign w:val="center"/>
          </w:tcPr>
          <w:p>
            <w:pPr>
              <w:pStyle w:val="10"/>
            </w:pPr>
            <w:r>
              <w:t>17.58</w:t>
            </w:r>
          </w:p>
        </w:tc>
        <w:tc>
          <w:tcPr>
            <w:tcW w:w="1361" w:type="dxa"/>
            <w:vAlign w:val="center"/>
          </w:tcPr>
          <w:p>
            <w:pPr>
              <w:pStyle w:val="10"/>
            </w:pPr>
            <w:r>
              <w:t>17.58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2101201</w:t>
            </w:r>
          </w:p>
        </w:tc>
        <w:tc>
          <w:tcPr>
            <w:tcW w:w="4535" w:type="dxa"/>
            <w:vAlign w:val="center"/>
          </w:tcPr>
          <w:p>
            <w:pPr>
              <w:pStyle w:val="9"/>
            </w:pPr>
            <w:r>
              <w:t>财政对职工基本医疗保险基金的补助</w:t>
            </w:r>
          </w:p>
        </w:tc>
        <w:tc>
          <w:tcPr>
            <w:tcW w:w="1361" w:type="dxa"/>
            <w:vAlign w:val="center"/>
          </w:tcPr>
          <w:p>
            <w:pPr>
              <w:pStyle w:val="10"/>
            </w:pPr>
            <w:r>
              <w:t>17.58</w:t>
            </w:r>
          </w:p>
        </w:tc>
        <w:tc>
          <w:tcPr>
            <w:tcW w:w="1361" w:type="dxa"/>
            <w:vAlign w:val="center"/>
          </w:tcPr>
          <w:p>
            <w:pPr>
              <w:pStyle w:val="10"/>
            </w:pPr>
            <w:r>
              <w:t>17.58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212</w:t>
            </w:r>
          </w:p>
        </w:tc>
        <w:tc>
          <w:tcPr>
            <w:tcW w:w="4535" w:type="dxa"/>
            <w:vAlign w:val="center"/>
          </w:tcPr>
          <w:p>
            <w:pPr>
              <w:pStyle w:val="9"/>
            </w:pPr>
            <w:r>
              <w:t>城乡社区支出</w:t>
            </w: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21208</w:t>
            </w:r>
          </w:p>
        </w:tc>
        <w:tc>
          <w:tcPr>
            <w:tcW w:w="4535" w:type="dxa"/>
            <w:vAlign w:val="center"/>
          </w:tcPr>
          <w:p>
            <w:pPr>
              <w:pStyle w:val="9"/>
            </w:pPr>
            <w:r>
              <w:t>国有土地使用权出让收入安排的支出</w:t>
            </w: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2120815</w:t>
            </w:r>
          </w:p>
        </w:tc>
        <w:tc>
          <w:tcPr>
            <w:tcW w:w="4535" w:type="dxa"/>
            <w:vAlign w:val="center"/>
          </w:tcPr>
          <w:p>
            <w:pPr>
              <w:pStyle w:val="9"/>
            </w:pPr>
            <w:r>
              <w:t>农村社会事业支出</w:t>
            </w: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r>
              <w:t>12.80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213</w:t>
            </w:r>
          </w:p>
        </w:tc>
        <w:tc>
          <w:tcPr>
            <w:tcW w:w="4535" w:type="dxa"/>
            <w:vAlign w:val="center"/>
          </w:tcPr>
          <w:p>
            <w:pPr>
              <w:pStyle w:val="9"/>
            </w:pPr>
            <w:r>
              <w:t>农林水支出</w:t>
            </w: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992" w:type="dxa"/>
            <w:vAlign w:val="center"/>
          </w:tcPr>
          <w:p>
            <w:pPr>
              <w:pStyle w:val="9"/>
            </w:pPr>
            <w:r>
              <w:t>21307</w:t>
            </w:r>
          </w:p>
        </w:tc>
        <w:tc>
          <w:tcPr>
            <w:tcW w:w="4535" w:type="dxa"/>
            <w:vAlign w:val="center"/>
          </w:tcPr>
          <w:p>
            <w:pPr>
              <w:pStyle w:val="9"/>
            </w:pPr>
            <w:r>
              <w:t>农村综合改革</w:t>
            </w: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992" w:type="dxa"/>
            <w:vAlign w:val="center"/>
          </w:tcPr>
          <w:p>
            <w:pPr>
              <w:pStyle w:val="9"/>
            </w:pPr>
            <w:r>
              <w:t>2130705</w:t>
            </w:r>
          </w:p>
        </w:tc>
        <w:tc>
          <w:tcPr>
            <w:tcW w:w="4535" w:type="dxa"/>
            <w:vAlign w:val="center"/>
          </w:tcPr>
          <w:p>
            <w:pPr>
              <w:pStyle w:val="9"/>
            </w:pPr>
            <w:r>
              <w:t>对村民委员会和村党支部的补助</w:t>
            </w: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r>
              <w:t>484.72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1043.99</w:t>
            </w:r>
          </w:p>
        </w:tc>
        <w:tc>
          <w:tcPr>
            <w:tcW w:w="3402" w:type="dxa"/>
            <w:vAlign w:val="center"/>
          </w:tcPr>
          <w:p>
            <w:pPr>
              <w:pStyle w:val="9"/>
            </w:pPr>
            <w:r>
              <w:t>一、一般公共服务支出</w:t>
            </w:r>
          </w:p>
        </w:tc>
        <w:tc>
          <w:tcPr>
            <w:tcW w:w="1474" w:type="dxa"/>
            <w:vAlign w:val="center"/>
          </w:tcPr>
          <w:p>
            <w:pPr>
              <w:pStyle w:val="10"/>
            </w:pPr>
            <w:r>
              <w:t>480.89</w:t>
            </w:r>
          </w:p>
        </w:tc>
        <w:tc>
          <w:tcPr>
            <w:tcW w:w="1474" w:type="dxa"/>
            <w:vAlign w:val="center"/>
          </w:tcPr>
          <w:p>
            <w:pPr>
              <w:pStyle w:val="10"/>
            </w:pPr>
            <w:r>
              <w:t>480.89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r>
              <w:t>12.80</w:t>
            </w: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60.80</w:t>
            </w:r>
          </w:p>
        </w:tc>
        <w:tc>
          <w:tcPr>
            <w:tcW w:w="1474" w:type="dxa"/>
            <w:vAlign w:val="center"/>
          </w:tcPr>
          <w:p>
            <w:pPr>
              <w:pStyle w:val="10"/>
            </w:pPr>
            <w:r>
              <w:t>60.80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17.58</w:t>
            </w:r>
          </w:p>
        </w:tc>
        <w:tc>
          <w:tcPr>
            <w:tcW w:w="1474" w:type="dxa"/>
            <w:vAlign w:val="center"/>
          </w:tcPr>
          <w:p>
            <w:pPr>
              <w:pStyle w:val="10"/>
            </w:pPr>
            <w:r>
              <w:t>17.58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r>
              <w:t>12.80</w:t>
            </w:r>
          </w:p>
        </w:tc>
        <w:tc>
          <w:tcPr>
            <w:tcW w:w="1474" w:type="dxa"/>
            <w:vAlign w:val="center"/>
          </w:tcPr>
          <w:p>
            <w:pPr>
              <w:pStyle w:val="10"/>
            </w:pPr>
          </w:p>
        </w:tc>
        <w:tc>
          <w:tcPr>
            <w:tcW w:w="1474" w:type="dxa"/>
            <w:vAlign w:val="center"/>
          </w:tcPr>
          <w:p>
            <w:pPr>
              <w:pStyle w:val="10"/>
            </w:pPr>
            <w:r>
              <w:t>12.80</w:t>
            </w: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r>
              <w:t>484.72</w:t>
            </w:r>
          </w:p>
        </w:tc>
        <w:tc>
          <w:tcPr>
            <w:tcW w:w="1474" w:type="dxa"/>
            <w:vAlign w:val="center"/>
          </w:tcPr>
          <w:p>
            <w:pPr>
              <w:pStyle w:val="10"/>
            </w:pPr>
            <w:r>
              <w:t>484.72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1056.79</w:t>
            </w:r>
          </w:p>
        </w:tc>
        <w:tc>
          <w:tcPr>
            <w:tcW w:w="3402" w:type="dxa"/>
            <w:vAlign w:val="center"/>
          </w:tcPr>
          <w:p>
            <w:pPr>
              <w:pStyle w:val="11"/>
            </w:pPr>
            <w:r>
              <w:t>本年支出合计</w:t>
            </w:r>
          </w:p>
        </w:tc>
        <w:tc>
          <w:tcPr>
            <w:tcW w:w="1474" w:type="dxa"/>
            <w:vAlign w:val="center"/>
          </w:tcPr>
          <w:p>
            <w:pPr>
              <w:pStyle w:val="12"/>
            </w:pPr>
            <w:r>
              <w:t>1056.79</w:t>
            </w:r>
          </w:p>
        </w:tc>
        <w:tc>
          <w:tcPr>
            <w:tcW w:w="1474" w:type="dxa"/>
            <w:vAlign w:val="center"/>
          </w:tcPr>
          <w:p>
            <w:pPr>
              <w:pStyle w:val="12"/>
            </w:pPr>
            <w:r>
              <w:t>1043.99</w:t>
            </w:r>
          </w:p>
        </w:tc>
        <w:tc>
          <w:tcPr>
            <w:tcW w:w="1474" w:type="dxa"/>
            <w:vAlign w:val="center"/>
          </w:tcPr>
          <w:p>
            <w:pPr>
              <w:pStyle w:val="12"/>
            </w:pPr>
            <w:r>
              <w:t>12.80</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1056.79</w:t>
            </w:r>
          </w:p>
        </w:tc>
        <w:tc>
          <w:tcPr>
            <w:tcW w:w="3402" w:type="dxa"/>
            <w:vAlign w:val="center"/>
          </w:tcPr>
          <w:p>
            <w:pPr>
              <w:pStyle w:val="11"/>
            </w:pPr>
            <w:r>
              <w:t>支出总计</w:t>
            </w:r>
          </w:p>
        </w:tc>
        <w:tc>
          <w:tcPr>
            <w:tcW w:w="1474" w:type="dxa"/>
            <w:vAlign w:val="center"/>
          </w:tcPr>
          <w:p>
            <w:pPr>
              <w:pStyle w:val="12"/>
            </w:pPr>
            <w:r>
              <w:t>1056.79</w:t>
            </w:r>
          </w:p>
        </w:tc>
        <w:tc>
          <w:tcPr>
            <w:tcW w:w="1474" w:type="dxa"/>
            <w:vAlign w:val="center"/>
          </w:tcPr>
          <w:p>
            <w:pPr>
              <w:pStyle w:val="12"/>
            </w:pPr>
            <w:r>
              <w:t>1043.99</w:t>
            </w:r>
          </w:p>
        </w:tc>
        <w:tc>
          <w:tcPr>
            <w:tcW w:w="1474" w:type="dxa"/>
            <w:vAlign w:val="center"/>
          </w:tcPr>
          <w:p>
            <w:pPr>
              <w:pStyle w:val="12"/>
            </w:pPr>
            <w:r>
              <w:t>12.80</w:t>
            </w: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1043.99</w:t>
            </w:r>
          </w:p>
        </w:tc>
        <w:tc>
          <w:tcPr>
            <w:tcW w:w="2551" w:type="dxa"/>
            <w:vAlign w:val="center"/>
          </w:tcPr>
          <w:p>
            <w:pPr>
              <w:pStyle w:val="12"/>
            </w:pPr>
            <w:r>
              <w:t>398.41</w:t>
            </w:r>
          </w:p>
        </w:tc>
        <w:tc>
          <w:tcPr>
            <w:tcW w:w="2551" w:type="dxa"/>
            <w:vAlign w:val="center"/>
          </w:tcPr>
          <w:p>
            <w:pPr>
              <w:pStyle w:val="12"/>
            </w:pPr>
            <w:r>
              <w:t>645.58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480.89</w:t>
            </w:r>
          </w:p>
        </w:tc>
        <w:tc>
          <w:tcPr>
            <w:tcW w:w="2551" w:type="dxa"/>
            <w:vAlign w:val="center"/>
          </w:tcPr>
          <w:p>
            <w:pPr>
              <w:pStyle w:val="10"/>
            </w:pPr>
            <w:r>
              <w:t>320.03</w:t>
            </w:r>
          </w:p>
        </w:tc>
        <w:tc>
          <w:tcPr>
            <w:tcW w:w="2551" w:type="dxa"/>
            <w:vAlign w:val="center"/>
          </w:tcPr>
          <w:p>
            <w:pPr>
              <w:pStyle w:val="10"/>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480.89</w:t>
            </w:r>
          </w:p>
        </w:tc>
        <w:tc>
          <w:tcPr>
            <w:tcW w:w="2551" w:type="dxa"/>
            <w:vAlign w:val="center"/>
          </w:tcPr>
          <w:p>
            <w:pPr>
              <w:pStyle w:val="10"/>
            </w:pPr>
            <w:r>
              <w:t>320.03</w:t>
            </w:r>
          </w:p>
        </w:tc>
        <w:tc>
          <w:tcPr>
            <w:tcW w:w="2551" w:type="dxa"/>
            <w:vAlign w:val="center"/>
          </w:tcPr>
          <w:p>
            <w:pPr>
              <w:pStyle w:val="10"/>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480.89</w:t>
            </w:r>
          </w:p>
        </w:tc>
        <w:tc>
          <w:tcPr>
            <w:tcW w:w="2551" w:type="dxa"/>
            <w:vAlign w:val="center"/>
          </w:tcPr>
          <w:p>
            <w:pPr>
              <w:pStyle w:val="10"/>
            </w:pPr>
            <w:r>
              <w:t>320.03</w:t>
            </w:r>
          </w:p>
        </w:tc>
        <w:tc>
          <w:tcPr>
            <w:tcW w:w="2551" w:type="dxa"/>
            <w:vAlign w:val="center"/>
          </w:tcPr>
          <w:p>
            <w:pPr>
              <w:pStyle w:val="10"/>
            </w:pPr>
            <w:r>
              <w:t>160.86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60.80</w:t>
            </w:r>
          </w:p>
        </w:tc>
        <w:tc>
          <w:tcPr>
            <w:tcW w:w="2551" w:type="dxa"/>
            <w:vAlign w:val="center"/>
          </w:tcPr>
          <w:p>
            <w:pPr>
              <w:pStyle w:val="10"/>
            </w:pPr>
            <w:r>
              <w:t>60.80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60.80</w:t>
            </w:r>
          </w:p>
        </w:tc>
        <w:tc>
          <w:tcPr>
            <w:tcW w:w="2551" w:type="dxa"/>
            <w:vAlign w:val="center"/>
          </w:tcPr>
          <w:p>
            <w:pPr>
              <w:pStyle w:val="10"/>
            </w:pPr>
            <w:r>
              <w:t>60.80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13.53</w:t>
            </w:r>
          </w:p>
        </w:tc>
        <w:tc>
          <w:tcPr>
            <w:tcW w:w="2551" w:type="dxa"/>
            <w:vAlign w:val="center"/>
          </w:tcPr>
          <w:p>
            <w:pPr>
              <w:pStyle w:val="10"/>
            </w:pPr>
            <w:r>
              <w:t>13.53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31.51</w:t>
            </w:r>
          </w:p>
        </w:tc>
        <w:tc>
          <w:tcPr>
            <w:tcW w:w="2551" w:type="dxa"/>
            <w:vAlign w:val="center"/>
          </w:tcPr>
          <w:p>
            <w:pPr>
              <w:pStyle w:val="10"/>
            </w:pPr>
            <w:r>
              <w:t>31.51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15.76</w:t>
            </w:r>
          </w:p>
        </w:tc>
        <w:tc>
          <w:tcPr>
            <w:tcW w:w="2551" w:type="dxa"/>
            <w:vAlign w:val="center"/>
          </w:tcPr>
          <w:p>
            <w:pPr>
              <w:pStyle w:val="10"/>
            </w:pPr>
            <w:r>
              <w:t>15.76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17.58</w:t>
            </w:r>
          </w:p>
        </w:tc>
        <w:tc>
          <w:tcPr>
            <w:tcW w:w="2551" w:type="dxa"/>
            <w:vAlign w:val="center"/>
          </w:tcPr>
          <w:p>
            <w:pPr>
              <w:pStyle w:val="10"/>
            </w:pPr>
            <w:r>
              <w:t>17.58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21012</w:t>
            </w:r>
          </w:p>
        </w:tc>
        <w:tc>
          <w:tcPr>
            <w:tcW w:w="4535" w:type="dxa"/>
            <w:vAlign w:val="center"/>
          </w:tcPr>
          <w:p>
            <w:pPr>
              <w:pStyle w:val="9"/>
            </w:pPr>
            <w:r>
              <w:t>财政对基本医疗保险基金的补助</w:t>
            </w:r>
          </w:p>
        </w:tc>
        <w:tc>
          <w:tcPr>
            <w:tcW w:w="2551" w:type="dxa"/>
            <w:vAlign w:val="center"/>
          </w:tcPr>
          <w:p>
            <w:pPr>
              <w:pStyle w:val="10"/>
            </w:pPr>
            <w:r>
              <w:t>17.58</w:t>
            </w:r>
          </w:p>
        </w:tc>
        <w:tc>
          <w:tcPr>
            <w:tcW w:w="2551" w:type="dxa"/>
            <w:vAlign w:val="center"/>
          </w:tcPr>
          <w:p>
            <w:pPr>
              <w:pStyle w:val="10"/>
            </w:pPr>
            <w:r>
              <w:t>17.58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2101201</w:t>
            </w:r>
          </w:p>
        </w:tc>
        <w:tc>
          <w:tcPr>
            <w:tcW w:w="4535" w:type="dxa"/>
            <w:vAlign w:val="center"/>
          </w:tcPr>
          <w:p>
            <w:pPr>
              <w:pStyle w:val="9"/>
            </w:pPr>
            <w:r>
              <w:t>财政对职工基本医疗保险基金的补助</w:t>
            </w:r>
          </w:p>
        </w:tc>
        <w:tc>
          <w:tcPr>
            <w:tcW w:w="2551" w:type="dxa"/>
            <w:vAlign w:val="center"/>
          </w:tcPr>
          <w:p>
            <w:pPr>
              <w:pStyle w:val="10"/>
            </w:pPr>
            <w:r>
              <w:t>17.58</w:t>
            </w:r>
          </w:p>
        </w:tc>
        <w:tc>
          <w:tcPr>
            <w:tcW w:w="2551" w:type="dxa"/>
            <w:vAlign w:val="center"/>
          </w:tcPr>
          <w:p>
            <w:pPr>
              <w:pStyle w:val="10"/>
            </w:pPr>
            <w:r>
              <w:t>17.58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213</w:t>
            </w:r>
          </w:p>
        </w:tc>
        <w:tc>
          <w:tcPr>
            <w:tcW w:w="4535" w:type="dxa"/>
            <w:vAlign w:val="center"/>
          </w:tcPr>
          <w:p>
            <w:pPr>
              <w:pStyle w:val="9"/>
            </w:pPr>
            <w:r>
              <w:t>农林水支出</w:t>
            </w:r>
          </w:p>
        </w:tc>
        <w:tc>
          <w:tcPr>
            <w:tcW w:w="2551" w:type="dxa"/>
            <w:vAlign w:val="center"/>
          </w:tcPr>
          <w:p>
            <w:pPr>
              <w:pStyle w:val="10"/>
            </w:pPr>
            <w:r>
              <w:t>484.72</w:t>
            </w:r>
          </w:p>
        </w:tc>
        <w:tc>
          <w:tcPr>
            <w:tcW w:w="2551" w:type="dxa"/>
            <w:vAlign w:val="center"/>
          </w:tcPr>
          <w:p>
            <w:pPr>
              <w:pStyle w:val="10"/>
            </w:pPr>
          </w:p>
        </w:tc>
        <w:tc>
          <w:tcPr>
            <w:tcW w:w="2551" w:type="dxa"/>
            <w:vAlign w:val="center"/>
          </w:tcPr>
          <w:p>
            <w:pPr>
              <w:pStyle w:val="10"/>
            </w:pPr>
            <w:r>
              <w:t>484.72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21307</w:t>
            </w:r>
          </w:p>
        </w:tc>
        <w:tc>
          <w:tcPr>
            <w:tcW w:w="4535" w:type="dxa"/>
            <w:vAlign w:val="center"/>
          </w:tcPr>
          <w:p>
            <w:pPr>
              <w:pStyle w:val="9"/>
            </w:pPr>
            <w:r>
              <w:t>农村综合改革</w:t>
            </w:r>
          </w:p>
        </w:tc>
        <w:tc>
          <w:tcPr>
            <w:tcW w:w="2551" w:type="dxa"/>
            <w:vAlign w:val="center"/>
          </w:tcPr>
          <w:p>
            <w:pPr>
              <w:pStyle w:val="10"/>
            </w:pPr>
            <w:r>
              <w:t>484.72</w:t>
            </w:r>
          </w:p>
        </w:tc>
        <w:tc>
          <w:tcPr>
            <w:tcW w:w="2551" w:type="dxa"/>
            <w:vAlign w:val="center"/>
          </w:tcPr>
          <w:p>
            <w:pPr>
              <w:pStyle w:val="10"/>
            </w:pPr>
          </w:p>
        </w:tc>
        <w:tc>
          <w:tcPr>
            <w:tcW w:w="2551" w:type="dxa"/>
            <w:vAlign w:val="center"/>
          </w:tcPr>
          <w:p>
            <w:pPr>
              <w:pStyle w:val="10"/>
            </w:pPr>
            <w:r>
              <w:t>484.72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2130705</w:t>
            </w:r>
          </w:p>
        </w:tc>
        <w:tc>
          <w:tcPr>
            <w:tcW w:w="4535" w:type="dxa"/>
            <w:vAlign w:val="center"/>
          </w:tcPr>
          <w:p>
            <w:pPr>
              <w:pStyle w:val="9"/>
            </w:pPr>
            <w:r>
              <w:t>对村民委员会和村党支部的补助</w:t>
            </w:r>
          </w:p>
        </w:tc>
        <w:tc>
          <w:tcPr>
            <w:tcW w:w="2551" w:type="dxa"/>
            <w:vAlign w:val="center"/>
          </w:tcPr>
          <w:p>
            <w:pPr>
              <w:pStyle w:val="10"/>
            </w:pPr>
            <w:r>
              <w:t>484.72</w:t>
            </w:r>
          </w:p>
        </w:tc>
        <w:tc>
          <w:tcPr>
            <w:tcW w:w="2551" w:type="dxa"/>
            <w:vAlign w:val="center"/>
          </w:tcPr>
          <w:p>
            <w:pPr>
              <w:pStyle w:val="10"/>
            </w:pPr>
          </w:p>
        </w:tc>
        <w:tc>
          <w:tcPr>
            <w:tcW w:w="2551" w:type="dxa"/>
            <w:vAlign w:val="center"/>
          </w:tcPr>
          <w:p>
            <w:pPr>
              <w:pStyle w:val="10"/>
            </w:pPr>
            <w:r>
              <w:t>484.72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398.41</w:t>
            </w:r>
          </w:p>
        </w:tc>
        <w:tc>
          <w:tcPr>
            <w:tcW w:w="2551" w:type="dxa"/>
            <w:vAlign w:val="center"/>
          </w:tcPr>
          <w:p>
            <w:pPr>
              <w:pStyle w:val="12"/>
            </w:pPr>
            <w:r>
              <w:t>352.55</w:t>
            </w:r>
          </w:p>
        </w:tc>
        <w:tc>
          <w:tcPr>
            <w:tcW w:w="2551" w:type="dxa"/>
            <w:vAlign w:val="center"/>
          </w:tcPr>
          <w:p>
            <w:pPr>
              <w:pStyle w:val="12"/>
            </w:pPr>
            <w:r>
              <w:t>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331.65</w:t>
            </w:r>
          </w:p>
        </w:tc>
        <w:tc>
          <w:tcPr>
            <w:tcW w:w="2551" w:type="dxa"/>
            <w:vAlign w:val="center"/>
          </w:tcPr>
          <w:p>
            <w:pPr>
              <w:pStyle w:val="10"/>
            </w:pPr>
            <w:r>
              <w:t>331.65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214.96</w:t>
            </w:r>
          </w:p>
        </w:tc>
        <w:tc>
          <w:tcPr>
            <w:tcW w:w="2551" w:type="dxa"/>
            <w:vAlign w:val="center"/>
          </w:tcPr>
          <w:p>
            <w:pPr>
              <w:pStyle w:val="10"/>
            </w:pPr>
            <w:r>
              <w:t>214.96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39.22</w:t>
            </w:r>
          </w:p>
        </w:tc>
        <w:tc>
          <w:tcPr>
            <w:tcW w:w="2551" w:type="dxa"/>
            <w:vAlign w:val="center"/>
          </w:tcPr>
          <w:p>
            <w:pPr>
              <w:pStyle w:val="10"/>
            </w:pPr>
            <w:r>
              <w:t>39.22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7.70</w:t>
            </w:r>
          </w:p>
        </w:tc>
        <w:tc>
          <w:tcPr>
            <w:tcW w:w="2551" w:type="dxa"/>
            <w:vAlign w:val="center"/>
          </w:tcPr>
          <w:p>
            <w:pPr>
              <w:pStyle w:val="10"/>
            </w:pPr>
            <w:r>
              <w:t>7.70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4.93</w:t>
            </w:r>
          </w:p>
        </w:tc>
        <w:tc>
          <w:tcPr>
            <w:tcW w:w="2551" w:type="dxa"/>
            <w:vAlign w:val="center"/>
          </w:tcPr>
          <w:p>
            <w:pPr>
              <w:pStyle w:val="10"/>
            </w:pPr>
            <w:r>
              <w:t>4.93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31.51</w:t>
            </w:r>
          </w:p>
        </w:tc>
        <w:tc>
          <w:tcPr>
            <w:tcW w:w="2551" w:type="dxa"/>
            <w:vAlign w:val="center"/>
          </w:tcPr>
          <w:p>
            <w:pPr>
              <w:pStyle w:val="10"/>
            </w:pPr>
            <w:r>
              <w:t>31.51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15.76</w:t>
            </w:r>
          </w:p>
        </w:tc>
        <w:tc>
          <w:tcPr>
            <w:tcW w:w="2551" w:type="dxa"/>
            <w:vAlign w:val="center"/>
          </w:tcPr>
          <w:p>
            <w:pPr>
              <w:pStyle w:val="10"/>
            </w:pPr>
            <w:r>
              <w:t>15.76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17.58</w:t>
            </w:r>
          </w:p>
        </w:tc>
        <w:tc>
          <w:tcPr>
            <w:tcW w:w="2551" w:type="dxa"/>
            <w:vAlign w:val="center"/>
          </w:tcPr>
          <w:p>
            <w:pPr>
              <w:pStyle w:val="10"/>
            </w:pPr>
            <w:r>
              <w:t>17.58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45.86</w:t>
            </w:r>
          </w:p>
        </w:tc>
        <w:tc>
          <w:tcPr>
            <w:tcW w:w="2551" w:type="dxa"/>
            <w:vAlign w:val="center"/>
          </w:tcPr>
          <w:p>
            <w:pPr>
              <w:pStyle w:val="10"/>
            </w:pPr>
          </w:p>
        </w:tc>
        <w:tc>
          <w:tcPr>
            <w:tcW w:w="2551" w:type="dxa"/>
            <w:vAlign w:val="center"/>
          </w:tcPr>
          <w:p>
            <w:pPr>
              <w:pStyle w:val="10"/>
            </w:pPr>
            <w:r>
              <w:t>45.86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27.20</w:t>
            </w:r>
          </w:p>
        </w:tc>
        <w:tc>
          <w:tcPr>
            <w:tcW w:w="2551" w:type="dxa"/>
            <w:vAlign w:val="center"/>
          </w:tcPr>
          <w:p>
            <w:pPr>
              <w:pStyle w:val="10"/>
            </w:pPr>
          </w:p>
        </w:tc>
        <w:tc>
          <w:tcPr>
            <w:tcW w:w="2551" w:type="dxa"/>
            <w:vAlign w:val="center"/>
          </w:tcPr>
          <w:p>
            <w:pPr>
              <w:pStyle w:val="10"/>
            </w:pPr>
            <w:r>
              <w:t>27.20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18.66</w:t>
            </w:r>
          </w:p>
        </w:tc>
        <w:tc>
          <w:tcPr>
            <w:tcW w:w="2551" w:type="dxa"/>
            <w:vAlign w:val="center"/>
          </w:tcPr>
          <w:p>
            <w:pPr>
              <w:pStyle w:val="10"/>
            </w:pPr>
          </w:p>
        </w:tc>
        <w:tc>
          <w:tcPr>
            <w:tcW w:w="2551" w:type="dxa"/>
            <w:vAlign w:val="center"/>
          </w:tcPr>
          <w:p>
            <w:pPr>
              <w:pStyle w:val="10"/>
            </w:pPr>
            <w:r>
              <w:t>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20.90</w:t>
            </w:r>
          </w:p>
        </w:tc>
        <w:tc>
          <w:tcPr>
            <w:tcW w:w="2551" w:type="dxa"/>
            <w:vAlign w:val="center"/>
          </w:tcPr>
          <w:p>
            <w:pPr>
              <w:pStyle w:val="10"/>
            </w:pPr>
            <w:r>
              <w:t>20.90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13.53</w:t>
            </w:r>
          </w:p>
        </w:tc>
        <w:tc>
          <w:tcPr>
            <w:tcW w:w="2551" w:type="dxa"/>
            <w:vAlign w:val="center"/>
          </w:tcPr>
          <w:p>
            <w:pPr>
              <w:pStyle w:val="10"/>
            </w:pPr>
            <w:r>
              <w:t>13.53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7.37</w:t>
            </w:r>
          </w:p>
        </w:tc>
        <w:tc>
          <w:tcPr>
            <w:tcW w:w="2551" w:type="dxa"/>
            <w:vAlign w:val="center"/>
          </w:tcPr>
          <w:p>
            <w:pPr>
              <w:pStyle w:val="10"/>
            </w:pPr>
            <w:r>
              <w:t>7.37</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12.80</w:t>
            </w:r>
          </w:p>
        </w:tc>
        <w:tc>
          <w:tcPr>
            <w:tcW w:w="2551" w:type="dxa"/>
            <w:vAlign w:val="center"/>
          </w:tcPr>
          <w:p>
            <w:pPr>
              <w:pStyle w:val="12"/>
            </w:pPr>
          </w:p>
        </w:tc>
        <w:tc>
          <w:tcPr>
            <w:tcW w:w="2551" w:type="dxa"/>
            <w:vAlign w:val="center"/>
          </w:tcPr>
          <w:p>
            <w:pPr>
              <w:pStyle w:val="12"/>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212</w:t>
            </w:r>
          </w:p>
        </w:tc>
        <w:tc>
          <w:tcPr>
            <w:tcW w:w="4535" w:type="dxa"/>
            <w:vAlign w:val="center"/>
          </w:tcPr>
          <w:p>
            <w:pPr>
              <w:pStyle w:val="9"/>
            </w:pPr>
            <w:r>
              <w:t>城乡社区支出</w:t>
            </w:r>
          </w:p>
        </w:tc>
        <w:tc>
          <w:tcPr>
            <w:tcW w:w="2551" w:type="dxa"/>
            <w:vAlign w:val="center"/>
          </w:tcPr>
          <w:p>
            <w:pPr>
              <w:pStyle w:val="10"/>
            </w:pPr>
            <w:r>
              <w:t>12.80</w:t>
            </w:r>
          </w:p>
        </w:tc>
        <w:tc>
          <w:tcPr>
            <w:tcW w:w="2551" w:type="dxa"/>
            <w:vAlign w:val="center"/>
          </w:tcPr>
          <w:p>
            <w:pPr>
              <w:pStyle w:val="10"/>
            </w:pPr>
          </w:p>
        </w:tc>
        <w:tc>
          <w:tcPr>
            <w:tcW w:w="2551" w:type="dxa"/>
            <w:vAlign w:val="center"/>
          </w:tcPr>
          <w:p>
            <w:pPr>
              <w:pStyle w:val="1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21208</w:t>
            </w:r>
          </w:p>
        </w:tc>
        <w:tc>
          <w:tcPr>
            <w:tcW w:w="4535" w:type="dxa"/>
            <w:vAlign w:val="center"/>
          </w:tcPr>
          <w:p>
            <w:pPr>
              <w:pStyle w:val="9"/>
            </w:pPr>
            <w:r>
              <w:t>国有土地使用权出让收入安排的支出</w:t>
            </w:r>
          </w:p>
        </w:tc>
        <w:tc>
          <w:tcPr>
            <w:tcW w:w="2551" w:type="dxa"/>
            <w:vAlign w:val="center"/>
          </w:tcPr>
          <w:p>
            <w:pPr>
              <w:pStyle w:val="10"/>
            </w:pPr>
            <w:r>
              <w:t>12.80</w:t>
            </w:r>
          </w:p>
        </w:tc>
        <w:tc>
          <w:tcPr>
            <w:tcW w:w="2551" w:type="dxa"/>
            <w:vAlign w:val="center"/>
          </w:tcPr>
          <w:p>
            <w:pPr>
              <w:pStyle w:val="10"/>
            </w:pPr>
          </w:p>
        </w:tc>
        <w:tc>
          <w:tcPr>
            <w:tcW w:w="2551" w:type="dxa"/>
            <w:vAlign w:val="center"/>
          </w:tcPr>
          <w:p>
            <w:pPr>
              <w:pStyle w:val="10"/>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2120815</w:t>
            </w:r>
          </w:p>
        </w:tc>
        <w:tc>
          <w:tcPr>
            <w:tcW w:w="4535" w:type="dxa"/>
            <w:vAlign w:val="center"/>
          </w:tcPr>
          <w:p>
            <w:pPr>
              <w:pStyle w:val="9"/>
            </w:pPr>
            <w:r>
              <w:t>农村社会事业支出</w:t>
            </w:r>
          </w:p>
        </w:tc>
        <w:tc>
          <w:tcPr>
            <w:tcW w:w="2551" w:type="dxa"/>
            <w:vAlign w:val="center"/>
          </w:tcPr>
          <w:p>
            <w:pPr>
              <w:pStyle w:val="10"/>
            </w:pPr>
            <w:r>
              <w:t>12.80</w:t>
            </w:r>
          </w:p>
        </w:tc>
        <w:tc>
          <w:tcPr>
            <w:tcW w:w="2551" w:type="dxa"/>
            <w:vAlign w:val="center"/>
          </w:tcPr>
          <w:p>
            <w:pPr>
              <w:pStyle w:val="10"/>
            </w:pPr>
          </w:p>
        </w:tc>
        <w:tc>
          <w:tcPr>
            <w:tcW w:w="2551" w:type="dxa"/>
            <w:vAlign w:val="center"/>
          </w:tcPr>
          <w:p>
            <w:pPr>
              <w:pStyle w:val="10"/>
            </w:pPr>
            <w:r>
              <w:t>12.80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37"/>
        <w:gridCol w:w="2331"/>
        <w:gridCol w:w="50"/>
        <w:gridCol w:w="2318"/>
        <w:gridCol w:w="2369"/>
        <w:gridCol w:w="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4"/>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238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385" w:hRule="atLeast"/>
          <w:tblHeader/>
          <w:jc w:val="center"/>
        </w:trPr>
        <w:tc>
          <w:tcPr>
            <w:tcW w:w="845" w:type="dxa"/>
            <w:vMerge w:val="restart"/>
            <w:vAlign w:val="center"/>
          </w:tcPr>
          <w:p>
            <w:pPr>
              <w:pStyle w:val="7"/>
            </w:pPr>
            <w:r>
              <w:t>序号</w:t>
            </w:r>
          </w:p>
        </w:tc>
        <w:tc>
          <w:tcPr>
            <w:tcW w:w="3778" w:type="dxa"/>
            <w:vMerge w:val="restart"/>
            <w:vAlign w:val="center"/>
          </w:tcPr>
          <w:p>
            <w:pPr>
              <w:pStyle w:val="7"/>
            </w:pPr>
            <w:r>
              <w:t>项  目</w:t>
            </w:r>
          </w:p>
        </w:tc>
        <w:tc>
          <w:tcPr>
            <w:tcW w:w="9475" w:type="dxa"/>
            <w:gridSpan w:val="6"/>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736" w:hRule="atLeast"/>
          <w:tblHeader/>
          <w:jc w:val="center"/>
        </w:trPr>
        <w:tc>
          <w:tcPr>
            <w:tcW w:w="845" w:type="dxa"/>
            <w:vMerge w:val="continue"/>
          </w:tcPr>
          <w:p/>
        </w:tc>
        <w:tc>
          <w:tcPr>
            <w:tcW w:w="3778" w:type="dxa"/>
            <w:vMerge w:val="continue"/>
          </w:tcPr>
          <w:p/>
        </w:tc>
        <w:tc>
          <w:tcPr>
            <w:tcW w:w="2370" w:type="dxa"/>
            <w:vAlign w:val="center"/>
          </w:tcPr>
          <w:p>
            <w:pPr>
              <w:pStyle w:val="7"/>
            </w:pPr>
            <w:r>
              <w:t>合计</w:t>
            </w:r>
          </w:p>
        </w:tc>
        <w:tc>
          <w:tcPr>
            <w:tcW w:w="2368" w:type="dxa"/>
            <w:gridSpan w:val="2"/>
            <w:vAlign w:val="center"/>
          </w:tcPr>
          <w:p>
            <w:pPr>
              <w:pStyle w:val="7"/>
            </w:pPr>
            <w:r>
              <w:t>一般公共预算              财政拨款</w:t>
            </w:r>
          </w:p>
        </w:tc>
        <w:tc>
          <w:tcPr>
            <w:tcW w:w="2368" w:type="dxa"/>
            <w:gridSpan w:val="2"/>
            <w:vAlign w:val="center"/>
          </w:tcPr>
          <w:p>
            <w:pPr>
              <w:pStyle w:val="7"/>
            </w:pPr>
            <w:r>
              <w:t>政府性基金                  预算拨款</w:t>
            </w:r>
          </w:p>
        </w:tc>
        <w:tc>
          <w:tcPr>
            <w:tcW w:w="2369"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tblHeader/>
          <w:jc w:val="center"/>
        </w:trPr>
        <w:tc>
          <w:tcPr>
            <w:tcW w:w="845" w:type="dxa"/>
            <w:vAlign w:val="center"/>
          </w:tcPr>
          <w:p>
            <w:pPr>
              <w:pStyle w:val="7"/>
            </w:pPr>
            <w:r>
              <w:t>栏次</w:t>
            </w:r>
          </w:p>
        </w:tc>
        <w:tc>
          <w:tcPr>
            <w:tcW w:w="3778" w:type="dxa"/>
            <w:vAlign w:val="center"/>
          </w:tcPr>
          <w:p>
            <w:pPr>
              <w:pStyle w:val="7"/>
            </w:pPr>
            <w:r>
              <w:t>1</w:t>
            </w:r>
          </w:p>
        </w:tc>
        <w:tc>
          <w:tcPr>
            <w:tcW w:w="2370" w:type="dxa"/>
            <w:vAlign w:val="center"/>
          </w:tcPr>
          <w:p>
            <w:pPr>
              <w:pStyle w:val="7"/>
            </w:pPr>
            <w:r>
              <w:t>2</w:t>
            </w:r>
          </w:p>
        </w:tc>
        <w:tc>
          <w:tcPr>
            <w:tcW w:w="2368" w:type="dxa"/>
            <w:gridSpan w:val="2"/>
            <w:vAlign w:val="center"/>
          </w:tcPr>
          <w:p>
            <w:pPr>
              <w:pStyle w:val="7"/>
            </w:pPr>
            <w:r>
              <w:t>3</w:t>
            </w:r>
          </w:p>
        </w:tc>
        <w:tc>
          <w:tcPr>
            <w:tcW w:w="2368" w:type="dxa"/>
            <w:gridSpan w:val="2"/>
            <w:vAlign w:val="center"/>
          </w:tcPr>
          <w:p>
            <w:pPr>
              <w:pStyle w:val="7"/>
            </w:pPr>
            <w:r>
              <w:t>4</w:t>
            </w:r>
          </w:p>
        </w:tc>
        <w:tc>
          <w:tcPr>
            <w:tcW w:w="2369"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1</w:t>
            </w:r>
          </w:p>
        </w:tc>
        <w:tc>
          <w:tcPr>
            <w:tcW w:w="3778" w:type="dxa"/>
            <w:vAlign w:val="center"/>
          </w:tcPr>
          <w:p>
            <w:pPr>
              <w:pStyle w:val="11"/>
            </w:pPr>
            <w:r>
              <w:t>合计</w:t>
            </w:r>
          </w:p>
        </w:tc>
        <w:tc>
          <w:tcPr>
            <w:tcW w:w="2370" w:type="dxa"/>
            <w:vAlign w:val="center"/>
          </w:tcPr>
          <w:p>
            <w:pPr>
              <w:pStyle w:val="12"/>
            </w:pPr>
          </w:p>
        </w:tc>
        <w:tc>
          <w:tcPr>
            <w:tcW w:w="2368" w:type="dxa"/>
            <w:gridSpan w:val="2"/>
            <w:vAlign w:val="center"/>
          </w:tcPr>
          <w:p>
            <w:pPr>
              <w:pStyle w:val="12"/>
            </w:pPr>
          </w:p>
        </w:tc>
        <w:tc>
          <w:tcPr>
            <w:tcW w:w="2368" w:type="dxa"/>
            <w:gridSpan w:val="2"/>
            <w:vAlign w:val="center"/>
          </w:tcPr>
          <w:p>
            <w:pPr>
              <w:pStyle w:val="12"/>
            </w:pPr>
          </w:p>
        </w:tc>
        <w:tc>
          <w:tcPr>
            <w:tcW w:w="23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2</w:t>
            </w:r>
          </w:p>
        </w:tc>
        <w:tc>
          <w:tcPr>
            <w:tcW w:w="3778" w:type="dxa"/>
            <w:vAlign w:val="center"/>
          </w:tcPr>
          <w:p>
            <w:pPr>
              <w:pStyle w:val="9"/>
            </w:pPr>
            <w:r>
              <w:t>“三公”经费小计</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3</w:t>
            </w:r>
          </w:p>
        </w:tc>
        <w:tc>
          <w:tcPr>
            <w:tcW w:w="3778" w:type="dxa"/>
            <w:vAlign w:val="center"/>
          </w:tcPr>
          <w:p>
            <w:pPr>
              <w:pStyle w:val="9"/>
            </w:pPr>
            <w:r>
              <w:t>一、因公出国（境）费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736" w:hRule="atLeast"/>
          <w:jc w:val="center"/>
        </w:trPr>
        <w:tc>
          <w:tcPr>
            <w:tcW w:w="845" w:type="dxa"/>
            <w:vAlign w:val="center"/>
          </w:tcPr>
          <w:p>
            <w:pPr>
              <w:pStyle w:val="8"/>
            </w:pPr>
            <w:r>
              <w:t>4</w:t>
            </w:r>
          </w:p>
        </w:tc>
        <w:tc>
          <w:tcPr>
            <w:tcW w:w="3778" w:type="dxa"/>
            <w:vAlign w:val="center"/>
          </w:tcPr>
          <w:p>
            <w:pPr>
              <w:pStyle w:val="9"/>
            </w:pPr>
            <w:r>
              <w:t xml:space="preserve">    其中：教学科研人员因公出国（境）</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5</w:t>
            </w:r>
          </w:p>
        </w:tc>
        <w:tc>
          <w:tcPr>
            <w:tcW w:w="3778" w:type="dxa"/>
            <w:vAlign w:val="center"/>
          </w:tcPr>
          <w:p>
            <w:pPr>
              <w:pStyle w:val="9"/>
            </w:pPr>
            <w:r>
              <w:t xml:space="preserve">          其他因公出国（境）费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6</w:t>
            </w:r>
          </w:p>
        </w:tc>
        <w:tc>
          <w:tcPr>
            <w:tcW w:w="3778" w:type="dxa"/>
            <w:vAlign w:val="center"/>
          </w:tcPr>
          <w:p>
            <w:pPr>
              <w:pStyle w:val="9"/>
            </w:pPr>
            <w:r>
              <w:t>二、公务用车购置及运维费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7</w:t>
            </w:r>
          </w:p>
        </w:tc>
        <w:tc>
          <w:tcPr>
            <w:tcW w:w="3778" w:type="dxa"/>
            <w:vAlign w:val="center"/>
          </w:tcPr>
          <w:p>
            <w:pPr>
              <w:pStyle w:val="9"/>
            </w:pPr>
            <w:r>
              <w:t xml:space="preserve">    其中：公务用车购置费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8</w:t>
            </w:r>
          </w:p>
        </w:tc>
        <w:tc>
          <w:tcPr>
            <w:tcW w:w="3778" w:type="dxa"/>
            <w:vAlign w:val="center"/>
          </w:tcPr>
          <w:p>
            <w:pPr>
              <w:pStyle w:val="9"/>
            </w:pPr>
            <w:r>
              <w:t xml:space="preserve">          公务用车运行维护费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8"/>
            </w:pPr>
            <w:r>
              <w:t>9</w:t>
            </w:r>
          </w:p>
        </w:tc>
        <w:tc>
          <w:tcPr>
            <w:tcW w:w="3778" w:type="dxa"/>
            <w:vAlign w:val="center"/>
          </w:tcPr>
          <w:p>
            <w:pPr>
              <w:pStyle w:val="9"/>
            </w:pPr>
            <w:r>
              <w:t>三、公务接待费</w:t>
            </w:r>
          </w:p>
        </w:tc>
        <w:tc>
          <w:tcPr>
            <w:tcW w:w="2370" w:type="dxa"/>
            <w:vAlign w:val="center"/>
          </w:tcPr>
          <w:p>
            <w:pPr>
              <w:pStyle w:val="10"/>
            </w:pPr>
          </w:p>
        </w:tc>
        <w:tc>
          <w:tcPr>
            <w:tcW w:w="2368" w:type="dxa"/>
            <w:gridSpan w:val="2"/>
            <w:vAlign w:val="center"/>
          </w:tcPr>
          <w:p>
            <w:pPr>
              <w:pStyle w:val="10"/>
            </w:pPr>
          </w:p>
        </w:tc>
        <w:tc>
          <w:tcPr>
            <w:tcW w:w="2368" w:type="dxa"/>
            <w:gridSpan w:val="2"/>
            <w:vAlign w:val="center"/>
          </w:tcPr>
          <w:p>
            <w:pPr>
              <w:pStyle w:val="10"/>
            </w:pPr>
          </w:p>
        </w:tc>
        <w:tc>
          <w:tcPr>
            <w:tcW w:w="236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tc>
        <w:tc>
          <w:tcPr>
            <w:tcW w:w="2368" w:type="dxa"/>
            <w:gridSpan w:val="2"/>
            <w:tcBorders>
              <w:top w:val="single" w:color="FFFFFF" w:sz="6" w:space="0"/>
              <w:left w:val="single" w:color="FFFFFF" w:sz="6" w:space="0"/>
              <w:bottom w:val="single" w:color="FFFFFF" w:sz="6" w:space="0"/>
              <w:right w:val="single" w:color="FFFFFF" w:sz="6" w:space="0"/>
            </w:tcBorders>
            <w:vAlign w:val="center"/>
          </w:tcPr>
          <w:p>
            <w:pPr>
              <w:pStyle w:val="5"/>
            </w:pPr>
          </w:p>
        </w:tc>
        <w:tc>
          <w:tcPr>
            <w:tcW w:w="4737" w:type="dxa"/>
            <w:gridSpan w:val="3"/>
            <w:tcBorders>
              <w:top w:val="single" w:color="FFFFFF" w:sz="6" w:space="0"/>
              <w:left w:val="single" w:color="FFFFFF" w:sz="6" w:space="0"/>
              <w:bottom w:val="single" w:color="FFFFFF" w:sz="6" w:space="0"/>
              <w:right w:val="single" w:color="FFFFFF" w:sz="6" w:space="0"/>
            </w:tcBorders>
            <w:vAlign w:val="center"/>
          </w:tcPr>
          <w:p>
            <w:pPr>
              <w:pStyle w:val="6"/>
            </w:pPr>
          </w:p>
        </w:tc>
      </w:tr>
    </w:tbl>
    <w:p>
      <w:pPr>
        <w:ind w:firstLine="630" w:firstLineChars="30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魏县张二庄镇人民政府本级2023年单位预算信息公开情况说明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预算法》、《地方预决算公开操作规程》和《关于进一步推进预算公开工作的实施意见》规定，现将魏县张二庄镇人民政府本级2023年单位预算公开如下：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根据《魏县（市、区）张二庄镇人民政府职能配置、内设机构和人员编制方案》规定，张二庄镇人民政府的主要职责是:</w:t>
      </w:r>
    </w:p>
    <w:p>
      <w:pPr>
        <w:pStyle w:val="14"/>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4"/>
      </w:pPr>
      <w:r>
        <w:t>（二）讨论和决定经济建设、政治建设、文化建设、社会建设、生态文明建设和党的建设以及乡村振兴中的重大问题。</w:t>
      </w:r>
    </w:p>
    <w:p>
      <w:pPr>
        <w:pStyle w:val="14"/>
      </w:pPr>
      <w:r>
        <w:t>（三）组织召开本级人民代表大会，充分行使重大事项决定权、监督权和选举权，做好人大代表工作，联系选民、反映群众意见和要求。</w:t>
      </w:r>
    </w:p>
    <w:p>
      <w:pPr>
        <w:pStyle w:val="14"/>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4"/>
      </w:pPr>
      <w:r>
        <w:t>（五）乡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4"/>
      </w:pPr>
      <w:r>
        <w:t>（六）加强乡党委自身建设和村党组织建设，以及其他隶属党委的党组织建设，抓好发展党员工作，加强党员队伍建设。维护和执行党的纪律，监督党员干部和其他任何工作人员严格遵守国家法律法规。</w:t>
      </w:r>
    </w:p>
    <w:p>
      <w:pPr>
        <w:pStyle w:val="14"/>
      </w:pPr>
      <w:r>
        <w:t>（七）按照干部管理权限，负责对干部的教育、培训、选拔、考核和监督工作。协助管理上级有关部门驻乡单位的干部。做好人才服务工作。</w:t>
      </w:r>
    </w:p>
    <w:p>
      <w:pPr>
        <w:pStyle w:val="14"/>
      </w:pPr>
      <w:r>
        <w:t>（八）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4"/>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4"/>
      </w:pPr>
      <w:r>
        <w:t>（十）承办上级党委、人大、政府交办的其他事项。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魏县张二庄镇人民政府本级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15"/>
      </w:pPr>
      <w:r>
        <w:t>按照预算管理有关规定，目前我部门预算的编制实行综合预算管理，即全部收入和支出都反映在预算中。魏县张二庄镇人民政府机关及所属事业单位的收支包含在部门预算中。</w:t>
      </w:r>
    </w:p>
    <w:p>
      <w:pPr>
        <w:pStyle w:val="15"/>
      </w:pPr>
      <w:r>
        <w:t>1、收入说明：反映本部门当年全部收入。2023年收入预算共计1056.79万元，全部为财政拨款收入。</w:t>
      </w:r>
    </w:p>
    <w:p>
      <w:pPr>
        <w:pStyle w:val="15"/>
      </w:pPr>
      <w:r>
        <w:t>2、支出说明：收支预算总表支出栏、基本支出表、项目支出表按经济分类和支出功能分类科目编制，反映魏县张二庄镇人民政府年度部门预算中支出预算的总体情况。2023年支出预算共计1056.79万元，其中人员经费支出预算317.88万元，日常公用经费80.53万元；项目支出658.38万元，主要为自收自支人员补助101.08万元，村干部补贴支出411.54万元，村办公经费支出73.18万元，服务基层专项经费59.78万元，学校占地补偿12.8万元等。</w:t>
      </w:r>
    </w:p>
    <w:p>
      <w:pPr>
        <w:pStyle w:val="15"/>
      </w:pPr>
      <w:r>
        <w:t>3、比上年增减情况：2023年预算收支安排1056.79万元，经过对比测算，2023年财政拨款预算比2022年增加104.74万元，主要是人员调资、村办公经费、日常公用增加。</w:t>
      </w:r>
    </w:p>
    <w:p>
      <w:pPr>
        <w:spacing w:before="10" w:after="10"/>
        <w:ind w:firstLine="640"/>
        <w:outlineLvl w:val="5"/>
      </w:pPr>
      <w:r>
        <w:rPr>
          <w:rFonts w:ascii="黑体" w:hAnsi="黑体" w:eastAsia="黑体" w:cs="黑体"/>
          <w:color w:val="000000"/>
          <w:sz w:val="32"/>
        </w:rPr>
        <w:t>三、机关运行经费安排情况</w:t>
      </w:r>
    </w:p>
    <w:p>
      <w:pPr>
        <w:pStyle w:val="16"/>
      </w:pPr>
      <w:r>
        <w:t>机关运行经费共计安排</w:t>
      </w:r>
      <w:r>
        <w:rPr>
          <w:rFonts w:hint="eastAsia" w:eastAsiaTheme="minorEastAsia"/>
          <w:lang w:eastAsia="zh-CN"/>
        </w:rPr>
        <w:t>45.86</w:t>
      </w:r>
      <w:r>
        <w:t>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2023年财政拨款“三公”经费预算安排0万元，其中因公出国(境)费0万元；公务用车购置及运维费0万元(其中：公务用车购置费为0万元，公务用车运行费0万元)；公务接待费0万元。与2022年相比，因公出国(境)费未安排，与上年持平；因公出国(境)费降低0万元，与上年持平；公务用车运行费0万元，与上年持平。原因是我单位根据单位业务需要，按照政府“过紧日子”思想及上级有关要求，强化“三公”经费等一般性支出管理，压减相关经费支出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1、村办公经费绩效目标表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1.村级办公经费73.18万元全部发放到位，保障村级组织正常运转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发放村办公经费覆盖村数</w:t>
            </w:r>
          </w:p>
        </w:tc>
        <w:tc>
          <w:tcPr>
            <w:tcW w:w="2835" w:type="dxa"/>
            <w:vAlign w:val="center"/>
          </w:tcPr>
          <w:p>
            <w:pPr>
              <w:pStyle w:val="9"/>
            </w:pPr>
            <w:r>
              <w:t>发放村办公经费覆盖村数</w:t>
            </w:r>
          </w:p>
        </w:tc>
        <w:tc>
          <w:tcPr>
            <w:tcW w:w="2551" w:type="dxa"/>
            <w:vAlign w:val="center"/>
          </w:tcPr>
          <w:p>
            <w:pPr>
              <w:pStyle w:val="9"/>
            </w:pPr>
            <w:r>
              <w:t>34个</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100%</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村经费发放时间</w:t>
            </w:r>
          </w:p>
        </w:tc>
        <w:tc>
          <w:tcPr>
            <w:tcW w:w="2835" w:type="dxa"/>
            <w:vAlign w:val="center"/>
          </w:tcPr>
          <w:p>
            <w:pPr>
              <w:pStyle w:val="9"/>
            </w:pPr>
            <w:r>
              <w:t>按时发放村经费</w:t>
            </w:r>
          </w:p>
        </w:tc>
        <w:tc>
          <w:tcPr>
            <w:tcW w:w="2551" w:type="dxa"/>
            <w:vAlign w:val="center"/>
          </w:tcPr>
          <w:p>
            <w:pPr>
              <w:pStyle w:val="9"/>
            </w:pPr>
            <w:r>
              <w:t>每月按时发放村经费</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项目成本</w:t>
            </w:r>
          </w:p>
        </w:tc>
        <w:tc>
          <w:tcPr>
            <w:tcW w:w="2835" w:type="dxa"/>
            <w:vAlign w:val="center"/>
          </w:tcPr>
          <w:p>
            <w:pPr>
              <w:pStyle w:val="9"/>
            </w:pPr>
            <w:r>
              <w:t>村办公经费总成本</w:t>
            </w:r>
          </w:p>
        </w:tc>
        <w:tc>
          <w:tcPr>
            <w:tcW w:w="2551" w:type="dxa"/>
            <w:vAlign w:val="center"/>
          </w:tcPr>
          <w:p>
            <w:pPr>
              <w:pStyle w:val="9"/>
            </w:pPr>
            <w:r>
              <w:t>73.18万元</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村办公经费正常发放，保障了村级组织正常运转</w:t>
            </w:r>
          </w:p>
        </w:tc>
        <w:tc>
          <w:tcPr>
            <w:tcW w:w="2835" w:type="dxa"/>
            <w:vAlign w:val="center"/>
          </w:tcPr>
          <w:p>
            <w:pPr>
              <w:pStyle w:val="9"/>
            </w:pPr>
            <w:r>
              <w:t>村办公经费正常发放，保障了村级组织正常运转</w:t>
            </w:r>
          </w:p>
        </w:tc>
        <w:tc>
          <w:tcPr>
            <w:tcW w:w="2551" w:type="dxa"/>
            <w:vAlign w:val="center"/>
          </w:tcPr>
          <w:p>
            <w:pPr>
              <w:pStyle w:val="9"/>
            </w:pPr>
            <w:r>
              <w:t>村办公经费正常发放，保障了村级组织正常运转</w:t>
            </w:r>
          </w:p>
          <w:p>
            <w:pPr>
              <w:pStyle w:val="9"/>
            </w:pP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长期使用性</w:t>
            </w:r>
          </w:p>
        </w:tc>
        <w:tc>
          <w:tcPr>
            <w:tcW w:w="2835" w:type="dxa"/>
            <w:vAlign w:val="center"/>
          </w:tcPr>
          <w:p>
            <w:pPr>
              <w:pStyle w:val="9"/>
            </w:pPr>
            <w:r>
              <w:t>能够长期较好的满足人民群众对村级组织的正常使用</w:t>
            </w:r>
          </w:p>
        </w:tc>
        <w:tc>
          <w:tcPr>
            <w:tcW w:w="2551" w:type="dxa"/>
            <w:vAlign w:val="center"/>
          </w:tcPr>
          <w:p>
            <w:pPr>
              <w:pStyle w:val="9"/>
            </w:pPr>
            <w:r>
              <w:t>保障村级组织长期正常使用</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通过抽查问卷的方式，调查部分群众的满意度</w:t>
            </w:r>
          </w:p>
        </w:tc>
        <w:tc>
          <w:tcPr>
            <w:tcW w:w="2551" w:type="dxa"/>
            <w:vAlign w:val="center"/>
          </w:tcPr>
          <w:p>
            <w:pPr>
              <w:pStyle w:val="9"/>
            </w:pPr>
            <w:r>
              <w:t>≥95%</w:t>
            </w:r>
          </w:p>
        </w:tc>
        <w:tc>
          <w:tcPr>
            <w:tcW w:w="2268" w:type="dxa"/>
            <w:vAlign w:val="center"/>
          </w:tcPr>
          <w:p>
            <w:pPr>
              <w:pStyle w:val="9"/>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2、村干部工资绩效目标表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1.村干部工资411.54万元，全部发放到位，保障村级组织正常运转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村干部工资发放人数</w:t>
            </w:r>
          </w:p>
        </w:tc>
        <w:tc>
          <w:tcPr>
            <w:tcW w:w="2835" w:type="dxa"/>
            <w:vAlign w:val="center"/>
          </w:tcPr>
          <w:p>
            <w:pPr>
              <w:pStyle w:val="9"/>
            </w:pPr>
            <w:r>
              <w:t>村干部工资发放人数</w:t>
            </w:r>
          </w:p>
        </w:tc>
        <w:tc>
          <w:tcPr>
            <w:tcW w:w="2551" w:type="dxa"/>
            <w:vAlign w:val="center"/>
          </w:tcPr>
          <w:p>
            <w:pPr>
              <w:pStyle w:val="9"/>
            </w:pPr>
            <w:r>
              <w:t>197人</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100%</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村干部工资按时发放</w:t>
            </w:r>
          </w:p>
        </w:tc>
        <w:tc>
          <w:tcPr>
            <w:tcW w:w="2835" w:type="dxa"/>
            <w:vAlign w:val="center"/>
          </w:tcPr>
          <w:p>
            <w:pPr>
              <w:pStyle w:val="9"/>
            </w:pPr>
            <w:r>
              <w:t>村干部工资按时发放</w:t>
            </w:r>
          </w:p>
        </w:tc>
        <w:tc>
          <w:tcPr>
            <w:tcW w:w="2551" w:type="dxa"/>
            <w:vAlign w:val="center"/>
          </w:tcPr>
          <w:p>
            <w:pPr>
              <w:pStyle w:val="9"/>
            </w:pPr>
            <w:r>
              <w:t>每月按时发放村干部工资</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村干部工资总金额</w:t>
            </w:r>
          </w:p>
        </w:tc>
        <w:tc>
          <w:tcPr>
            <w:tcW w:w="2551" w:type="dxa"/>
            <w:vAlign w:val="center"/>
          </w:tcPr>
          <w:p>
            <w:pPr>
              <w:pStyle w:val="9"/>
            </w:pPr>
            <w:r>
              <w:t>411.54万元</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维护社会稳定</w:t>
            </w:r>
          </w:p>
        </w:tc>
        <w:tc>
          <w:tcPr>
            <w:tcW w:w="2835" w:type="dxa"/>
            <w:vAlign w:val="center"/>
          </w:tcPr>
          <w:p>
            <w:pPr>
              <w:pStyle w:val="9"/>
            </w:pPr>
            <w:r>
              <w:t>保证村干部正常工作，维护社会稳定</w:t>
            </w:r>
          </w:p>
        </w:tc>
        <w:tc>
          <w:tcPr>
            <w:tcW w:w="2551" w:type="dxa"/>
            <w:vAlign w:val="center"/>
          </w:tcPr>
          <w:p>
            <w:pPr>
              <w:pStyle w:val="9"/>
            </w:pPr>
            <w:r>
              <w:t>维护社会稳定</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提高村干部工作积极性</w:t>
            </w:r>
          </w:p>
        </w:tc>
        <w:tc>
          <w:tcPr>
            <w:tcW w:w="2835" w:type="dxa"/>
            <w:vAlign w:val="center"/>
          </w:tcPr>
          <w:p>
            <w:pPr>
              <w:pStyle w:val="9"/>
            </w:pPr>
            <w:r>
              <w:t>及时发放村干部工资，提高村干部工作积极性</w:t>
            </w:r>
          </w:p>
        </w:tc>
        <w:tc>
          <w:tcPr>
            <w:tcW w:w="2551" w:type="dxa"/>
            <w:vAlign w:val="center"/>
          </w:tcPr>
          <w:p>
            <w:pPr>
              <w:pStyle w:val="9"/>
            </w:pPr>
            <w:r>
              <w:t>村干部工作积极性提高</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群众因工资发放满意度</w:t>
            </w:r>
          </w:p>
        </w:tc>
        <w:tc>
          <w:tcPr>
            <w:tcW w:w="2551" w:type="dxa"/>
            <w:vAlign w:val="center"/>
          </w:tcPr>
          <w:p>
            <w:pPr>
              <w:pStyle w:val="9"/>
            </w:pPr>
            <w:r>
              <w:t>≥95%</w:t>
            </w:r>
          </w:p>
        </w:tc>
        <w:tc>
          <w:tcPr>
            <w:tcW w:w="2268" w:type="dxa"/>
            <w:vAlign w:val="center"/>
          </w:tcPr>
          <w:p>
            <w:pPr>
              <w:pStyle w:val="9"/>
            </w:pPr>
            <w:r>
              <w:t>通过调查问卷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3、服务基层专项经费绩效目标表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1.59.78万元全部用于服务群众专项经费支出，保障张二庄镇机关正常运转</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经费覆盖人数</w:t>
            </w:r>
          </w:p>
        </w:tc>
        <w:tc>
          <w:tcPr>
            <w:tcW w:w="2835" w:type="dxa"/>
            <w:vAlign w:val="center"/>
          </w:tcPr>
          <w:p>
            <w:pPr>
              <w:pStyle w:val="9"/>
            </w:pPr>
            <w:r>
              <w:t>服务群众专项经费涉及人数</w:t>
            </w:r>
          </w:p>
        </w:tc>
        <w:tc>
          <w:tcPr>
            <w:tcW w:w="2551" w:type="dxa"/>
            <w:vAlign w:val="center"/>
          </w:tcPr>
          <w:p>
            <w:pPr>
              <w:pStyle w:val="9"/>
            </w:pPr>
            <w:r>
              <w:t>71310人</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任务完成率</w:t>
            </w:r>
          </w:p>
        </w:tc>
        <w:tc>
          <w:tcPr>
            <w:tcW w:w="2835" w:type="dxa"/>
            <w:vAlign w:val="center"/>
          </w:tcPr>
          <w:p>
            <w:pPr>
              <w:pStyle w:val="9"/>
            </w:pPr>
            <w:r>
              <w:t>任务完成率</w:t>
            </w:r>
          </w:p>
        </w:tc>
        <w:tc>
          <w:tcPr>
            <w:tcW w:w="2551" w:type="dxa"/>
            <w:vAlign w:val="center"/>
          </w:tcPr>
          <w:p>
            <w:pPr>
              <w:pStyle w:val="9"/>
            </w:pPr>
            <w:r>
              <w:t>100%</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经费按时发放</w:t>
            </w:r>
          </w:p>
        </w:tc>
        <w:tc>
          <w:tcPr>
            <w:tcW w:w="2835" w:type="dxa"/>
            <w:vAlign w:val="center"/>
          </w:tcPr>
          <w:p>
            <w:pPr>
              <w:pStyle w:val="9"/>
            </w:pPr>
            <w:r>
              <w:t>服务群众专项经费按时发放</w:t>
            </w:r>
          </w:p>
        </w:tc>
        <w:tc>
          <w:tcPr>
            <w:tcW w:w="2551" w:type="dxa"/>
            <w:vAlign w:val="center"/>
          </w:tcPr>
          <w:p>
            <w:pPr>
              <w:pStyle w:val="9"/>
            </w:pPr>
            <w:r>
              <w:t>12月底前全部发放到位</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经费总成本</w:t>
            </w:r>
          </w:p>
        </w:tc>
        <w:tc>
          <w:tcPr>
            <w:tcW w:w="2835" w:type="dxa"/>
            <w:vAlign w:val="center"/>
          </w:tcPr>
          <w:p>
            <w:pPr>
              <w:pStyle w:val="9"/>
            </w:pPr>
            <w:r>
              <w:t>服务群众专项经费总成本</w:t>
            </w:r>
          </w:p>
        </w:tc>
        <w:tc>
          <w:tcPr>
            <w:tcW w:w="2551" w:type="dxa"/>
            <w:vAlign w:val="center"/>
          </w:tcPr>
          <w:p>
            <w:pPr>
              <w:pStyle w:val="9"/>
            </w:pPr>
            <w:r>
              <w:t>59.78万元</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保障服务能力</w:t>
            </w:r>
          </w:p>
        </w:tc>
        <w:tc>
          <w:tcPr>
            <w:tcW w:w="2835" w:type="dxa"/>
            <w:vAlign w:val="center"/>
          </w:tcPr>
          <w:p>
            <w:pPr>
              <w:pStyle w:val="9"/>
            </w:pPr>
            <w:r>
              <w:t>保障服务能力正常</w:t>
            </w:r>
          </w:p>
        </w:tc>
        <w:tc>
          <w:tcPr>
            <w:tcW w:w="2551" w:type="dxa"/>
            <w:vAlign w:val="center"/>
          </w:tcPr>
          <w:p>
            <w:pPr>
              <w:pStyle w:val="9"/>
            </w:pPr>
            <w:r>
              <w:t>保障服务群众能力正常运行</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维护社会稳定</w:t>
            </w:r>
          </w:p>
        </w:tc>
        <w:tc>
          <w:tcPr>
            <w:tcW w:w="2835" w:type="dxa"/>
            <w:vAlign w:val="center"/>
          </w:tcPr>
          <w:p>
            <w:pPr>
              <w:pStyle w:val="9"/>
            </w:pPr>
            <w:r>
              <w:t>维护社会稳定</w:t>
            </w:r>
          </w:p>
        </w:tc>
        <w:tc>
          <w:tcPr>
            <w:tcW w:w="2551" w:type="dxa"/>
            <w:vAlign w:val="center"/>
          </w:tcPr>
          <w:p>
            <w:pPr>
              <w:pStyle w:val="9"/>
            </w:pPr>
            <w:r>
              <w:t>服务群众专项经费的支出，维护社会稳定</w:t>
            </w:r>
          </w:p>
        </w:tc>
        <w:tc>
          <w:tcPr>
            <w:tcW w:w="2268" w:type="dxa"/>
            <w:vAlign w:val="center"/>
          </w:tcPr>
          <w:p>
            <w:pPr>
              <w:pStyle w:val="9"/>
            </w:pPr>
            <w:r>
              <w:t>根据政府工作安排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服务对象满意度</w:t>
            </w:r>
          </w:p>
        </w:tc>
        <w:tc>
          <w:tcPr>
            <w:tcW w:w="2551" w:type="dxa"/>
            <w:vAlign w:val="center"/>
          </w:tcPr>
          <w:p>
            <w:pPr>
              <w:pStyle w:val="9"/>
            </w:pPr>
            <w:r>
              <w:t>≥95%</w:t>
            </w:r>
          </w:p>
        </w:tc>
        <w:tc>
          <w:tcPr>
            <w:tcW w:w="2268" w:type="dxa"/>
            <w:vAlign w:val="center"/>
          </w:tcPr>
          <w:p>
            <w:pPr>
              <w:pStyle w:val="9"/>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4、张二庄镇学校占地绩效目标表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1.张二庄镇学校占地12.8万元，全部发放到位。</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补贴面积</w:t>
            </w:r>
          </w:p>
        </w:tc>
        <w:tc>
          <w:tcPr>
            <w:tcW w:w="2835" w:type="dxa"/>
            <w:vAlign w:val="center"/>
          </w:tcPr>
          <w:p>
            <w:pPr>
              <w:pStyle w:val="9"/>
            </w:pPr>
            <w:r>
              <w:t>该项目占地亩数</w:t>
            </w:r>
          </w:p>
        </w:tc>
        <w:tc>
          <w:tcPr>
            <w:tcW w:w="2551" w:type="dxa"/>
            <w:vAlign w:val="center"/>
          </w:tcPr>
          <w:p>
            <w:pPr>
              <w:pStyle w:val="9"/>
            </w:pPr>
            <w:r>
              <w:t>104.61亩</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学校占地补偿资金发放准确率</w:t>
            </w:r>
          </w:p>
        </w:tc>
        <w:tc>
          <w:tcPr>
            <w:tcW w:w="2835" w:type="dxa"/>
            <w:vAlign w:val="center"/>
          </w:tcPr>
          <w:p>
            <w:pPr>
              <w:pStyle w:val="9"/>
            </w:pPr>
            <w:r>
              <w:t>学校占地补偿资金发放准确率</w:t>
            </w:r>
          </w:p>
        </w:tc>
        <w:tc>
          <w:tcPr>
            <w:tcW w:w="2551" w:type="dxa"/>
            <w:vAlign w:val="center"/>
          </w:tcPr>
          <w:p>
            <w:pPr>
              <w:pStyle w:val="9"/>
            </w:pPr>
            <w:r>
              <w:t>100%</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补偿按时发放</w:t>
            </w:r>
          </w:p>
        </w:tc>
        <w:tc>
          <w:tcPr>
            <w:tcW w:w="2835" w:type="dxa"/>
            <w:vAlign w:val="center"/>
          </w:tcPr>
          <w:p>
            <w:pPr>
              <w:pStyle w:val="9"/>
            </w:pPr>
            <w:r>
              <w:t>补偿按时发放</w:t>
            </w:r>
          </w:p>
        </w:tc>
        <w:tc>
          <w:tcPr>
            <w:tcW w:w="2551" w:type="dxa"/>
            <w:vAlign w:val="center"/>
          </w:tcPr>
          <w:p>
            <w:pPr>
              <w:pStyle w:val="9"/>
            </w:pPr>
            <w:r>
              <w:t>12月底前全部发放到位</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占地资金总金额</w:t>
            </w:r>
          </w:p>
        </w:tc>
        <w:tc>
          <w:tcPr>
            <w:tcW w:w="2551" w:type="dxa"/>
            <w:vAlign w:val="center"/>
          </w:tcPr>
          <w:p>
            <w:pPr>
              <w:pStyle w:val="9"/>
            </w:pPr>
            <w:r>
              <w:t>12.8万元</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促进社会和谐稳定</w:t>
            </w:r>
          </w:p>
        </w:tc>
        <w:tc>
          <w:tcPr>
            <w:tcW w:w="2835" w:type="dxa"/>
            <w:vAlign w:val="center"/>
          </w:tcPr>
          <w:p>
            <w:pPr>
              <w:pStyle w:val="9"/>
            </w:pPr>
            <w:r>
              <w:t>方便学生就近入学，促进社会和谐稳定</w:t>
            </w:r>
          </w:p>
        </w:tc>
        <w:tc>
          <w:tcPr>
            <w:tcW w:w="2551" w:type="dxa"/>
            <w:vAlign w:val="center"/>
          </w:tcPr>
          <w:p>
            <w:pPr>
              <w:pStyle w:val="9"/>
            </w:pPr>
            <w:r>
              <w:t>方便学生就近入学，促进社会和谐稳定</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群众利益得到保障</w:t>
            </w:r>
          </w:p>
        </w:tc>
        <w:tc>
          <w:tcPr>
            <w:tcW w:w="2835" w:type="dxa"/>
            <w:vAlign w:val="center"/>
          </w:tcPr>
          <w:p>
            <w:pPr>
              <w:pStyle w:val="9"/>
            </w:pPr>
            <w:r>
              <w:t>补偿资金发放到位，让群众利益得到保障</w:t>
            </w:r>
          </w:p>
        </w:tc>
        <w:tc>
          <w:tcPr>
            <w:tcW w:w="2551" w:type="dxa"/>
            <w:vAlign w:val="center"/>
          </w:tcPr>
          <w:p>
            <w:pPr>
              <w:pStyle w:val="9"/>
            </w:pPr>
            <w:r>
              <w:t>补偿资金发放到位，让群众利益得到保障</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服务对象的满意度</w:t>
            </w:r>
          </w:p>
        </w:tc>
        <w:tc>
          <w:tcPr>
            <w:tcW w:w="2835" w:type="dxa"/>
            <w:vAlign w:val="center"/>
          </w:tcPr>
          <w:p>
            <w:pPr>
              <w:pStyle w:val="9"/>
            </w:pPr>
            <w:r>
              <w:t>满意群众占全部调查群众的比例</w:t>
            </w:r>
          </w:p>
        </w:tc>
        <w:tc>
          <w:tcPr>
            <w:tcW w:w="2551" w:type="dxa"/>
            <w:vAlign w:val="center"/>
          </w:tcPr>
          <w:p>
            <w:pPr>
              <w:pStyle w:val="9"/>
            </w:pPr>
            <w:r>
              <w:t>≥95%</w:t>
            </w:r>
          </w:p>
        </w:tc>
        <w:tc>
          <w:tcPr>
            <w:tcW w:w="2268" w:type="dxa"/>
            <w:vAlign w:val="center"/>
          </w:tcPr>
          <w:p>
            <w:pPr>
              <w:pStyle w:val="9"/>
            </w:pPr>
            <w:r>
              <w:t>通过问卷调查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5、自收自支人员补助绩效目标表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1.维持张二庄镇工作运转，自收自支人员31人，需资金101.08万元，提高工作积极性，保障张二庄各项事务正常开展</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工资发放人数</w:t>
            </w:r>
          </w:p>
        </w:tc>
        <w:tc>
          <w:tcPr>
            <w:tcW w:w="2835" w:type="dxa"/>
            <w:vAlign w:val="center"/>
          </w:tcPr>
          <w:p>
            <w:pPr>
              <w:pStyle w:val="9"/>
            </w:pPr>
            <w:r>
              <w:t>发放工资的镇干部人数</w:t>
            </w:r>
          </w:p>
        </w:tc>
        <w:tc>
          <w:tcPr>
            <w:tcW w:w="2551" w:type="dxa"/>
            <w:vAlign w:val="center"/>
          </w:tcPr>
          <w:p>
            <w:pPr>
              <w:pStyle w:val="9"/>
            </w:pPr>
            <w:r>
              <w:t>31人</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发放率</w:t>
            </w:r>
          </w:p>
        </w:tc>
        <w:tc>
          <w:tcPr>
            <w:tcW w:w="2835" w:type="dxa"/>
            <w:vAlign w:val="center"/>
          </w:tcPr>
          <w:p>
            <w:pPr>
              <w:pStyle w:val="9"/>
            </w:pPr>
            <w:r>
              <w:t>足额发放资金</w:t>
            </w:r>
          </w:p>
        </w:tc>
        <w:tc>
          <w:tcPr>
            <w:tcW w:w="2551" w:type="dxa"/>
            <w:vAlign w:val="center"/>
          </w:tcPr>
          <w:p>
            <w:pPr>
              <w:pStyle w:val="9"/>
            </w:pPr>
            <w:r>
              <w:t>100%</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资金成本</w:t>
            </w:r>
          </w:p>
        </w:tc>
        <w:tc>
          <w:tcPr>
            <w:tcW w:w="2835" w:type="dxa"/>
            <w:vAlign w:val="center"/>
          </w:tcPr>
          <w:p>
            <w:pPr>
              <w:pStyle w:val="9"/>
            </w:pPr>
            <w:r>
              <w:t>给镇干部发放工资总额</w:t>
            </w:r>
          </w:p>
        </w:tc>
        <w:tc>
          <w:tcPr>
            <w:tcW w:w="2551" w:type="dxa"/>
            <w:vAlign w:val="center"/>
          </w:tcPr>
          <w:p>
            <w:pPr>
              <w:pStyle w:val="9"/>
            </w:pPr>
            <w:r>
              <w:t>101.08万元</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12月底前按时完成</w:t>
            </w:r>
          </w:p>
        </w:tc>
        <w:tc>
          <w:tcPr>
            <w:tcW w:w="2835" w:type="dxa"/>
            <w:vAlign w:val="center"/>
          </w:tcPr>
          <w:p>
            <w:pPr>
              <w:pStyle w:val="9"/>
            </w:pPr>
            <w:r>
              <w:t>按照要求和计划完成情况</w:t>
            </w:r>
          </w:p>
        </w:tc>
        <w:tc>
          <w:tcPr>
            <w:tcW w:w="2551" w:type="dxa"/>
            <w:vAlign w:val="center"/>
          </w:tcPr>
          <w:p>
            <w:pPr>
              <w:pStyle w:val="9"/>
            </w:pPr>
            <w:r>
              <w:t>12月底前发放到位</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维护社会稳定</w:t>
            </w:r>
          </w:p>
        </w:tc>
        <w:tc>
          <w:tcPr>
            <w:tcW w:w="2835" w:type="dxa"/>
            <w:vAlign w:val="center"/>
          </w:tcPr>
          <w:p>
            <w:pPr>
              <w:pStyle w:val="9"/>
            </w:pPr>
            <w:r>
              <w:t>保证镇干部正常工作，维护社会稳定</w:t>
            </w:r>
          </w:p>
        </w:tc>
        <w:tc>
          <w:tcPr>
            <w:tcW w:w="2551" w:type="dxa"/>
            <w:vAlign w:val="center"/>
          </w:tcPr>
          <w:p>
            <w:pPr>
              <w:pStyle w:val="9"/>
            </w:pPr>
            <w:r>
              <w:t>镇干部正常工作，维护社会稳定</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保证机关正常运转</w:t>
            </w:r>
          </w:p>
        </w:tc>
        <w:tc>
          <w:tcPr>
            <w:tcW w:w="2835" w:type="dxa"/>
            <w:vAlign w:val="center"/>
          </w:tcPr>
          <w:p>
            <w:pPr>
              <w:pStyle w:val="9"/>
            </w:pPr>
            <w:r>
              <w:t>及时发放镇干部工资，确保机关工作延续</w:t>
            </w:r>
          </w:p>
        </w:tc>
        <w:tc>
          <w:tcPr>
            <w:tcW w:w="2551" w:type="dxa"/>
            <w:vAlign w:val="center"/>
          </w:tcPr>
          <w:p>
            <w:pPr>
              <w:pStyle w:val="9"/>
            </w:pPr>
            <w:r>
              <w:t>镇干部正常发放，机关运转正常</w:t>
            </w:r>
          </w:p>
        </w:tc>
        <w:tc>
          <w:tcPr>
            <w:tcW w:w="2268" w:type="dxa"/>
            <w:vAlign w:val="center"/>
          </w:tcPr>
          <w:p>
            <w:pPr>
              <w:pStyle w:val="9"/>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满意群众占全部调查群众的比例</w:t>
            </w:r>
          </w:p>
        </w:tc>
        <w:tc>
          <w:tcPr>
            <w:tcW w:w="2551" w:type="dxa"/>
            <w:vAlign w:val="center"/>
          </w:tcPr>
          <w:p>
            <w:pPr>
              <w:pStyle w:val="9"/>
            </w:pPr>
            <w:r>
              <w:t>≥95%</w:t>
            </w:r>
          </w:p>
        </w:tc>
        <w:tc>
          <w:tcPr>
            <w:tcW w:w="2268" w:type="dxa"/>
            <w:vAlign w:val="center"/>
          </w:tcPr>
          <w:p>
            <w:pPr>
              <w:pStyle w:val="9"/>
            </w:pPr>
            <w:r>
              <w:t>根据调查问卷结果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2023年，魏县张二庄镇人民政府本级安排政府采购预算0.00万元。具体内容见下表。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魏县张二庄镇人民政府本级上年末固定资产金额为</w:t>
      </w:r>
      <w:r>
        <w:rPr>
          <w:rFonts w:hint="eastAsia" w:eastAsia="方正仿宋_GBK"/>
          <w:color w:val="000000"/>
          <w:sz w:val="28"/>
          <w:lang w:val="en-US" w:eastAsia="zh-CN"/>
        </w:rPr>
        <w:t>535.904155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929001魏县张二庄镇人民政府本级</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8"/>
              <w:rPr>
                <w:rFonts w:ascii="方正书宋_GBK" w:hAnsi="方正书宋_GBK" w:eastAsia="方正书宋_GBK" w:cs="方正书宋_GBK"/>
                <w:sz w:val="21"/>
                <w:szCs w:val="24"/>
                <w:lang w:val="en-US" w:eastAsia="uk-UA" w:bidi="ar-SA"/>
              </w:rPr>
            </w:pPr>
          </w:p>
        </w:tc>
        <w:tc>
          <w:tcPr>
            <w:tcW w:w="2835"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535.904155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sz w:val="21"/>
                <w:szCs w:val="24"/>
                <w:lang w:val="en-US" w:eastAsia="uk-UA" w:bidi="ar-SA"/>
              </w:rPr>
            </w:pPr>
            <w:r>
              <w:t>1、房屋（平方米）</w:t>
            </w:r>
          </w:p>
        </w:tc>
        <w:tc>
          <w:tcPr>
            <w:tcW w:w="2835" w:type="dxa"/>
            <w:vAlign w:val="center"/>
          </w:tcPr>
          <w:p>
            <w:pPr>
              <w:pStyle w:val="8"/>
              <w:rPr>
                <w:rFonts w:ascii="方正书宋_GBK" w:hAnsi="方正书宋_GBK" w:eastAsia="方正书宋_GBK" w:cs="方正书宋_GBK"/>
                <w:sz w:val="21"/>
                <w:szCs w:val="24"/>
                <w:lang w:val="en-US" w:eastAsia="uk-UA" w:bidi="ar-SA"/>
              </w:rPr>
            </w:pPr>
            <w:r>
              <w:t>4670</w:t>
            </w:r>
          </w:p>
        </w:tc>
        <w:tc>
          <w:tcPr>
            <w:tcW w:w="2835" w:type="dxa"/>
            <w:vAlign w:val="center"/>
          </w:tcPr>
          <w:p>
            <w:pPr>
              <w:pStyle w:val="10"/>
              <w:rPr>
                <w:rFonts w:ascii="方正书宋_GBK" w:hAnsi="方正书宋_GBK" w:eastAsia="方正书宋_GBK" w:cs="方正书宋_GBK"/>
                <w:sz w:val="21"/>
                <w:szCs w:val="24"/>
                <w:lang w:val="en-US" w:eastAsia="uk-UA" w:bidi="ar-SA"/>
              </w:rPr>
            </w:pPr>
            <w:r>
              <w:t>306</w:t>
            </w:r>
            <w:r>
              <w:rPr>
                <w:rFonts w:hint="eastAsia"/>
                <w:lang w:val="en-US" w:eastAsia="zh-CN"/>
              </w:rPr>
              <w:t>.</w:t>
            </w: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pPr>
              <w:pStyle w:val="8"/>
              <w:rPr>
                <w:rFonts w:ascii="方正书宋_GBK" w:hAnsi="方正书宋_GBK" w:eastAsia="方正书宋_GBK" w:cs="方正书宋_GBK"/>
                <w:sz w:val="21"/>
                <w:szCs w:val="24"/>
                <w:lang w:val="en-US" w:eastAsia="uk-UA" w:bidi="ar-SA"/>
              </w:rPr>
            </w:pPr>
          </w:p>
        </w:tc>
        <w:tc>
          <w:tcPr>
            <w:tcW w:w="2835"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sz w:val="21"/>
                <w:szCs w:val="24"/>
                <w:lang w:val="en-US" w:eastAsia="uk-UA" w:bidi="ar-SA"/>
              </w:rPr>
            </w:pPr>
            <w:r>
              <w:t>2、车辆（台、辆）</w:t>
            </w:r>
          </w:p>
        </w:tc>
        <w:tc>
          <w:tcPr>
            <w:tcW w:w="2835" w:type="dxa"/>
            <w:vAlign w:val="center"/>
          </w:tcPr>
          <w:p>
            <w:pPr>
              <w:pStyle w:val="8"/>
              <w:rPr>
                <w:rFonts w:ascii="方正书宋_GBK" w:hAnsi="方正书宋_GBK" w:eastAsia="方正书宋_GBK" w:cs="方正书宋_GBK"/>
                <w:sz w:val="21"/>
                <w:szCs w:val="24"/>
                <w:lang w:val="en-US" w:eastAsia="uk-UA" w:bidi="ar-SA"/>
              </w:rPr>
            </w:pPr>
            <w:r>
              <w:t>3</w:t>
            </w:r>
          </w:p>
        </w:tc>
        <w:tc>
          <w:tcPr>
            <w:tcW w:w="2835" w:type="dxa"/>
            <w:vAlign w:val="center"/>
          </w:tcPr>
          <w:p>
            <w:pPr>
              <w:pStyle w:val="10"/>
              <w:rPr>
                <w:rFonts w:ascii="方正书宋_GBK" w:hAnsi="方正书宋_GBK" w:eastAsia="方正书宋_GBK" w:cs="方正书宋_GBK"/>
                <w:sz w:val="21"/>
                <w:szCs w:val="24"/>
                <w:lang w:val="en-US" w:eastAsia="uk-UA" w:bidi="ar-SA"/>
              </w:rPr>
            </w:pPr>
            <w:r>
              <w:t>18</w:t>
            </w:r>
            <w:r>
              <w:rPr>
                <w:rFonts w:hint="eastAsia"/>
                <w:lang w:val="en-US" w:eastAsia="zh-CN"/>
              </w:rPr>
              <w:t>.</w:t>
            </w: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pPr>
              <w:pStyle w:val="8"/>
              <w:rPr>
                <w:rFonts w:ascii="方正书宋_GBK" w:hAnsi="方正书宋_GBK" w:eastAsia="方正书宋_GBK" w:cs="方正书宋_GBK"/>
                <w:sz w:val="21"/>
                <w:szCs w:val="24"/>
                <w:lang w:val="en-US" w:eastAsia="uk-UA" w:bidi="ar-SA"/>
              </w:rPr>
            </w:pPr>
          </w:p>
        </w:tc>
        <w:tc>
          <w:tcPr>
            <w:tcW w:w="2835" w:type="dxa"/>
            <w:vAlign w:val="center"/>
          </w:tcPr>
          <w:p>
            <w:pPr>
              <w:pStyle w:val="1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9"/>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8"/>
              <w:rPr>
                <w:rFonts w:ascii="方正书宋_GBK" w:hAnsi="方正书宋_GBK" w:eastAsia="方正书宋_GBK" w:cs="方正书宋_GBK"/>
                <w:sz w:val="21"/>
                <w:szCs w:val="24"/>
                <w:lang w:val="en-US" w:eastAsia="uk-UA" w:bidi="ar-SA"/>
              </w:rPr>
            </w:pPr>
          </w:p>
        </w:tc>
        <w:tc>
          <w:tcPr>
            <w:tcW w:w="2835" w:type="dxa"/>
            <w:vAlign w:val="center"/>
          </w:tcPr>
          <w:p>
            <w:pPr>
              <w:pStyle w:val="10"/>
              <w:rPr>
                <w:rFonts w:hint="default" w:ascii="方正书宋_GBK" w:hAnsi="方正书宋_GBK" w:eastAsia="方正书宋_GBK" w:cs="方正书宋_GBK"/>
                <w:sz w:val="21"/>
                <w:szCs w:val="24"/>
                <w:lang w:val="en-US" w:eastAsia="zh-CN" w:bidi="ar-SA"/>
              </w:rPr>
            </w:pPr>
            <w:r>
              <w:rPr>
                <w:rFonts w:hint="eastAsia"/>
                <w:lang w:val="en-US" w:eastAsia="zh-CN"/>
              </w:rPr>
              <w:t>211.404155</w:t>
            </w:r>
          </w:p>
        </w:tc>
      </w:tr>
    </w:tbl>
    <w:p>
      <w:pPr>
        <w:ind w:firstLine="640"/>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172A27"/>
    <w:rsid w:val="163601DB"/>
    <w:rsid w:val="32921D61"/>
    <w:rsid w:val="3E4945DA"/>
    <w:rsid w:val="52322221"/>
    <w:rsid w:val="64FF081C"/>
    <w:rsid w:val="695B04AE"/>
    <w:rsid w:val="6B5342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7402</Words>
  <Characters>8962</Characters>
  <Lines>0</Lines>
  <Paragraphs>0</Paragraphs>
  <TotalTime>1</TotalTime>
  <ScaleCrop>false</ScaleCrop>
  <LinksUpToDate>false</LinksUpToDate>
  <CharactersWithSpaces>9076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2023-07-26T00:29:00Z</dcterms:created>
  <dc:creator>0</dc:creator>
  <cp:lastModifiedBy>信息化办</cp:lastModifiedBy>
  <dcterms:modified xsi:type="dcterms:W3CDTF">2023-11-17T03:20:38Z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103A3DECE00440D39EB609E9BD8FD5B5_11</vt:lpwstr>
  </property>
</Properties>
</file>