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8"/>
          <w:szCs w:val="28"/>
        </w:rPr>
      </w:pPr>
      <w:r>
        <w:rPr>
          <w:rFonts w:eastAsia="方正大黑简体"/>
          <w:sz w:val="28"/>
          <w:szCs w:val="28"/>
        </w:rPr>
        <w:t>不动产首次登记公告</w:t>
      </w:r>
    </w:p>
    <w:p>
      <w:pPr>
        <w:jc w:val="center"/>
        <w:rPr>
          <w:rFonts w:eastAsia="方正大黑简体"/>
          <w:sz w:val="28"/>
          <w:szCs w:val="28"/>
        </w:rPr>
      </w:pPr>
      <w:r>
        <w:rPr>
          <w:rFonts w:hint="eastAsia" w:eastAsia="方正大黑简体"/>
          <w:sz w:val="28"/>
          <w:szCs w:val="28"/>
        </w:rPr>
        <w:t>(魏县大马村乡南旦町村)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</w:t>
      </w:r>
      <w:r>
        <w:rPr>
          <w:rFonts w:eastAsia="方正大黑简体"/>
          <w:sz w:val="32"/>
          <w:szCs w:val="26"/>
        </w:rPr>
        <w:t xml:space="preserve"> </w:t>
      </w:r>
      <w:r>
        <w:rPr>
          <w:rFonts w:eastAsia="方正大黑简体"/>
          <w:sz w:val="24"/>
          <w:szCs w:val="21"/>
        </w:rPr>
        <w:t>编号：</w:t>
      </w:r>
      <w:r>
        <w:rPr>
          <w:rFonts w:eastAsia="方正大黑简体"/>
          <w:sz w:val="28"/>
          <w:szCs w:val="21"/>
          <w:u w:val="single"/>
        </w:rPr>
        <w:t xml:space="preserve"> </w:t>
      </w:r>
      <w:r>
        <w:rPr>
          <w:rFonts w:hint="eastAsia" w:eastAsia="方正大黑简体"/>
          <w:sz w:val="28"/>
          <w:szCs w:val="21"/>
          <w:u w:val="single"/>
        </w:rPr>
        <w:t>130434017014</w:t>
      </w:r>
      <w:r>
        <w:rPr>
          <w:rFonts w:eastAsia="方正大黑简体"/>
          <w:sz w:val="28"/>
          <w:szCs w:val="21"/>
          <w:u w:val="single"/>
        </w:rPr>
        <w:t xml:space="preserve">  </w:t>
      </w:r>
      <w:r>
        <w:rPr>
          <w:rFonts w:eastAsia="方正大黑简体"/>
          <w:szCs w:val="21"/>
          <w:u w:val="single"/>
        </w:rPr>
        <w:t xml:space="preserve">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</w:t>
      </w:r>
      <w:r>
        <w:rPr>
          <w:rFonts w:hint="eastAsia"/>
        </w:rPr>
        <w:t xml:space="preserve"> </w:t>
      </w:r>
      <w:r>
        <w:t>根据</w:t>
      </w:r>
      <w:r>
        <w:rPr>
          <w:rFonts w:hint="eastAsia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u w:val="single"/>
          <w:lang w:val="en-US" w:eastAsia="zh-CN"/>
        </w:rPr>
        <w:t>2019</w:t>
      </w:r>
      <w:r>
        <w:t>年</w:t>
      </w:r>
      <w:r>
        <w:rPr>
          <w:rFonts w:hint="eastAsia"/>
          <w:u w:val="single"/>
          <w:lang w:val="en-US" w:eastAsia="zh-CN"/>
        </w:rPr>
        <w:t>10月 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spacing w:beforeLines="50"/>
        <w:rPr>
          <w:szCs w:val="21"/>
        </w:rPr>
      </w:pPr>
      <w:r>
        <w:rPr>
          <w:rFonts w:hint="eastAsia"/>
        </w:rPr>
        <w:t xml:space="preserve">    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联系方式：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</w:t>
      </w: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r>
        <w:t>日</w:t>
      </w:r>
    </w:p>
    <w:p>
      <w:pPr>
        <w:widowControl/>
        <w:spacing w:line="360" w:lineRule="auto"/>
        <w:ind w:firstLine="560" w:firstLineChars="200"/>
        <w:jc w:val="left"/>
        <w:rPr>
          <w:rFonts w:eastAsia="黑体"/>
          <w:sz w:val="28"/>
          <w:szCs w:val="28"/>
        </w:rPr>
      </w:pPr>
      <w:r>
        <w:rPr>
          <w:sz w:val="28"/>
          <w:szCs w:val="28"/>
        </w:rPr>
        <w:t xml:space="preserve"> </w:t>
      </w:r>
      <w:r>
        <w:t xml:space="preserve">                                                  </w:t>
      </w:r>
    </w:p>
    <w:p>
      <w:pPr>
        <w:widowControl/>
        <w:jc w:val="left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  <w:bookmarkStart w:id="0" w:name="_GoBack"/>
      <w:bookmarkEnd w:id="0"/>
    </w:p>
    <w:tbl>
      <w:tblPr>
        <w:tblStyle w:val="4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787"/>
        <w:gridCol w:w="992"/>
        <w:gridCol w:w="1701"/>
        <w:gridCol w:w="1546"/>
        <w:gridCol w:w="1148"/>
        <w:gridCol w:w="1246"/>
        <w:gridCol w:w="50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tblHeader/>
        </w:trPr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序号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权利人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不动产权利类型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不动产单元号</w:t>
            </w:r>
          </w:p>
        </w:tc>
        <w:tc>
          <w:tcPr>
            <w:tcW w:w="1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不动产座落</w:t>
            </w: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用途</w:t>
            </w: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不动产面积</w:t>
            </w:r>
          </w:p>
        </w:tc>
        <w:tc>
          <w:tcPr>
            <w:tcW w:w="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刘永占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130434017014JC00005F99990001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422.43/237.76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刘振发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130434017014JC00006F99990001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263.97/158.82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刘洪均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130434017014JC00007F99990001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269.14/201.37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刘振洪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130434017014JC00009F99990001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447.80/131.51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刘建辉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130434017014JC00013F99990001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500.36/202.74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刘章平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130434017014JC00014F99990001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441.01/255.15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刘艳民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130434017014JC00027F99990001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345.62/173.49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130434017014JC00029F99990001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396.61/181.92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邵肖剑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130434017014JC00030F99990001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408.72/195.38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宋香梅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130434017014JC00031F99990001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656.77/403.28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刘志强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130434017014JC00032F99990001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565.63/122.69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130434017014JC00033F99990001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485.74/246.71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130434017014JC00034F99990001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384.18/315.58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130434017014JC00035F99990001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382.43/226.00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刘士俊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130434017014JC00036F99990001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391.82/211.62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刘会亮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130434017014JC00037F99990001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351.46/146.44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130434017014JC00038F99990001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531.21/240.69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刘怀亮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130434017014JC00039F99990001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181.36/121.18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张运荣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130434017014JC00040F99990001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276.82/138.83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刘元锋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130434017014JC00041F99990001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594.70/309.44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刘华亮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130434017014JC00042F99990001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402.27/237.80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李秀芳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130434017014JC00043F99990001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318.10/158.10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袁爱书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130434017014JC00044F99990001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252.03/143.33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刘军贵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130434017014JC00045F99990001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113.15/39.29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刘贵选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130434017014JC00046F99990001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610.79/368.16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刘士华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130434017014JC00048F99990001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421.75/209.11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刘士维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130434017014JC00049F99990001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336.92/156.91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刘军领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130434017014JC00050F99990001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315.05/196.00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刘治刚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130434017014JC00051F99990001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223.28/99.02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130434017014JC00052F99990001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399.02/165.43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刘绍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130434017014JC00053F99990001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431.82/283.92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邵延强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130434017014JC00057F99990001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587.09/334.13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刘保立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130434017014JC00058F99990001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462.32/365.19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刘新锋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130434017014JC00059F99990001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362.70/244.91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刘振俊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130434017014JC00060F99990001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489.59/199.49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刘振锋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130434017014JC00061F99990001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380.62/171.20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刘新立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130434017014JC00062F99990001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450.92/405.97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刘国昌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130434017014JC00063F99990001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468.51/244.42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刘振凯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130434017014JC00064F99990001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429.50/150.03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刘书廷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130434017014JC00065F99990001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390.50/192.39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130434017014JC00066F99990001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340.24/305.64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刘建虎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130434017014JC00067F99990001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360.65/159.69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刘保文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130434017014JC00068F99990001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357.15/189.89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刘建锋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130434017014JC00069F99990001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436.14/195.50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邵发春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130434017014JC00070F99990001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247.61/153.23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邵燕辉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130434017014JC00071F99990001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245.22/75.09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47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刘志刚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130434017014JC00072F99990001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374.19/98.26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刘张锋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130434017014JC00073F99990001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499.23/226.94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49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刘记锋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130434017014JC00074F99990001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354.44/182.10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50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刘振山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130434017014JC00075F99990001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441.81/235.73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51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刘士义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130434017014JC00076F99990001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213.95/120.89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52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刘振杰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130434017014JC00077F99990001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282.05/112.46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53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130434017014JC00078F99990001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292.96/128.01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54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刘合俊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130434017014JC00079F99990001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291.31/165.56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55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刘文青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130434017014JC00080F99990001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344.94/133.43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56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李金爱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130434017014JC00081F99990001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337.61/164.10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57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刘改朝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130434017014JC00082F99990001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390.26/216.44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58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刘文朝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130434017014JC00083F99990001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351.64/162.21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59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安淑芬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130434017014JC00084F99990001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352.48/129.10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60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130434017014JC00085F99990001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185.87/101.31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61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刘雨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130434017014JC00086F99990001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236.62/136.29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62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刘士俊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130434017014JC00087F99990001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253.25/108.98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63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刘治龙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130434017014JC00088F99990001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261.14/175.85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64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130434017014JC00089F99990001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298.68/19.17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65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刘玉岭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130434017014JC00091F99990001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258.10/130.55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66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刘德法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130434017014JC00092F99990001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299.40/154.82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67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刘军贵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130434017014JC00093F99990001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164.16/88.71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68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刘海民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130434017014JC00095F99990001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304.38/294.92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69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段香梅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130434017014JC00096F99990001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254.96/142.92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70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刘达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130434017014JC00097F99990001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200.55/111.96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71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刘常领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130434017014JC00098F99990001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295.51/143.69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72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刘宏涛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130434017014JC00099F99990001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277.50/294.25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73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李巧菊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130434017014JC00100F99990001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308.44/200.76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74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130434017014JC00102F99990001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587.82/108.52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75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刘书祥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130434017014JC00103F99990001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488.35/328.53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76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刘贵振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130434017014JC00104F99990001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347.74/157.86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77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130434017014JC00105F99990001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239.95/51.21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78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刘新昌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130434017014JC00106F99990001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171.61/139.14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79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刘达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130434017014JC00107F99990001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288.04/198.02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80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刘章迷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130434017014JC00108F99990001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258.66/322.78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81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刘洋洋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130434017014JC00109F99990001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419.41/37.63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82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刘振国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130434017014JC00110F99990001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315.37/148.01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83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刘艳苹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130434017014JC00111F99990001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235.44/115.84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84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刘文平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130434017014JC00112F99990001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266.60/72.90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85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陈秀芹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130434017014JC00113F99990001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309.48/172.01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86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刘瑞强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130434017014JC00114F99990001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266.36/149.96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87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130434017014JC00115F99990001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224.32/114.45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88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刘青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130434017014JC00116F99990001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412.89/178.08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89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刘成志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130434017014JC00117F99990001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330.82/172.67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90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刘士朋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130434017014JC00119F99990001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463.80/139.05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91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刘士振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130434017014JC00120F99990001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310.86/111.96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92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刘延飞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130434017014JC00121F99990001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315.16/177.32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93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刘文礼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130434017014JC00124F99990001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418.93/100.75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94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刘现国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130434017014JC00125F99990001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359.97/211.41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95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130434017014JC00126F99990001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440.43/221.61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96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刘雪锋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130434017014JC00127F99990001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354.25/194.45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97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刘泽书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130434017014JC00128F99990001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321.44/149.23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98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刘达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130434017014JC00129F99990001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299.71/32.50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99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刘政军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130434017014JC00130F99990001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409.99/229.46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100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刘贵生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130434017014JC00131F99990001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349.11/123.57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101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刘贵忠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130434017014JC00132F99990001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313.79/125.87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102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130434017014JC00133F99990001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318.29/173.69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103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刘元昌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130434017014JC00134F99990001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486.79/244.12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104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刘文山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130434017014JC00135F99990001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507.92/156.76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105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袁风芹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130434017014JC00136F99990001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461.14/55.45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106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刘瑞锋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130434017014JC00137F99990001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413.63/135.61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107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刘文亮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130434017014JC00138F99990001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278.08/139.82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108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刘军伟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130434017014JC00139F99990001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344.98/203.46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109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刘俊强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130434017014JC00140F99990001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326.97/313.22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110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刘张柱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130434017014JC00141F99990001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435.59/188.21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111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刘士英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130434017014JC00142F99990001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320.88/145.88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112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130434017014JC00143F99990001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414.72/211.17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113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130434017014JC00144F99990001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387.70/206.75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114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刘平安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130434017014JC00145F99990001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551.63/188.44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115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刘士法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130434017014JC00146F99990001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377.86/148.43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116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刘太平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130434017014JC00147F99990001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395.31/366.66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117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刘国平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130434017014JC00148F99990001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454.32/215.02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118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刘士杰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130434017014JC00149F99990001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528.22/529.33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119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刘占锋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130434017014JC00150F99990001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533.23/356.26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120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刘国锋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130434017014JC00151F99990001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436.86/90.05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121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130434017014JC00152F99990001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285.21/134.28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122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130434017014JC00153F99990001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299.58/283.80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123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刘根岭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130434017014JC00154F99990001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350.86/218.87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124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130434017014JC00155F99990001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254.90/84.42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125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刘海峰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130434017014JC00157F99990001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280.08/164.92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126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刘俊祥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130434017014JC00158F99990001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287.44/154.41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127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刘文龙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130434017014JC00159F99990001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436.98/388.83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128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刘建彬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130434017014JC00161F99990001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295.58/178.66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129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刘国强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130434017014JC00162F99990001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431.57/502.74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刘洪振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130434017014JC00165F99990001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297.00/154.17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131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刘彦刚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130434017014JC00166F99990001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302.94/165.14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132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李巧素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130434017014JC00168F99990001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大马村乡南旦町村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293.28/86.68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</w:tbl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szCs w:val="21"/>
        </w:rPr>
        <w:t>魏县自然资源和规划局</w:t>
      </w: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line="360" w:lineRule="auto"/>
        <w:ind w:firstLine="5985" w:firstLineChars="2850"/>
        <w:jc w:val="left"/>
      </w:pPr>
      <w:r>
        <w:t xml:space="preserve">  年   </w:t>
      </w:r>
      <w:r>
        <w:rPr>
          <w:rFonts w:hint="eastAsia"/>
        </w:rPr>
        <w:t xml:space="preserve"> </w:t>
      </w:r>
      <w:r>
        <w:t xml:space="preserve">月   </w:t>
      </w:r>
      <w:r>
        <w:rPr>
          <w:rFonts w:hint="eastAsia"/>
        </w:rPr>
        <w:t xml:space="preserve"> </w:t>
      </w:r>
      <w: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0040994"/>
    <w:rsid w:val="000A2295"/>
    <w:rsid w:val="0010513C"/>
    <w:rsid w:val="00127009"/>
    <w:rsid w:val="00136D4F"/>
    <w:rsid w:val="0017320A"/>
    <w:rsid w:val="001777EF"/>
    <w:rsid w:val="00177F2B"/>
    <w:rsid w:val="0018224D"/>
    <w:rsid w:val="001A434F"/>
    <w:rsid w:val="001F6E25"/>
    <w:rsid w:val="002041CF"/>
    <w:rsid w:val="00221CC8"/>
    <w:rsid w:val="00225016"/>
    <w:rsid w:val="00225342"/>
    <w:rsid w:val="002327EC"/>
    <w:rsid w:val="00254B8F"/>
    <w:rsid w:val="002609F6"/>
    <w:rsid w:val="00290ADD"/>
    <w:rsid w:val="002B661B"/>
    <w:rsid w:val="002D22DE"/>
    <w:rsid w:val="0030087C"/>
    <w:rsid w:val="00310A4A"/>
    <w:rsid w:val="00314DB1"/>
    <w:rsid w:val="0034266E"/>
    <w:rsid w:val="00347247"/>
    <w:rsid w:val="0037618A"/>
    <w:rsid w:val="003910BF"/>
    <w:rsid w:val="0039177A"/>
    <w:rsid w:val="00396BBD"/>
    <w:rsid w:val="003A36D0"/>
    <w:rsid w:val="003C0B39"/>
    <w:rsid w:val="004528D3"/>
    <w:rsid w:val="00457872"/>
    <w:rsid w:val="00475CA9"/>
    <w:rsid w:val="004B1F79"/>
    <w:rsid w:val="004E3FC3"/>
    <w:rsid w:val="005072A8"/>
    <w:rsid w:val="00511F86"/>
    <w:rsid w:val="00535F40"/>
    <w:rsid w:val="005935B7"/>
    <w:rsid w:val="005A4F0D"/>
    <w:rsid w:val="005A5171"/>
    <w:rsid w:val="005B2E59"/>
    <w:rsid w:val="005F60EB"/>
    <w:rsid w:val="0060102A"/>
    <w:rsid w:val="00602217"/>
    <w:rsid w:val="0060780C"/>
    <w:rsid w:val="00623B30"/>
    <w:rsid w:val="00630667"/>
    <w:rsid w:val="006A4DFE"/>
    <w:rsid w:val="006A6E87"/>
    <w:rsid w:val="006C764D"/>
    <w:rsid w:val="006D677D"/>
    <w:rsid w:val="006E1AC8"/>
    <w:rsid w:val="00736251"/>
    <w:rsid w:val="00763EEE"/>
    <w:rsid w:val="00764E17"/>
    <w:rsid w:val="0079318F"/>
    <w:rsid w:val="007A7F55"/>
    <w:rsid w:val="007B1D10"/>
    <w:rsid w:val="007F02D8"/>
    <w:rsid w:val="007F2431"/>
    <w:rsid w:val="0081505F"/>
    <w:rsid w:val="0084794C"/>
    <w:rsid w:val="008A2E53"/>
    <w:rsid w:val="008C7F15"/>
    <w:rsid w:val="008F3083"/>
    <w:rsid w:val="00945A85"/>
    <w:rsid w:val="0097528C"/>
    <w:rsid w:val="00982138"/>
    <w:rsid w:val="0099349A"/>
    <w:rsid w:val="00996058"/>
    <w:rsid w:val="009C2535"/>
    <w:rsid w:val="009C594F"/>
    <w:rsid w:val="009C637C"/>
    <w:rsid w:val="009F25A1"/>
    <w:rsid w:val="00A132FC"/>
    <w:rsid w:val="00A2301A"/>
    <w:rsid w:val="00A55A1F"/>
    <w:rsid w:val="00A66840"/>
    <w:rsid w:val="00A728EF"/>
    <w:rsid w:val="00A80547"/>
    <w:rsid w:val="00A8507D"/>
    <w:rsid w:val="00A85684"/>
    <w:rsid w:val="00A86CF2"/>
    <w:rsid w:val="00A9485E"/>
    <w:rsid w:val="00AA1374"/>
    <w:rsid w:val="00AB5168"/>
    <w:rsid w:val="00AD4F93"/>
    <w:rsid w:val="00AD712B"/>
    <w:rsid w:val="00AE0832"/>
    <w:rsid w:val="00AE296E"/>
    <w:rsid w:val="00AE4F10"/>
    <w:rsid w:val="00AF04EC"/>
    <w:rsid w:val="00B409C0"/>
    <w:rsid w:val="00B40A61"/>
    <w:rsid w:val="00B4280B"/>
    <w:rsid w:val="00B55F03"/>
    <w:rsid w:val="00B56A51"/>
    <w:rsid w:val="00B72DD0"/>
    <w:rsid w:val="00BC3ED5"/>
    <w:rsid w:val="00BF28C1"/>
    <w:rsid w:val="00C009B2"/>
    <w:rsid w:val="00C054D6"/>
    <w:rsid w:val="00C30A43"/>
    <w:rsid w:val="00C32850"/>
    <w:rsid w:val="00C53B13"/>
    <w:rsid w:val="00CA42F7"/>
    <w:rsid w:val="00CA5567"/>
    <w:rsid w:val="00CA5B80"/>
    <w:rsid w:val="00CD19E6"/>
    <w:rsid w:val="00CF39B3"/>
    <w:rsid w:val="00D07F04"/>
    <w:rsid w:val="00D13324"/>
    <w:rsid w:val="00D22174"/>
    <w:rsid w:val="00D91BFD"/>
    <w:rsid w:val="00DB6FC2"/>
    <w:rsid w:val="00E24EC1"/>
    <w:rsid w:val="00E33639"/>
    <w:rsid w:val="00E67D45"/>
    <w:rsid w:val="00E91887"/>
    <w:rsid w:val="00EA117B"/>
    <w:rsid w:val="00EA5562"/>
    <w:rsid w:val="00EE55CD"/>
    <w:rsid w:val="00F00E12"/>
    <w:rsid w:val="00F067C9"/>
    <w:rsid w:val="00F107BB"/>
    <w:rsid w:val="00F114B5"/>
    <w:rsid w:val="00F56EAD"/>
    <w:rsid w:val="00F66D0D"/>
    <w:rsid w:val="00F70630"/>
    <w:rsid w:val="00F87F73"/>
    <w:rsid w:val="00FC28FB"/>
    <w:rsid w:val="1A494DC2"/>
    <w:rsid w:val="203B35D8"/>
    <w:rsid w:val="37156544"/>
    <w:rsid w:val="55604BBA"/>
    <w:rsid w:val="570F348A"/>
    <w:rsid w:val="581D05F7"/>
    <w:rsid w:val="5E0116AC"/>
    <w:rsid w:val="6C8C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unhideWhenUsed/>
    <w:qFormat/>
    <w:uiPriority w:val="99"/>
    <w:rPr>
      <w:color w:val="800080"/>
      <w:u w:val="single"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paragraph" w:customStyle="1" w:styleId="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">
    <w:name w:val="xl6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character" w:customStyle="1" w:styleId="12">
    <w:name w:val="页眉 Char"/>
    <w:basedOn w:val="6"/>
    <w:link w:val="3"/>
    <w:qFormat/>
    <w:uiPriority w:val="99"/>
    <w:rPr>
      <w:kern w:val="2"/>
      <w:sz w:val="18"/>
      <w:szCs w:val="18"/>
    </w:rPr>
  </w:style>
  <w:style w:type="character" w:customStyle="1" w:styleId="13">
    <w:name w:val="页脚 Char"/>
    <w:basedOn w:val="6"/>
    <w:link w:val="2"/>
    <w:qFormat/>
    <w:uiPriority w:val="99"/>
    <w:rPr>
      <w:kern w:val="2"/>
      <w:sz w:val="18"/>
      <w:szCs w:val="18"/>
    </w:rPr>
  </w:style>
  <w:style w:type="paragraph" w:customStyle="1" w:styleId="14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15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">
    <w:name w:val="xl60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">
    <w:name w:val="xl6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8">
    <w:name w:val="xl6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19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20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1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2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23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4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25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4"/>
    </w:rPr>
  </w:style>
  <w:style w:type="paragraph" w:customStyle="1" w:styleId="26">
    <w:name w:val="font52164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27">
    <w:name w:val="font621643"/>
    <w:basedOn w:val="1"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28">
    <w:name w:val="font72164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29">
    <w:name w:val="xl1521643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0">
    <w:name w:val="xl63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31">
    <w:name w:val="xl64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32">
    <w:name w:val="xl65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3">
    <w:name w:val="xl66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kern w:val="0"/>
      <w:sz w:val="16"/>
      <w:szCs w:val="16"/>
    </w:rPr>
  </w:style>
  <w:style w:type="paragraph" w:customStyle="1" w:styleId="34">
    <w:name w:val="xl67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5">
    <w:name w:val="常规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6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37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table" w:customStyle="1" w:styleId="38">
    <w:name w:val="常规1"/>
    <w:basedOn w:val="4"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noWrap/>
      <w:vAlign w:val="both"/>
    </w:tcPr>
  </w:style>
  <w:style w:type="paragraph" w:customStyle="1" w:styleId="39">
    <w:name w:val="style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3783</Words>
  <Characters>9102</Characters>
  <Lines>75</Lines>
  <Paragraphs>21</Paragraphs>
  <TotalTime>0</TotalTime>
  <ScaleCrop>false</ScaleCrop>
  <LinksUpToDate>false</LinksUpToDate>
  <CharactersWithSpaces>9540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2016-10-06T14:10:00Z</dcterms:created>
  <dc:creator>Administrator</dc:creator>
  <cp:lastModifiedBy>Administrator</cp:lastModifiedBy>
  <dcterms:modified xsi:type="dcterms:W3CDTF">2023-08-31T11:35:55Z</dcterms:modified>
  <dc:title>不动产首次登记公告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8A4C61072F8D462EA4E22A0DEA1FBC29_12</vt:lpwstr>
  </property>
</Properties>
</file>