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2</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2</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一、中共魏县县委巡察工作领导小组办公室本级收支预算</w:t>
      </w:r>
      <w:r>
        <w:tab/>
      </w:r>
      <w:r>
        <w:fldChar w:fldCharType="begin"/>
      </w:r>
      <w:r>
        <w:instrText xml:space="preserve">PAGEREF _Toc_4_4_0000000019 \h</w:instrText>
      </w:r>
      <w:r>
        <w:fldChar w:fldCharType="separate"/>
      </w:r>
      <w:r>
        <w:t>2</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60.00</w:t>
            </w:r>
          </w:p>
        </w:tc>
        <w:tc>
          <w:tcPr>
            <w:tcW w:w="4535" w:type="dxa"/>
            <w:vAlign w:val="center"/>
          </w:tcPr>
          <w:p>
            <w:pPr>
              <w:pStyle w:val="16"/>
            </w:pPr>
            <w:r>
              <w:rPr>
                <w:rFonts w:hint="eastAsia"/>
              </w:rPr>
              <w:t>一、一般公共服务支出</w:t>
            </w:r>
          </w:p>
        </w:tc>
        <w:tc>
          <w:tcPr>
            <w:tcW w:w="2126"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60.00</w:t>
            </w:r>
          </w:p>
        </w:tc>
        <w:tc>
          <w:tcPr>
            <w:tcW w:w="4535" w:type="dxa"/>
            <w:vAlign w:val="center"/>
          </w:tcPr>
          <w:p>
            <w:pPr>
              <w:pStyle w:val="18"/>
            </w:pPr>
            <w:r>
              <w:rPr>
                <w:rFonts w:hint="eastAsia"/>
              </w:rPr>
              <w:t>本年支出合计</w:t>
            </w:r>
          </w:p>
        </w:tc>
        <w:tc>
          <w:tcPr>
            <w:tcW w:w="2126" w:type="dxa"/>
            <w:vAlign w:val="center"/>
          </w:tcPr>
          <w:p>
            <w:pPr>
              <w:pStyle w:val="19"/>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60.00</w:t>
            </w:r>
          </w:p>
        </w:tc>
        <w:tc>
          <w:tcPr>
            <w:tcW w:w="4535" w:type="dxa"/>
            <w:vAlign w:val="center"/>
          </w:tcPr>
          <w:p>
            <w:pPr>
              <w:pStyle w:val="18"/>
            </w:pPr>
            <w:r>
              <w:rPr>
                <w:rFonts w:hint="eastAsia"/>
              </w:rPr>
              <w:t>支出总计</w:t>
            </w:r>
          </w:p>
        </w:tc>
        <w:tc>
          <w:tcPr>
            <w:tcW w:w="2126" w:type="dxa"/>
            <w:vAlign w:val="center"/>
          </w:tcPr>
          <w:p>
            <w:pPr>
              <w:pStyle w:val="19"/>
            </w:pPr>
            <w:r>
              <w:t>60.00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60.00</w:t>
            </w:r>
          </w:p>
        </w:tc>
        <w:tc>
          <w:tcPr>
            <w:tcW w:w="1134" w:type="dxa"/>
            <w:vAlign w:val="center"/>
          </w:tcPr>
          <w:p>
            <w:pPr>
              <w:pStyle w:val="19"/>
            </w:pPr>
            <w:r>
              <w:t>60.00</w:t>
            </w:r>
          </w:p>
        </w:tc>
        <w:tc>
          <w:tcPr>
            <w:tcW w:w="1134" w:type="dxa"/>
            <w:vAlign w:val="center"/>
          </w:tcPr>
          <w:p>
            <w:pPr>
              <w:pStyle w:val="19"/>
            </w:pPr>
            <w:r>
              <w:t>60.00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20111</w:t>
            </w:r>
          </w:p>
        </w:tc>
        <w:tc>
          <w:tcPr>
            <w:tcW w:w="1559" w:type="dxa"/>
            <w:vAlign w:val="center"/>
          </w:tcPr>
          <w:p>
            <w:pPr>
              <w:pStyle w:val="16"/>
            </w:pPr>
            <w:r>
              <w:rPr>
                <w:rFonts w:hint="eastAsia"/>
              </w:rPr>
              <w:t>纪检监察事务</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2011106</w:t>
            </w:r>
          </w:p>
        </w:tc>
        <w:tc>
          <w:tcPr>
            <w:tcW w:w="1559" w:type="dxa"/>
            <w:vAlign w:val="center"/>
          </w:tcPr>
          <w:p>
            <w:pPr>
              <w:pStyle w:val="16"/>
            </w:pPr>
            <w:r>
              <w:rPr>
                <w:rFonts w:hint="eastAsia"/>
              </w:rPr>
              <w:t>巡视工作</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60.00</w:t>
            </w:r>
          </w:p>
        </w:tc>
        <w:tc>
          <w:tcPr>
            <w:tcW w:w="1361" w:type="dxa"/>
            <w:vAlign w:val="center"/>
          </w:tcPr>
          <w:p>
            <w:pPr>
              <w:pStyle w:val="19"/>
            </w:pPr>
          </w:p>
        </w:tc>
        <w:tc>
          <w:tcPr>
            <w:tcW w:w="1361" w:type="dxa"/>
            <w:vAlign w:val="center"/>
          </w:tcPr>
          <w:p>
            <w:pPr>
              <w:pStyle w:val="19"/>
            </w:pPr>
            <w:r>
              <w:t>60.00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rPr>
                <w:rFonts w:hint="eastAsia"/>
              </w:rPr>
              <w:t>一般公共服务支出</w:t>
            </w: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20111</w:t>
            </w:r>
          </w:p>
        </w:tc>
        <w:tc>
          <w:tcPr>
            <w:tcW w:w="4535" w:type="dxa"/>
            <w:vAlign w:val="center"/>
          </w:tcPr>
          <w:p>
            <w:pPr>
              <w:pStyle w:val="16"/>
            </w:pPr>
            <w:r>
              <w:rPr>
                <w:rFonts w:hint="eastAsia"/>
              </w:rPr>
              <w:t>纪检监察事务</w:t>
            </w: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2011106</w:t>
            </w:r>
          </w:p>
        </w:tc>
        <w:tc>
          <w:tcPr>
            <w:tcW w:w="4535" w:type="dxa"/>
            <w:vAlign w:val="center"/>
          </w:tcPr>
          <w:p>
            <w:pPr>
              <w:pStyle w:val="16"/>
            </w:pPr>
            <w:r>
              <w:rPr>
                <w:rFonts w:hint="eastAsia"/>
              </w:rPr>
              <w:t>巡视工作</w:t>
            </w: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60.00</w:t>
            </w:r>
          </w:p>
        </w:tc>
        <w:tc>
          <w:tcPr>
            <w:tcW w:w="3402" w:type="dxa"/>
            <w:vAlign w:val="center"/>
          </w:tcPr>
          <w:p>
            <w:pPr>
              <w:pStyle w:val="16"/>
            </w:pPr>
            <w:r>
              <w:rPr>
                <w:rFonts w:hint="eastAsia"/>
              </w:rPr>
              <w:t>一、一般公共服务支出</w:t>
            </w:r>
          </w:p>
        </w:tc>
        <w:tc>
          <w:tcPr>
            <w:tcW w:w="1474" w:type="dxa"/>
            <w:vAlign w:val="center"/>
          </w:tcPr>
          <w:p>
            <w:pPr>
              <w:pStyle w:val="15"/>
            </w:pPr>
            <w:r>
              <w:t>60.00</w:t>
            </w:r>
          </w:p>
        </w:tc>
        <w:tc>
          <w:tcPr>
            <w:tcW w:w="1474" w:type="dxa"/>
            <w:vAlign w:val="center"/>
          </w:tcPr>
          <w:p>
            <w:pPr>
              <w:pStyle w:val="15"/>
            </w:pPr>
            <w:r>
              <w:t>60.00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60.00</w:t>
            </w:r>
          </w:p>
        </w:tc>
        <w:tc>
          <w:tcPr>
            <w:tcW w:w="3402" w:type="dxa"/>
            <w:vAlign w:val="center"/>
          </w:tcPr>
          <w:p>
            <w:pPr>
              <w:pStyle w:val="18"/>
            </w:pPr>
            <w:r>
              <w:rPr>
                <w:rFonts w:hint="eastAsia"/>
              </w:rPr>
              <w:t>本年支出合计</w:t>
            </w:r>
          </w:p>
        </w:tc>
        <w:tc>
          <w:tcPr>
            <w:tcW w:w="1474" w:type="dxa"/>
            <w:vAlign w:val="center"/>
          </w:tcPr>
          <w:p>
            <w:pPr>
              <w:pStyle w:val="19"/>
            </w:pPr>
            <w:r>
              <w:t>60.00</w:t>
            </w:r>
          </w:p>
        </w:tc>
        <w:tc>
          <w:tcPr>
            <w:tcW w:w="1474" w:type="dxa"/>
            <w:vAlign w:val="center"/>
          </w:tcPr>
          <w:p>
            <w:pPr>
              <w:pStyle w:val="19"/>
            </w:pPr>
            <w:r>
              <w:t>60.00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60.00</w:t>
            </w:r>
          </w:p>
        </w:tc>
        <w:tc>
          <w:tcPr>
            <w:tcW w:w="3402" w:type="dxa"/>
            <w:vAlign w:val="center"/>
          </w:tcPr>
          <w:p>
            <w:pPr>
              <w:pStyle w:val="18"/>
            </w:pPr>
            <w:r>
              <w:rPr>
                <w:rFonts w:hint="eastAsia"/>
              </w:rPr>
              <w:t>支出总计</w:t>
            </w:r>
          </w:p>
        </w:tc>
        <w:tc>
          <w:tcPr>
            <w:tcW w:w="1474" w:type="dxa"/>
            <w:vAlign w:val="center"/>
          </w:tcPr>
          <w:p>
            <w:pPr>
              <w:pStyle w:val="19"/>
            </w:pPr>
            <w:r>
              <w:t>60.00</w:t>
            </w:r>
          </w:p>
        </w:tc>
        <w:tc>
          <w:tcPr>
            <w:tcW w:w="1474" w:type="dxa"/>
            <w:vAlign w:val="center"/>
          </w:tcPr>
          <w:p>
            <w:pPr>
              <w:pStyle w:val="19"/>
            </w:pPr>
            <w:r>
              <w:t>60.00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60.00</w:t>
            </w:r>
          </w:p>
        </w:tc>
        <w:tc>
          <w:tcPr>
            <w:tcW w:w="2551" w:type="dxa"/>
            <w:vAlign w:val="center"/>
          </w:tcPr>
          <w:p>
            <w:pPr>
              <w:pStyle w:val="19"/>
            </w:pPr>
          </w:p>
        </w:tc>
        <w:tc>
          <w:tcPr>
            <w:tcW w:w="2551" w:type="dxa"/>
            <w:vAlign w:val="center"/>
          </w:tcPr>
          <w:p>
            <w:pPr>
              <w:pStyle w:val="19"/>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60.00</w:t>
            </w:r>
          </w:p>
        </w:tc>
        <w:tc>
          <w:tcPr>
            <w:tcW w:w="2551" w:type="dxa"/>
            <w:vAlign w:val="center"/>
          </w:tcPr>
          <w:p>
            <w:pPr>
              <w:pStyle w:val="15"/>
            </w:pPr>
          </w:p>
        </w:tc>
        <w:tc>
          <w:tcPr>
            <w:tcW w:w="2551"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20111</w:t>
            </w:r>
          </w:p>
        </w:tc>
        <w:tc>
          <w:tcPr>
            <w:tcW w:w="4535" w:type="dxa"/>
            <w:vAlign w:val="center"/>
          </w:tcPr>
          <w:p>
            <w:pPr>
              <w:pStyle w:val="16"/>
            </w:pPr>
            <w:r>
              <w:rPr>
                <w:rFonts w:hint="eastAsia"/>
              </w:rPr>
              <w:t>纪检监察事务</w:t>
            </w:r>
          </w:p>
        </w:tc>
        <w:tc>
          <w:tcPr>
            <w:tcW w:w="2551" w:type="dxa"/>
            <w:vAlign w:val="center"/>
          </w:tcPr>
          <w:p>
            <w:pPr>
              <w:pStyle w:val="15"/>
            </w:pPr>
            <w:r>
              <w:t>60.00</w:t>
            </w:r>
          </w:p>
        </w:tc>
        <w:tc>
          <w:tcPr>
            <w:tcW w:w="2551" w:type="dxa"/>
            <w:vAlign w:val="center"/>
          </w:tcPr>
          <w:p>
            <w:pPr>
              <w:pStyle w:val="15"/>
            </w:pPr>
          </w:p>
        </w:tc>
        <w:tc>
          <w:tcPr>
            <w:tcW w:w="2551"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2011106</w:t>
            </w:r>
          </w:p>
        </w:tc>
        <w:tc>
          <w:tcPr>
            <w:tcW w:w="4535" w:type="dxa"/>
            <w:vAlign w:val="center"/>
          </w:tcPr>
          <w:p>
            <w:pPr>
              <w:pStyle w:val="16"/>
            </w:pPr>
            <w:r>
              <w:rPr>
                <w:rFonts w:hint="eastAsia"/>
              </w:rPr>
              <w:t>巡视工作</w:t>
            </w:r>
          </w:p>
        </w:tc>
        <w:tc>
          <w:tcPr>
            <w:tcW w:w="2551" w:type="dxa"/>
            <w:vAlign w:val="center"/>
          </w:tcPr>
          <w:p>
            <w:pPr>
              <w:pStyle w:val="15"/>
            </w:pPr>
            <w:r>
              <w:t>60.00</w:t>
            </w:r>
          </w:p>
        </w:tc>
        <w:tc>
          <w:tcPr>
            <w:tcW w:w="2551" w:type="dxa"/>
            <w:vAlign w:val="center"/>
          </w:tcPr>
          <w:p>
            <w:pPr>
              <w:pStyle w:val="15"/>
            </w:pPr>
          </w:p>
        </w:tc>
        <w:tc>
          <w:tcPr>
            <w:tcW w:w="2551" w:type="dxa"/>
            <w:vAlign w:val="center"/>
          </w:tcPr>
          <w:p>
            <w:pPr>
              <w:pStyle w:val="15"/>
            </w:pPr>
            <w:r>
              <w:t>60.00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注：无一般公共预算财政拨款基本支出预算，空表列示。</w:t>
      </w: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中共魏县县委巡察工作领导小组办公室</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中共魏县县委巡察工作领导小组办公室</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按照《预算法》、《地方预决算公开操作规程》和《关于进一步推进预算公开工作的实施意见》规定，现将中共魏县县委巡察工作领导小组办公室</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1"/>
      </w:pPr>
      <w:r>
        <w:rPr>
          <w:rFonts w:hint="eastAsia"/>
        </w:rPr>
        <w:t>（一）贯彻落实党中央、省委、省委巡视工作领导小组、市委、市委巡察工作领导小组和</w:t>
      </w:r>
    </w:p>
    <w:p>
      <w:pPr>
        <w:pStyle w:val="21"/>
      </w:pPr>
      <w:r>
        <w:rPr>
          <w:rFonts w:hint="eastAsia"/>
        </w:rPr>
        <w:t>县委、县委巡察工作领导小组决策部署，向市委巡察工作领导小组办公室和县委巡察工作领导小组报告工作情况。</w:t>
      </w:r>
    </w:p>
    <w:p>
      <w:pPr>
        <w:pStyle w:val="21"/>
      </w:pPr>
      <w:r>
        <w:rPr>
          <w:rFonts w:hint="eastAsia"/>
        </w:rPr>
        <w:t>（二）统筹、协调、指导开展巡察工作。</w:t>
      </w:r>
    </w:p>
    <w:p>
      <w:pPr>
        <w:pStyle w:val="21"/>
      </w:pPr>
      <w:r>
        <w:rPr>
          <w:rFonts w:hint="eastAsia"/>
        </w:rPr>
        <w:t>（三）承担政策研究、制度建设等工作。</w:t>
      </w:r>
    </w:p>
    <w:p>
      <w:pPr>
        <w:pStyle w:val="21"/>
      </w:pPr>
      <w:r>
        <w:rPr>
          <w:rFonts w:hint="eastAsia"/>
        </w:rPr>
        <w:t>（四）对县委、县委巡察工作领导小组决定的事项进行督办，会同巡察组对巡察整改工作进行专项检查。</w:t>
      </w:r>
    </w:p>
    <w:p>
      <w:pPr>
        <w:pStyle w:val="21"/>
      </w:pPr>
      <w:r>
        <w:rPr>
          <w:rFonts w:hint="eastAsia"/>
        </w:rPr>
        <w:t>（五）建立完善巡察组组长库和巡察干部人才库。</w:t>
      </w:r>
    </w:p>
    <w:p>
      <w:pPr>
        <w:pStyle w:val="21"/>
      </w:pPr>
      <w:r>
        <w:rPr>
          <w:rFonts w:hint="eastAsia"/>
        </w:rPr>
        <w:t>（六）配合有关部门对巡察工作人员进行培训、考核、监督和管理。</w:t>
      </w:r>
    </w:p>
    <w:p>
      <w:pPr>
        <w:pStyle w:val="21"/>
      </w:pPr>
      <w:r>
        <w:rPr>
          <w:rFonts w:hint="eastAsia"/>
        </w:rPr>
        <w:t>（七）管理巡察工作专项经费。</w:t>
      </w:r>
    </w:p>
    <w:p>
      <w:pPr>
        <w:pStyle w:val="21"/>
      </w:pPr>
      <w:r>
        <w:rPr>
          <w:rFonts w:hint="eastAsia"/>
        </w:rPr>
        <w:t>（八）完成省委巡视、市委巡察工作领导小组办公室和县委巡察工作领导小组交办的其他任务。</w:t>
      </w:r>
    </w:p>
    <w:p>
      <w:pPr>
        <w:pStyle w:val="21"/>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中共魏县县委巡察工作领导小组办公室本级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22"/>
      </w:pPr>
      <w:r>
        <w:rPr>
          <w:rFonts w:hint="eastAsia"/>
        </w:rPr>
        <w:t>按照预算管理有关规定，目前我</w:t>
      </w:r>
      <w:r>
        <w:rPr>
          <w:rFonts w:hint="eastAsia"/>
          <w:lang w:eastAsia="zh-CN"/>
        </w:rPr>
        <w:t>县</w:t>
      </w:r>
      <w:r>
        <w:rPr>
          <w:rFonts w:hint="eastAsia"/>
        </w:rPr>
        <w:t>部门预算的编制实行综合预算管理，即全部收入和支出都反映在预算中。中共魏县县委巡察工作领导小组办公室机关及所属事业单位的收支包含在部门预算中。</w:t>
      </w:r>
    </w:p>
    <w:p>
      <w:pPr>
        <w:pStyle w:val="23"/>
      </w:pPr>
      <w:r>
        <w:t>1</w:t>
      </w:r>
      <w:r>
        <w:rPr>
          <w:rFonts w:hint="eastAsia"/>
        </w:rPr>
        <w:t>、收入说明：</w:t>
      </w:r>
      <w:r>
        <w:t>2022</w:t>
      </w:r>
      <w:r>
        <w:rPr>
          <w:rFonts w:hint="eastAsia"/>
        </w:rPr>
        <w:t>年收入预算共计</w:t>
      </w:r>
      <w:r>
        <w:t>60</w:t>
      </w:r>
      <w:r>
        <w:rPr>
          <w:rFonts w:hint="eastAsia"/>
        </w:rPr>
        <w:t>万元，全部为财政拨款收入。</w:t>
      </w:r>
    </w:p>
    <w:p>
      <w:pPr>
        <w:pStyle w:val="23"/>
      </w:pPr>
      <w:r>
        <w:t>2</w:t>
      </w:r>
      <w:r>
        <w:rPr>
          <w:rFonts w:hint="eastAsia"/>
        </w:rPr>
        <w:t>、支出说明：</w:t>
      </w:r>
      <w:r>
        <w:t>2022</w:t>
      </w:r>
      <w:r>
        <w:rPr>
          <w:rFonts w:hint="eastAsia"/>
        </w:rPr>
        <w:t>年支出预算共计</w:t>
      </w:r>
      <w:r>
        <w:t>60</w:t>
      </w:r>
      <w:r>
        <w:rPr>
          <w:rFonts w:hint="eastAsia"/>
        </w:rPr>
        <w:t>万元为巡察工作经费专项公用支出。</w:t>
      </w:r>
    </w:p>
    <w:p>
      <w:pPr>
        <w:pStyle w:val="22"/>
      </w:pPr>
      <w:r>
        <w:rPr>
          <w:rFonts w:hint="eastAsia"/>
          <w:lang w:eastAsia="zh-CN"/>
        </w:rPr>
        <w:t>3、</w:t>
      </w:r>
      <w:r>
        <w:t>比上年增减情况：经过对比测算，2022年财政拨款预算比2021年</w:t>
      </w:r>
      <w:r>
        <w:rPr>
          <w:rFonts w:hint="eastAsia"/>
          <w:lang w:eastAsia="zh-CN"/>
        </w:rPr>
        <w:t xml:space="preserve">经费没有增减变动 </w:t>
      </w:r>
      <w:r>
        <w:t>。</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3"/>
      </w:pPr>
      <w:r>
        <w:t>机关运行经费共计安排</w:t>
      </w:r>
      <w:r>
        <w:rPr>
          <w:rFonts w:hint="eastAsia"/>
          <w:lang w:eastAsia="zh-CN"/>
        </w:rPr>
        <w:t>0</w:t>
      </w:r>
      <w:r>
        <w:t>万元，</w:t>
      </w:r>
      <w:r>
        <w:rPr>
          <w:rFonts w:hint="eastAsia"/>
          <w:lang w:eastAsia="zh-CN"/>
        </w:rPr>
        <w:t>经费主要用</w:t>
      </w:r>
      <w:r>
        <w:t>主要用</w:t>
      </w:r>
      <w:r>
        <w:rPr>
          <w:rFonts w:hint="eastAsia"/>
        </w:rPr>
        <w:t>巡察工作经费专项公用支出</w:t>
      </w:r>
      <w:r>
        <w:rPr>
          <w:rFonts w:hint="eastAsia"/>
          <w:lang w:eastAsia="zh-CN"/>
        </w:rPr>
        <w:t>预算安排，以</w:t>
      </w:r>
      <w:r>
        <w:t>保证正常办公的基本需要和维持单位日常业务运转，包括：办公费、邮电费、差旅费、福利费、手续费、公务接待费、工会经费、公务用车运行维护费</w:t>
      </w:r>
      <w:r>
        <w:rPr>
          <w:rFonts w:hint="eastAsia"/>
          <w:lang w:eastAsia="zh-CN"/>
        </w:rPr>
        <w:t>等</w:t>
      </w:r>
      <w:r>
        <w:t>。</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pPr>
      <w:bookmarkStart w:id="13" w:name="_Toc_3_3_0000000014"/>
      <w:r>
        <w:t>2022年，财政拨款“三公”经费预算安排0万元，其中因公出国(境)费0万元；公务用车购置及运维费0万元(其中：公务用车购置费为0万元，公务用车运行费0万元)；公务接待费0万元。与2021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360" w:lineRule="auto"/>
        <w:ind w:firstLine="640"/>
        <w:outlineLvl w:val="2"/>
      </w:pPr>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pPr>
      <w:r>
        <w:rPr>
          <w:rFonts w:hint="eastAsia"/>
        </w:rPr>
        <w:t>保障巡察工作正常有序开展，推进全面从严治党向纵深发展，提升巡察质效，完成年度巡察计划安排。</w:t>
      </w:r>
    </w:p>
    <w:p>
      <w:pPr>
        <w:spacing w:line="500" w:lineRule="exact"/>
        <w:ind w:firstLine="560"/>
      </w:pPr>
      <w:r>
        <w:rPr>
          <w:rFonts w:hint="eastAsia" w:eastAsia="方正仿宋_GBK"/>
          <w:color w:val="000000"/>
          <w:sz w:val="28"/>
        </w:rPr>
        <w:t>（二）分项绩效目标</w:t>
      </w:r>
    </w:p>
    <w:p>
      <w:pPr>
        <w:pStyle w:val="26"/>
      </w:pPr>
      <w:r>
        <w:rPr>
          <w:rFonts w:hint="eastAsia"/>
        </w:rPr>
        <w:t>目标内容</w:t>
      </w:r>
      <w:r>
        <w:t xml:space="preserve">1        </w:t>
      </w:r>
      <w:r>
        <w:rPr>
          <w:rFonts w:hint="eastAsia"/>
        </w:rPr>
        <w:t>通过巡察，推进全面从严治党向纵深发展，计划</w:t>
      </w:r>
      <w:r>
        <w:t>2022</w:t>
      </w:r>
      <w:r>
        <w:rPr>
          <w:rFonts w:hint="eastAsia"/>
        </w:rPr>
        <w:t>年完成</w:t>
      </w:r>
      <w:r>
        <w:t>4</w:t>
      </w:r>
      <w:r>
        <w:rPr>
          <w:rFonts w:hint="eastAsia"/>
        </w:rPr>
        <w:t>轮巡察，并对巡察工作情况综合评估。</w:t>
      </w:r>
      <w:r>
        <w:t>      </w:t>
      </w:r>
    </w:p>
    <w:p>
      <w:pPr>
        <w:pStyle w:val="26"/>
      </w:pPr>
      <w:r>
        <w:rPr>
          <w:rFonts w:hint="eastAsia"/>
        </w:rPr>
        <w:t>目标内容</w:t>
      </w:r>
      <w:r>
        <w:t xml:space="preserve">2       </w:t>
      </w:r>
      <w:r>
        <w:rPr>
          <w:rFonts w:hint="eastAsia"/>
        </w:rPr>
        <w:t>统筹、协调、指导、保障巡察工作正常有序开展，完成各轮次的巡察移交和督办等工作。</w:t>
      </w:r>
    </w:p>
    <w:p>
      <w:pPr>
        <w:pStyle w:val="26"/>
      </w:pPr>
    </w:p>
    <w:p>
      <w:pPr>
        <w:spacing w:line="500" w:lineRule="exact"/>
        <w:ind w:firstLine="560"/>
      </w:pPr>
      <w:r>
        <w:rPr>
          <w:rFonts w:hint="eastAsia" w:eastAsia="方正仿宋_GBK"/>
          <w:color w:val="000000"/>
          <w:sz w:val="28"/>
        </w:rPr>
        <w:t>（三）工作保障措施</w:t>
      </w:r>
    </w:p>
    <w:p>
      <w:pPr>
        <w:pStyle w:val="27"/>
      </w:pPr>
      <w:r>
        <w:t>1.</w:t>
      </w:r>
      <w:r>
        <w:rPr>
          <w:rFonts w:hint="eastAsia"/>
        </w:rPr>
        <w:t>加大巡察队伍建设力度，培养一支纪律严明、业务过硬、敢于亮剑的巡察铁军。</w:t>
      </w:r>
    </w:p>
    <w:p>
      <w:pPr>
        <w:pStyle w:val="27"/>
      </w:pPr>
      <w:r>
        <w:t>2.</w:t>
      </w:r>
      <w:r>
        <w:rPr>
          <w:rFonts w:hint="eastAsia"/>
        </w:rPr>
        <w:t>建立健全巡察制度机制，规范巡察工作全过程。</w:t>
      </w:r>
    </w:p>
    <w:p>
      <w:pPr>
        <w:pStyle w:val="27"/>
      </w:pPr>
      <w:r>
        <w:t>3.</w:t>
      </w:r>
      <w:r>
        <w:rPr>
          <w:rFonts w:hint="eastAsia"/>
        </w:rPr>
        <w:t>坚持整改落实与成果运用相结合，坚持未巡先改、立巡立改、建章立制。</w:t>
      </w:r>
    </w:p>
    <w:p>
      <w:pPr>
        <w:pStyle w:val="27"/>
      </w:pPr>
      <w:r>
        <w:t>4.</w:t>
      </w:r>
      <w:r>
        <w:rPr>
          <w:rFonts w:hint="eastAsia"/>
        </w:rPr>
        <w:t>统筹谋划，合理推进，不断增强巡察力度，营造廉洁勤政氛围。</w:t>
      </w:r>
      <w:r>
        <w:t>    </w:t>
      </w:r>
    </w:p>
    <w:p>
      <w:pPr>
        <w:pStyle w:val="27"/>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 xml:space="preserve">    </w:t>
      </w:r>
      <w:r>
        <w:rPr>
          <w:rFonts w:hint="eastAsia" w:ascii="方正楷体_GBK" w:hAnsi="方正楷体_GBK" w:eastAsia="方正楷体_GBK" w:cs="方正楷体_GBK"/>
          <w:bCs/>
          <w:color w:val="000000"/>
          <w:sz w:val="28"/>
          <w:szCs w:val="28"/>
          <w:lang w:eastAsia="zh-CN"/>
        </w:rPr>
        <w:t>此项不涉及。</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年巡察工作经费绩效目标表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 xml:space="preserve">1        </w:t>
            </w:r>
            <w:r>
              <w:rPr>
                <w:rFonts w:hint="eastAsia"/>
              </w:rPr>
              <w:t>通过巡察，推进全面从严治党向纵深发展，计划</w:t>
            </w:r>
            <w:r>
              <w:t>2022</w:t>
            </w:r>
            <w:r>
              <w:rPr>
                <w:rFonts w:hint="eastAsia"/>
              </w:rPr>
              <w:t>年完成</w:t>
            </w:r>
            <w:r>
              <w:t>4</w:t>
            </w:r>
            <w:r>
              <w:rPr>
                <w:rFonts w:hint="eastAsia"/>
              </w:rPr>
              <w:t>轮巡察，并对巡察工作情况综合评估。</w:t>
            </w:r>
          </w:p>
          <w:p>
            <w:pPr>
              <w:pStyle w:val="16"/>
            </w:pPr>
            <w:r>
              <w:t>2.</w:t>
            </w:r>
            <w:r>
              <w:rPr>
                <w:rFonts w:hint="eastAsia"/>
              </w:rPr>
              <w:t>目标内容</w:t>
            </w:r>
            <w:r>
              <w:t xml:space="preserve">2       </w:t>
            </w:r>
            <w:r>
              <w:rPr>
                <w:rFonts w:hint="eastAsia"/>
              </w:rPr>
              <w:t>统筹、协调、指导、保障巡察工作正常有序开展，完成轮次的巡察移交和督办等工作。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巡察开展次数</w:t>
            </w:r>
          </w:p>
        </w:tc>
        <w:tc>
          <w:tcPr>
            <w:tcW w:w="2835" w:type="dxa"/>
            <w:vAlign w:val="center"/>
          </w:tcPr>
          <w:p>
            <w:pPr>
              <w:pStyle w:val="16"/>
            </w:pPr>
            <w:r>
              <w:rPr>
                <w:rFonts w:hint="eastAsia"/>
              </w:rPr>
              <w:t>全年开展</w:t>
            </w:r>
            <w:r>
              <w:t>4</w:t>
            </w:r>
            <w:r>
              <w:rPr>
                <w:rFonts w:hint="eastAsia"/>
              </w:rPr>
              <w:t>轮巡察</w:t>
            </w:r>
          </w:p>
        </w:tc>
        <w:tc>
          <w:tcPr>
            <w:tcW w:w="2551" w:type="dxa"/>
            <w:vAlign w:val="center"/>
          </w:tcPr>
          <w:p>
            <w:pPr>
              <w:pStyle w:val="16"/>
            </w:pPr>
            <w:r>
              <w:rPr>
                <w:rFonts w:hint="eastAsia"/>
              </w:rPr>
              <w:t>≥</w:t>
            </w:r>
            <w:r>
              <w:t>4</w:t>
            </w:r>
            <w:r>
              <w:rPr>
                <w:rFonts w:hint="eastAsia"/>
              </w:rPr>
              <w:t>轮</w:t>
            </w:r>
          </w:p>
        </w:tc>
        <w:tc>
          <w:tcPr>
            <w:tcW w:w="2268" w:type="dxa"/>
            <w:vAlign w:val="center"/>
          </w:tcPr>
          <w:p>
            <w:pPr>
              <w:pStyle w:val="16"/>
            </w:pPr>
            <w:r>
              <w:rPr>
                <w:rFonts w:hint="eastAsia"/>
              </w:rPr>
              <w:t>开展次数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整改落实</w:t>
            </w:r>
          </w:p>
        </w:tc>
        <w:tc>
          <w:tcPr>
            <w:tcW w:w="2835" w:type="dxa"/>
            <w:vAlign w:val="center"/>
          </w:tcPr>
          <w:p>
            <w:pPr>
              <w:pStyle w:val="16"/>
            </w:pPr>
            <w:r>
              <w:rPr>
                <w:rFonts w:hint="eastAsia"/>
              </w:rPr>
              <w:t>整改落实与成果运用</w:t>
            </w:r>
          </w:p>
        </w:tc>
        <w:tc>
          <w:tcPr>
            <w:tcW w:w="2551" w:type="dxa"/>
            <w:vAlign w:val="center"/>
          </w:tcPr>
          <w:p>
            <w:pPr>
              <w:pStyle w:val="16"/>
            </w:pPr>
            <w:r>
              <w:rPr>
                <w:rFonts w:hint="eastAsia"/>
              </w:rPr>
              <w:t>坚持整改落实与成果运用相结合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完成时间</w:t>
            </w:r>
          </w:p>
        </w:tc>
        <w:tc>
          <w:tcPr>
            <w:tcW w:w="2835" w:type="dxa"/>
            <w:vAlign w:val="center"/>
          </w:tcPr>
          <w:p>
            <w:pPr>
              <w:pStyle w:val="16"/>
            </w:pPr>
            <w:r>
              <w:rPr>
                <w:rFonts w:hint="eastAsia"/>
              </w:rPr>
              <w:t>巡察工作完成时间</w:t>
            </w:r>
          </w:p>
        </w:tc>
        <w:tc>
          <w:tcPr>
            <w:tcW w:w="2551" w:type="dxa"/>
            <w:vAlign w:val="center"/>
          </w:tcPr>
          <w:p>
            <w:pPr>
              <w:pStyle w:val="16"/>
            </w:pPr>
            <w:r>
              <w:rPr>
                <w:rFonts w:hint="eastAsia"/>
              </w:rPr>
              <w:t>≥</w:t>
            </w:r>
            <w:r>
              <w:t>30</w:t>
            </w:r>
            <w:r>
              <w:rPr>
                <w:rFonts w:hint="eastAsia"/>
              </w:rPr>
              <w:t>天</w:t>
            </w:r>
          </w:p>
        </w:tc>
        <w:tc>
          <w:tcPr>
            <w:tcW w:w="2268" w:type="dxa"/>
            <w:vAlign w:val="center"/>
          </w:tcPr>
          <w:p>
            <w:pPr>
              <w:pStyle w:val="16"/>
            </w:pPr>
            <w:r>
              <w:rPr>
                <w:rFonts w:hint="eastAsia"/>
              </w:rPr>
              <w:t>巡察工作计划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小组数量</w:t>
            </w:r>
          </w:p>
        </w:tc>
        <w:tc>
          <w:tcPr>
            <w:tcW w:w="2835" w:type="dxa"/>
            <w:vAlign w:val="center"/>
          </w:tcPr>
          <w:p>
            <w:pPr>
              <w:pStyle w:val="16"/>
            </w:pPr>
            <w:r>
              <w:rPr>
                <w:rFonts w:hint="eastAsia"/>
              </w:rPr>
              <w:t>巡察小组数量</w:t>
            </w:r>
          </w:p>
        </w:tc>
        <w:tc>
          <w:tcPr>
            <w:tcW w:w="2551" w:type="dxa"/>
            <w:vAlign w:val="center"/>
          </w:tcPr>
          <w:p>
            <w:pPr>
              <w:pStyle w:val="16"/>
            </w:pPr>
            <w:r>
              <w:rPr>
                <w:rFonts w:hint="eastAsia"/>
              </w:rPr>
              <w:t>≥</w:t>
            </w:r>
            <w:r>
              <w:t>4</w:t>
            </w:r>
            <w:r>
              <w:rPr>
                <w:rFonts w:hint="eastAsia"/>
              </w:rPr>
              <w:t>个</w:t>
            </w:r>
          </w:p>
        </w:tc>
        <w:tc>
          <w:tcPr>
            <w:tcW w:w="2268" w:type="dxa"/>
            <w:vAlign w:val="center"/>
          </w:tcPr>
          <w:p>
            <w:pPr>
              <w:pStyle w:val="16"/>
            </w:pPr>
            <w:r>
              <w:rPr>
                <w:rFonts w:hint="eastAsia"/>
              </w:rPr>
              <w:t>巡察工作计划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发现并移交发现的问题和线索个数</w:t>
            </w:r>
          </w:p>
        </w:tc>
        <w:tc>
          <w:tcPr>
            <w:tcW w:w="2835" w:type="dxa"/>
            <w:vAlign w:val="center"/>
          </w:tcPr>
          <w:p>
            <w:pPr>
              <w:pStyle w:val="16"/>
            </w:pPr>
            <w:r>
              <w:rPr>
                <w:rFonts w:hint="eastAsia"/>
              </w:rPr>
              <w:t>推进全面从严治党向纵深发展</w:t>
            </w:r>
          </w:p>
        </w:tc>
        <w:tc>
          <w:tcPr>
            <w:tcW w:w="2551" w:type="dxa"/>
            <w:vAlign w:val="center"/>
          </w:tcPr>
          <w:p>
            <w:pPr>
              <w:pStyle w:val="16"/>
            </w:pPr>
            <w:r>
              <w:rPr>
                <w:rFonts w:hint="eastAsia"/>
              </w:rPr>
              <w:t>≥</w:t>
            </w:r>
            <w:r>
              <w:t>50</w:t>
            </w:r>
            <w:r>
              <w:rPr>
                <w:rFonts w:hint="eastAsia"/>
              </w:rPr>
              <w:t>个</w:t>
            </w:r>
          </w:p>
        </w:tc>
        <w:tc>
          <w:tcPr>
            <w:tcW w:w="2268" w:type="dxa"/>
            <w:vAlign w:val="center"/>
          </w:tcPr>
          <w:p>
            <w:pPr>
              <w:pStyle w:val="16"/>
            </w:pPr>
            <w:r>
              <w:rPr>
                <w:rFonts w:hint="eastAsia"/>
              </w:rPr>
              <w:t>发现问题和线索个数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工作开展</w:t>
            </w:r>
          </w:p>
        </w:tc>
        <w:tc>
          <w:tcPr>
            <w:tcW w:w="2835" w:type="dxa"/>
            <w:vAlign w:val="center"/>
          </w:tcPr>
          <w:p>
            <w:pPr>
              <w:pStyle w:val="16"/>
            </w:pPr>
            <w:r>
              <w:rPr>
                <w:rFonts w:hint="eastAsia"/>
              </w:rPr>
              <w:t>保障巡察工作顺利进行</w:t>
            </w:r>
          </w:p>
        </w:tc>
        <w:tc>
          <w:tcPr>
            <w:tcW w:w="2551" w:type="dxa"/>
            <w:vAlign w:val="center"/>
          </w:tcPr>
          <w:p>
            <w:pPr>
              <w:pStyle w:val="16"/>
            </w:pPr>
            <w:r>
              <w:rPr>
                <w:rFonts w:hint="eastAsia"/>
              </w:rPr>
              <w:t>加大巡察力度，营造廉洁勤政氛围</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社会群众对巡察工作的意见</w:t>
            </w:r>
          </w:p>
        </w:tc>
        <w:tc>
          <w:tcPr>
            <w:tcW w:w="2835" w:type="dxa"/>
            <w:vAlign w:val="center"/>
          </w:tcPr>
          <w:p>
            <w:pPr>
              <w:pStyle w:val="16"/>
            </w:pPr>
            <w:r>
              <w:rPr>
                <w:rFonts w:hint="eastAsia"/>
              </w:rPr>
              <w:t>社会群众对巡察工作满意程度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满意度调查卷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年，中共魏县县委巡察工作领导小组办公室安排政府采购预算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中共魏县县委巡察工作领导小组办公室（含所属单位）上年末固定资产金额为</w:t>
      </w:r>
      <w:r>
        <w:rPr>
          <w:rFonts w:eastAsia="方正仿宋_GBK"/>
          <w:color w:val="000000"/>
          <w:sz w:val="28"/>
        </w:rPr>
        <w:t>23</w:t>
      </w:r>
      <w:r>
        <w:rPr>
          <w:rFonts w:hint="eastAsia" w:eastAsia="方正仿宋_GBK"/>
          <w:color w:val="000000"/>
          <w:sz w:val="28"/>
          <w:lang w:val="en-US" w:eastAsia="zh-CN"/>
        </w:rPr>
        <w:t>.</w:t>
      </w:r>
      <w:r>
        <w:rPr>
          <w:rFonts w:eastAsia="方正仿宋_GBK"/>
          <w:color w:val="000000"/>
          <w:sz w:val="28"/>
        </w:rPr>
        <w:t>5712</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223</w:t>
            </w:r>
            <w:r>
              <w:rPr>
                <w:rFonts w:hint="eastAsia"/>
              </w:rPr>
              <w:t>中共魏县县委巡察工作领导小组办公室</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pPr>
            <w:r>
              <w:t>23</w:t>
            </w:r>
            <w:r>
              <w:rPr>
                <w:rFonts w:hint="eastAsia"/>
                <w:lang w:val="en-US" w:eastAsia="zh-CN"/>
              </w:rPr>
              <w:t>.</w:t>
            </w:r>
            <w:r>
              <w:t>5712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r>
              <w:t>90</w:t>
            </w:r>
          </w:p>
        </w:tc>
        <w:tc>
          <w:tcPr>
            <w:tcW w:w="2835" w:type="dxa"/>
            <w:vAlign w:val="center"/>
          </w:tcPr>
          <w:p>
            <w:pPr>
              <w:pStyle w:val="15"/>
            </w:pPr>
            <w:r>
              <w:t>23</w:t>
            </w:r>
            <w:r>
              <w:rPr>
                <w:rFonts w:hint="eastAsia"/>
                <w:lang w:val="en-US" w:eastAsia="zh-CN"/>
              </w:rPr>
              <w:t>.</w:t>
            </w:r>
            <w:r>
              <w:t>5712</w:t>
            </w:r>
          </w:p>
        </w:tc>
      </w:tr>
    </w:tbl>
    <w:p>
      <w:pPr>
        <w:ind w:firstLine="640"/>
      </w:pPr>
      <w:r>
        <w:rPr>
          <w:rFonts w:eastAsia="方正仿宋_GBK"/>
          <w:color w:val="000000"/>
          <w:sz w:val="32"/>
        </w:rPr>
        <w:t xml:space="preserve"> </w:t>
      </w:r>
      <w:bookmarkStart w:id="18" w:name="_GoBack"/>
      <w:bookmarkEnd w:id="18"/>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pPr>
      <w:r>
        <w:rPr>
          <w:rFonts w:hint="eastAsia" w:eastAsia="方正仿宋_GBK"/>
          <w:color w:val="000000"/>
          <w:sz w:val="28"/>
        </w:rPr>
        <w:t>我部门无其他需要说明的事项</w:t>
      </w:r>
      <w:r>
        <w:rPr>
          <w:rFonts w:hint="eastAsia" w:eastAsia="方正仿宋_GBK"/>
          <w:color w:val="000000"/>
          <w:sz w:val="28"/>
          <w:lang w:eastAsia="zh-CN"/>
        </w:rPr>
        <w:t>。</w:t>
      </w: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F817E"/>
    <w:multiLevelType w:val="singleLevel"/>
    <w:tmpl w:val="1ECF817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hMWY5YzQ2ODY4ZDQzMjk0MWQ3ODJkZDUzZDM0N2UifQ=="/>
  </w:docVars>
  <w:rsids>
    <w:rsidRoot w:val="00914774"/>
    <w:rsid w:val="00077A10"/>
    <w:rsid w:val="001F78C5"/>
    <w:rsid w:val="003246AD"/>
    <w:rsid w:val="004D10CC"/>
    <w:rsid w:val="004E0F95"/>
    <w:rsid w:val="0056123E"/>
    <w:rsid w:val="005E7CE9"/>
    <w:rsid w:val="00914774"/>
    <w:rsid w:val="00A2418C"/>
    <w:rsid w:val="00B9405A"/>
    <w:rsid w:val="00FE756E"/>
    <w:rsid w:val="45B0539E"/>
    <w:rsid w:val="505377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页眉 Char"/>
    <w:basedOn w:val="10"/>
    <w:link w:val="4"/>
    <w:semiHidden/>
    <w:qFormat/>
    <w:uiPriority w:val="99"/>
    <w:rPr>
      <w:kern w:val="0"/>
      <w:sz w:val="18"/>
      <w:szCs w:val="18"/>
      <w:lang w:eastAsia="uk-UA"/>
    </w:rPr>
  </w:style>
  <w:style w:type="character" w:customStyle="1" w:styleId="34">
    <w:name w:val="页脚 Char"/>
    <w:basedOn w:val="10"/>
    <w:link w:val="3"/>
    <w:semiHidden/>
    <w:qFormat/>
    <w:uiPriority w:val="99"/>
    <w:rPr>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5077</Words>
  <Characters>5494</Characters>
  <Lines>58</Lines>
  <Paragraphs>16</Paragraphs>
  <TotalTime>0</TotalTime>
  <ScaleCrop>false</ScaleCrop>
  <LinksUpToDate>false</LinksUpToDate>
  <CharactersWithSpaces>5681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2022-03-14T02:31:00Z</dcterms:created>
  <dc:creator>微软用户</dc:creator>
  <cp:lastModifiedBy>Administrator</cp:lastModifiedBy>
  <dcterms:modified xsi:type="dcterms:W3CDTF">2023-08-17T02:01:42Z</dcterms:modified>
  <dc:title>2022年部门预算信息公开目录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C66AD52413E747A795DA09928CCA0D98</vt:lpwstr>
  </property>
</Properties>
</file>