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bookmarkStart w:id="18" w:name="_GoBack"/>
      <w:bookmarkEnd w:id="18"/>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一、魏县德政镇人民政府本级收支预算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916魏县德政镇人民政府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840.94</w:t>
            </w:r>
          </w:p>
        </w:tc>
        <w:tc>
          <w:tcPr>
            <w:tcW w:w="4535" w:type="dxa"/>
            <w:vAlign w:val="center"/>
          </w:tcPr>
          <w:p>
            <w:pPr>
              <w:pStyle w:val="12"/>
            </w:pPr>
            <w:r>
              <w:t>一、一般公共服务支出</w:t>
            </w:r>
          </w:p>
        </w:tc>
        <w:tc>
          <w:tcPr>
            <w:tcW w:w="2126" w:type="dxa"/>
            <w:vAlign w:val="center"/>
          </w:tcPr>
          <w:p>
            <w:pPr>
              <w:pStyle w:val="11"/>
            </w:pPr>
            <w:r>
              <w:t>501.71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一、一般公共预算拨款收入</w:t>
            </w:r>
          </w:p>
        </w:tc>
        <w:tc>
          <w:tcPr>
            <w:tcW w:w="2126" w:type="dxa"/>
            <w:vAlign w:val="center"/>
          </w:tcPr>
          <w:p>
            <w:pPr>
              <w:pStyle w:val="11"/>
            </w:pPr>
            <w:r>
              <w:t>840.94</w:t>
            </w:r>
          </w:p>
        </w:tc>
        <w:tc>
          <w:tcPr>
            <w:tcW w:w="4535" w:type="dxa"/>
            <w:vAlign w:val="center"/>
          </w:tcPr>
          <w:p>
            <w:pPr>
              <w:pStyle w:val="12"/>
            </w:pPr>
            <w:r>
              <w:t>一、一般公共服务支出</w:t>
            </w:r>
          </w:p>
        </w:tc>
        <w:tc>
          <w:tcPr>
            <w:tcW w:w="2126" w:type="dxa"/>
            <w:vAlign w:val="center"/>
          </w:tcPr>
          <w:p>
            <w:pPr>
              <w:pStyle w:val="11"/>
            </w:pPr>
            <w:r>
              <w:t>501.71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二、政府性基金预算拨款收入</w:t>
            </w:r>
          </w:p>
        </w:tc>
        <w:tc>
          <w:tcPr>
            <w:tcW w:w="2126" w:type="dxa"/>
            <w:vAlign w:val="center"/>
          </w:tcPr>
          <w:p>
            <w:pPr>
              <w:pStyle w:val="11"/>
            </w:pPr>
            <w:r>
              <w:t>14.19</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二、政府性基金预算拨款收入</w:t>
            </w:r>
          </w:p>
        </w:tc>
        <w:tc>
          <w:tcPr>
            <w:tcW w:w="2126" w:type="dxa"/>
            <w:vAlign w:val="center"/>
          </w:tcPr>
          <w:p>
            <w:pPr>
              <w:pStyle w:val="11"/>
            </w:pPr>
            <w:r>
              <w:t>14.19</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63</w:t>
            </w:r>
          </w:p>
        </w:tc>
        <w:tc>
          <w:tcPr>
            <w:tcW w:w="4535" w:type="dxa"/>
            <w:vAlign w:val="center"/>
          </w:tcPr>
          <w:p>
            <w:pPr>
              <w:pStyle w:val="14"/>
            </w:pPr>
            <w:r>
              <w:t>本年收入合计</w:t>
            </w:r>
          </w:p>
        </w:tc>
        <w:tc>
          <w:tcPr>
            <w:tcW w:w="2126" w:type="dxa"/>
            <w:vAlign w:val="center"/>
          </w:tcPr>
          <w:p>
            <w:pPr>
              <w:pStyle w:val="15"/>
            </w:pPr>
            <w:r>
              <w:t>855.13</w:t>
            </w:r>
          </w:p>
        </w:tc>
        <w:tc>
          <w:tcPr>
            <w:tcW w:w="4535" w:type="dxa"/>
            <w:vAlign w:val="center"/>
          </w:tcPr>
          <w:p>
            <w:pPr>
              <w:pStyle w:val="14"/>
            </w:pPr>
            <w:r>
              <w:t>本年支出合计</w:t>
            </w:r>
          </w:p>
        </w:tc>
        <w:tc>
          <w:tcPr>
            <w:tcW w:w="2126" w:type="dxa"/>
            <w:vAlign w:val="center"/>
          </w:tcPr>
          <w:p>
            <w:pPr>
              <w:pStyle w:val="15"/>
            </w:pPr>
            <w:r>
              <w:t>855.13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64</w:t>
            </w:r>
          </w:p>
        </w:tc>
        <w:tc>
          <w:tcPr>
            <w:tcW w:w="4535" w:type="dxa"/>
            <w:vAlign w:val="center"/>
          </w:tcPr>
          <w:p>
            <w:pPr>
              <w:pStyle w:val="14"/>
            </w:pPr>
            <w:r>
              <w:t>本年收入合计</w:t>
            </w:r>
          </w:p>
        </w:tc>
        <w:tc>
          <w:tcPr>
            <w:tcW w:w="2126" w:type="dxa"/>
            <w:vAlign w:val="center"/>
          </w:tcPr>
          <w:p>
            <w:pPr>
              <w:pStyle w:val="15"/>
            </w:pPr>
            <w:r>
              <w:t>855.13</w:t>
            </w:r>
          </w:p>
        </w:tc>
        <w:tc>
          <w:tcPr>
            <w:tcW w:w="4535" w:type="dxa"/>
            <w:vAlign w:val="center"/>
          </w:tcPr>
          <w:p>
            <w:pPr>
              <w:pStyle w:val="14"/>
            </w:pPr>
            <w:r>
              <w:t>本年支出合计</w:t>
            </w:r>
          </w:p>
        </w:tc>
        <w:tc>
          <w:tcPr>
            <w:tcW w:w="2126" w:type="dxa"/>
            <w:vAlign w:val="center"/>
          </w:tcPr>
          <w:p>
            <w:pPr>
              <w:pStyle w:val="15"/>
            </w:pPr>
            <w:r>
              <w:t>855.13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65</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66</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67</w:t>
            </w:r>
          </w:p>
        </w:tc>
        <w:tc>
          <w:tcPr>
            <w:tcW w:w="4535" w:type="dxa"/>
            <w:vAlign w:val="center"/>
          </w:tcPr>
          <w:p>
            <w:pPr>
              <w:pStyle w:val="14"/>
            </w:pPr>
            <w:r>
              <w:t>收入总计</w:t>
            </w:r>
          </w:p>
        </w:tc>
        <w:tc>
          <w:tcPr>
            <w:tcW w:w="2126" w:type="dxa"/>
            <w:vAlign w:val="center"/>
          </w:tcPr>
          <w:p>
            <w:pPr>
              <w:pStyle w:val="15"/>
            </w:pPr>
            <w:r>
              <w:t>855.13</w:t>
            </w:r>
          </w:p>
        </w:tc>
        <w:tc>
          <w:tcPr>
            <w:tcW w:w="4535" w:type="dxa"/>
            <w:vAlign w:val="center"/>
          </w:tcPr>
          <w:p>
            <w:pPr>
              <w:pStyle w:val="14"/>
            </w:pPr>
            <w:r>
              <w:t>支出总计</w:t>
            </w:r>
          </w:p>
        </w:tc>
        <w:tc>
          <w:tcPr>
            <w:tcW w:w="2126" w:type="dxa"/>
            <w:vAlign w:val="center"/>
          </w:tcPr>
          <w:p>
            <w:pPr>
              <w:pStyle w:val="15"/>
            </w:pPr>
            <w:r>
              <w:t>855.13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68</w:t>
            </w:r>
          </w:p>
        </w:tc>
        <w:tc>
          <w:tcPr>
            <w:tcW w:w="4535" w:type="dxa"/>
            <w:vAlign w:val="center"/>
          </w:tcPr>
          <w:p>
            <w:pPr>
              <w:pStyle w:val="14"/>
            </w:pPr>
            <w:r>
              <w:t>收入总计</w:t>
            </w:r>
          </w:p>
        </w:tc>
        <w:tc>
          <w:tcPr>
            <w:tcW w:w="2126" w:type="dxa"/>
            <w:vAlign w:val="center"/>
          </w:tcPr>
          <w:p>
            <w:pPr>
              <w:pStyle w:val="15"/>
            </w:pPr>
            <w:r>
              <w:t>855.13</w:t>
            </w:r>
          </w:p>
        </w:tc>
        <w:tc>
          <w:tcPr>
            <w:tcW w:w="4535" w:type="dxa"/>
            <w:vAlign w:val="center"/>
          </w:tcPr>
          <w:p>
            <w:pPr>
              <w:pStyle w:val="14"/>
            </w:pPr>
            <w:r>
              <w:t>支出总计</w:t>
            </w:r>
          </w:p>
        </w:tc>
        <w:tc>
          <w:tcPr>
            <w:tcW w:w="2126" w:type="dxa"/>
            <w:vAlign w:val="center"/>
          </w:tcPr>
          <w:p>
            <w:pPr>
              <w:pStyle w:val="15"/>
            </w:pPr>
            <w:r>
              <w:t>855.13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916魏县德政镇人民政府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855.13</w:t>
            </w:r>
          </w:p>
        </w:tc>
        <w:tc>
          <w:tcPr>
            <w:tcW w:w="1134" w:type="dxa"/>
            <w:vAlign w:val="center"/>
          </w:tcPr>
          <w:p>
            <w:pPr>
              <w:pStyle w:val="15"/>
            </w:pPr>
            <w:r>
              <w:t>855.13</w:t>
            </w:r>
          </w:p>
        </w:tc>
        <w:tc>
          <w:tcPr>
            <w:tcW w:w="1134" w:type="dxa"/>
            <w:vAlign w:val="center"/>
          </w:tcPr>
          <w:p>
            <w:pPr>
              <w:pStyle w:val="15"/>
            </w:pPr>
            <w:r>
              <w:t>855.13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501.71</w:t>
            </w:r>
          </w:p>
        </w:tc>
        <w:tc>
          <w:tcPr>
            <w:tcW w:w="1134" w:type="dxa"/>
            <w:vAlign w:val="center"/>
          </w:tcPr>
          <w:p>
            <w:pPr>
              <w:pStyle w:val="11"/>
            </w:pPr>
            <w:r>
              <w:t>501.71</w:t>
            </w:r>
          </w:p>
        </w:tc>
        <w:tc>
          <w:tcPr>
            <w:tcW w:w="1134" w:type="dxa"/>
            <w:vAlign w:val="center"/>
          </w:tcPr>
          <w:p>
            <w:pPr>
              <w:pStyle w:val="11"/>
            </w:pPr>
            <w:r>
              <w:t>501.71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501.71</w:t>
            </w:r>
          </w:p>
        </w:tc>
        <w:tc>
          <w:tcPr>
            <w:tcW w:w="1134" w:type="dxa"/>
            <w:vAlign w:val="center"/>
          </w:tcPr>
          <w:p>
            <w:pPr>
              <w:pStyle w:val="11"/>
            </w:pPr>
            <w:r>
              <w:t>501.71</w:t>
            </w:r>
          </w:p>
        </w:tc>
        <w:tc>
          <w:tcPr>
            <w:tcW w:w="1134" w:type="dxa"/>
            <w:vAlign w:val="center"/>
          </w:tcPr>
          <w:p>
            <w:pPr>
              <w:pStyle w:val="11"/>
            </w:pPr>
            <w:r>
              <w:t>501.71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501.71</w:t>
            </w:r>
          </w:p>
        </w:tc>
        <w:tc>
          <w:tcPr>
            <w:tcW w:w="1134" w:type="dxa"/>
            <w:vAlign w:val="center"/>
          </w:tcPr>
          <w:p>
            <w:pPr>
              <w:pStyle w:val="11"/>
            </w:pPr>
            <w:r>
              <w:t>501.71</w:t>
            </w:r>
          </w:p>
        </w:tc>
        <w:tc>
          <w:tcPr>
            <w:tcW w:w="1134" w:type="dxa"/>
            <w:vAlign w:val="center"/>
          </w:tcPr>
          <w:p>
            <w:pPr>
              <w:pStyle w:val="11"/>
            </w:pPr>
            <w:r>
              <w:t>501.71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79.27</w:t>
            </w:r>
          </w:p>
        </w:tc>
        <w:tc>
          <w:tcPr>
            <w:tcW w:w="1134" w:type="dxa"/>
            <w:vAlign w:val="center"/>
          </w:tcPr>
          <w:p>
            <w:pPr>
              <w:pStyle w:val="11"/>
            </w:pPr>
            <w:r>
              <w:t>79.27</w:t>
            </w:r>
          </w:p>
        </w:tc>
        <w:tc>
          <w:tcPr>
            <w:tcW w:w="1134" w:type="dxa"/>
            <w:vAlign w:val="center"/>
          </w:tcPr>
          <w:p>
            <w:pPr>
              <w:pStyle w:val="11"/>
            </w:pPr>
            <w:r>
              <w:t>79.27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79.27</w:t>
            </w:r>
          </w:p>
        </w:tc>
        <w:tc>
          <w:tcPr>
            <w:tcW w:w="1134" w:type="dxa"/>
            <w:vAlign w:val="center"/>
          </w:tcPr>
          <w:p>
            <w:pPr>
              <w:pStyle w:val="11"/>
            </w:pPr>
            <w:r>
              <w:t>79.27</w:t>
            </w:r>
          </w:p>
        </w:tc>
        <w:tc>
          <w:tcPr>
            <w:tcW w:w="1134" w:type="dxa"/>
            <w:vAlign w:val="center"/>
          </w:tcPr>
          <w:p>
            <w:pPr>
              <w:pStyle w:val="11"/>
            </w:pPr>
            <w:r>
              <w:t>79.27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17.30</w:t>
            </w:r>
          </w:p>
        </w:tc>
        <w:tc>
          <w:tcPr>
            <w:tcW w:w="1134" w:type="dxa"/>
            <w:vAlign w:val="center"/>
          </w:tcPr>
          <w:p>
            <w:pPr>
              <w:pStyle w:val="11"/>
            </w:pPr>
            <w:r>
              <w:t>17.30</w:t>
            </w:r>
          </w:p>
        </w:tc>
        <w:tc>
          <w:tcPr>
            <w:tcW w:w="1134" w:type="dxa"/>
            <w:vAlign w:val="center"/>
          </w:tcPr>
          <w:p>
            <w:pPr>
              <w:pStyle w:val="11"/>
            </w:pPr>
            <w:r>
              <w:t>17.30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41.31</w:t>
            </w:r>
          </w:p>
        </w:tc>
        <w:tc>
          <w:tcPr>
            <w:tcW w:w="1134" w:type="dxa"/>
            <w:vAlign w:val="center"/>
          </w:tcPr>
          <w:p>
            <w:pPr>
              <w:pStyle w:val="11"/>
            </w:pPr>
            <w:r>
              <w:t>41.31</w:t>
            </w:r>
          </w:p>
        </w:tc>
        <w:tc>
          <w:tcPr>
            <w:tcW w:w="1134" w:type="dxa"/>
            <w:vAlign w:val="center"/>
          </w:tcPr>
          <w:p>
            <w:pPr>
              <w:pStyle w:val="11"/>
            </w:pPr>
            <w:r>
              <w:t>41.31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20.66</w:t>
            </w:r>
          </w:p>
        </w:tc>
        <w:tc>
          <w:tcPr>
            <w:tcW w:w="1134" w:type="dxa"/>
            <w:vAlign w:val="center"/>
          </w:tcPr>
          <w:p>
            <w:pPr>
              <w:pStyle w:val="11"/>
            </w:pPr>
            <w:r>
              <w:t>20.66</w:t>
            </w:r>
          </w:p>
        </w:tc>
        <w:tc>
          <w:tcPr>
            <w:tcW w:w="1134" w:type="dxa"/>
            <w:vAlign w:val="center"/>
          </w:tcPr>
          <w:p>
            <w:pPr>
              <w:pStyle w:val="11"/>
            </w:pPr>
            <w:r>
              <w:t>20.66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2120815</w:t>
            </w:r>
          </w:p>
        </w:tc>
        <w:tc>
          <w:tcPr>
            <w:tcW w:w="1559" w:type="dxa"/>
            <w:vAlign w:val="center"/>
          </w:tcPr>
          <w:p>
            <w:pPr>
              <w:pStyle w:val="12"/>
            </w:pPr>
            <w:r>
              <w:t>农村社会事业支出</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239.17</w:t>
            </w:r>
          </w:p>
        </w:tc>
        <w:tc>
          <w:tcPr>
            <w:tcW w:w="1134" w:type="dxa"/>
            <w:vAlign w:val="center"/>
          </w:tcPr>
          <w:p>
            <w:pPr>
              <w:pStyle w:val="11"/>
            </w:pPr>
            <w:r>
              <w:t>239.17</w:t>
            </w:r>
          </w:p>
        </w:tc>
        <w:tc>
          <w:tcPr>
            <w:tcW w:w="1134" w:type="dxa"/>
            <w:vAlign w:val="center"/>
          </w:tcPr>
          <w:p>
            <w:pPr>
              <w:pStyle w:val="11"/>
            </w:pPr>
            <w:r>
              <w:t>239.17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239.17</w:t>
            </w:r>
          </w:p>
        </w:tc>
        <w:tc>
          <w:tcPr>
            <w:tcW w:w="1134" w:type="dxa"/>
            <w:vAlign w:val="center"/>
          </w:tcPr>
          <w:p>
            <w:pPr>
              <w:pStyle w:val="11"/>
            </w:pPr>
            <w:r>
              <w:t>239.17</w:t>
            </w:r>
          </w:p>
        </w:tc>
        <w:tc>
          <w:tcPr>
            <w:tcW w:w="1134" w:type="dxa"/>
            <w:vAlign w:val="center"/>
          </w:tcPr>
          <w:p>
            <w:pPr>
              <w:pStyle w:val="11"/>
            </w:pPr>
            <w:r>
              <w:t>239.17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239.17</w:t>
            </w:r>
          </w:p>
        </w:tc>
        <w:tc>
          <w:tcPr>
            <w:tcW w:w="1134" w:type="dxa"/>
            <w:vAlign w:val="center"/>
          </w:tcPr>
          <w:p>
            <w:pPr>
              <w:pStyle w:val="11"/>
            </w:pPr>
            <w:r>
              <w:t>239.17</w:t>
            </w:r>
          </w:p>
        </w:tc>
        <w:tc>
          <w:tcPr>
            <w:tcW w:w="1134" w:type="dxa"/>
            <w:vAlign w:val="center"/>
          </w:tcPr>
          <w:p>
            <w:pPr>
              <w:pStyle w:val="11"/>
            </w:pPr>
            <w:r>
              <w:t>239.17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855.13</w:t>
            </w:r>
          </w:p>
        </w:tc>
        <w:tc>
          <w:tcPr>
            <w:tcW w:w="1361" w:type="dxa"/>
            <w:vAlign w:val="center"/>
          </w:tcPr>
          <w:p>
            <w:pPr>
              <w:pStyle w:val="15"/>
            </w:pPr>
            <w:r>
              <w:t>485.49</w:t>
            </w:r>
          </w:p>
        </w:tc>
        <w:tc>
          <w:tcPr>
            <w:tcW w:w="1361" w:type="dxa"/>
            <w:vAlign w:val="center"/>
          </w:tcPr>
          <w:p>
            <w:pPr>
              <w:pStyle w:val="15"/>
            </w:pPr>
            <w:r>
              <w:t>369.64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501.71</w:t>
            </w:r>
          </w:p>
        </w:tc>
        <w:tc>
          <w:tcPr>
            <w:tcW w:w="1361" w:type="dxa"/>
            <w:vAlign w:val="center"/>
          </w:tcPr>
          <w:p>
            <w:pPr>
              <w:pStyle w:val="11"/>
            </w:pPr>
            <w:r>
              <w:t>385.43</w:t>
            </w:r>
          </w:p>
        </w:tc>
        <w:tc>
          <w:tcPr>
            <w:tcW w:w="1361" w:type="dxa"/>
            <w:vAlign w:val="center"/>
          </w:tcPr>
          <w:p>
            <w:pPr>
              <w:pStyle w:val="11"/>
            </w:pPr>
            <w:r>
              <w:t>116.28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501.71</w:t>
            </w:r>
          </w:p>
        </w:tc>
        <w:tc>
          <w:tcPr>
            <w:tcW w:w="1361" w:type="dxa"/>
            <w:vAlign w:val="center"/>
          </w:tcPr>
          <w:p>
            <w:pPr>
              <w:pStyle w:val="11"/>
            </w:pPr>
            <w:r>
              <w:t>385.43</w:t>
            </w:r>
          </w:p>
        </w:tc>
        <w:tc>
          <w:tcPr>
            <w:tcW w:w="1361" w:type="dxa"/>
            <w:vAlign w:val="center"/>
          </w:tcPr>
          <w:p>
            <w:pPr>
              <w:pStyle w:val="11"/>
            </w:pPr>
            <w:r>
              <w:t>116.28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501.71</w:t>
            </w:r>
          </w:p>
        </w:tc>
        <w:tc>
          <w:tcPr>
            <w:tcW w:w="1361" w:type="dxa"/>
            <w:vAlign w:val="center"/>
          </w:tcPr>
          <w:p>
            <w:pPr>
              <w:pStyle w:val="11"/>
            </w:pPr>
            <w:r>
              <w:t>385.43</w:t>
            </w:r>
          </w:p>
        </w:tc>
        <w:tc>
          <w:tcPr>
            <w:tcW w:w="1361" w:type="dxa"/>
            <w:vAlign w:val="center"/>
          </w:tcPr>
          <w:p>
            <w:pPr>
              <w:pStyle w:val="11"/>
            </w:pPr>
            <w:r>
              <w:t>116.28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79.27</w:t>
            </w:r>
          </w:p>
        </w:tc>
        <w:tc>
          <w:tcPr>
            <w:tcW w:w="1361" w:type="dxa"/>
            <w:vAlign w:val="center"/>
          </w:tcPr>
          <w:p>
            <w:pPr>
              <w:pStyle w:val="11"/>
            </w:pPr>
            <w:r>
              <w:t>79.27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79.27</w:t>
            </w:r>
          </w:p>
        </w:tc>
        <w:tc>
          <w:tcPr>
            <w:tcW w:w="1361" w:type="dxa"/>
            <w:vAlign w:val="center"/>
          </w:tcPr>
          <w:p>
            <w:pPr>
              <w:pStyle w:val="11"/>
            </w:pPr>
            <w:r>
              <w:t>79.27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17.30</w:t>
            </w:r>
          </w:p>
        </w:tc>
        <w:tc>
          <w:tcPr>
            <w:tcW w:w="1361" w:type="dxa"/>
            <w:vAlign w:val="center"/>
          </w:tcPr>
          <w:p>
            <w:pPr>
              <w:pStyle w:val="11"/>
            </w:pPr>
            <w:r>
              <w:t>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41.31</w:t>
            </w:r>
          </w:p>
        </w:tc>
        <w:tc>
          <w:tcPr>
            <w:tcW w:w="1361" w:type="dxa"/>
            <w:vAlign w:val="center"/>
          </w:tcPr>
          <w:p>
            <w:pPr>
              <w:pStyle w:val="11"/>
            </w:pPr>
            <w:r>
              <w:t>41.31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20.66</w:t>
            </w:r>
          </w:p>
        </w:tc>
        <w:tc>
          <w:tcPr>
            <w:tcW w:w="1361" w:type="dxa"/>
            <w:vAlign w:val="center"/>
          </w:tcPr>
          <w:p>
            <w:pPr>
              <w:pStyle w:val="11"/>
            </w:pPr>
            <w:r>
              <w:t>20.66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20.78</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20.78</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20.78</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2120815</w:t>
            </w:r>
          </w:p>
        </w:tc>
        <w:tc>
          <w:tcPr>
            <w:tcW w:w="4535" w:type="dxa"/>
            <w:vAlign w:val="center"/>
          </w:tcPr>
          <w:p>
            <w:pPr>
              <w:pStyle w:val="12"/>
            </w:pPr>
            <w:r>
              <w:t>农村社会事业支出</w:t>
            </w: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239.17</w:t>
            </w:r>
          </w:p>
        </w:tc>
        <w:tc>
          <w:tcPr>
            <w:tcW w:w="1361" w:type="dxa"/>
            <w:vAlign w:val="center"/>
          </w:tcPr>
          <w:p>
            <w:pPr>
              <w:pStyle w:val="11"/>
            </w:pPr>
          </w:p>
        </w:tc>
        <w:tc>
          <w:tcPr>
            <w:tcW w:w="1361" w:type="dxa"/>
            <w:vAlign w:val="center"/>
          </w:tcPr>
          <w:p>
            <w:pPr>
              <w:pStyle w:val="11"/>
            </w:pPr>
            <w:r>
              <w:t>239.17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239.17</w:t>
            </w:r>
          </w:p>
        </w:tc>
        <w:tc>
          <w:tcPr>
            <w:tcW w:w="1361" w:type="dxa"/>
            <w:vAlign w:val="center"/>
          </w:tcPr>
          <w:p>
            <w:pPr>
              <w:pStyle w:val="11"/>
            </w:pPr>
          </w:p>
        </w:tc>
        <w:tc>
          <w:tcPr>
            <w:tcW w:w="1361" w:type="dxa"/>
            <w:vAlign w:val="center"/>
          </w:tcPr>
          <w:p>
            <w:pPr>
              <w:pStyle w:val="11"/>
            </w:pPr>
            <w:r>
              <w:t>239.17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239.17</w:t>
            </w:r>
          </w:p>
        </w:tc>
        <w:tc>
          <w:tcPr>
            <w:tcW w:w="1361" w:type="dxa"/>
            <w:vAlign w:val="center"/>
          </w:tcPr>
          <w:p>
            <w:pPr>
              <w:pStyle w:val="11"/>
            </w:pPr>
          </w:p>
        </w:tc>
        <w:tc>
          <w:tcPr>
            <w:tcW w:w="1361" w:type="dxa"/>
            <w:vAlign w:val="center"/>
          </w:tcPr>
          <w:p>
            <w:pPr>
              <w:pStyle w:val="11"/>
            </w:pPr>
            <w:r>
              <w:t>239.17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840.94</w:t>
            </w:r>
          </w:p>
        </w:tc>
        <w:tc>
          <w:tcPr>
            <w:tcW w:w="3402" w:type="dxa"/>
            <w:vAlign w:val="center"/>
          </w:tcPr>
          <w:p>
            <w:pPr>
              <w:pStyle w:val="12"/>
            </w:pPr>
            <w:r>
              <w:t>一、一般公共服务支出</w:t>
            </w:r>
          </w:p>
        </w:tc>
        <w:tc>
          <w:tcPr>
            <w:tcW w:w="1474" w:type="dxa"/>
            <w:vAlign w:val="center"/>
          </w:tcPr>
          <w:p>
            <w:pPr>
              <w:pStyle w:val="11"/>
            </w:pPr>
            <w:r>
              <w:t>501.71</w:t>
            </w:r>
          </w:p>
        </w:tc>
        <w:tc>
          <w:tcPr>
            <w:tcW w:w="1474" w:type="dxa"/>
            <w:vAlign w:val="center"/>
          </w:tcPr>
          <w:p>
            <w:pPr>
              <w:pStyle w:val="11"/>
            </w:pPr>
            <w:r>
              <w:t>501.71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14.19</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79.27</w:t>
            </w:r>
          </w:p>
        </w:tc>
        <w:tc>
          <w:tcPr>
            <w:tcW w:w="1474" w:type="dxa"/>
            <w:vAlign w:val="center"/>
          </w:tcPr>
          <w:p>
            <w:pPr>
              <w:pStyle w:val="11"/>
            </w:pPr>
            <w:r>
              <w:t>79.27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20.78</w:t>
            </w:r>
          </w:p>
        </w:tc>
        <w:tc>
          <w:tcPr>
            <w:tcW w:w="1474" w:type="dxa"/>
            <w:vAlign w:val="center"/>
          </w:tcPr>
          <w:p>
            <w:pPr>
              <w:pStyle w:val="11"/>
            </w:pPr>
            <w:r>
              <w:t>20.78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14.19</w:t>
            </w:r>
          </w:p>
        </w:tc>
        <w:tc>
          <w:tcPr>
            <w:tcW w:w="1474" w:type="dxa"/>
            <w:vAlign w:val="center"/>
          </w:tcPr>
          <w:p>
            <w:pPr>
              <w:pStyle w:val="11"/>
            </w:pPr>
          </w:p>
        </w:tc>
        <w:tc>
          <w:tcPr>
            <w:tcW w:w="1474" w:type="dxa"/>
            <w:vAlign w:val="center"/>
          </w:tcPr>
          <w:p>
            <w:pPr>
              <w:pStyle w:val="11"/>
            </w:pPr>
            <w:r>
              <w:t>14.19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239.17</w:t>
            </w:r>
          </w:p>
        </w:tc>
        <w:tc>
          <w:tcPr>
            <w:tcW w:w="1474" w:type="dxa"/>
            <w:vAlign w:val="center"/>
          </w:tcPr>
          <w:p>
            <w:pPr>
              <w:pStyle w:val="11"/>
            </w:pPr>
            <w:r>
              <w:t>239.17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855.13</w:t>
            </w:r>
          </w:p>
        </w:tc>
        <w:tc>
          <w:tcPr>
            <w:tcW w:w="3402" w:type="dxa"/>
            <w:vAlign w:val="center"/>
          </w:tcPr>
          <w:p>
            <w:pPr>
              <w:pStyle w:val="14"/>
            </w:pPr>
            <w:r>
              <w:t>本年支出合计</w:t>
            </w:r>
          </w:p>
        </w:tc>
        <w:tc>
          <w:tcPr>
            <w:tcW w:w="1474" w:type="dxa"/>
            <w:vAlign w:val="center"/>
          </w:tcPr>
          <w:p>
            <w:pPr>
              <w:pStyle w:val="15"/>
            </w:pPr>
            <w:r>
              <w:t>855.13</w:t>
            </w:r>
          </w:p>
        </w:tc>
        <w:tc>
          <w:tcPr>
            <w:tcW w:w="1474" w:type="dxa"/>
            <w:vAlign w:val="center"/>
          </w:tcPr>
          <w:p>
            <w:pPr>
              <w:pStyle w:val="15"/>
            </w:pPr>
            <w:r>
              <w:t>840.94</w:t>
            </w:r>
          </w:p>
        </w:tc>
        <w:tc>
          <w:tcPr>
            <w:tcW w:w="1474" w:type="dxa"/>
            <w:vAlign w:val="center"/>
          </w:tcPr>
          <w:p>
            <w:pPr>
              <w:pStyle w:val="15"/>
            </w:pPr>
            <w:r>
              <w:t>14.19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855.13</w:t>
            </w:r>
          </w:p>
        </w:tc>
        <w:tc>
          <w:tcPr>
            <w:tcW w:w="3402" w:type="dxa"/>
            <w:vAlign w:val="center"/>
          </w:tcPr>
          <w:p>
            <w:pPr>
              <w:pStyle w:val="14"/>
            </w:pPr>
            <w:r>
              <w:t>支出总计</w:t>
            </w:r>
          </w:p>
        </w:tc>
        <w:tc>
          <w:tcPr>
            <w:tcW w:w="1474" w:type="dxa"/>
            <w:vAlign w:val="center"/>
          </w:tcPr>
          <w:p>
            <w:pPr>
              <w:pStyle w:val="15"/>
            </w:pPr>
            <w:r>
              <w:t>855.13</w:t>
            </w:r>
          </w:p>
        </w:tc>
        <w:tc>
          <w:tcPr>
            <w:tcW w:w="1474" w:type="dxa"/>
            <w:vAlign w:val="center"/>
          </w:tcPr>
          <w:p>
            <w:pPr>
              <w:pStyle w:val="15"/>
            </w:pPr>
            <w:r>
              <w:t>840.94</w:t>
            </w:r>
          </w:p>
        </w:tc>
        <w:tc>
          <w:tcPr>
            <w:tcW w:w="1474" w:type="dxa"/>
            <w:vAlign w:val="center"/>
          </w:tcPr>
          <w:p>
            <w:pPr>
              <w:pStyle w:val="15"/>
            </w:pPr>
            <w:r>
              <w:t>14.19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840.94</w:t>
            </w:r>
          </w:p>
        </w:tc>
        <w:tc>
          <w:tcPr>
            <w:tcW w:w="2551" w:type="dxa"/>
            <w:vAlign w:val="center"/>
          </w:tcPr>
          <w:p>
            <w:pPr>
              <w:pStyle w:val="15"/>
            </w:pPr>
            <w:r>
              <w:t>485.49</w:t>
            </w:r>
          </w:p>
        </w:tc>
        <w:tc>
          <w:tcPr>
            <w:tcW w:w="2551" w:type="dxa"/>
            <w:vAlign w:val="center"/>
          </w:tcPr>
          <w:p>
            <w:pPr>
              <w:pStyle w:val="15"/>
            </w:pPr>
            <w:r>
              <w:t>355.45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501.71</w:t>
            </w:r>
          </w:p>
        </w:tc>
        <w:tc>
          <w:tcPr>
            <w:tcW w:w="2551" w:type="dxa"/>
            <w:vAlign w:val="center"/>
          </w:tcPr>
          <w:p>
            <w:pPr>
              <w:pStyle w:val="11"/>
            </w:pPr>
            <w:r>
              <w:t>385.43</w:t>
            </w:r>
          </w:p>
        </w:tc>
        <w:tc>
          <w:tcPr>
            <w:tcW w:w="2551" w:type="dxa"/>
            <w:vAlign w:val="center"/>
          </w:tcPr>
          <w:p>
            <w:pPr>
              <w:pStyle w:val="11"/>
            </w:pPr>
            <w:r>
              <w:t>116.28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501.71</w:t>
            </w:r>
          </w:p>
        </w:tc>
        <w:tc>
          <w:tcPr>
            <w:tcW w:w="2551" w:type="dxa"/>
            <w:vAlign w:val="center"/>
          </w:tcPr>
          <w:p>
            <w:pPr>
              <w:pStyle w:val="11"/>
            </w:pPr>
            <w:r>
              <w:t>385.43</w:t>
            </w:r>
          </w:p>
        </w:tc>
        <w:tc>
          <w:tcPr>
            <w:tcW w:w="2551" w:type="dxa"/>
            <w:vAlign w:val="center"/>
          </w:tcPr>
          <w:p>
            <w:pPr>
              <w:pStyle w:val="11"/>
            </w:pPr>
            <w:r>
              <w:t>116.28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501.71</w:t>
            </w:r>
          </w:p>
        </w:tc>
        <w:tc>
          <w:tcPr>
            <w:tcW w:w="2551" w:type="dxa"/>
            <w:vAlign w:val="center"/>
          </w:tcPr>
          <w:p>
            <w:pPr>
              <w:pStyle w:val="11"/>
            </w:pPr>
            <w:r>
              <w:t>385.43</w:t>
            </w:r>
          </w:p>
        </w:tc>
        <w:tc>
          <w:tcPr>
            <w:tcW w:w="2551" w:type="dxa"/>
            <w:vAlign w:val="center"/>
          </w:tcPr>
          <w:p>
            <w:pPr>
              <w:pStyle w:val="11"/>
            </w:pPr>
            <w:r>
              <w:t>116.28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79.27</w:t>
            </w:r>
          </w:p>
        </w:tc>
        <w:tc>
          <w:tcPr>
            <w:tcW w:w="2551" w:type="dxa"/>
            <w:vAlign w:val="center"/>
          </w:tcPr>
          <w:p>
            <w:pPr>
              <w:pStyle w:val="11"/>
            </w:pPr>
            <w:r>
              <w:t>79.27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79.27</w:t>
            </w:r>
          </w:p>
        </w:tc>
        <w:tc>
          <w:tcPr>
            <w:tcW w:w="2551" w:type="dxa"/>
            <w:vAlign w:val="center"/>
          </w:tcPr>
          <w:p>
            <w:pPr>
              <w:pStyle w:val="11"/>
            </w:pPr>
            <w:r>
              <w:t>79.27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17.30</w:t>
            </w:r>
          </w:p>
        </w:tc>
        <w:tc>
          <w:tcPr>
            <w:tcW w:w="2551" w:type="dxa"/>
            <w:vAlign w:val="center"/>
          </w:tcPr>
          <w:p>
            <w:pPr>
              <w:pStyle w:val="11"/>
            </w:pPr>
            <w:r>
              <w:t>17.30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41.31</w:t>
            </w:r>
          </w:p>
        </w:tc>
        <w:tc>
          <w:tcPr>
            <w:tcW w:w="2551" w:type="dxa"/>
            <w:vAlign w:val="center"/>
          </w:tcPr>
          <w:p>
            <w:pPr>
              <w:pStyle w:val="11"/>
            </w:pPr>
            <w:r>
              <w:t>41.31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20.66</w:t>
            </w:r>
          </w:p>
        </w:tc>
        <w:tc>
          <w:tcPr>
            <w:tcW w:w="2551" w:type="dxa"/>
            <w:vAlign w:val="center"/>
          </w:tcPr>
          <w:p>
            <w:pPr>
              <w:pStyle w:val="11"/>
            </w:pPr>
            <w:r>
              <w:t>20.66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239.17</w:t>
            </w:r>
          </w:p>
        </w:tc>
        <w:tc>
          <w:tcPr>
            <w:tcW w:w="2551" w:type="dxa"/>
            <w:vAlign w:val="center"/>
          </w:tcPr>
          <w:p>
            <w:pPr>
              <w:pStyle w:val="11"/>
            </w:pPr>
          </w:p>
        </w:tc>
        <w:tc>
          <w:tcPr>
            <w:tcW w:w="2551" w:type="dxa"/>
            <w:vAlign w:val="center"/>
          </w:tcPr>
          <w:p>
            <w:pPr>
              <w:pStyle w:val="11"/>
            </w:pPr>
            <w:r>
              <w:t>239.17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239.17</w:t>
            </w:r>
          </w:p>
        </w:tc>
        <w:tc>
          <w:tcPr>
            <w:tcW w:w="2551" w:type="dxa"/>
            <w:vAlign w:val="center"/>
          </w:tcPr>
          <w:p>
            <w:pPr>
              <w:pStyle w:val="11"/>
            </w:pPr>
          </w:p>
        </w:tc>
        <w:tc>
          <w:tcPr>
            <w:tcW w:w="2551" w:type="dxa"/>
            <w:vAlign w:val="center"/>
          </w:tcPr>
          <w:p>
            <w:pPr>
              <w:pStyle w:val="11"/>
            </w:pPr>
            <w:r>
              <w:t>239.17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239.17</w:t>
            </w:r>
          </w:p>
        </w:tc>
        <w:tc>
          <w:tcPr>
            <w:tcW w:w="2551" w:type="dxa"/>
            <w:vAlign w:val="center"/>
          </w:tcPr>
          <w:p>
            <w:pPr>
              <w:pStyle w:val="11"/>
            </w:pPr>
          </w:p>
        </w:tc>
        <w:tc>
          <w:tcPr>
            <w:tcW w:w="2551" w:type="dxa"/>
            <w:vAlign w:val="center"/>
          </w:tcPr>
          <w:p>
            <w:pPr>
              <w:pStyle w:val="11"/>
            </w:pPr>
            <w:r>
              <w:t>239.17</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485.49</w:t>
            </w:r>
          </w:p>
        </w:tc>
        <w:tc>
          <w:tcPr>
            <w:tcW w:w="2551" w:type="dxa"/>
            <w:vAlign w:val="center"/>
          </w:tcPr>
          <w:p>
            <w:pPr>
              <w:pStyle w:val="15"/>
            </w:pPr>
            <w:r>
              <w:t>438.59</w:t>
            </w:r>
          </w:p>
        </w:tc>
        <w:tc>
          <w:tcPr>
            <w:tcW w:w="2551" w:type="dxa"/>
            <w:vAlign w:val="center"/>
          </w:tcPr>
          <w:p>
            <w:pPr>
              <w:pStyle w:val="15"/>
            </w:pPr>
            <w:r>
              <w:t>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420.46</w:t>
            </w:r>
          </w:p>
        </w:tc>
        <w:tc>
          <w:tcPr>
            <w:tcW w:w="2551" w:type="dxa"/>
            <w:vAlign w:val="center"/>
          </w:tcPr>
          <w:p>
            <w:pPr>
              <w:pStyle w:val="11"/>
            </w:pPr>
            <w:r>
              <w:t>420.46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243.32</w:t>
            </w:r>
          </w:p>
        </w:tc>
        <w:tc>
          <w:tcPr>
            <w:tcW w:w="2551" w:type="dxa"/>
            <w:vAlign w:val="center"/>
          </w:tcPr>
          <w:p>
            <w:pPr>
              <w:pStyle w:val="11"/>
            </w:pPr>
            <w:r>
              <w:t>243.32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39.28</w:t>
            </w:r>
          </w:p>
        </w:tc>
        <w:tc>
          <w:tcPr>
            <w:tcW w:w="2551" w:type="dxa"/>
            <w:vAlign w:val="center"/>
          </w:tcPr>
          <w:p>
            <w:pPr>
              <w:pStyle w:val="11"/>
            </w:pPr>
            <w:r>
              <w:t>39.28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9.18</w:t>
            </w:r>
          </w:p>
        </w:tc>
        <w:tc>
          <w:tcPr>
            <w:tcW w:w="2551" w:type="dxa"/>
            <w:vAlign w:val="center"/>
          </w:tcPr>
          <w:p>
            <w:pPr>
              <w:pStyle w:val="11"/>
            </w:pPr>
            <w:r>
              <w:t>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41.31</w:t>
            </w:r>
          </w:p>
        </w:tc>
        <w:tc>
          <w:tcPr>
            <w:tcW w:w="2551" w:type="dxa"/>
            <w:vAlign w:val="center"/>
          </w:tcPr>
          <w:p>
            <w:pPr>
              <w:pStyle w:val="11"/>
            </w:pPr>
            <w:r>
              <w:t>41.31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20.66</w:t>
            </w:r>
          </w:p>
        </w:tc>
        <w:tc>
          <w:tcPr>
            <w:tcW w:w="2551" w:type="dxa"/>
            <w:vAlign w:val="center"/>
          </w:tcPr>
          <w:p>
            <w:pPr>
              <w:pStyle w:val="11"/>
            </w:pPr>
            <w:r>
              <w:t>20.66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46.90</w:t>
            </w:r>
          </w:p>
        </w:tc>
        <w:tc>
          <w:tcPr>
            <w:tcW w:w="2551" w:type="dxa"/>
            <w:vAlign w:val="center"/>
          </w:tcPr>
          <w:p>
            <w:pPr>
              <w:pStyle w:val="11"/>
            </w:pPr>
          </w:p>
        </w:tc>
        <w:tc>
          <w:tcPr>
            <w:tcW w:w="2551" w:type="dxa"/>
            <w:vAlign w:val="center"/>
          </w:tcPr>
          <w:p>
            <w:pPr>
              <w:pStyle w:val="11"/>
            </w:pPr>
            <w:r>
              <w:t>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22.40</w:t>
            </w:r>
          </w:p>
        </w:tc>
        <w:tc>
          <w:tcPr>
            <w:tcW w:w="2551" w:type="dxa"/>
            <w:vAlign w:val="center"/>
          </w:tcPr>
          <w:p>
            <w:pPr>
              <w:pStyle w:val="11"/>
            </w:pPr>
          </w:p>
        </w:tc>
        <w:tc>
          <w:tcPr>
            <w:tcW w:w="2551" w:type="dxa"/>
            <w:vAlign w:val="center"/>
          </w:tcPr>
          <w:p>
            <w:pPr>
              <w:pStyle w:val="11"/>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16.50</w:t>
            </w:r>
          </w:p>
        </w:tc>
        <w:tc>
          <w:tcPr>
            <w:tcW w:w="2551" w:type="dxa"/>
            <w:vAlign w:val="center"/>
          </w:tcPr>
          <w:p>
            <w:pPr>
              <w:pStyle w:val="11"/>
            </w:pPr>
          </w:p>
        </w:tc>
        <w:tc>
          <w:tcPr>
            <w:tcW w:w="2551"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18.12</w:t>
            </w:r>
          </w:p>
        </w:tc>
        <w:tc>
          <w:tcPr>
            <w:tcW w:w="2551" w:type="dxa"/>
            <w:vAlign w:val="center"/>
          </w:tcPr>
          <w:p>
            <w:pPr>
              <w:pStyle w:val="11"/>
            </w:pPr>
            <w:r>
              <w:t>18.12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17.30</w:t>
            </w:r>
          </w:p>
        </w:tc>
        <w:tc>
          <w:tcPr>
            <w:tcW w:w="2551" w:type="dxa"/>
            <w:vAlign w:val="center"/>
          </w:tcPr>
          <w:p>
            <w:pPr>
              <w:pStyle w:val="11"/>
            </w:pPr>
            <w:r>
              <w:t>17.30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14.19</w:t>
            </w:r>
          </w:p>
        </w:tc>
        <w:tc>
          <w:tcPr>
            <w:tcW w:w="2551" w:type="dxa"/>
            <w:vAlign w:val="center"/>
          </w:tcPr>
          <w:p>
            <w:pPr>
              <w:pStyle w:val="15"/>
            </w:pPr>
          </w:p>
        </w:tc>
        <w:tc>
          <w:tcPr>
            <w:tcW w:w="2551" w:type="dxa"/>
            <w:vAlign w:val="center"/>
          </w:tcPr>
          <w:p>
            <w:pPr>
              <w:pStyle w:val="15"/>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14.19</w:t>
            </w:r>
          </w:p>
        </w:tc>
        <w:tc>
          <w:tcPr>
            <w:tcW w:w="2551" w:type="dxa"/>
            <w:vAlign w:val="center"/>
          </w:tcPr>
          <w:p>
            <w:pPr>
              <w:pStyle w:val="11"/>
            </w:pPr>
          </w:p>
        </w:tc>
        <w:tc>
          <w:tcPr>
            <w:tcW w:w="2551" w:type="dxa"/>
            <w:vAlign w:val="center"/>
          </w:tcPr>
          <w:p>
            <w:pPr>
              <w:pStyle w:val="11"/>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14.19</w:t>
            </w:r>
          </w:p>
        </w:tc>
        <w:tc>
          <w:tcPr>
            <w:tcW w:w="2551" w:type="dxa"/>
            <w:vAlign w:val="center"/>
          </w:tcPr>
          <w:p>
            <w:pPr>
              <w:pStyle w:val="11"/>
            </w:pPr>
          </w:p>
        </w:tc>
        <w:tc>
          <w:tcPr>
            <w:tcW w:w="2551" w:type="dxa"/>
            <w:vAlign w:val="center"/>
          </w:tcPr>
          <w:p>
            <w:pPr>
              <w:pStyle w:val="11"/>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tc>
        <w:tc>
          <w:tcPr>
            <w:tcW w:w="2551" w:type="dxa"/>
            <w:vAlign w:val="center"/>
          </w:tcPr>
          <w:p>
            <w:pPr>
              <w:pStyle w:val="11"/>
            </w:pPr>
            <w:r>
              <w:t>14.19</w:t>
            </w:r>
          </w:p>
        </w:tc>
        <w:tc>
          <w:tcPr>
            <w:tcW w:w="2551" w:type="dxa"/>
            <w:vAlign w:val="center"/>
          </w:tcPr>
          <w:p>
            <w:pPr>
              <w:pStyle w:val="11"/>
            </w:pPr>
          </w:p>
        </w:tc>
        <w:tc>
          <w:tcPr>
            <w:tcW w:w="2551" w:type="dxa"/>
            <w:vAlign w:val="center"/>
          </w:tcPr>
          <w:p>
            <w:pPr>
              <w:pStyle w:val="11"/>
            </w:pPr>
            <w:r>
              <w:t>14.19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916魏县德政镇人民政府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魏县德政镇人民政府2023年部门预算信息公开情况说明</w:t>
      </w:r>
    </w:p>
    <w:p>
      <w:pPr>
        <w:jc w:val="center"/>
      </w:pPr>
      <w:r>
        <w:rPr>
          <w:rFonts w:ascii="方正小标宋_GBK" w:hAnsi="方正小标宋_GBK" w:eastAsia="方正小标宋_GBK" w:cs="方正小标宋_GBK"/>
          <w:color w:val="000000"/>
          <w:sz w:val="44"/>
        </w:rPr>
        <w:t>魏县德政镇人民政府2023年部门预算信息公开情况说明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按照《预算法》、《地方预决算公开操作规程》和《关于进一步推进预算公开工作的实施意见》规定，现将魏县德政镇人民政府2023年部门预算公开如下：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政务管理: 依法依规履行机关日常管理职责, 确保政府工作正常运行。</w:t>
      </w:r>
    </w:p>
    <w:p>
      <w:pPr>
        <w:pStyle w:val="17"/>
      </w:pPr>
      <w:r>
        <w:t>综合业务管理: 依法依规完成工作任务，推进科学决策、确保机关工作正常运行。</w:t>
      </w:r>
    </w:p>
    <w:p>
      <w:pPr>
        <w:pStyle w:val="17"/>
      </w:pPr>
      <w:r>
        <w:t>推动经济发展、提供公共服务：构筑适应乡镇发展实际的模式、促进农业发展，农民增收、促进招商引资和项目建设、壮大第二、第三产业。</w:t>
      </w:r>
    </w:p>
    <w:p>
      <w:pPr>
        <w:pStyle w:val="17"/>
      </w:pPr>
      <w:r>
        <w:t>经济发展：制定经济发展规划，指导、协调和服务乡村企业及个体企业的发展，促进招商引资和项目建设。</w:t>
      </w:r>
    </w:p>
    <w:p>
      <w:pPr>
        <w:pStyle w:val="17"/>
      </w:pPr>
      <w:r>
        <w:t>推进农业结构调整：促进农业发展，农民增收。</w:t>
      </w:r>
    </w:p>
    <w:p>
      <w:pPr>
        <w:pStyle w:val="17"/>
      </w:pPr>
      <w:r>
        <w:t>提供公共服务：扩大农村劳动力就业，搞好劳务输出</w:t>
      </w:r>
    </w:p>
    <w:p>
      <w:pPr>
        <w:pStyle w:val="17"/>
      </w:pPr>
      <w:r>
        <w:t>基础设施建设：负责本乡镇公共设施的建设、管理、维护工作，本乡镇乡村道路整修、住宅规划、房屋拆迁等工作。</w:t>
      </w:r>
    </w:p>
    <w:p>
      <w:pPr>
        <w:pStyle w:val="17"/>
      </w:pPr>
    </w:p>
    <w:p>
      <w:pPr>
        <w:pStyle w:val="17"/>
      </w:pPr>
      <w:r>
        <w:t>机构设置：根据全省农村综合改革工作会议精神，结合我镇实际，按照精简、统一、高效的原则，确定德政镇党委、政府职能配置、内设机构和人员编制规定。</w:t>
      </w:r>
    </w:p>
    <w:p>
      <w:pPr>
        <w:pStyle w:val="17"/>
      </w:pPr>
      <w:r>
        <w:t>德政镇行政共设3个内设机构，规格为股级。党政综合办公室、经济发展办公室、社会事务办公室。</w:t>
      </w:r>
    </w:p>
    <w:p>
      <w:pPr>
        <w:pStyle w:val="17"/>
      </w:pPr>
      <w:r>
        <w:t>德政镇事业机构设置一所两中心，规格为股级，即：财政所、农村综合服务中心、计划生育服务中心。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魏县德政镇人民政府本级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按照预算管理有关规定，目前我县部门预算的编制实行综合预算管理，即全部收入和支出都反映在预算中。魏县德政镇人民政府机关及所属事业单位的收支包含在部门预算中。</w:t>
      </w:r>
    </w:p>
    <w:p>
      <w:pPr>
        <w:pStyle w:val="18"/>
      </w:pPr>
      <w:r>
        <w:t>1、收入说明：2023年收入预算共计846.25万元，全部为财政拨款收入。</w:t>
      </w:r>
    </w:p>
    <w:p>
      <w:pPr>
        <w:pStyle w:val="18"/>
      </w:pPr>
      <w:r>
        <w:t>2、支出说明：2023年支出预算共计846.25万元，其中：人员经费支出预算460.4万元，正常公用部分支出预算30.4万元,专项项目预算369.642万（其中土地补偿支出14.192万元）。</w:t>
      </w:r>
    </w:p>
    <w:p>
      <w:pPr>
        <w:pStyle w:val="18"/>
      </w:pPr>
      <w:r>
        <w:t>3、比上年增减情况：经过对比测算，2023年财政拨款预算比2022年增加175.27万元。其中：人员经费增加153.3万元，主要是提高了人员工资水平；日常公用经费增加3.2万元，主要是在职人员增加公用经费也相应增加；项目经费增加0万元，主要是根据工作需要，政府安排项目支出增加；村干部工资增加14.07万元，主要是提高了村干部工资水平；村办公经费提高7.76万元，主要是加大对村集体的投入。</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eastAsiaTheme="minorEastAsia"/>
          <w:lang w:eastAsia="zh-CN"/>
        </w:rPr>
        <w:t>46.9</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1、做好项目建设重点工作。要开创工作方法，做好群众思想工作，保持我镇和谐征地良好局面，同时要大胆走出去，引进高质量企业项目，为县域经济发展助力。</w:t>
      </w:r>
    </w:p>
    <w:p>
      <w:pPr>
        <w:pStyle w:val="21"/>
      </w:pPr>
      <w:r>
        <w:t>2、夯实基层党组织建设。积极开展“三严三实”专题教育活动和解放思想大讨论，制定学习计划，加快学习型、服务型党组织建设，推进基层党组织工作创新，开展各项党内活动，积极做好组织党员学习和培训工作，不断提高党员的整体素质。</w:t>
      </w:r>
    </w:p>
    <w:p>
      <w:pPr>
        <w:pStyle w:val="21"/>
      </w:pPr>
      <w:r>
        <w:t>3、突出信访稳定重点工作。进一步完善矛盾纠纷排查制度，领导干部责任到村，责任到户，进一步完善矛盾纠纷排查化解网络，加大排查力度，掌握村情民情，及时解决群众反映的热难点问题，确保全镇社会稳定。</w:t>
      </w:r>
    </w:p>
    <w:p>
      <w:pPr>
        <w:pStyle w:val="21"/>
      </w:pPr>
      <w:r>
        <w:t>4、突出财税征收重点工作。认真总结税收征缴经验，进一步培养新税源，巩固壮大原有税源，加强零散税收社会化管理，力争全年税收保质保量完成任务。</w:t>
      </w:r>
    </w:p>
    <w:p>
      <w:pPr>
        <w:pStyle w:val="21"/>
      </w:pPr>
      <w:r>
        <w:t>5、加大农村环境整治力度。继续加大农村环境整治力度，配足配齐环卫经费和设施，完善环境整治各项制度，加强镇保洁队伍建设，谋划推进保洁队伍公司化管理，形成环境治理常态化，推进农村面貌改造提升样板镇建设。</w:t>
      </w:r>
    </w:p>
    <w:p>
      <w:pPr>
        <w:pStyle w:val="21"/>
      </w:pPr>
      <w:r>
        <w:t>6、加快农业产业结构调整，推进绿色农业、现代农业发展。进一步完善土地流转和土地确权制度，继续鼓励发展种植大户、家庭农场等新型农业发展模式。科学谋划，统筹协调，加快推进以后西营村为中心，辐射周边的农业产业示范园建设。</w:t>
      </w:r>
    </w:p>
    <w:p>
      <w:pPr>
        <w:pStyle w:val="21"/>
      </w:pPr>
      <w:r>
        <w:t>7、迅速调整适应计划生育新形势。结合德政计划生育工作现状，严格按照上级文件精神，迅速调整工作重心，适应工作新形势，逐步落实二孩政策，稳步推进优生优育、孕期保健检查等重点工作。</w:t>
      </w:r>
    </w:p>
    <w:p>
      <w:pPr>
        <w:spacing w:line="500" w:lineRule="exact"/>
        <w:ind w:firstLine="560"/>
      </w:pPr>
      <w:r>
        <w:rPr>
          <w:rFonts w:eastAsia="方正仿宋_GBK"/>
          <w:color w:val="000000"/>
          <w:sz w:val="28"/>
        </w:rPr>
        <w:t>（二）分项绩效目标</w:t>
      </w:r>
    </w:p>
    <w:p>
      <w:pPr>
        <w:pStyle w:val="22"/>
      </w:pPr>
      <w:r>
        <w:t>计划生育工作稳步提升</w:t>
      </w:r>
    </w:p>
    <w:p>
      <w:pPr>
        <w:pStyle w:val="22"/>
      </w:pPr>
      <w:r>
        <w:t>镇党委、政府全面落实人口与计划生育工作责任制</w:t>
      </w:r>
    </w:p>
    <w:p>
      <w:pPr>
        <w:pStyle w:val="22"/>
      </w:pPr>
      <w:r>
        <w:t>信访稳定工作扎实推进</w:t>
      </w:r>
    </w:p>
    <w:p>
      <w:pPr>
        <w:pStyle w:val="22"/>
      </w:pPr>
      <w:r>
        <w:t>严格贯彻信访“213”工作机制，完善镇村矛盾纠纷排查化解网络，大力实施计划生育工作稳步提升</w:t>
      </w:r>
    </w:p>
    <w:p>
      <w:pPr>
        <w:pStyle w:val="22"/>
      </w:pPr>
      <w:r>
        <w:t>镇党委、政府全面落实人口与计划生育工作责任制</w:t>
      </w:r>
    </w:p>
    <w:p>
      <w:pPr>
        <w:pStyle w:val="22"/>
      </w:pPr>
      <w:r>
        <w:t>信访稳定工作扎实推进</w:t>
      </w:r>
    </w:p>
    <w:p>
      <w:pPr>
        <w:pStyle w:val="22"/>
      </w:pPr>
      <w:r>
        <w:t>严格贯彻信访“213”工作机制，完善镇村矛盾纠纷排查化解网络，大力实施领导接访、带案下访、责任包保制。</w:t>
      </w:r>
    </w:p>
    <w:p>
      <w:pPr>
        <w:pStyle w:val="22"/>
      </w:pPr>
      <w:r>
        <w:t>保障和改善民生工作常抓不懈</w:t>
      </w:r>
    </w:p>
    <w:p>
      <w:pPr>
        <w:pStyle w:val="22"/>
      </w:pPr>
      <w:r>
        <w:t>农村环境治理成效显著</w:t>
      </w:r>
    </w:p>
    <w:p>
      <w:pPr>
        <w:pStyle w:val="22"/>
      </w:pPr>
      <w:r>
        <w:t>推进城镇绿色化和村庄绿化建设</w:t>
      </w:r>
    </w:p>
    <w:p>
      <w:pPr>
        <w:spacing w:line="500" w:lineRule="exact"/>
        <w:ind w:firstLine="560"/>
      </w:pPr>
      <w:r>
        <w:rPr>
          <w:rFonts w:eastAsia="方正仿宋_GBK"/>
          <w:color w:val="000000"/>
          <w:sz w:val="28"/>
        </w:rPr>
        <w:t>（三）工作保障措施</w:t>
      </w:r>
    </w:p>
    <w:p>
      <w:pPr>
        <w:pStyle w:val="23"/>
      </w:pPr>
      <w:r>
        <w:t>1、坚持每月一排查，及时掌握情况、掌握动态、发现苗头、及时处理。真正解决群众所反映的热难点问题，坚决打击非访、缠访、闹访、无理访，全镇信访形势稳定，治安、刑事案件趋于下降。</w:t>
      </w:r>
    </w:p>
    <w:p>
      <w:pPr>
        <w:pStyle w:val="23"/>
      </w:pPr>
      <w:r>
        <w:t>2、大力推进低保、优抚、五保敬老、救济救灾和新农合、新农保工作，积极完善最低生活保障制度和救助体系。积极开展农村社会卫生、健康服务和疾病防治工作，改善群众就医条件。</w:t>
      </w:r>
    </w:p>
    <w:p>
      <w:pPr>
        <w:pStyle w:val="23"/>
      </w:pPr>
      <w:r>
        <w:t>3、镇党委、政府全面落实人口与计划生育工作责任制，不断加大计划生育经费投入，加强流动人口的管理及计划生育工作队伍建设，努力提高依法行政水平和服务水平。</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1.德政17个村，需要27.96万元运转，提高村办公积极性，更好地服务群众</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 xml:space="preserve"> 村运转总成本</w:t>
            </w:r>
          </w:p>
        </w:tc>
        <w:tc>
          <w:tcPr>
            <w:tcW w:w="2835" w:type="dxa"/>
            <w:vAlign w:val="center"/>
          </w:tcPr>
          <w:p>
            <w:pPr>
              <w:pStyle w:val="12"/>
            </w:pPr>
            <w:r>
              <w:t xml:space="preserve"> 村办公需要经费总额</w:t>
            </w:r>
          </w:p>
        </w:tc>
        <w:tc>
          <w:tcPr>
            <w:tcW w:w="2551" w:type="dxa"/>
            <w:vAlign w:val="center"/>
          </w:tcPr>
          <w:p>
            <w:pPr>
              <w:pStyle w:val="12"/>
            </w:pPr>
            <w:r>
              <w:t>27.96万元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经费发放村数</w:t>
            </w:r>
          </w:p>
        </w:tc>
        <w:tc>
          <w:tcPr>
            <w:tcW w:w="2835" w:type="dxa"/>
            <w:vAlign w:val="center"/>
          </w:tcPr>
          <w:p>
            <w:pPr>
              <w:pStyle w:val="12"/>
            </w:pPr>
            <w:r>
              <w:t>发放经费的村数</w:t>
            </w:r>
          </w:p>
        </w:tc>
        <w:tc>
          <w:tcPr>
            <w:tcW w:w="2551" w:type="dxa"/>
            <w:vAlign w:val="center"/>
          </w:tcPr>
          <w:p>
            <w:pPr>
              <w:pStyle w:val="12"/>
            </w:pPr>
            <w:r>
              <w:t>17个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保证村委会正常工作维护社会稳定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提高村委会运转</w:t>
            </w:r>
          </w:p>
        </w:tc>
        <w:tc>
          <w:tcPr>
            <w:tcW w:w="2835" w:type="dxa"/>
            <w:vAlign w:val="center"/>
          </w:tcPr>
          <w:p>
            <w:pPr>
              <w:pStyle w:val="12"/>
            </w:pPr>
            <w:r>
              <w:t>及时发放经费提高村委会运转和积极性</w:t>
            </w:r>
          </w:p>
        </w:tc>
        <w:tc>
          <w:tcPr>
            <w:tcW w:w="2551" w:type="dxa"/>
            <w:vAlign w:val="center"/>
          </w:tcPr>
          <w:p>
            <w:pPr>
              <w:pStyle w:val="12"/>
            </w:pPr>
            <w:r>
              <w:t>村干部工作积极性提高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1.用于发放德政镇17个村的102名村干部工资，保障村干部收入，提高村干部工作积极性，确保村集体正常运转。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村干部工资总成本</w:t>
            </w:r>
          </w:p>
        </w:tc>
        <w:tc>
          <w:tcPr>
            <w:tcW w:w="2835" w:type="dxa"/>
            <w:vAlign w:val="center"/>
          </w:tcPr>
          <w:p>
            <w:pPr>
              <w:pStyle w:val="12"/>
            </w:pPr>
            <w:r>
              <w:t>给村干部发放的工资总额</w:t>
            </w:r>
          </w:p>
        </w:tc>
        <w:tc>
          <w:tcPr>
            <w:tcW w:w="2551" w:type="dxa"/>
            <w:vAlign w:val="center"/>
          </w:tcPr>
          <w:p>
            <w:pPr>
              <w:pStyle w:val="12"/>
            </w:pPr>
            <w:r>
              <w:t>211.21万元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发放工资的村干部人数</w:t>
            </w:r>
          </w:p>
        </w:tc>
        <w:tc>
          <w:tcPr>
            <w:tcW w:w="2551" w:type="dxa"/>
            <w:vAlign w:val="center"/>
          </w:tcPr>
          <w:p>
            <w:pPr>
              <w:pStyle w:val="12"/>
            </w:pPr>
            <w:r>
              <w:t>102人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保证村干部正常工作维护社会稳定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w:t>
            </w:r>
          </w:p>
        </w:tc>
        <w:tc>
          <w:tcPr>
            <w:tcW w:w="2835" w:type="dxa"/>
            <w:vAlign w:val="center"/>
          </w:tcPr>
          <w:p>
            <w:pPr>
              <w:pStyle w:val="12"/>
            </w:pPr>
            <w:r>
              <w:t>及时发放村干部工资提高村干部工作积极性</w:t>
            </w:r>
          </w:p>
        </w:tc>
        <w:tc>
          <w:tcPr>
            <w:tcW w:w="2551" w:type="dxa"/>
            <w:vAlign w:val="center"/>
          </w:tcPr>
          <w:p>
            <w:pPr>
              <w:pStyle w:val="12"/>
            </w:pPr>
            <w:r>
              <w:t>村干部工作积极性提高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1.通过及时拨付33.73万元的服务基层专项经费，使德政镇乡村振兴、环境整治、疫情防控等工作正常开展，保障德政镇对辖区内17个村的有效管理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 xml:space="preserve"> 乡运转总成本</w:t>
            </w:r>
          </w:p>
        </w:tc>
        <w:tc>
          <w:tcPr>
            <w:tcW w:w="2835" w:type="dxa"/>
            <w:vAlign w:val="center"/>
          </w:tcPr>
          <w:p>
            <w:pPr>
              <w:pStyle w:val="12"/>
            </w:pPr>
            <w:r>
              <w:t>乡运转需要资金总额</w:t>
            </w:r>
          </w:p>
        </w:tc>
        <w:tc>
          <w:tcPr>
            <w:tcW w:w="2551" w:type="dxa"/>
            <w:vAlign w:val="center"/>
          </w:tcPr>
          <w:p>
            <w:pPr>
              <w:pStyle w:val="12"/>
            </w:pPr>
            <w:r>
              <w:t>33.73万元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管理村数</w:t>
            </w:r>
          </w:p>
        </w:tc>
        <w:tc>
          <w:tcPr>
            <w:tcW w:w="2835" w:type="dxa"/>
            <w:vAlign w:val="center"/>
          </w:tcPr>
          <w:p>
            <w:pPr>
              <w:pStyle w:val="12"/>
            </w:pPr>
            <w:r>
              <w:t xml:space="preserve"> 辖区内被管理行政村数量</w:t>
            </w:r>
          </w:p>
        </w:tc>
        <w:tc>
          <w:tcPr>
            <w:tcW w:w="2551" w:type="dxa"/>
            <w:vAlign w:val="center"/>
          </w:tcPr>
          <w:p>
            <w:pPr>
              <w:pStyle w:val="12"/>
            </w:pPr>
            <w:r>
              <w:t>17个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正常使用经费</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保证单位正常运转</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拨付到位，维护社会稳定，提高工作积极性</w:t>
            </w:r>
          </w:p>
        </w:tc>
        <w:tc>
          <w:tcPr>
            <w:tcW w:w="2551" w:type="dxa"/>
            <w:vAlign w:val="center"/>
          </w:tcPr>
          <w:p>
            <w:pPr>
              <w:pStyle w:val="12"/>
            </w:pPr>
            <w:r>
              <w:t>资金拨付到位，维护社会稳定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4、学校占地绩效目标表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1.德政镇涉及5个村的学校占地，需要资金14.192万元，维持农村稳定，提高村民收入</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学校占地运转总成本</w:t>
            </w:r>
          </w:p>
        </w:tc>
        <w:tc>
          <w:tcPr>
            <w:tcW w:w="2835" w:type="dxa"/>
            <w:vAlign w:val="center"/>
          </w:tcPr>
          <w:p>
            <w:pPr>
              <w:pStyle w:val="12"/>
            </w:pPr>
            <w:r>
              <w:t>学校占地运转需要资金总额</w:t>
            </w:r>
          </w:p>
        </w:tc>
        <w:tc>
          <w:tcPr>
            <w:tcW w:w="2551" w:type="dxa"/>
            <w:vAlign w:val="center"/>
          </w:tcPr>
          <w:p>
            <w:pPr>
              <w:pStyle w:val="12"/>
            </w:pPr>
            <w:r>
              <w:t>14.19万元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占地涉及村数</w:t>
            </w:r>
          </w:p>
        </w:tc>
        <w:tc>
          <w:tcPr>
            <w:tcW w:w="2835" w:type="dxa"/>
            <w:vAlign w:val="center"/>
          </w:tcPr>
          <w:p>
            <w:pPr>
              <w:pStyle w:val="12"/>
            </w:pPr>
            <w:r>
              <w:t>学校占地涉及行政村数量</w:t>
            </w:r>
          </w:p>
        </w:tc>
        <w:tc>
          <w:tcPr>
            <w:tcW w:w="2551" w:type="dxa"/>
            <w:vAlign w:val="center"/>
          </w:tcPr>
          <w:p>
            <w:pPr>
              <w:pStyle w:val="12"/>
            </w:pPr>
            <w:r>
              <w:t>5个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正常使用经费</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保证单位正常运转</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拨付到位，维护社会稳定，提高工作积极性</w:t>
            </w:r>
          </w:p>
        </w:tc>
        <w:tc>
          <w:tcPr>
            <w:tcW w:w="2551" w:type="dxa"/>
            <w:vAlign w:val="center"/>
          </w:tcPr>
          <w:p>
            <w:pPr>
              <w:pStyle w:val="12"/>
            </w:pPr>
            <w:r>
              <w:t>资金拨付到位，维护社会稳定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1.维持德政镇工作运转，自收自支人员20人，需资金82.55万元，提高工作积极性，保证德政事务正常办理。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 xml:space="preserve"> 镇干部工资总成本</w:t>
            </w:r>
          </w:p>
        </w:tc>
        <w:tc>
          <w:tcPr>
            <w:tcW w:w="2835" w:type="dxa"/>
            <w:vAlign w:val="center"/>
          </w:tcPr>
          <w:p>
            <w:pPr>
              <w:pStyle w:val="12"/>
            </w:pPr>
            <w:r>
              <w:t>给镇干部发放的工资总额</w:t>
            </w:r>
          </w:p>
        </w:tc>
        <w:tc>
          <w:tcPr>
            <w:tcW w:w="2551" w:type="dxa"/>
            <w:vAlign w:val="center"/>
          </w:tcPr>
          <w:p>
            <w:pPr>
              <w:pStyle w:val="12"/>
            </w:pPr>
            <w:r>
              <w:t>82.55万元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发放工资的镇干部人数</w:t>
            </w:r>
          </w:p>
        </w:tc>
        <w:tc>
          <w:tcPr>
            <w:tcW w:w="2551" w:type="dxa"/>
            <w:vAlign w:val="center"/>
          </w:tcPr>
          <w:p>
            <w:pPr>
              <w:pStyle w:val="12"/>
            </w:pPr>
            <w:r>
              <w:t>20人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保证镇干部正常工作维护社会稳定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提高镇干部工作积极性</w:t>
            </w:r>
          </w:p>
        </w:tc>
        <w:tc>
          <w:tcPr>
            <w:tcW w:w="2835" w:type="dxa"/>
            <w:vAlign w:val="center"/>
          </w:tcPr>
          <w:p>
            <w:pPr>
              <w:pStyle w:val="12"/>
            </w:pPr>
            <w:r>
              <w:t>及时发放镇干部工资提高镇干部工作积极性</w:t>
            </w:r>
          </w:p>
        </w:tc>
        <w:tc>
          <w:tcPr>
            <w:tcW w:w="2551" w:type="dxa"/>
            <w:vAlign w:val="center"/>
          </w:tcPr>
          <w:p>
            <w:pPr>
              <w:pStyle w:val="12"/>
            </w:pPr>
            <w:r>
              <w:t>镇干部工作积极性提高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2023年，魏县德政镇人民政府安排政府采购预算0.00万元。具体内容见下表。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916魏县德政镇人民政府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魏县德政镇人民政府（含所属单位）上年末固定资产金额为0.00万元（详见下表）。本年度拟购置固定资产总额为0.00万元，已按要求列入政府采购预算，详见政府采购预算表。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916魏县德政镇人民政府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mU0MzFjNWE0ZDk5M2E5ZjA5MGMxZWM1NGU4NGUifQ=="/>
  </w:docVars>
  <w:rsids>
    <w:rsidRoot w:val="00E11194"/>
    <w:rsid w:val="00AD648E"/>
    <w:rsid w:val="00C35E1E"/>
    <w:rsid w:val="00CE63B0"/>
    <w:rsid w:val="00D6030C"/>
    <w:rsid w:val="00E11194"/>
    <w:rsid w:val="312429D3"/>
    <w:rsid w:val="60500662"/>
    <w:rsid w:val="7510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2023-02-24T15:54:33Z</dcterms:created>
  <dcterms:modified xsi:type="dcterms:W3CDTF">2023-02-24T07:54:33Z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2023-02-24T15:54:38Z</dcterms:created>
  <dcterms:modified xsi:type="dcterms:W3CDTF">2023-02-24T07:54:38Z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2023-02-24T15:54:33Z</dcterms:created>
  <dcterms:modified xsi:type="dcterms:W3CDTF">2023-02-24T07:54:33Z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2023-02-24T15:54:32Z</dcterms:created>
  <dcterms:modified xsi:type="dcterms:W3CDTF">2023-02-24T07:54:32Z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2023-02-24T15:54:37Z</dcterms:created>
  <dcterms:modified xsi:type="dcterms:W3CDTF">2023-02-24T07:54:37Z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2023-02-24T15:54:37Z</dcterms:created>
  <dcterms:modified xsi:type="dcterms:W3CDTF">2023-02-24T07:54:37Z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2023-02-24T15:54:37Z</dcterms:created>
  <dcterms:modified xsi:type="dcterms:W3CDTF">2023-02-24T07:54:37Z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2023-02-24T15:54:33Z</dcterms:created>
  <dcterms:modified xsi:type="dcterms:W3CDTF">2023-02-24T07:54:33Z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2023-02-24T15:54:37Z</dcterms:created>
  <dcterms:modified xsi:type="dcterms:W3CDTF">2023-02-24T07:54:37Z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2023-02-24T15:54:38Z</dcterms:created>
  <dcterms:modified xsi:type="dcterms:W3CDTF">2023-02-24T07:54:38Z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2023-02-24T15:54:31Z</dcterms:created>
  <dcterms:modified xsi:type="dcterms:W3CDTF">2023-02-24T07:54:31Z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2023-02-24T15:54:33Z</dcterms:created>
  <dcterms:modified xsi:type="dcterms:W3CDTF">2023-02-24T07:54:32Z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2023-02-24T15:54:36Z</dcterms:created>
  <dcterms:modified xsi:type="dcterms:W3CDTF">2023-02-24T07:54:36Z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2023-02-24T15:54:32Z</dcterms:created>
  <dcterms:modified xsi:type="dcterms:W3CDTF">2023-02-24T07:54:32Z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2023-02-24T15:54:32Z</dcterms:created>
  <dcterms:modified xsi:type="dcterms:W3CDTF">2023-02-24T07:54:32Z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8B4A66D-7DF8-43F9-A5E5-E87C60EAC3E3}">
  <ds:schemaRefs/>
</ds:datastoreItem>
</file>

<file path=customXml/itemProps10.xml><?xml version="1.0" encoding="utf-8"?>
<ds:datastoreItem xmlns:ds="http://schemas.openxmlformats.org/officeDocument/2006/customXml" ds:itemID="{7F7561EA-9425-418E-8C47-F26D32418B56}">
  <ds:schemaRefs/>
</ds:datastoreItem>
</file>

<file path=customXml/itemProps11.xml><?xml version="1.0" encoding="utf-8"?>
<ds:datastoreItem xmlns:ds="http://schemas.openxmlformats.org/officeDocument/2006/customXml" ds:itemID="{F0D9D756-F9C9-4BE8-A08E-3EB1317E0B3C}">
  <ds:schemaRefs/>
</ds:datastoreItem>
</file>

<file path=customXml/itemProps12.xml><?xml version="1.0" encoding="utf-8"?>
<ds:datastoreItem xmlns:ds="http://schemas.openxmlformats.org/officeDocument/2006/customXml" ds:itemID="{4C9DD89A-D5DD-41BF-8681-D7F121DC72C7}">
  <ds:schemaRefs/>
</ds:datastoreItem>
</file>

<file path=customXml/itemProps13.xml><?xml version="1.0" encoding="utf-8"?>
<ds:datastoreItem xmlns:ds="http://schemas.openxmlformats.org/officeDocument/2006/customXml" ds:itemID="{0DB6AC07-CFC6-4551-A074-BA0F81C278F2}">
  <ds:schemaRefs/>
</ds:datastoreItem>
</file>

<file path=customXml/itemProps14.xml><?xml version="1.0" encoding="utf-8"?>
<ds:datastoreItem xmlns:ds="http://schemas.openxmlformats.org/officeDocument/2006/customXml" ds:itemID="{89B785C7-0C5F-4C63-B09E-63596A828691}">
  <ds:schemaRefs/>
</ds:datastoreItem>
</file>

<file path=customXml/itemProps15.xml><?xml version="1.0" encoding="utf-8"?>
<ds:datastoreItem xmlns:ds="http://schemas.openxmlformats.org/officeDocument/2006/customXml" ds:itemID="{BD8641CE-4964-4E0D-BB04-7C9D2656F877}">
  <ds:schemaRefs/>
</ds:datastoreItem>
</file>

<file path=customXml/itemProps16.xml><?xml version="1.0" encoding="utf-8"?>
<ds:datastoreItem xmlns:ds="http://schemas.openxmlformats.org/officeDocument/2006/customXml" ds:itemID="{7F9EA7AC-104F-4707-A397-0A7FC2141056}">
  <ds:schemaRefs/>
</ds:datastoreItem>
</file>

<file path=customXml/itemProps17.xml><?xml version="1.0" encoding="utf-8"?>
<ds:datastoreItem xmlns:ds="http://schemas.openxmlformats.org/officeDocument/2006/customXml" ds:itemID="{4ABA1E25-16F6-4811-BB54-17D5AD8FDAA1}">
  <ds:schemaRefs/>
</ds:datastoreItem>
</file>

<file path=customXml/itemProps18.xml><?xml version="1.0" encoding="utf-8"?>
<ds:datastoreItem xmlns:ds="http://schemas.openxmlformats.org/officeDocument/2006/customXml" ds:itemID="{89E53BA5-CE4F-4912-A0B5-07792C74091F}">
  <ds:schemaRefs/>
</ds:datastoreItem>
</file>

<file path=customXml/itemProps19.xml><?xml version="1.0" encoding="utf-8"?>
<ds:datastoreItem xmlns:ds="http://schemas.openxmlformats.org/officeDocument/2006/customXml" ds:itemID="{895772DB-7F7C-4980-859E-0623D0DE7A3D}">
  <ds:schemaRefs/>
</ds:datastoreItem>
</file>

<file path=customXml/itemProps2.xml><?xml version="1.0" encoding="utf-8"?>
<ds:datastoreItem xmlns:ds="http://schemas.openxmlformats.org/officeDocument/2006/customXml" ds:itemID="{A833E7A6-10A6-4908-B5C0-3FAC8728F7B7}">
  <ds:schemaRefs/>
</ds:datastoreItem>
</file>

<file path=customXml/itemProps20.xml><?xml version="1.0" encoding="utf-8"?>
<ds:datastoreItem xmlns:ds="http://schemas.openxmlformats.org/officeDocument/2006/customXml" ds:itemID="{A976CFB0-6B8E-4A80-A75C-860A60F96F5D}">
  <ds:schemaRefs/>
</ds:datastoreItem>
</file>

<file path=customXml/itemProps21.xml><?xml version="1.0" encoding="utf-8"?>
<ds:datastoreItem xmlns:ds="http://schemas.openxmlformats.org/officeDocument/2006/customXml" ds:itemID="{7F0B9CB3-18DD-416F-99A6-9368166EDC7C}">
  <ds:schemaRefs/>
</ds:datastoreItem>
</file>

<file path=customXml/itemProps22.xml><?xml version="1.0" encoding="utf-8"?>
<ds:datastoreItem xmlns:ds="http://schemas.openxmlformats.org/officeDocument/2006/customXml" ds:itemID="{DF52F4DF-D7D6-41E8-9E28-520561DE7804}">
  <ds:schemaRefs/>
</ds:datastoreItem>
</file>

<file path=customXml/itemProps23.xml><?xml version="1.0" encoding="utf-8"?>
<ds:datastoreItem xmlns:ds="http://schemas.openxmlformats.org/officeDocument/2006/customXml" ds:itemID="{0EDF5C92-7082-43F4-B0C6-EC8E57E4181E}">
  <ds:schemaRefs/>
</ds:datastoreItem>
</file>

<file path=customXml/itemProps24.xml><?xml version="1.0" encoding="utf-8"?>
<ds:datastoreItem xmlns:ds="http://schemas.openxmlformats.org/officeDocument/2006/customXml" ds:itemID="{C890C1BE-7431-4803-8D2F-8A2248895559}">
  <ds:schemaRefs/>
</ds:datastoreItem>
</file>

<file path=customXml/itemProps25.xml><?xml version="1.0" encoding="utf-8"?>
<ds:datastoreItem xmlns:ds="http://schemas.openxmlformats.org/officeDocument/2006/customXml" ds:itemID="{746CB682-BFCC-4F7B-ABD8-028A3BB78E5A}">
  <ds:schemaRefs/>
</ds:datastoreItem>
</file>

<file path=customXml/itemProps26.xml><?xml version="1.0" encoding="utf-8"?>
<ds:datastoreItem xmlns:ds="http://schemas.openxmlformats.org/officeDocument/2006/customXml" ds:itemID="{96387520-5202-4905-870D-E558952D9304}">
  <ds:schemaRefs/>
</ds:datastoreItem>
</file>

<file path=customXml/itemProps27.xml><?xml version="1.0" encoding="utf-8"?>
<ds:datastoreItem xmlns:ds="http://schemas.openxmlformats.org/officeDocument/2006/customXml" ds:itemID="{B92FC718-F80F-45FA-A629-72048E062AD3}">
  <ds:schemaRefs/>
</ds:datastoreItem>
</file>

<file path=customXml/itemProps28.xml><?xml version="1.0" encoding="utf-8"?>
<ds:datastoreItem xmlns:ds="http://schemas.openxmlformats.org/officeDocument/2006/customXml" ds:itemID="{92F7C553-7353-4021-8089-C28D2D80C34E}">
  <ds:schemaRefs/>
</ds:datastoreItem>
</file>

<file path=customXml/itemProps29.xml><?xml version="1.0" encoding="utf-8"?>
<ds:datastoreItem xmlns:ds="http://schemas.openxmlformats.org/officeDocument/2006/customXml" ds:itemID="{203A0CA4-6780-446B-9AAB-9595F6412762}">
  <ds:schemaRefs/>
</ds:datastoreItem>
</file>

<file path=customXml/itemProps3.xml><?xml version="1.0" encoding="utf-8"?>
<ds:datastoreItem xmlns:ds="http://schemas.openxmlformats.org/officeDocument/2006/customXml" ds:itemID="{7F5CF824-7603-4F3E-BEA3-FEF1DBAB77F7}">
  <ds:schemaRefs/>
</ds:datastoreItem>
</file>

<file path=customXml/itemProps30.xml><?xml version="1.0" encoding="utf-8"?>
<ds:datastoreItem xmlns:ds="http://schemas.openxmlformats.org/officeDocument/2006/customXml" ds:itemID="{2E1E17A9-96D2-48A8-B9B9-3CB5B1F440BE}">
  <ds:schemaRefs/>
</ds:datastoreItem>
</file>

<file path=customXml/itemProps4.xml><?xml version="1.0" encoding="utf-8"?>
<ds:datastoreItem xmlns:ds="http://schemas.openxmlformats.org/officeDocument/2006/customXml" ds:itemID="{B0907E79-7B2A-433F-BEC0-A37141866D1C}">
  <ds:schemaRefs/>
</ds:datastoreItem>
</file>

<file path=customXml/itemProps5.xml><?xml version="1.0" encoding="utf-8"?>
<ds:datastoreItem xmlns:ds="http://schemas.openxmlformats.org/officeDocument/2006/customXml" ds:itemID="{D0FB799D-204C-4B3A-824C-5B08D437232F}">
  <ds:schemaRefs/>
</ds:datastoreItem>
</file>

<file path=customXml/itemProps6.xml><?xml version="1.0" encoding="utf-8"?>
<ds:datastoreItem xmlns:ds="http://schemas.openxmlformats.org/officeDocument/2006/customXml" ds:itemID="{613C9FC1-9515-4DFC-B1CF-B2132641787E}">
  <ds:schemaRefs/>
</ds:datastoreItem>
</file>

<file path=customXml/itemProps7.xml><?xml version="1.0" encoding="utf-8"?>
<ds:datastoreItem xmlns:ds="http://schemas.openxmlformats.org/officeDocument/2006/customXml" ds:itemID="{A2CCE378-7D48-474A-B19F-C8BC0789E7E5}">
  <ds:schemaRefs/>
</ds:datastoreItem>
</file>

<file path=customXml/itemProps8.xml><?xml version="1.0" encoding="utf-8"?>
<ds:datastoreItem xmlns:ds="http://schemas.openxmlformats.org/officeDocument/2006/customXml" ds:itemID="{91E34D74-6100-49EB-8899-1309B3906147}">
  <ds:schemaRefs/>
</ds:datastoreItem>
</file>

<file path=customXml/itemProps9.xml><?xml version="1.0" encoding="utf-8"?>
<ds:datastoreItem xmlns:ds="http://schemas.openxmlformats.org/officeDocument/2006/customXml" ds:itemID="{A3EF0AE9-17A9-46D3-AE09-785BFCC98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3652</Words>
  <Characters>20820</Characters>
  <Lines>173</Lines>
  <Paragraphs>48</Paragraphs>
  <TotalTime>3</TotalTime>
  <ScaleCrop>false</ScaleCrop>
  <LinksUpToDate>false</LinksUpToDate>
  <CharactersWithSpaces>24424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2023-02-24T07:38:00Z</dcterms:created>
  <dc:creator>Administrator</dc:creator>
  <cp:lastModifiedBy>小行星</cp:lastModifiedBy>
  <dcterms:modified xsi:type="dcterms:W3CDTF">2023-08-10T09:29:24Z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DE002A68AE26415D8F64F636A4EFDFC9_13</vt:lpwstr>
  </property>
</Properties>
</file>