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HAnsi" w:hAnsiTheme="minorHAnsi" w:eastAsiaTheme="minorEastAsia" w:cstheme="minorBidi"/>
          <w:kern w:val="2"/>
          <w:sz w:val="21"/>
          <w:lang w:eastAsia="zh-CN"/>
        </w:rPr>
      </w:pPr>
      <w:r>
        <w:rPr>
          <w:rFonts w:ascii="方正小标宋_GBK" w:hAnsi="方正小标宋_GBK" w:eastAsia="方正小标宋_GBK" w:cs="方正小标宋_GBK"/>
          <w:color w:val="000000"/>
          <w:sz w:val="44"/>
        </w:rPr>
        <w:t xml:space="preserve"> </w:t>
      </w:r>
      <w:r>
        <w:rPr>
          <w:rFonts w:ascii="黑体" w:hAnsi="黑体" w:eastAsia="黑体" w:cs="黑体"/>
          <w:b/>
          <w:color w:val="000000"/>
          <w:kern w:val="2"/>
          <w:sz w:val="44"/>
          <w:lang w:eastAsia="zh-CN"/>
        </w:rPr>
        <w:t>202</w:t>
      </w:r>
      <w:r>
        <w:rPr>
          <w:rFonts w:hint="eastAsia" w:ascii="黑体" w:hAnsi="黑体" w:eastAsia="黑体" w:cs="黑体"/>
          <w:b/>
          <w:color w:val="000000"/>
          <w:kern w:val="2"/>
          <w:sz w:val="44"/>
          <w:lang w:val="en-US" w:eastAsia="zh-CN"/>
        </w:rPr>
        <w:t>3</w:t>
      </w:r>
      <w:r>
        <w:rPr>
          <w:rFonts w:ascii="黑体" w:hAnsi="黑体" w:eastAsia="黑体" w:cs="黑体"/>
          <w:b/>
          <w:color w:val="000000"/>
          <w:kern w:val="2"/>
          <w:sz w:val="44"/>
          <w:lang w:eastAsia="zh-CN"/>
        </w:rPr>
        <w:t>年部门</w:t>
      </w:r>
      <w:r>
        <w:rPr>
          <w:rFonts w:hint="eastAsia" w:ascii="黑体" w:hAnsi="黑体" w:eastAsia="黑体" w:cs="黑体"/>
          <w:b/>
          <w:color w:val="000000"/>
          <w:kern w:val="2"/>
          <w:sz w:val="44"/>
          <w:lang w:eastAsia="zh-CN"/>
        </w:rPr>
        <w:t>所属单位</w:t>
      </w:r>
      <w:r>
        <w:rPr>
          <w:rFonts w:ascii="黑体" w:hAnsi="黑体" w:eastAsia="黑体" w:cs="黑体"/>
          <w:b/>
          <w:color w:val="000000"/>
          <w:kern w:val="2"/>
          <w:sz w:val="44"/>
          <w:lang w:eastAsia="zh-CN"/>
        </w:rPr>
        <w:t>预算信息公开目录</w:t>
      </w:r>
    </w:p>
    <w:p>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w:t>
      </w:r>
      <w:r>
        <w:rPr>
          <w:rFonts w:hint="eastAsia"/>
          <w:lang w:val="en-US" w:eastAsia="zh-CN"/>
        </w:rPr>
        <w:t>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rPr>
          <w:rFonts w:hint="eastAsia"/>
          <w:lang w:val="en-US" w:eastAsia="zh-CN"/>
        </w:rPr>
        <w:t>6</w:t>
      </w:r>
      <w:r>
        <w:fldChar w:fldCharType="end"/>
      </w:r>
      <w:r>
        <w:fldChar w:fldCharType="end"/>
      </w:r>
    </w:p>
    <w:p>
      <w:pPr>
        <w:pStyle w:val="5"/>
        <w:tabs>
          <w:tab w:val="right" w:leader="dot" w:pos="14562"/>
        </w:tabs>
        <w:sectPr>
          <w:footerReference r:id="rId3" w:type="default"/>
          <w:pgSz w:w="16840" w:h="11900" w:orient="landscape"/>
          <w:pgMar w:top="1361" w:right="1020" w:bottom="1134" w:left="1020" w:header="720" w:footer="720" w:gutter="0"/>
          <w:cols w:space="720" w:num="1"/>
        </w:sectPr>
      </w:pP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w:t>
      </w:r>
      <w:r>
        <w:rPr>
          <w:rFonts w:hint="eastAsia"/>
          <w:lang w:val="en-US" w:eastAsia="zh-CN"/>
        </w:rPr>
        <w:t>7</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rPr>
          <w:rFonts w:hint="eastAsia"/>
          <w:lang w:val="en-US" w:eastAsia="zh-CN"/>
        </w:rPr>
        <w:t>27</w:t>
      </w:r>
      <w:r>
        <w:fldChar w:fldCharType="end"/>
      </w:r>
      <w:r>
        <w:fldChar w:fldCharType="end"/>
      </w:r>
    </w:p>
    <w:p>
      <w:pPr>
        <w:jc w:val="center"/>
        <w:outlineLvl w:val="0"/>
        <w:rPr>
          <w:rFonts w:ascii="方正小标宋_GBK" w:hAnsi="方正小标宋_GBK" w:eastAsia="方正小标宋_GBK" w:cs="方正小标宋_GBK"/>
          <w:color w:val="000000"/>
          <w:sz w:val="72"/>
        </w:rPr>
      </w:pPr>
      <w:r>
        <w:fldChar w:fldCharType="end"/>
      </w:r>
      <w:bookmarkStart w:id="1" w:name="_GoBack"/>
      <w:bookmarkEnd w:id="1"/>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sectPr>
          <w:footerReference r:id="rId4" w:type="default"/>
          <w:footerReference r:id="rId5" w:type="even"/>
          <w:pgSz w:w="16840" w:h="11900" w:orient="landscape"/>
          <w:pgMar w:top="1361" w:right="1020" w:bottom="1134" w:left="1020" w:header="720" w:footer="720" w:gutter="0"/>
          <w:pgNumType w:start="1"/>
          <w:cols w:space="720" w:num="1"/>
        </w:sectPr>
      </w:pPr>
    </w:p>
    <w:p>
      <w:pPr>
        <w:jc w:val="center"/>
        <w:outlineLvl w:val="0"/>
        <w:rPr>
          <w:rFonts w:ascii="方正小标宋_GBK" w:hAnsi="方正小标宋_GBK" w:eastAsia="方正小标宋_GBK" w:cs="方正小标宋_GBK"/>
          <w:color w:val="000000"/>
          <w:sz w:val="72"/>
        </w:rPr>
      </w:pPr>
    </w:p>
    <w:p>
      <w:pPr>
        <w:jc w:val="center"/>
        <w:rPr>
          <w:rFonts w:ascii="方正小标宋_GBK" w:hAnsi="方正小标宋_GBK" w:eastAsia="方正小标宋_GBK" w:cs="方正小标宋_GBK"/>
          <w:color w:val="000000"/>
          <w:sz w:val="72"/>
        </w:rPr>
      </w:pPr>
    </w:p>
    <w:p>
      <w:pPr>
        <w:jc w:val="center"/>
        <w:rPr>
          <w:rFonts w:ascii="方正小标宋_GBK" w:hAnsi="方正小标宋_GBK" w:eastAsia="方正小标宋_GBK" w:cs="方正小标宋_GBK"/>
          <w:color w:val="000000"/>
          <w:sz w:val="72"/>
        </w:rPr>
      </w:pPr>
    </w:p>
    <w:p>
      <w:pPr>
        <w:jc w:val="center"/>
        <w:rPr>
          <w:rFonts w:ascii="方正小标宋_GBK" w:hAnsi="方正小标宋_GBK" w:eastAsia="方正小标宋_GBK" w:cs="方正小标宋_GBK"/>
          <w:color w:val="000000"/>
          <w:sz w:val="72"/>
        </w:rPr>
      </w:pPr>
    </w:p>
    <w:p>
      <w:pPr>
        <w:jc w:val="center"/>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部门所属单位预算</w:t>
      </w:r>
    </w:p>
    <w:p>
      <w:pPr>
        <w:jc w:val="center"/>
        <w:outlineLvl w:val="0"/>
        <w:rPr>
          <w:rFonts w:ascii="方正小标宋_GBK" w:hAnsi="方正小标宋_GBK" w:eastAsia="方正小标宋_GBK" w:cs="方正小标宋_GBK"/>
          <w:color w:val="000000"/>
          <w:sz w:val="72"/>
        </w:rPr>
        <w:sectPr>
          <w:footerReference r:id="rId6" w:type="default"/>
          <w:footerReference r:id="rId7" w:type="even"/>
          <w:pgSz w:w="16840" w:h="11900" w:orient="landscape"/>
          <w:pgMar w:top="1361" w:right="1020" w:bottom="1134" w:left="1020" w:header="720" w:footer="720" w:gutter="0"/>
          <w:pgNumType w:start="1"/>
          <w:cols w:space="720" w:num="1"/>
        </w:sectPr>
      </w:pPr>
    </w:p>
    <w:p>
      <w:pPr>
        <w:jc w:val="center"/>
        <w:outlineLvl w:val="3"/>
      </w:pPr>
      <w:bookmarkStart w:id="0" w:name="_Toc_4_4_0000000019"/>
      <w:r>
        <w:rPr>
          <w:rFonts w:ascii="方正小标宋_GBK" w:hAnsi="方正小标宋_GBK" w:eastAsia="方正小标宋_GBK" w:cs="方正小标宋_GBK"/>
          <w:color w:val="000000"/>
          <w:sz w:val="44"/>
        </w:rPr>
        <w:t>一、魏县北台头乡人民政府本级收支预算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932001魏县北台头乡人民政府本级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874.72</w:t>
            </w:r>
          </w:p>
        </w:tc>
        <w:tc>
          <w:tcPr>
            <w:tcW w:w="4535" w:type="dxa"/>
            <w:vAlign w:val="center"/>
          </w:tcPr>
          <w:p>
            <w:pPr>
              <w:pStyle w:val="16"/>
            </w:pPr>
            <w:r>
              <w:t>一、一般公共服务支出</w:t>
            </w:r>
          </w:p>
        </w:tc>
        <w:tc>
          <w:tcPr>
            <w:tcW w:w="2126" w:type="dxa"/>
            <w:vAlign w:val="center"/>
          </w:tcPr>
          <w:p>
            <w:pPr>
              <w:pStyle w:val="15"/>
            </w:pPr>
            <w:r>
              <w:t>289.54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r>
              <w:t>11.70</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52.19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220.20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8"/>
            </w:pPr>
            <w:r>
              <w:t>本年收入合计</w:t>
            </w:r>
          </w:p>
        </w:tc>
        <w:tc>
          <w:tcPr>
            <w:tcW w:w="2126" w:type="dxa"/>
            <w:vAlign w:val="center"/>
          </w:tcPr>
          <w:p>
            <w:pPr>
              <w:pStyle w:val="19"/>
            </w:pPr>
            <w:r>
              <w:t>886.42</w:t>
            </w:r>
          </w:p>
        </w:tc>
        <w:tc>
          <w:tcPr>
            <w:tcW w:w="4535" w:type="dxa"/>
            <w:vAlign w:val="center"/>
          </w:tcPr>
          <w:p>
            <w:pPr>
              <w:pStyle w:val="18"/>
            </w:pPr>
            <w:r>
              <w:t>本年支出合计</w:t>
            </w:r>
          </w:p>
        </w:tc>
        <w:tc>
          <w:tcPr>
            <w:tcW w:w="2126" w:type="dxa"/>
            <w:vAlign w:val="center"/>
          </w:tcPr>
          <w:p>
            <w:pPr>
              <w:pStyle w:val="19"/>
            </w:pPr>
            <w:r>
              <w:t>886.42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6" w:type="dxa"/>
            <w:vAlign w:val="center"/>
          </w:tcPr>
          <w:p>
            <w:pPr>
              <w:pStyle w:val="18"/>
            </w:pPr>
            <w:r>
              <w:t>收入总计</w:t>
            </w:r>
          </w:p>
        </w:tc>
        <w:tc>
          <w:tcPr>
            <w:tcW w:w="2126" w:type="dxa"/>
            <w:vAlign w:val="center"/>
          </w:tcPr>
          <w:p>
            <w:pPr>
              <w:pStyle w:val="19"/>
            </w:pPr>
            <w:r>
              <w:t>886.42</w:t>
            </w:r>
          </w:p>
        </w:tc>
        <w:tc>
          <w:tcPr>
            <w:tcW w:w="4535" w:type="dxa"/>
            <w:vAlign w:val="center"/>
          </w:tcPr>
          <w:p>
            <w:pPr>
              <w:pStyle w:val="18"/>
            </w:pPr>
            <w:r>
              <w:t>支出总计</w:t>
            </w:r>
          </w:p>
        </w:tc>
        <w:tc>
          <w:tcPr>
            <w:tcW w:w="2126" w:type="dxa"/>
            <w:vAlign w:val="center"/>
          </w:tcPr>
          <w:p>
            <w:pPr>
              <w:pStyle w:val="19"/>
            </w:pPr>
            <w:r>
              <w:t>886.42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932001魏县北台头乡人民政府本级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886.42</w:t>
            </w:r>
          </w:p>
        </w:tc>
        <w:tc>
          <w:tcPr>
            <w:tcW w:w="1134" w:type="dxa"/>
            <w:vAlign w:val="center"/>
          </w:tcPr>
          <w:p>
            <w:pPr>
              <w:pStyle w:val="19"/>
            </w:pPr>
            <w:r>
              <w:t>886.42</w:t>
            </w:r>
          </w:p>
        </w:tc>
        <w:tc>
          <w:tcPr>
            <w:tcW w:w="1134" w:type="dxa"/>
            <w:vAlign w:val="center"/>
          </w:tcPr>
          <w:p>
            <w:pPr>
              <w:pStyle w:val="19"/>
            </w:pPr>
            <w:r>
              <w:t>886.42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289.54</w:t>
            </w:r>
          </w:p>
        </w:tc>
        <w:tc>
          <w:tcPr>
            <w:tcW w:w="1134" w:type="dxa"/>
            <w:vAlign w:val="center"/>
          </w:tcPr>
          <w:p>
            <w:pPr>
              <w:pStyle w:val="15"/>
            </w:pPr>
            <w:r>
              <w:t>289.54</w:t>
            </w:r>
          </w:p>
        </w:tc>
        <w:tc>
          <w:tcPr>
            <w:tcW w:w="1134" w:type="dxa"/>
            <w:vAlign w:val="center"/>
          </w:tcPr>
          <w:p>
            <w:pPr>
              <w:pStyle w:val="15"/>
            </w:pPr>
            <w:r>
              <w:t>289.54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289.54</w:t>
            </w:r>
          </w:p>
        </w:tc>
        <w:tc>
          <w:tcPr>
            <w:tcW w:w="1134" w:type="dxa"/>
            <w:vAlign w:val="center"/>
          </w:tcPr>
          <w:p>
            <w:pPr>
              <w:pStyle w:val="15"/>
            </w:pPr>
            <w:r>
              <w:t>289.54</w:t>
            </w:r>
          </w:p>
        </w:tc>
        <w:tc>
          <w:tcPr>
            <w:tcW w:w="1134" w:type="dxa"/>
            <w:vAlign w:val="center"/>
          </w:tcPr>
          <w:p>
            <w:pPr>
              <w:pStyle w:val="15"/>
            </w:pPr>
            <w:r>
              <w:t>289.54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289.54</w:t>
            </w:r>
          </w:p>
        </w:tc>
        <w:tc>
          <w:tcPr>
            <w:tcW w:w="1134" w:type="dxa"/>
            <w:vAlign w:val="center"/>
          </w:tcPr>
          <w:p>
            <w:pPr>
              <w:pStyle w:val="15"/>
            </w:pPr>
            <w:r>
              <w:t>289.54</w:t>
            </w:r>
          </w:p>
        </w:tc>
        <w:tc>
          <w:tcPr>
            <w:tcW w:w="1134" w:type="dxa"/>
            <w:vAlign w:val="center"/>
          </w:tcPr>
          <w:p>
            <w:pPr>
              <w:pStyle w:val="15"/>
            </w:pPr>
            <w:r>
              <w:t>289.54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52.19</w:t>
            </w:r>
          </w:p>
        </w:tc>
        <w:tc>
          <w:tcPr>
            <w:tcW w:w="1134" w:type="dxa"/>
            <w:vAlign w:val="center"/>
          </w:tcPr>
          <w:p>
            <w:pPr>
              <w:pStyle w:val="15"/>
            </w:pPr>
            <w:r>
              <w:t>52.19</w:t>
            </w:r>
          </w:p>
        </w:tc>
        <w:tc>
          <w:tcPr>
            <w:tcW w:w="1134" w:type="dxa"/>
            <w:vAlign w:val="center"/>
          </w:tcPr>
          <w:p>
            <w:pPr>
              <w:pStyle w:val="15"/>
            </w:pPr>
            <w:r>
              <w:t>52.19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52.19</w:t>
            </w:r>
          </w:p>
        </w:tc>
        <w:tc>
          <w:tcPr>
            <w:tcW w:w="1134" w:type="dxa"/>
            <w:vAlign w:val="center"/>
          </w:tcPr>
          <w:p>
            <w:pPr>
              <w:pStyle w:val="15"/>
            </w:pPr>
            <w:r>
              <w:t>52.19</w:t>
            </w:r>
          </w:p>
        </w:tc>
        <w:tc>
          <w:tcPr>
            <w:tcW w:w="1134" w:type="dxa"/>
            <w:vAlign w:val="center"/>
          </w:tcPr>
          <w:p>
            <w:pPr>
              <w:pStyle w:val="15"/>
            </w:pPr>
            <w:r>
              <w:t>52.19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18.19</w:t>
            </w:r>
          </w:p>
        </w:tc>
        <w:tc>
          <w:tcPr>
            <w:tcW w:w="1134" w:type="dxa"/>
            <w:vAlign w:val="center"/>
          </w:tcPr>
          <w:p>
            <w:pPr>
              <w:pStyle w:val="15"/>
            </w:pPr>
            <w:r>
              <w:t>18.19</w:t>
            </w:r>
          </w:p>
        </w:tc>
        <w:tc>
          <w:tcPr>
            <w:tcW w:w="1134" w:type="dxa"/>
            <w:vAlign w:val="center"/>
          </w:tcPr>
          <w:p>
            <w:pPr>
              <w:pStyle w:val="15"/>
            </w:pPr>
            <w:r>
              <w:t>18.19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22.67</w:t>
            </w:r>
          </w:p>
        </w:tc>
        <w:tc>
          <w:tcPr>
            <w:tcW w:w="1134" w:type="dxa"/>
            <w:vAlign w:val="center"/>
          </w:tcPr>
          <w:p>
            <w:pPr>
              <w:pStyle w:val="15"/>
            </w:pPr>
            <w:r>
              <w:t>22.67</w:t>
            </w:r>
          </w:p>
        </w:tc>
        <w:tc>
          <w:tcPr>
            <w:tcW w:w="1134" w:type="dxa"/>
            <w:vAlign w:val="center"/>
          </w:tcPr>
          <w:p>
            <w:pPr>
              <w:pStyle w:val="15"/>
            </w:pPr>
            <w:r>
              <w:t>22.67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11.33</w:t>
            </w:r>
          </w:p>
        </w:tc>
        <w:tc>
          <w:tcPr>
            <w:tcW w:w="1134" w:type="dxa"/>
            <w:vAlign w:val="center"/>
          </w:tcPr>
          <w:p>
            <w:pPr>
              <w:pStyle w:val="15"/>
            </w:pPr>
            <w:r>
              <w:t>11.33</w:t>
            </w:r>
          </w:p>
        </w:tc>
        <w:tc>
          <w:tcPr>
            <w:tcW w:w="1134" w:type="dxa"/>
            <w:vAlign w:val="center"/>
          </w:tcPr>
          <w:p>
            <w:pPr>
              <w:pStyle w:val="15"/>
            </w:pPr>
            <w:r>
              <w:t>11.33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12.80</w:t>
            </w:r>
          </w:p>
        </w:tc>
        <w:tc>
          <w:tcPr>
            <w:tcW w:w="1134" w:type="dxa"/>
            <w:vAlign w:val="center"/>
          </w:tcPr>
          <w:p>
            <w:pPr>
              <w:pStyle w:val="15"/>
            </w:pPr>
            <w:r>
              <w:t>12.80</w:t>
            </w:r>
          </w:p>
        </w:tc>
        <w:tc>
          <w:tcPr>
            <w:tcW w:w="1134" w:type="dxa"/>
            <w:vAlign w:val="center"/>
          </w:tcPr>
          <w:p>
            <w:pPr>
              <w:pStyle w:val="15"/>
            </w:pPr>
            <w:r>
              <w:t>12.80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12.80</w:t>
            </w:r>
          </w:p>
        </w:tc>
        <w:tc>
          <w:tcPr>
            <w:tcW w:w="1134" w:type="dxa"/>
            <w:vAlign w:val="center"/>
          </w:tcPr>
          <w:p>
            <w:pPr>
              <w:pStyle w:val="15"/>
            </w:pPr>
            <w:r>
              <w:t>12.80</w:t>
            </w:r>
          </w:p>
        </w:tc>
        <w:tc>
          <w:tcPr>
            <w:tcW w:w="1134" w:type="dxa"/>
            <w:vAlign w:val="center"/>
          </w:tcPr>
          <w:p>
            <w:pPr>
              <w:pStyle w:val="15"/>
            </w:pPr>
            <w:r>
              <w:t>12.80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12.80</w:t>
            </w:r>
          </w:p>
        </w:tc>
        <w:tc>
          <w:tcPr>
            <w:tcW w:w="1134" w:type="dxa"/>
            <w:vAlign w:val="center"/>
          </w:tcPr>
          <w:p>
            <w:pPr>
              <w:pStyle w:val="15"/>
            </w:pPr>
            <w:r>
              <w:t>12.80</w:t>
            </w:r>
          </w:p>
        </w:tc>
        <w:tc>
          <w:tcPr>
            <w:tcW w:w="1134" w:type="dxa"/>
            <w:vAlign w:val="center"/>
          </w:tcPr>
          <w:p>
            <w:pPr>
              <w:pStyle w:val="15"/>
            </w:pPr>
            <w:r>
              <w:t>12.80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11.70</w:t>
            </w:r>
          </w:p>
        </w:tc>
        <w:tc>
          <w:tcPr>
            <w:tcW w:w="1134" w:type="dxa"/>
            <w:vAlign w:val="center"/>
          </w:tcPr>
          <w:p>
            <w:pPr>
              <w:pStyle w:val="15"/>
            </w:pPr>
            <w:r>
              <w:t>11.70</w:t>
            </w:r>
          </w:p>
        </w:tc>
        <w:tc>
          <w:tcPr>
            <w:tcW w:w="1134" w:type="dxa"/>
            <w:vAlign w:val="center"/>
          </w:tcPr>
          <w:p>
            <w:pPr>
              <w:pStyle w:val="15"/>
            </w:pPr>
            <w:r>
              <w:t>11.70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21208</w:t>
            </w:r>
          </w:p>
        </w:tc>
        <w:tc>
          <w:tcPr>
            <w:tcW w:w="1559" w:type="dxa"/>
            <w:vAlign w:val="center"/>
          </w:tcPr>
          <w:p>
            <w:pPr>
              <w:pStyle w:val="16"/>
            </w:pPr>
            <w:r>
              <w:t>国有土地使用权出让收入安排的支出</w:t>
            </w:r>
          </w:p>
        </w:tc>
        <w:tc>
          <w:tcPr>
            <w:tcW w:w="1134" w:type="dxa"/>
            <w:vAlign w:val="center"/>
          </w:tcPr>
          <w:p>
            <w:pPr>
              <w:pStyle w:val="15"/>
            </w:pPr>
            <w:r>
              <w:t>11.70</w:t>
            </w:r>
          </w:p>
        </w:tc>
        <w:tc>
          <w:tcPr>
            <w:tcW w:w="1134" w:type="dxa"/>
            <w:vAlign w:val="center"/>
          </w:tcPr>
          <w:p>
            <w:pPr>
              <w:pStyle w:val="15"/>
            </w:pPr>
            <w:r>
              <w:t>11.70</w:t>
            </w:r>
          </w:p>
        </w:tc>
        <w:tc>
          <w:tcPr>
            <w:tcW w:w="1134" w:type="dxa"/>
            <w:vAlign w:val="center"/>
          </w:tcPr>
          <w:p>
            <w:pPr>
              <w:pStyle w:val="15"/>
            </w:pPr>
            <w:r>
              <w:t>11.70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2120815</w:t>
            </w:r>
          </w:p>
        </w:tc>
        <w:tc>
          <w:tcPr>
            <w:tcW w:w="1559" w:type="dxa"/>
            <w:vAlign w:val="center"/>
          </w:tcPr>
          <w:p>
            <w:pPr>
              <w:pStyle w:val="16"/>
            </w:pPr>
            <w:r>
              <w:t>农村社会事业支出</w:t>
            </w:r>
          </w:p>
        </w:tc>
        <w:tc>
          <w:tcPr>
            <w:tcW w:w="1134" w:type="dxa"/>
            <w:vAlign w:val="center"/>
          </w:tcPr>
          <w:p>
            <w:pPr>
              <w:pStyle w:val="15"/>
            </w:pPr>
            <w:r>
              <w:t>11.70</w:t>
            </w:r>
          </w:p>
        </w:tc>
        <w:tc>
          <w:tcPr>
            <w:tcW w:w="1134" w:type="dxa"/>
            <w:vAlign w:val="center"/>
          </w:tcPr>
          <w:p>
            <w:pPr>
              <w:pStyle w:val="15"/>
            </w:pPr>
            <w:r>
              <w:t>11.70</w:t>
            </w:r>
          </w:p>
        </w:tc>
        <w:tc>
          <w:tcPr>
            <w:tcW w:w="1134" w:type="dxa"/>
            <w:vAlign w:val="center"/>
          </w:tcPr>
          <w:p>
            <w:pPr>
              <w:pStyle w:val="15"/>
            </w:pPr>
            <w:r>
              <w:t>11.70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220.20</w:t>
            </w:r>
          </w:p>
        </w:tc>
        <w:tc>
          <w:tcPr>
            <w:tcW w:w="1134" w:type="dxa"/>
            <w:vAlign w:val="center"/>
          </w:tcPr>
          <w:p>
            <w:pPr>
              <w:pStyle w:val="15"/>
            </w:pPr>
            <w:r>
              <w:t>220.20</w:t>
            </w:r>
          </w:p>
        </w:tc>
        <w:tc>
          <w:tcPr>
            <w:tcW w:w="1134" w:type="dxa"/>
            <w:vAlign w:val="center"/>
          </w:tcPr>
          <w:p>
            <w:pPr>
              <w:pStyle w:val="15"/>
            </w:pPr>
            <w:r>
              <w:t>220.20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21301</w:t>
            </w:r>
          </w:p>
        </w:tc>
        <w:tc>
          <w:tcPr>
            <w:tcW w:w="1559" w:type="dxa"/>
            <w:vAlign w:val="center"/>
          </w:tcPr>
          <w:p>
            <w:pPr>
              <w:pStyle w:val="16"/>
            </w:pPr>
            <w:r>
              <w:t>农业农村</w:t>
            </w:r>
          </w:p>
        </w:tc>
        <w:tc>
          <w:tcPr>
            <w:tcW w:w="1134" w:type="dxa"/>
            <w:vAlign w:val="center"/>
          </w:tcPr>
          <w:p>
            <w:pPr>
              <w:pStyle w:val="15"/>
            </w:pPr>
            <w:r>
              <w:t>9.50</w:t>
            </w:r>
          </w:p>
        </w:tc>
        <w:tc>
          <w:tcPr>
            <w:tcW w:w="1134" w:type="dxa"/>
            <w:vAlign w:val="center"/>
          </w:tcPr>
          <w:p>
            <w:pPr>
              <w:pStyle w:val="15"/>
            </w:pPr>
            <w:r>
              <w:t>9.50</w:t>
            </w:r>
          </w:p>
        </w:tc>
        <w:tc>
          <w:tcPr>
            <w:tcW w:w="1134" w:type="dxa"/>
            <w:vAlign w:val="center"/>
          </w:tcPr>
          <w:p>
            <w:pPr>
              <w:pStyle w:val="15"/>
            </w:pPr>
            <w:r>
              <w:t>9.50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2130199</w:t>
            </w:r>
          </w:p>
        </w:tc>
        <w:tc>
          <w:tcPr>
            <w:tcW w:w="1559" w:type="dxa"/>
            <w:vAlign w:val="center"/>
          </w:tcPr>
          <w:p>
            <w:pPr>
              <w:pStyle w:val="16"/>
            </w:pPr>
            <w:r>
              <w:t>其他农业农村支出</w:t>
            </w:r>
          </w:p>
        </w:tc>
        <w:tc>
          <w:tcPr>
            <w:tcW w:w="1134" w:type="dxa"/>
            <w:vAlign w:val="center"/>
          </w:tcPr>
          <w:p>
            <w:pPr>
              <w:pStyle w:val="15"/>
            </w:pPr>
            <w:r>
              <w:t>9.50</w:t>
            </w:r>
          </w:p>
        </w:tc>
        <w:tc>
          <w:tcPr>
            <w:tcW w:w="1134" w:type="dxa"/>
            <w:vAlign w:val="center"/>
          </w:tcPr>
          <w:p>
            <w:pPr>
              <w:pStyle w:val="15"/>
            </w:pPr>
            <w:r>
              <w:t>9.50</w:t>
            </w:r>
          </w:p>
        </w:tc>
        <w:tc>
          <w:tcPr>
            <w:tcW w:w="1134" w:type="dxa"/>
            <w:vAlign w:val="center"/>
          </w:tcPr>
          <w:p>
            <w:pPr>
              <w:pStyle w:val="15"/>
            </w:pPr>
            <w:r>
              <w:t>9.50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210.70</w:t>
            </w:r>
          </w:p>
        </w:tc>
        <w:tc>
          <w:tcPr>
            <w:tcW w:w="1134" w:type="dxa"/>
            <w:vAlign w:val="center"/>
          </w:tcPr>
          <w:p>
            <w:pPr>
              <w:pStyle w:val="15"/>
            </w:pPr>
            <w:r>
              <w:t>210.70</w:t>
            </w:r>
          </w:p>
        </w:tc>
        <w:tc>
          <w:tcPr>
            <w:tcW w:w="1134" w:type="dxa"/>
            <w:vAlign w:val="center"/>
          </w:tcPr>
          <w:p>
            <w:pPr>
              <w:pStyle w:val="15"/>
            </w:pPr>
            <w:r>
              <w:t>210.70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pPr>
            <w:r>
              <w:t>210.70</w:t>
            </w:r>
          </w:p>
        </w:tc>
        <w:tc>
          <w:tcPr>
            <w:tcW w:w="1134" w:type="dxa"/>
            <w:vAlign w:val="center"/>
          </w:tcPr>
          <w:p>
            <w:pPr>
              <w:pStyle w:val="15"/>
            </w:pPr>
            <w:r>
              <w:t>210.70</w:t>
            </w:r>
          </w:p>
        </w:tc>
        <w:tc>
          <w:tcPr>
            <w:tcW w:w="1134" w:type="dxa"/>
            <w:vAlign w:val="center"/>
          </w:tcPr>
          <w:p>
            <w:pPr>
              <w:pStyle w:val="15"/>
            </w:pPr>
            <w:r>
              <w:t>210.70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230</w:t>
            </w:r>
          </w:p>
        </w:tc>
        <w:tc>
          <w:tcPr>
            <w:tcW w:w="1559" w:type="dxa"/>
            <w:vAlign w:val="center"/>
          </w:tcPr>
          <w:p>
            <w:pPr>
              <w:pStyle w:val="16"/>
            </w:pPr>
            <w:r>
              <w:t>转移性支出</w:t>
            </w:r>
          </w:p>
        </w:tc>
        <w:tc>
          <w:tcPr>
            <w:tcW w:w="1134" w:type="dxa"/>
            <w:vAlign w:val="center"/>
          </w:tcPr>
          <w:p>
            <w:pPr>
              <w:pStyle w:val="15"/>
            </w:pPr>
            <w:r>
              <w:t>300.00</w:t>
            </w:r>
          </w:p>
        </w:tc>
        <w:tc>
          <w:tcPr>
            <w:tcW w:w="1134" w:type="dxa"/>
            <w:vAlign w:val="center"/>
          </w:tcPr>
          <w:p>
            <w:pPr>
              <w:pStyle w:val="15"/>
            </w:pPr>
            <w:r>
              <w:t>300.00</w:t>
            </w:r>
          </w:p>
        </w:tc>
        <w:tc>
          <w:tcPr>
            <w:tcW w:w="1134" w:type="dxa"/>
            <w:vAlign w:val="center"/>
          </w:tcPr>
          <w:p>
            <w:pPr>
              <w:pStyle w:val="15"/>
            </w:pPr>
            <w:r>
              <w:t>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23002</w:t>
            </w:r>
          </w:p>
        </w:tc>
        <w:tc>
          <w:tcPr>
            <w:tcW w:w="1559" w:type="dxa"/>
            <w:vAlign w:val="center"/>
          </w:tcPr>
          <w:p>
            <w:pPr>
              <w:pStyle w:val="16"/>
            </w:pPr>
            <w:r>
              <w:t>一般性转移支付</w:t>
            </w:r>
          </w:p>
        </w:tc>
        <w:tc>
          <w:tcPr>
            <w:tcW w:w="1134" w:type="dxa"/>
            <w:vAlign w:val="center"/>
          </w:tcPr>
          <w:p>
            <w:pPr>
              <w:pStyle w:val="15"/>
            </w:pPr>
            <w:r>
              <w:t>300.00</w:t>
            </w:r>
          </w:p>
        </w:tc>
        <w:tc>
          <w:tcPr>
            <w:tcW w:w="1134" w:type="dxa"/>
            <w:vAlign w:val="center"/>
          </w:tcPr>
          <w:p>
            <w:pPr>
              <w:pStyle w:val="15"/>
            </w:pPr>
            <w:r>
              <w:t>300.00</w:t>
            </w:r>
          </w:p>
        </w:tc>
        <w:tc>
          <w:tcPr>
            <w:tcW w:w="1134" w:type="dxa"/>
            <w:vAlign w:val="center"/>
          </w:tcPr>
          <w:p>
            <w:pPr>
              <w:pStyle w:val="15"/>
            </w:pPr>
            <w:r>
              <w:t>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2300228</w:t>
            </w:r>
          </w:p>
        </w:tc>
        <w:tc>
          <w:tcPr>
            <w:tcW w:w="1559" w:type="dxa"/>
            <w:vAlign w:val="center"/>
          </w:tcPr>
          <w:p>
            <w:pPr>
              <w:pStyle w:val="16"/>
            </w:pPr>
            <w:r>
              <w:t>革命老区转移支付支出</w:t>
            </w:r>
          </w:p>
        </w:tc>
        <w:tc>
          <w:tcPr>
            <w:tcW w:w="1134" w:type="dxa"/>
            <w:vAlign w:val="center"/>
          </w:tcPr>
          <w:p>
            <w:pPr>
              <w:pStyle w:val="15"/>
            </w:pPr>
            <w:r>
              <w:t>300.00</w:t>
            </w:r>
          </w:p>
        </w:tc>
        <w:tc>
          <w:tcPr>
            <w:tcW w:w="1134" w:type="dxa"/>
            <w:vAlign w:val="center"/>
          </w:tcPr>
          <w:p>
            <w:pPr>
              <w:pStyle w:val="15"/>
            </w:pPr>
            <w:r>
              <w:t>300.00</w:t>
            </w:r>
          </w:p>
        </w:tc>
        <w:tc>
          <w:tcPr>
            <w:tcW w:w="1134" w:type="dxa"/>
            <w:vAlign w:val="center"/>
          </w:tcPr>
          <w:p>
            <w:pPr>
              <w:pStyle w:val="15"/>
            </w:pPr>
            <w:r>
              <w:t>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932001魏县北台头乡人民政府本级</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886.42</w:t>
            </w:r>
          </w:p>
        </w:tc>
        <w:tc>
          <w:tcPr>
            <w:tcW w:w="1361" w:type="dxa"/>
            <w:vAlign w:val="center"/>
          </w:tcPr>
          <w:p>
            <w:pPr>
              <w:pStyle w:val="19"/>
            </w:pPr>
            <w:r>
              <w:t>293.32</w:t>
            </w:r>
          </w:p>
        </w:tc>
        <w:tc>
          <w:tcPr>
            <w:tcW w:w="1361" w:type="dxa"/>
            <w:vAlign w:val="center"/>
          </w:tcPr>
          <w:p>
            <w:pPr>
              <w:pStyle w:val="19"/>
            </w:pPr>
            <w:r>
              <w:t>593.10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6" w:type="dxa"/>
            <w:vAlign w:val="center"/>
          </w:tcPr>
          <w:p>
            <w:pPr>
              <w:pStyle w:val="16"/>
            </w:pPr>
            <w:r>
              <w:t>一般公共服务支出</w:t>
            </w:r>
          </w:p>
        </w:tc>
        <w:tc>
          <w:tcPr>
            <w:tcW w:w="1361" w:type="dxa"/>
            <w:vAlign w:val="center"/>
          </w:tcPr>
          <w:p>
            <w:pPr>
              <w:pStyle w:val="15"/>
            </w:pPr>
            <w:r>
              <w:t>289.54</w:t>
            </w:r>
          </w:p>
        </w:tc>
        <w:tc>
          <w:tcPr>
            <w:tcW w:w="1361" w:type="dxa"/>
            <w:vAlign w:val="center"/>
          </w:tcPr>
          <w:p>
            <w:pPr>
              <w:pStyle w:val="15"/>
            </w:pPr>
            <w:r>
              <w:t>228.34</w:t>
            </w:r>
          </w:p>
        </w:tc>
        <w:tc>
          <w:tcPr>
            <w:tcW w:w="1361" w:type="dxa"/>
            <w:vAlign w:val="center"/>
          </w:tcPr>
          <w:p>
            <w:pPr>
              <w:pStyle w:val="15"/>
            </w:pPr>
            <w:r>
              <w:t>61.20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6" w:type="dxa"/>
            <w:vAlign w:val="center"/>
          </w:tcPr>
          <w:p>
            <w:pPr>
              <w:pStyle w:val="16"/>
            </w:pPr>
            <w:r>
              <w:t>政府办公厅（室）及相关机构事务</w:t>
            </w:r>
          </w:p>
        </w:tc>
        <w:tc>
          <w:tcPr>
            <w:tcW w:w="1361" w:type="dxa"/>
            <w:vAlign w:val="center"/>
          </w:tcPr>
          <w:p>
            <w:pPr>
              <w:pStyle w:val="15"/>
            </w:pPr>
            <w:r>
              <w:t>289.54</w:t>
            </w:r>
          </w:p>
        </w:tc>
        <w:tc>
          <w:tcPr>
            <w:tcW w:w="1361" w:type="dxa"/>
            <w:vAlign w:val="center"/>
          </w:tcPr>
          <w:p>
            <w:pPr>
              <w:pStyle w:val="15"/>
            </w:pPr>
            <w:r>
              <w:t>228.34</w:t>
            </w:r>
          </w:p>
        </w:tc>
        <w:tc>
          <w:tcPr>
            <w:tcW w:w="1361" w:type="dxa"/>
            <w:vAlign w:val="center"/>
          </w:tcPr>
          <w:p>
            <w:pPr>
              <w:pStyle w:val="15"/>
            </w:pPr>
            <w:r>
              <w:t>61.20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2010301</w:t>
            </w:r>
          </w:p>
        </w:tc>
        <w:tc>
          <w:tcPr>
            <w:tcW w:w="4536" w:type="dxa"/>
            <w:vAlign w:val="center"/>
          </w:tcPr>
          <w:p>
            <w:pPr>
              <w:pStyle w:val="16"/>
            </w:pPr>
            <w:r>
              <w:t>行政运行</w:t>
            </w:r>
          </w:p>
        </w:tc>
        <w:tc>
          <w:tcPr>
            <w:tcW w:w="1361" w:type="dxa"/>
            <w:vAlign w:val="center"/>
          </w:tcPr>
          <w:p>
            <w:pPr>
              <w:pStyle w:val="15"/>
            </w:pPr>
            <w:r>
              <w:t>289.54</w:t>
            </w:r>
          </w:p>
        </w:tc>
        <w:tc>
          <w:tcPr>
            <w:tcW w:w="1361" w:type="dxa"/>
            <w:vAlign w:val="center"/>
          </w:tcPr>
          <w:p>
            <w:pPr>
              <w:pStyle w:val="15"/>
            </w:pPr>
            <w:r>
              <w:t>228.34</w:t>
            </w:r>
          </w:p>
        </w:tc>
        <w:tc>
          <w:tcPr>
            <w:tcW w:w="1361" w:type="dxa"/>
            <w:vAlign w:val="center"/>
          </w:tcPr>
          <w:p>
            <w:pPr>
              <w:pStyle w:val="15"/>
            </w:pPr>
            <w:r>
              <w:t>61.20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52.19</w:t>
            </w:r>
          </w:p>
        </w:tc>
        <w:tc>
          <w:tcPr>
            <w:tcW w:w="1361" w:type="dxa"/>
            <w:vAlign w:val="center"/>
          </w:tcPr>
          <w:p>
            <w:pPr>
              <w:pStyle w:val="15"/>
            </w:pPr>
            <w:r>
              <w:t>52.19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52.19</w:t>
            </w:r>
          </w:p>
        </w:tc>
        <w:tc>
          <w:tcPr>
            <w:tcW w:w="1361" w:type="dxa"/>
            <w:vAlign w:val="center"/>
          </w:tcPr>
          <w:p>
            <w:pPr>
              <w:pStyle w:val="15"/>
            </w:pPr>
            <w:r>
              <w:t>52.19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2080501</w:t>
            </w:r>
          </w:p>
        </w:tc>
        <w:tc>
          <w:tcPr>
            <w:tcW w:w="4536" w:type="dxa"/>
            <w:vAlign w:val="center"/>
          </w:tcPr>
          <w:p>
            <w:pPr>
              <w:pStyle w:val="16"/>
            </w:pPr>
            <w:r>
              <w:t>行政单位离退休</w:t>
            </w:r>
          </w:p>
        </w:tc>
        <w:tc>
          <w:tcPr>
            <w:tcW w:w="1361" w:type="dxa"/>
            <w:vAlign w:val="center"/>
          </w:tcPr>
          <w:p>
            <w:pPr>
              <w:pStyle w:val="15"/>
            </w:pPr>
            <w:r>
              <w:t>18.19</w:t>
            </w:r>
          </w:p>
        </w:tc>
        <w:tc>
          <w:tcPr>
            <w:tcW w:w="1361" w:type="dxa"/>
            <w:vAlign w:val="center"/>
          </w:tcPr>
          <w:p>
            <w:pPr>
              <w:pStyle w:val="15"/>
            </w:pPr>
            <w:r>
              <w:t>18.19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22.67</w:t>
            </w:r>
          </w:p>
        </w:tc>
        <w:tc>
          <w:tcPr>
            <w:tcW w:w="1361" w:type="dxa"/>
            <w:vAlign w:val="center"/>
          </w:tcPr>
          <w:p>
            <w:pPr>
              <w:pStyle w:val="15"/>
            </w:pPr>
            <w:r>
              <w:t>22.67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2080506</w:t>
            </w:r>
          </w:p>
        </w:tc>
        <w:tc>
          <w:tcPr>
            <w:tcW w:w="4536" w:type="dxa"/>
            <w:vAlign w:val="center"/>
          </w:tcPr>
          <w:p>
            <w:pPr>
              <w:pStyle w:val="16"/>
            </w:pPr>
            <w:r>
              <w:t>机关事业单位职业年金缴费支出</w:t>
            </w:r>
          </w:p>
        </w:tc>
        <w:tc>
          <w:tcPr>
            <w:tcW w:w="1361" w:type="dxa"/>
            <w:vAlign w:val="center"/>
          </w:tcPr>
          <w:p>
            <w:pPr>
              <w:pStyle w:val="15"/>
            </w:pPr>
            <w:r>
              <w:t>11.33</w:t>
            </w:r>
          </w:p>
        </w:tc>
        <w:tc>
          <w:tcPr>
            <w:tcW w:w="1361" w:type="dxa"/>
            <w:vAlign w:val="center"/>
          </w:tcPr>
          <w:p>
            <w:pPr>
              <w:pStyle w:val="15"/>
            </w:pPr>
            <w:r>
              <w:t>11.33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12.80</w:t>
            </w:r>
          </w:p>
        </w:tc>
        <w:tc>
          <w:tcPr>
            <w:tcW w:w="1361" w:type="dxa"/>
            <w:vAlign w:val="center"/>
          </w:tcPr>
          <w:p>
            <w:pPr>
              <w:pStyle w:val="15"/>
            </w:pPr>
            <w:r>
              <w:t>12.80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21012</w:t>
            </w:r>
          </w:p>
        </w:tc>
        <w:tc>
          <w:tcPr>
            <w:tcW w:w="4536" w:type="dxa"/>
            <w:vAlign w:val="center"/>
          </w:tcPr>
          <w:p>
            <w:pPr>
              <w:pStyle w:val="16"/>
            </w:pPr>
            <w:r>
              <w:t>财政对基本医疗保险基金的补助</w:t>
            </w:r>
          </w:p>
        </w:tc>
        <w:tc>
          <w:tcPr>
            <w:tcW w:w="1361" w:type="dxa"/>
            <w:vAlign w:val="center"/>
          </w:tcPr>
          <w:p>
            <w:pPr>
              <w:pStyle w:val="15"/>
            </w:pPr>
            <w:r>
              <w:t>12.80</w:t>
            </w:r>
          </w:p>
        </w:tc>
        <w:tc>
          <w:tcPr>
            <w:tcW w:w="1361" w:type="dxa"/>
            <w:vAlign w:val="center"/>
          </w:tcPr>
          <w:p>
            <w:pPr>
              <w:pStyle w:val="15"/>
            </w:pPr>
            <w:r>
              <w:t>12.80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2101201</w:t>
            </w:r>
          </w:p>
        </w:tc>
        <w:tc>
          <w:tcPr>
            <w:tcW w:w="4536" w:type="dxa"/>
            <w:vAlign w:val="center"/>
          </w:tcPr>
          <w:p>
            <w:pPr>
              <w:pStyle w:val="16"/>
            </w:pPr>
            <w:r>
              <w:t>财政对职工基本医疗保险基金的补助</w:t>
            </w:r>
          </w:p>
        </w:tc>
        <w:tc>
          <w:tcPr>
            <w:tcW w:w="1361" w:type="dxa"/>
            <w:vAlign w:val="center"/>
          </w:tcPr>
          <w:p>
            <w:pPr>
              <w:pStyle w:val="15"/>
            </w:pPr>
            <w:r>
              <w:t>12.80</w:t>
            </w:r>
          </w:p>
        </w:tc>
        <w:tc>
          <w:tcPr>
            <w:tcW w:w="1361" w:type="dxa"/>
            <w:vAlign w:val="center"/>
          </w:tcPr>
          <w:p>
            <w:pPr>
              <w:pStyle w:val="15"/>
            </w:pPr>
            <w:r>
              <w:t>12.80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w:t>
            </w:r>
          </w:p>
        </w:tc>
        <w:tc>
          <w:tcPr>
            <w:tcW w:w="4536" w:type="dxa"/>
            <w:vAlign w:val="center"/>
          </w:tcPr>
          <w:p>
            <w:pPr>
              <w:pStyle w:val="16"/>
            </w:pPr>
            <w:r>
              <w:t>城乡社区支出</w:t>
            </w:r>
          </w:p>
        </w:tc>
        <w:tc>
          <w:tcPr>
            <w:tcW w:w="1361" w:type="dxa"/>
            <w:vAlign w:val="center"/>
          </w:tcPr>
          <w:p>
            <w:pPr>
              <w:pStyle w:val="15"/>
            </w:pPr>
            <w:r>
              <w:t>11.70</w:t>
            </w:r>
          </w:p>
        </w:tc>
        <w:tc>
          <w:tcPr>
            <w:tcW w:w="1361" w:type="dxa"/>
            <w:vAlign w:val="center"/>
          </w:tcPr>
          <w:p>
            <w:pPr>
              <w:pStyle w:val="15"/>
            </w:pPr>
          </w:p>
        </w:tc>
        <w:tc>
          <w:tcPr>
            <w:tcW w:w="1361" w:type="dxa"/>
            <w:vAlign w:val="center"/>
          </w:tcPr>
          <w:p>
            <w:pPr>
              <w:pStyle w:val="15"/>
            </w:pPr>
            <w:r>
              <w:t>11.70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21208</w:t>
            </w:r>
          </w:p>
        </w:tc>
        <w:tc>
          <w:tcPr>
            <w:tcW w:w="4536" w:type="dxa"/>
            <w:vAlign w:val="center"/>
          </w:tcPr>
          <w:p>
            <w:pPr>
              <w:pStyle w:val="16"/>
            </w:pPr>
            <w:r>
              <w:t>国有土地使用权出让收入安排的支出</w:t>
            </w:r>
          </w:p>
        </w:tc>
        <w:tc>
          <w:tcPr>
            <w:tcW w:w="1361" w:type="dxa"/>
            <w:vAlign w:val="center"/>
          </w:tcPr>
          <w:p>
            <w:pPr>
              <w:pStyle w:val="15"/>
            </w:pPr>
            <w:r>
              <w:t>11.70</w:t>
            </w:r>
          </w:p>
        </w:tc>
        <w:tc>
          <w:tcPr>
            <w:tcW w:w="1361" w:type="dxa"/>
            <w:vAlign w:val="center"/>
          </w:tcPr>
          <w:p>
            <w:pPr>
              <w:pStyle w:val="15"/>
            </w:pPr>
          </w:p>
        </w:tc>
        <w:tc>
          <w:tcPr>
            <w:tcW w:w="1361" w:type="dxa"/>
            <w:vAlign w:val="center"/>
          </w:tcPr>
          <w:p>
            <w:pPr>
              <w:pStyle w:val="15"/>
            </w:pPr>
            <w:r>
              <w:t>11.70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2120815</w:t>
            </w:r>
          </w:p>
        </w:tc>
        <w:tc>
          <w:tcPr>
            <w:tcW w:w="4536" w:type="dxa"/>
            <w:vAlign w:val="center"/>
          </w:tcPr>
          <w:p>
            <w:pPr>
              <w:pStyle w:val="16"/>
            </w:pPr>
            <w:r>
              <w:t>农村社会事业支出</w:t>
            </w:r>
          </w:p>
        </w:tc>
        <w:tc>
          <w:tcPr>
            <w:tcW w:w="1361" w:type="dxa"/>
            <w:vAlign w:val="center"/>
          </w:tcPr>
          <w:p>
            <w:pPr>
              <w:pStyle w:val="15"/>
            </w:pPr>
            <w:r>
              <w:t>11.70</w:t>
            </w:r>
          </w:p>
        </w:tc>
        <w:tc>
          <w:tcPr>
            <w:tcW w:w="1361" w:type="dxa"/>
            <w:vAlign w:val="center"/>
          </w:tcPr>
          <w:p>
            <w:pPr>
              <w:pStyle w:val="15"/>
            </w:pPr>
          </w:p>
        </w:tc>
        <w:tc>
          <w:tcPr>
            <w:tcW w:w="1361" w:type="dxa"/>
            <w:vAlign w:val="center"/>
          </w:tcPr>
          <w:p>
            <w:pPr>
              <w:pStyle w:val="15"/>
            </w:pPr>
            <w:r>
              <w:t>11.70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213</w:t>
            </w:r>
          </w:p>
        </w:tc>
        <w:tc>
          <w:tcPr>
            <w:tcW w:w="4536" w:type="dxa"/>
            <w:vAlign w:val="center"/>
          </w:tcPr>
          <w:p>
            <w:pPr>
              <w:pStyle w:val="16"/>
            </w:pPr>
            <w:r>
              <w:t>农林水支出</w:t>
            </w:r>
          </w:p>
        </w:tc>
        <w:tc>
          <w:tcPr>
            <w:tcW w:w="1361" w:type="dxa"/>
            <w:vAlign w:val="center"/>
          </w:tcPr>
          <w:p>
            <w:pPr>
              <w:pStyle w:val="15"/>
            </w:pPr>
            <w:r>
              <w:t>220.20</w:t>
            </w:r>
          </w:p>
        </w:tc>
        <w:tc>
          <w:tcPr>
            <w:tcW w:w="1361" w:type="dxa"/>
            <w:vAlign w:val="center"/>
          </w:tcPr>
          <w:p>
            <w:pPr>
              <w:pStyle w:val="15"/>
            </w:pPr>
          </w:p>
        </w:tc>
        <w:tc>
          <w:tcPr>
            <w:tcW w:w="1361" w:type="dxa"/>
            <w:vAlign w:val="center"/>
          </w:tcPr>
          <w:p>
            <w:pPr>
              <w:pStyle w:val="15"/>
            </w:pPr>
            <w:r>
              <w:t>220.20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21301</w:t>
            </w:r>
          </w:p>
        </w:tc>
        <w:tc>
          <w:tcPr>
            <w:tcW w:w="4536" w:type="dxa"/>
            <w:vAlign w:val="center"/>
          </w:tcPr>
          <w:p>
            <w:pPr>
              <w:pStyle w:val="16"/>
            </w:pPr>
            <w:r>
              <w:t>农业农村</w:t>
            </w:r>
          </w:p>
        </w:tc>
        <w:tc>
          <w:tcPr>
            <w:tcW w:w="1361" w:type="dxa"/>
            <w:vAlign w:val="center"/>
          </w:tcPr>
          <w:p>
            <w:pPr>
              <w:pStyle w:val="15"/>
            </w:pPr>
            <w:r>
              <w:t>9.50</w:t>
            </w:r>
          </w:p>
        </w:tc>
        <w:tc>
          <w:tcPr>
            <w:tcW w:w="1361" w:type="dxa"/>
            <w:vAlign w:val="center"/>
          </w:tcPr>
          <w:p>
            <w:pPr>
              <w:pStyle w:val="15"/>
            </w:pPr>
          </w:p>
        </w:tc>
        <w:tc>
          <w:tcPr>
            <w:tcW w:w="1361" w:type="dxa"/>
            <w:vAlign w:val="center"/>
          </w:tcPr>
          <w:p>
            <w:pPr>
              <w:pStyle w:val="15"/>
            </w:pPr>
            <w:r>
              <w:t>9.50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2130199</w:t>
            </w:r>
          </w:p>
        </w:tc>
        <w:tc>
          <w:tcPr>
            <w:tcW w:w="4536" w:type="dxa"/>
            <w:vAlign w:val="center"/>
          </w:tcPr>
          <w:p>
            <w:pPr>
              <w:pStyle w:val="16"/>
            </w:pPr>
            <w:r>
              <w:t>其他农业农村支出</w:t>
            </w:r>
          </w:p>
        </w:tc>
        <w:tc>
          <w:tcPr>
            <w:tcW w:w="1361" w:type="dxa"/>
            <w:vAlign w:val="center"/>
          </w:tcPr>
          <w:p>
            <w:pPr>
              <w:pStyle w:val="15"/>
            </w:pPr>
            <w:r>
              <w:t>9.50</w:t>
            </w:r>
          </w:p>
        </w:tc>
        <w:tc>
          <w:tcPr>
            <w:tcW w:w="1361" w:type="dxa"/>
            <w:vAlign w:val="center"/>
          </w:tcPr>
          <w:p>
            <w:pPr>
              <w:pStyle w:val="15"/>
            </w:pPr>
          </w:p>
        </w:tc>
        <w:tc>
          <w:tcPr>
            <w:tcW w:w="1361" w:type="dxa"/>
            <w:vAlign w:val="center"/>
          </w:tcPr>
          <w:p>
            <w:pPr>
              <w:pStyle w:val="15"/>
            </w:pPr>
            <w:r>
              <w:t>9.50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21307</w:t>
            </w:r>
          </w:p>
        </w:tc>
        <w:tc>
          <w:tcPr>
            <w:tcW w:w="4536" w:type="dxa"/>
            <w:vAlign w:val="center"/>
          </w:tcPr>
          <w:p>
            <w:pPr>
              <w:pStyle w:val="16"/>
            </w:pPr>
            <w:r>
              <w:t>农村综合改革</w:t>
            </w:r>
          </w:p>
        </w:tc>
        <w:tc>
          <w:tcPr>
            <w:tcW w:w="1361" w:type="dxa"/>
            <w:vAlign w:val="center"/>
          </w:tcPr>
          <w:p>
            <w:pPr>
              <w:pStyle w:val="15"/>
            </w:pPr>
            <w:r>
              <w:t>210.70</w:t>
            </w:r>
          </w:p>
        </w:tc>
        <w:tc>
          <w:tcPr>
            <w:tcW w:w="1361" w:type="dxa"/>
            <w:vAlign w:val="center"/>
          </w:tcPr>
          <w:p>
            <w:pPr>
              <w:pStyle w:val="15"/>
            </w:pPr>
          </w:p>
        </w:tc>
        <w:tc>
          <w:tcPr>
            <w:tcW w:w="1361" w:type="dxa"/>
            <w:vAlign w:val="center"/>
          </w:tcPr>
          <w:p>
            <w:pPr>
              <w:pStyle w:val="15"/>
            </w:pPr>
            <w:r>
              <w:t>210.70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2130705</w:t>
            </w:r>
          </w:p>
        </w:tc>
        <w:tc>
          <w:tcPr>
            <w:tcW w:w="4536" w:type="dxa"/>
            <w:vAlign w:val="center"/>
          </w:tcPr>
          <w:p>
            <w:pPr>
              <w:pStyle w:val="16"/>
            </w:pPr>
            <w:r>
              <w:t>对村民委员会和村党支部的补助</w:t>
            </w:r>
          </w:p>
        </w:tc>
        <w:tc>
          <w:tcPr>
            <w:tcW w:w="1361" w:type="dxa"/>
            <w:vAlign w:val="center"/>
          </w:tcPr>
          <w:p>
            <w:pPr>
              <w:pStyle w:val="15"/>
            </w:pPr>
            <w:r>
              <w:t>210.70</w:t>
            </w:r>
          </w:p>
        </w:tc>
        <w:tc>
          <w:tcPr>
            <w:tcW w:w="1361" w:type="dxa"/>
            <w:vAlign w:val="center"/>
          </w:tcPr>
          <w:p>
            <w:pPr>
              <w:pStyle w:val="15"/>
            </w:pPr>
          </w:p>
        </w:tc>
        <w:tc>
          <w:tcPr>
            <w:tcW w:w="1361" w:type="dxa"/>
            <w:vAlign w:val="center"/>
          </w:tcPr>
          <w:p>
            <w:pPr>
              <w:pStyle w:val="15"/>
            </w:pPr>
            <w:r>
              <w:t>210.70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230</w:t>
            </w:r>
          </w:p>
        </w:tc>
        <w:tc>
          <w:tcPr>
            <w:tcW w:w="4536" w:type="dxa"/>
            <w:vAlign w:val="center"/>
          </w:tcPr>
          <w:p>
            <w:pPr>
              <w:pStyle w:val="16"/>
            </w:pPr>
            <w:r>
              <w:t>转移性支出</w:t>
            </w:r>
          </w:p>
        </w:tc>
        <w:tc>
          <w:tcPr>
            <w:tcW w:w="1361" w:type="dxa"/>
            <w:vAlign w:val="center"/>
          </w:tcPr>
          <w:p>
            <w:pPr>
              <w:pStyle w:val="15"/>
            </w:pPr>
            <w:r>
              <w:t>300.00</w:t>
            </w:r>
          </w:p>
        </w:tc>
        <w:tc>
          <w:tcPr>
            <w:tcW w:w="1361" w:type="dxa"/>
            <w:vAlign w:val="center"/>
          </w:tcPr>
          <w:p>
            <w:pPr>
              <w:pStyle w:val="15"/>
            </w:pPr>
          </w:p>
        </w:tc>
        <w:tc>
          <w:tcPr>
            <w:tcW w:w="1361" w:type="dxa"/>
            <w:vAlign w:val="center"/>
          </w:tcPr>
          <w:p>
            <w:pPr>
              <w:pStyle w:val="15"/>
            </w:pPr>
            <w:r>
              <w:t>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23002</w:t>
            </w:r>
          </w:p>
        </w:tc>
        <w:tc>
          <w:tcPr>
            <w:tcW w:w="4536" w:type="dxa"/>
            <w:vAlign w:val="center"/>
          </w:tcPr>
          <w:p>
            <w:pPr>
              <w:pStyle w:val="16"/>
            </w:pPr>
            <w:r>
              <w:t>一般性转移支付</w:t>
            </w:r>
          </w:p>
        </w:tc>
        <w:tc>
          <w:tcPr>
            <w:tcW w:w="1361" w:type="dxa"/>
            <w:vAlign w:val="center"/>
          </w:tcPr>
          <w:p>
            <w:pPr>
              <w:pStyle w:val="15"/>
            </w:pPr>
            <w:r>
              <w:t>300.00</w:t>
            </w:r>
          </w:p>
        </w:tc>
        <w:tc>
          <w:tcPr>
            <w:tcW w:w="1361" w:type="dxa"/>
            <w:vAlign w:val="center"/>
          </w:tcPr>
          <w:p>
            <w:pPr>
              <w:pStyle w:val="15"/>
            </w:pPr>
          </w:p>
        </w:tc>
        <w:tc>
          <w:tcPr>
            <w:tcW w:w="1361" w:type="dxa"/>
            <w:vAlign w:val="center"/>
          </w:tcPr>
          <w:p>
            <w:pPr>
              <w:pStyle w:val="15"/>
            </w:pPr>
            <w:r>
              <w:t>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2300228</w:t>
            </w:r>
          </w:p>
        </w:tc>
        <w:tc>
          <w:tcPr>
            <w:tcW w:w="4536" w:type="dxa"/>
            <w:vAlign w:val="center"/>
          </w:tcPr>
          <w:p>
            <w:pPr>
              <w:pStyle w:val="16"/>
            </w:pPr>
            <w:r>
              <w:t>革命老区转移支付支出</w:t>
            </w:r>
          </w:p>
        </w:tc>
        <w:tc>
          <w:tcPr>
            <w:tcW w:w="1361" w:type="dxa"/>
            <w:vAlign w:val="center"/>
          </w:tcPr>
          <w:p>
            <w:pPr>
              <w:pStyle w:val="15"/>
            </w:pPr>
            <w:r>
              <w:t>300.00</w:t>
            </w:r>
          </w:p>
        </w:tc>
        <w:tc>
          <w:tcPr>
            <w:tcW w:w="1361" w:type="dxa"/>
            <w:vAlign w:val="center"/>
          </w:tcPr>
          <w:p>
            <w:pPr>
              <w:pStyle w:val="15"/>
            </w:pPr>
          </w:p>
        </w:tc>
        <w:tc>
          <w:tcPr>
            <w:tcW w:w="1361" w:type="dxa"/>
            <w:vAlign w:val="center"/>
          </w:tcPr>
          <w:p>
            <w:pPr>
              <w:pStyle w:val="15"/>
            </w:pPr>
            <w:r>
              <w:t>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932001魏县北台头乡人民政府本级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874.72</w:t>
            </w:r>
          </w:p>
        </w:tc>
        <w:tc>
          <w:tcPr>
            <w:tcW w:w="3402" w:type="dxa"/>
            <w:vAlign w:val="center"/>
          </w:tcPr>
          <w:p>
            <w:pPr>
              <w:pStyle w:val="16"/>
            </w:pPr>
            <w:r>
              <w:t>一、一般公共服务支出</w:t>
            </w:r>
          </w:p>
        </w:tc>
        <w:tc>
          <w:tcPr>
            <w:tcW w:w="1474" w:type="dxa"/>
            <w:vAlign w:val="center"/>
          </w:tcPr>
          <w:p>
            <w:pPr>
              <w:pStyle w:val="15"/>
            </w:pPr>
            <w:r>
              <w:t>289.54</w:t>
            </w:r>
          </w:p>
        </w:tc>
        <w:tc>
          <w:tcPr>
            <w:tcW w:w="1474" w:type="dxa"/>
            <w:vAlign w:val="center"/>
          </w:tcPr>
          <w:p>
            <w:pPr>
              <w:pStyle w:val="15"/>
            </w:pPr>
            <w:r>
              <w:t>289.54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11.70</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52.19</w:t>
            </w:r>
          </w:p>
        </w:tc>
        <w:tc>
          <w:tcPr>
            <w:tcW w:w="1474" w:type="dxa"/>
            <w:vAlign w:val="center"/>
          </w:tcPr>
          <w:p>
            <w:pPr>
              <w:pStyle w:val="15"/>
            </w:pPr>
            <w:r>
              <w:t>52.19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12.80</w:t>
            </w:r>
          </w:p>
        </w:tc>
        <w:tc>
          <w:tcPr>
            <w:tcW w:w="1474" w:type="dxa"/>
            <w:vAlign w:val="center"/>
          </w:tcPr>
          <w:p>
            <w:pPr>
              <w:pStyle w:val="15"/>
            </w:pPr>
            <w:r>
              <w:t>12.80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11.70</w:t>
            </w:r>
          </w:p>
        </w:tc>
        <w:tc>
          <w:tcPr>
            <w:tcW w:w="1474" w:type="dxa"/>
            <w:vAlign w:val="center"/>
          </w:tcPr>
          <w:p>
            <w:pPr>
              <w:pStyle w:val="15"/>
            </w:pPr>
          </w:p>
        </w:tc>
        <w:tc>
          <w:tcPr>
            <w:tcW w:w="1474" w:type="dxa"/>
            <w:vAlign w:val="center"/>
          </w:tcPr>
          <w:p>
            <w:pPr>
              <w:pStyle w:val="15"/>
            </w:pPr>
            <w:r>
              <w:t>11.70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220.20</w:t>
            </w:r>
          </w:p>
        </w:tc>
        <w:tc>
          <w:tcPr>
            <w:tcW w:w="1474" w:type="dxa"/>
            <w:vAlign w:val="center"/>
          </w:tcPr>
          <w:p>
            <w:pPr>
              <w:pStyle w:val="15"/>
            </w:pPr>
            <w:r>
              <w:t>220.20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r>
              <w:t>300.00</w:t>
            </w:r>
          </w:p>
        </w:tc>
        <w:tc>
          <w:tcPr>
            <w:tcW w:w="1474" w:type="dxa"/>
            <w:vAlign w:val="center"/>
          </w:tcPr>
          <w:p>
            <w:pPr>
              <w:pStyle w:val="15"/>
            </w:pPr>
            <w:r>
              <w:t>300.00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886.42</w:t>
            </w:r>
          </w:p>
        </w:tc>
        <w:tc>
          <w:tcPr>
            <w:tcW w:w="3402" w:type="dxa"/>
            <w:vAlign w:val="center"/>
          </w:tcPr>
          <w:p>
            <w:pPr>
              <w:pStyle w:val="18"/>
            </w:pPr>
            <w:r>
              <w:t>本年支出合计</w:t>
            </w:r>
          </w:p>
        </w:tc>
        <w:tc>
          <w:tcPr>
            <w:tcW w:w="1474" w:type="dxa"/>
            <w:vAlign w:val="center"/>
          </w:tcPr>
          <w:p>
            <w:pPr>
              <w:pStyle w:val="19"/>
            </w:pPr>
            <w:r>
              <w:t>886.42</w:t>
            </w:r>
          </w:p>
        </w:tc>
        <w:tc>
          <w:tcPr>
            <w:tcW w:w="1474" w:type="dxa"/>
            <w:vAlign w:val="center"/>
          </w:tcPr>
          <w:p>
            <w:pPr>
              <w:pStyle w:val="19"/>
            </w:pPr>
            <w:r>
              <w:t>874.72</w:t>
            </w:r>
          </w:p>
        </w:tc>
        <w:tc>
          <w:tcPr>
            <w:tcW w:w="1474" w:type="dxa"/>
            <w:vAlign w:val="center"/>
          </w:tcPr>
          <w:p>
            <w:pPr>
              <w:pStyle w:val="19"/>
            </w:pPr>
            <w:r>
              <w:t>11.70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886.42</w:t>
            </w:r>
          </w:p>
        </w:tc>
        <w:tc>
          <w:tcPr>
            <w:tcW w:w="3402" w:type="dxa"/>
            <w:vAlign w:val="center"/>
          </w:tcPr>
          <w:p>
            <w:pPr>
              <w:pStyle w:val="18"/>
            </w:pPr>
            <w:r>
              <w:t>支出总计</w:t>
            </w:r>
          </w:p>
        </w:tc>
        <w:tc>
          <w:tcPr>
            <w:tcW w:w="1474" w:type="dxa"/>
            <w:vAlign w:val="center"/>
          </w:tcPr>
          <w:p>
            <w:pPr>
              <w:pStyle w:val="19"/>
            </w:pPr>
            <w:r>
              <w:t>886.42</w:t>
            </w:r>
          </w:p>
        </w:tc>
        <w:tc>
          <w:tcPr>
            <w:tcW w:w="1474" w:type="dxa"/>
            <w:vAlign w:val="center"/>
          </w:tcPr>
          <w:p>
            <w:pPr>
              <w:pStyle w:val="19"/>
            </w:pPr>
            <w:r>
              <w:t>874.72</w:t>
            </w:r>
          </w:p>
        </w:tc>
        <w:tc>
          <w:tcPr>
            <w:tcW w:w="1474" w:type="dxa"/>
            <w:vAlign w:val="center"/>
          </w:tcPr>
          <w:p>
            <w:pPr>
              <w:pStyle w:val="19"/>
            </w:pPr>
            <w:r>
              <w:t>11.70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932001魏县北台头乡人民政府本级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874.72</w:t>
            </w:r>
          </w:p>
        </w:tc>
        <w:tc>
          <w:tcPr>
            <w:tcW w:w="2551" w:type="dxa"/>
            <w:vAlign w:val="center"/>
          </w:tcPr>
          <w:p>
            <w:pPr>
              <w:pStyle w:val="19"/>
            </w:pPr>
            <w:r>
              <w:t>293.32</w:t>
            </w:r>
          </w:p>
        </w:tc>
        <w:tc>
          <w:tcPr>
            <w:tcW w:w="2551" w:type="dxa"/>
            <w:vAlign w:val="center"/>
          </w:tcPr>
          <w:p>
            <w:pPr>
              <w:pStyle w:val="19"/>
            </w:pPr>
            <w:r>
              <w:t>581.40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289.54</w:t>
            </w:r>
          </w:p>
        </w:tc>
        <w:tc>
          <w:tcPr>
            <w:tcW w:w="2551" w:type="dxa"/>
            <w:vAlign w:val="center"/>
          </w:tcPr>
          <w:p>
            <w:pPr>
              <w:pStyle w:val="15"/>
            </w:pPr>
            <w:r>
              <w:t>228.34</w:t>
            </w:r>
          </w:p>
        </w:tc>
        <w:tc>
          <w:tcPr>
            <w:tcW w:w="2551" w:type="dxa"/>
            <w:vAlign w:val="center"/>
          </w:tcPr>
          <w:p>
            <w:pPr>
              <w:pStyle w:val="15"/>
            </w:pPr>
            <w:r>
              <w:t>61.20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289.54</w:t>
            </w:r>
          </w:p>
        </w:tc>
        <w:tc>
          <w:tcPr>
            <w:tcW w:w="2551" w:type="dxa"/>
            <w:vAlign w:val="center"/>
          </w:tcPr>
          <w:p>
            <w:pPr>
              <w:pStyle w:val="15"/>
            </w:pPr>
            <w:r>
              <w:t>228.34</w:t>
            </w:r>
          </w:p>
        </w:tc>
        <w:tc>
          <w:tcPr>
            <w:tcW w:w="2551" w:type="dxa"/>
            <w:vAlign w:val="center"/>
          </w:tcPr>
          <w:p>
            <w:pPr>
              <w:pStyle w:val="15"/>
            </w:pPr>
            <w:r>
              <w:t>61.20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289.54</w:t>
            </w:r>
          </w:p>
        </w:tc>
        <w:tc>
          <w:tcPr>
            <w:tcW w:w="2551" w:type="dxa"/>
            <w:vAlign w:val="center"/>
          </w:tcPr>
          <w:p>
            <w:pPr>
              <w:pStyle w:val="15"/>
            </w:pPr>
            <w:r>
              <w:t>228.34</w:t>
            </w:r>
          </w:p>
        </w:tc>
        <w:tc>
          <w:tcPr>
            <w:tcW w:w="2551" w:type="dxa"/>
            <w:vAlign w:val="center"/>
          </w:tcPr>
          <w:p>
            <w:pPr>
              <w:pStyle w:val="15"/>
            </w:pPr>
            <w:r>
              <w:t>61.20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52.19</w:t>
            </w:r>
          </w:p>
        </w:tc>
        <w:tc>
          <w:tcPr>
            <w:tcW w:w="2551" w:type="dxa"/>
            <w:vAlign w:val="center"/>
          </w:tcPr>
          <w:p>
            <w:pPr>
              <w:pStyle w:val="15"/>
            </w:pPr>
            <w:r>
              <w:t>52.19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52.19</w:t>
            </w:r>
          </w:p>
        </w:tc>
        <w:tc>
          <w:tcPr>
            <w:tcW w:w="2551" w:type="dxa"/>
            <w:vAlign w:val="center"/>
          </w:tcPr>
          <w:p>
            <w:pPr>
              <w:pStyle w:val="15"/>
            </w:pPr>
            <w:r>
              <w:t>52.19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18.19</w:t>
            </w:r>
          </w:p>
        </w:tc>
        <w:tc>
          <w:tcPr>
            <w:tcW w:w="2551" w:type="dxa"/>
            <w:vAlign w:val="center"/>
          </w:tcPr>
          <w:p>
            <w:pPr>
              <w:pStyle w:val="15"/>
            </w:pPr>
            <w:r>
              <w:t>18.19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22.67</w:t>
            </w:r>
          </w:p>
        </w:tc>
        <w:tc>
          <w:tcPr>
            <w:tcW w:w="2551" w:type="dxa"/>
            <w:vAlign w:val="center"/>
          </w:tcPr>
          <w:p>
            <w:pPr>
              <w:pStyle w:val="15"/>
            </w:pPr>
            <w:r>
              <w:t>22.67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11.33</w:t>
            </w:r>
          </w:p>
        </w:tc>
        <w:tc>
          <w:tcPr>
            <w:tcW w:w="2551" w:type="dxa"/>
            <w:vAlign w:val="center"/>
          </w:tcPr>
          <w:p>
            <w:pPr>
              <w:pStyle w:val="15"/>
            </w:pPr>
            <w:r>
              <w:t>11.33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12.80</w:t>
            </w:r>
          </w:p>
        </w:tc>
        <w:tc>
          <w:tcPr>
            <w:tcW w:w="2551" w:type="dxa"/>
            <w:vAlign w:val="center"/>
          </w:tcPr>
          <w:p>
            <w:pPr>
              <w:pStyle w:val="15"/>
            </w:pPr>
            <w:r>
              <w:t>12.80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12.80</w:t>
            </w:r>
          </w:p>
        </w:tc>
        <w:tc>
          <w:tcPr>
            <w:tcW w:w="2551" w:type="dxa"/>
            <w:vAlign w:val="center"/>
          </w:tcPr>
          <w:p>
            <w:pPr>
              <w:pStyle w:val="15"/>
            </w:pPr>
            <w:r>
              <w:t>12.80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12.80</w:t>
            </w:r>
          </w:p>
        </w:tc>
        <w:tc>
          <w:tcPr>
            <w:tcW w:w="2551" w:type="dxa"/>
            <w:vAlign w:val="center"/>
          </w:tcPr>
          <w:p>
            <w:pPr>
              <w:pStyle w:val="15"/>
            </w:pPr>
            <w:r>
              <w:t>12.80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220.20</w:t>
            </w:r>
          </w:p>
        </w:tc>
        <w:tc>
          <w:tcPr>
            <w:tcW w:w="2551" w:type="dxa"/>
            <w:vAlign w:val="center"/>
          </w:tcPr>
          <w:p>
            <w:pPr>
              <w:pStyle w:val="15"/>
            </w:pPr>
          </w:p>
        </w:tc>
        <w:tc>
          <w:tcPr>
            <w:tcW w:w="2551" w:type="dxa"/>
            <w:vAlign w:val="center"/>
          </w:tcPr>
          <w:p>
            <w:pPr>
              <w:pStyle w:val="15"/>
            </w:pPr>
            <w:r>
              <w:t>220.20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21301</w:t>
            </w:r>
          </w:p>
        </w:tc>
        <w:tc>
          <w:tcPr>
            <w:tcW w:w="4535" w:type="dxa"/>
            <w:vAlign w:val="center"/>
          </w:tcPr>
          <w:p>
            <w:pPr>
              <w:pStyle w:val="16"/>
            </w:pPr>
            <w:r>
              <w:t>农业农村</w:t>
            </w:r>
          </w:p>
        </w:tc>
        <w:tc>
          <w:tcPr>
            <w:tcW w:w="2551" w:type="dxa"/>
            <w:vAlign w:val="center"/>
          </w:tcPr>
          <w:p>
            <w:pPr>
              <w:pStyle w:val="15"/>
            </w:pPr>
            <w:r>
              <w:t>9.50</w:t>
            </w:r>
          </w:p>
        </w:tc>
        <w:tc>
          <w:tcPr>
            <w:tcW w:w="2551" w:type="dxa"/>
            <w:vAlign w:val="center"/>
          </w:tcPr>
          <w:p>
            <w:pPr>
              <w:pStyle w:val="15"/>
            </w:pPr>
          </w:p>
        </w:tc>
        <w:tc>
          <w:tcPr>
            <w:tcW w:w="2551" w:type="dxa"/>
            <w:vAlign w:val="center"/>
          </w:tcPr>
          <w:p>
            <w:pPr>
              <w:pStyle w:val="15"/>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2130199</w:t>
            </w:r>
          </w:p>
        </w:tc>
        <w:tc>
          <w:tcPr>
            <w:tcW w:w="4535" w:type="dxa"/>
            <w:vAlign w:val="center"/>
          </w:tcPr>
          <w:p>
            <w:pPr>
              <w:pStyle w:val="16"/>
            </w:pPr>
            <w:r>
              <w:t>其他农业农村支出</w:t>
            </w:r>
          </w:p>
        </w:tc>
        <w:tc>
          <w:tcPr>
            <w:tcW w:w="2551" w:type="dxa"/>
            <w:vAlign w:val="center"/>
          </w:tcPr>
          <w:p>
            <w:pPr>
              <w:pStyle w:val="15"/>
            </w:pPr>
            <w:r>
              <w:t>9.50</w:t>
            </w:r>
          </w:p>
        </w:tc>
        <w:tc>
          <w:tcPr>
            <w:tcW w:w="2551" w:type="dxa"/>
            <w:vAlign w:val="center"/>
          </w:tcPr>
          <w:p>
            <w:pPr>
              <w:pStyle w:val="15"/>
            </w:pPr>
          </w:p>
        </w:tc>
        <w:tc>
          <w:tcPr>
            <w:tcW w:w="2551" w:type="dxa"/>
            <w:vAlign w:val="center"/>
          </w:tcPr>
          <w:p>
            <w:pPr>
              <w:pStyle w:val="15"/>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210.70</w:t>
            </w:r>
          </w:p>
        </w:tc>
        <w:tc>
          <w:tcPr>
            <w:tcW w:w="2551" w:type="dxa"/>
            <w:vAlign w:val="center"/>
          </w:tcPr>
          <w:p>
            <w:pPr>
              <w:pStyle w:val="15"/>
            </w:pPr>
          </w:p>
        </w:tc>
        <w:tc>
          <w:tcPr>
            <w:tcW w:w="2551" w:type="dxa"/>
            <w:vAlign w:val="center"/>
          </w:tcPr>
          <w:p>
            <w:pPr>
              <w:pStyle w:val="15"/>
            </w:pPr>
            <w:r>
              <w:t>210.70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pPr>
            <w:r>
              <w:t>210.70</w:t>
            </w:r>
          </w:p>
        </w:tc>
        <w:tc>
          <w:tcPr>
            <w:tcW w:w="2551" w:type="dxa"/>
            <w:vAlign w:val="center"/>
          </w:tcPr>
          <w:p>
            <w:pPr>
              <w:pStyle w:val="15"/>
            </w:pPr>
          </w:p>
        </w:tc>
        <w:tc>
          <w:tcPr>
            <w:tcW w:w="2551" w:type="dxa"/>
            <w:vAlign w:val="center"/>
          </w:tcPr>
          <w:p>
            <w:pPr>
              <w:pStyle w:val="15"/>
            </w:pPr>
            <w:r>
              <w:t>210.70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230</w:t>
            </w:r>
          </w:p>
        </w:tc>
        <w:tc>
          <w:tcPr>
            <w:tcW w:w="4535" w:type="dxa"/>
            <w:vAlign w:val="center"/>
          </w:tcPr>
          <w:p>
            <w:pPr>
              <w:pStyle w:val="16"/>
            </w:pPr>
            <w:r>
              <w:t>转移性支出</w:t>
            </w:r>
          </w:p>
        </w:tc>
        <w:tc>
          <w:tcPr>
            <w:tcW w:w="2551" w:type="dxa"/>
            <w:vAlign w:val="center"/>
          </w:tcPr>
          <w:p>
            <w:pPr>
              <w:pStyle w:val="15"/>
            </w:pPr>
            <w:r>
              <w:t>300.00</w:t>
            </w:r>
          </w:p>
        </w:tc>
        <w:tc>
          <w:tcPr>
            <w:tcW w:w="2551" w:type="dxa"/>
            <w:vAlign w:val="center"/>
          </w:tcPr>
          <w:p>
            <w:pPr>
              <w:pStyle w:val="15"/>
            </w:pPr>
          </w:p>
        </w:tc>
        <w:tc>
          <w:tcPr>
            <w:tcW w:w="2551" w:type="dxa"/>
            <w:vAlign w:val="center"/>
          </w:tcPr>
          <w:p>
            <w:pPr>
              <w:pStyle w:val="15"/>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23002</w:t>
            </w:r>
          </w:p>
        </w:tc>
        <w:tc>
          <w:tcPr>
            <w:tcW w:w="4535" w:type="dxa"/>
            <w:vAlign w:val="center"/>
          </w:tcPr>
          <w:p>
            <w:pPr>
              <w:pStyle w:val="16"/>
            </w:pPr>
            <w:r>
              <w:t>一般性转移支付</w:t>
            </w:r>
          </w:p>
        </w:tc>
        <w:tc>
          <w:tcPr>
            <w:tcW w:w="2551" w:type="dxa"/>
            <w:vAlign w:val="center"/>
          </w:tcPr>
          <w:p>
            <w:pPr>
              <w:pStyle w:val="15"/>
            </w:pPr>
            <w:r>
              <w:t>300.00</w:t>
            </w:r>
          </w:p>
        </w:tc>
        <w:tc>
          <w:tcPr>
            <w:tcW w:w="2551" w:type="dxa"/>
            <w:vAlign w:val="center"/>
          </w:tcPr>
          <w:p>
            <w:pPr>
              <w:pStyle w:val="15"/>
            </w:pPr>
          </w:p>
        </w:tc>
        <w:tc>
          <w:tcPr>
            <w:tcW w:w="2551" w:type="dxa"/>
            <w:vAlign w:val="center"/>
          </w:tcPr>
          <w:p>
            <w:pPr>
              <w:pStyle w:val="15"/>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2300228</w:t>
            </w:r>
          </w:p>
        </w:tc>
        <w:tc>
          <w:tcPr>
            <w:tcW w:w="4535" w:type="dxa"/>
            <w:vAlign w:val="center"/>
          </w:tcPr>
          <w:p>
            <w:pPr>
              <w:pStyle w:val="16"/>
            </w:pPr>
            <w:r>
              <w:t>革命老区转移支付支出</w:t>
            </w:r>
          </w:p>
        </w:tc>
        <w:tc>
          <w:tcPr>
            <w:tcW w:w="2551" w:type="dxa"/>
            <w:vAlign w:val="center"/>
          </w:tcPr>
          <w:p>
            <w:pPr>
              <w:pStyle w:val="15"/>
            </w:pPr>
            <w:r>
              <w:t>300.00</w:t>
            </w:r>
          </w:p>
        </w:tc>
        <w:tc>
          <w:tcPr>
            <w:tcW w:w="2551" w:type="dxa"/>
            <w:vAlign w:val="center"/>
          </w:tcPr>
          <w:p>
            <w:pPr>
              <w:pStyle w:val="15"/>
            </w:pPr>
          </w:p>
        </w:tc>
        <w:tc>
          <w:tcPr>
            <w:tcW w:w="2551" w:type="dxa"/>
            <w:vAlign w:val="center"/>
          </w:tcPr>
          <w:p>
            <w:pPr>
              <w:pStyle w:val="15"/>
            </w:pPr>
            <w:r>
              <w:t>300.00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932001魏县北台头乡人民政府本级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293.32</w:t>
            </w:r>
          </w:p>
        </w:tc>
        <w:tc>
          <w:tcPr>
            <w:tcW w:w="2551" w:type="dxa"/>
            <w:vAlign w:val="center"/>
          </w:tcPr>
          <w:p>
            <w:pPr>
              <w:pStyle w:val="19"/>
            </w:pPr>
            <w:r>
              <w:t>259.34</w:t>
            </w:r>
          </w:p>
        </w:tc>
        <w:tc>
          <w:tcPr>
            <w:tcW w:w="2552" w:type="dxa"/>
            <w:vAlign w:val="center"/>
          </w:tcPr>
          <w:p>
            <w:pPr>
              <w:pStyle w:val="19"/>
            </w:pPr>
            <w:r>
              <w:t>33.98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236.65</w:t>
            </w:r>
          </w:p>
        </w:tc>
        <w:tc>
          <w:tcPr>
            <w:tcW w:w="2551" w:type="dxa"/>
            <w:vAlign w:val="center"/>
          </w:tcPr>
          <w:p>
            <w:pPr>
              <w:pStyle w:val="15"/>
            </w:pPr>
            <w:r>
              <w:t>236.65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141.16</w:t>
            </w:r>
          </w:p>
        </w:tc>
        <w:tc>
          <w:tcPr>
            <w:tcW w:w="2551" w:type="dxa"/>
            <w:vAlign w:val="center"/>
          </w:tcPr>
          <w:p>
            <w:pPr>
              <w:pStyle w:val="15"/>
            </w:pPr>
            <w:r>
              <w:t>141.16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26.39</w:t>
            </w:r>
          </w:p>
        </w:tc>
        <w:tc>
          <w:tcPr>
            <w:tcW w:w="2551" w:type="dxa"/>
            <w:vAlign w:val="center"/>
          </w:tcPr>
          <w:p>
            <w:pPr>
              <w:pStyle w:val="15"/>
            </w:pPr>
            <w:r>
              <w:t>26.39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6.68</w:t>
            </w:r>
          </w:p>
        </w:tc>
        <w:tc>
          <w:tcPr>
            <w:tcW w:w="2551" w:type="dxa"/>
            <w:vAlign w:val="center"/>
          </w:tcPr>
          <w:p>
            <w:pPr>
              <w:pStyle w:val="15"/>
            </w:pPr>
            <w:r>
              <w:t>6.68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15.62</w:t>
            </w:r>
          </w:p>
        </w:tc>
        <w:tc>
          <w:tcPr>
            <w:tcW w:w="2551" w:type="dxa"/>
            <w:vAlign w:val="center"/>
          </w:tcPr>
          <w:p>
            <w:pPr>
              <w:pStyle w:val="15"/>
            </w:pPr>
            <w:r>
              <w:t>15.62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22.67</w:t>
            </w:r>
          </w:p>
        </w:tc>
        <w:tc>
          <w:tcPr>
            <w:tcW w:w="2551" w:type="dxa"/>
            <w:vAlign w:val="center"/>
          </w:tcPr>
          <w:p>
            <w:pPr>
              <w:pStyle w:val="15"/>
            </w:pPr>
            <w:r>
              <w:t>22.67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11.33</w:t>
            </w:r>
          </w:p>
        </w:tc>
        <w:tc>
          <w:tcPr>
            <w:tcW w:w="2551" w:type="dxa"/>
            <w:vAlign w:val="center"/>
          </w:tcPr>
          <w:p>
            <w:pPr>
              <w:pStyle w:val="15"/>
            </w:pPr>
            <w:r>
              <w:t>11.33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12.80</w:t>
            </w:r>
          </w:p>
        </w:tc>
        <w:tc>
          <w:tcPr>
            <w:tcW w:w="2551" w:type="dxa"/>
            <w:vAlign w:val="center"/>
          </w:tcPr>
          <w:p>
            <w:pPr>
              <w:pStyle w:val="15"/>
            </w:pPr>
            <w:r>
              <w:t>12.80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33.98</w:t>
            </w:r>
          </w:p>
        </w:tc>
        <w:tc>
          <w:tcPr>
            <w:tcW w:w="2551" w:type="dxa"/>
            <w:vAlign w:val="center"/>
          </w:tcPr>
          <w:p>
            <w:pPr>
              <w:pStyle w:val="15"/>
            </w:pPr>
          </w:p>
        </w:tc>
        <w:tc>
          <w:tcPr>
            <w:tcW w:w="2552" w:type="dxa"/>
            <w:vAlign w:val="center"/>
          </w:tcPr>
          <w:p>
            <w:pPr>
              <w:pStyle w:val="15"/>
            </w:pPr>
            <w:r>
              <w:t>33.98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20.00</w:t>
            </w:r>
          </w:p>
        </w:tc>
        <w:tc>
          <w:tcPr>
            <w:tcW w:w="2551" w:type="dxa"/>
            <w:vAlign w:val="center"/>
          </w:tcPr>
          <w:p>
            <w:pPr>
              <w:pStyle w:val="15"/>
            </w:pPr>
          </w:p>
        </w:tc>
        <w:tc>
          <w:tcPr>
            <w:tcW w:w="2552"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13.98</w:t>
            </w:r>
          </w:p>
        </w:tc>
        <w:tc>
          <w:tcPr>
            <w:tcW w:w="2551" w:type="dxa"/>
            <w:vAlign w:val="center"/>
          </w:tcPr>
          <w:p>
            <w:pPr>
              <w:pStyle w:val="15"/>
            </w:pPr>
          </w:p>
        </w:tc>
        <w:tc>
          <w:tcPr>
            <w:tcW w:w="2552" w:type="dxa"/>
            <w:vAlign w:val="center"/>
          </w:tcPr>
          <w:p>
            <w:pPr>
              <w:pStyle w:val="15"/>
            </w:pPr>
            <w:r>
              <w:t>13.98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22.69</w:t>
            </w:r>
          </w:p>
        </w:tc>
        <w:tc>
          <w:tcPr>
            <w:tcW w:w="2551" w:type="dxa"/>
            <w:vAlign w:val="center"/>
          </w:tcPr>
          <w:p>
            <w:pPr>
              <w:pStyle w:val="15"/>
            </w:pPr>
            <w:r>
              <w:t>22.69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18.19</w:t>
            </w:r>
          </w:p>
        </w:tc>
        <w:tc>
          <w:tcPr>
            <w:tcW w:w="2551" w:type="dxa"/>
            <w:vAlign w:val="center"/>
          </w:tcPr>
          <w:p>
            <w:pPr>
              <w:pStyle w:val="15"/>
            </w:pPr>
            <w:r>
              <w:t>18.19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4.50</w:t>
            </w:r>
          </w:p>
        </w:tc>
        <w:tc>
          <w:tcPr>
            <w:tcW w:w="2551" w:type="dxa"/>
            <w:vAlign w:val="center"/>
          </w:tcPr>
          <w:p>
            <w:pPr>
              <w:pStyle w:val="15"/>
            </w:pPr>
            <w:r>
              <w:t>4.50</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932001魏县北台头乡人民政府本级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11.70</w:t>
            </w:r>
          </w:p>
        </w:tc>
        <w:tc>
          <w:tcPr>
            <w:tcW w:w="2551" w:type="dxa"/>
            <w:vAlign w:val="center"/>
          </w:tcPr>
          <w:p>
            <w:pPr>
              <w:pStyle w:val="19"/>
            </w:pPr>
          </w:p>
        </w:tc>
        <w:tc>
          <w:tcPr>
            <w:tcW w:w="2551" w:type="dxa"/>
            <w:vAlign w:val="center"/>
          </w:tcPr>
          <w:p>
            <w:pPr>
              <w:pStyle w:val="19"/>
            </w:pPr>
            <w:r>
              <w:t>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11.70</w:t>
            </w:r>
          </w:p>
        </w:tc>
        <w:tc>
          <w:tcPr>
            <w:tcW w:w="2551" w:type="dxa"/>
            <w:vAlign w:val="center"/>
          </w:tcPr>
          <w:p>
            <w:pPr>
              <w:pStyle w:val="15"/>
            </w:pPr>
          </w:p>
        </w:tc>
        <w:tc>
          <w:tcPr>
            <w:tcW w:w="2551" w:type="dxa"/>
            <w:vAlign w:val="center"/>
          </w:tcPr>
          <w:p>
            <w:pPr>
              <w:pStyle w:val="15"/>
            </w:pPr>
            <w:r>
              <w:t>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t>国有土地使用权出让收入安排的支出</w:t>
            </w:r>
          </w:p>
        </w:tc>
        <w:tc>
          <w:tcPr>
            <w:tcW w:w="2551" w:type="dxa"/>
            <w:vAlign w:val="center"/>
          </w:tcPr>
          <w:p>
            <w:pPr>
              <w:pStyle w:val="15"/>
            </w:pPr>
            <w:r>
              <w:t>11.70</w:t>
            </w:r>
          </w:p>
        </w:tc>
        <w:tc>
          <w:tcPr>
            <w:tcW w:w="2551" w:type="dxa"/>
            <w:vAlign w:val="center"/>
          </w:tcPr>
          <w:p>
            <w:pPr>
              <w:pStyle w:val="15"/>
            </w:pPr>
          </w:p>
        </w:tc>
        <w:tc>
          <w:tcPr>
            <w:tcW w:w="2551" w:type="dxa"/>
            <w:vAlign w:val="center"/>
          </w:tcPr>
          <w:p>
            <w:pPr>
              <w:pStyle w:val="15"/>
            </w:pPr>
            <w:r>
              <w:t>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2120815</w:t>
            </w:r>
          </w:p>
        </w:tc>
        <w:tc>
          <w:tcPr>
            <w:tcW w:w="4535" w:type="dxa"/>
            <w:vAlign w:val="center"/>
          </w:tcPr>
          <w:p>
            <w:pPr>
              <w:pStyle w:val="16"/>
            </w:pPr>
            <w:r>
              <w:t>农村社会事业支出</w:t>
            </w:r>
          </w:p>
        </w:tc>
        <w:tc>
          <w:tcPr>
            <w:tcW w:w="2551" w:type="dxa"/>
            <w:vAlign w:val="center"/>
          </w:tcPr>
          <w:p>
            <w:pPr>
              <w:pStyle w:val="15"/>
            </w:pPr>
            <w:r>
              <w:t>11.70</w:t>
            </w:r>
          </w:p>
        </w:tc>
        <w:tc>
          <w:tcPr>
            <w:tcW w:w="2551" w:type="dxa"/>
            <w:vAlign w:val="center"/>
          </w:tcPr>
          <w:p>
            <w:pPr>
              <w:pStyle w:val="15"/>
            </w:pPr>
          </w:p>
        </w:tc>
        <w:tc>
          <w:tcPr>
            <w:tcW w:w="2551" w:type="dxa"/>
            <w:vAlign w:val="center"/>
          </w:tcPr>
          <w:p>
            <w:pPr>
              <w:pStyle w:val="15"/>
            </w:pPr>
            <w:r>
              <w:t>11.70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932001魏县北台头乡人民政府本级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932001魏县北台头乡人民政府本级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魏县北台头乡人民政府本级2023年单位预算信息公开情况说明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按照《预算法》、《地方预决算公开操作规程》和《关于进一步推进预算公开工作的实施意见》规定，现将魏县北台头乡人民政府本级2023年单位预算公开如下：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根据《魏县（市、区）北台头乡职能配置、内设机构和人员编制方案》规定，主要职责：</w:t>
      </w:r>
    </w:p>
    <w:p>
      <w:pPr>
        <w:pStyle w:val="29"/>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29"/>
      </w:pPr>
      <w:r>
        <w:t>(二)讨论和决定经济建设、政治建设、文化建设、社会建设、生态文明建设和党的建设以及乡村振兴中的重大问题。</w:t>
      </w:r>
    </w:p>
    <w:p>
      <w:pPr>
        <w:pStyle w:val="29"/>
      </w:pPr>
      <w:r>
        <w:t>(三)组织召开本级人民代表大会，充分行使重大事项决定权、监督权和选举权，做好人大代表工作，联系选民、反映群众意见和要求。</w:t>
      </w:r>
    </w:p>
    <w:p>
      <w:pPr>
        <w:pStyle w:val="29"/>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9"/>
      </w:pPr>
      <w:r>
        <w:t>(五)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29"/>
      </w:pPr>
      <w:r>
        <w:t>(六)加强乡党委自身建设和村党组织建设，以及其他隶属乡党委的党组织建设，抓好发展党员工作加强党员队伍建设。维护和执行党的纪律，监督党员干部和其他任何工作人员严格遵守国家法律法规。</w:t>
      </w:r>
    </w:p>
    <w:p>
      <w:pPr>
        <w:pStyle w:val="29"/>
      </w:pPr>
      <w:r>
        <w:t>(七)按照干部管理权限，负责对干部的教育、培训、选拔、考核和监督工作。协助管理上级有关部门驻乡单位的干部。做好人才服务工作。</w:t>
      </w:r>
    </w:p>
    <w:p>
      <w:pPr>
        <w:pStyle w:val="29"/>
      </w:pPr>
      <w:r>
        <w:t>(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9"/>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9"/>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魏县北台头乡人民政府本级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0"/>
      </w:pPr>
      <w:r>
        <w:t>按照预算管理有关规定，目前我县部门预算的编制实行综合预算管理，即全部收入和支出都反映在预算中。魏县北台头乡人民政府机关及所属事业单位的收支包含在部门预算中。</w:t>
      </w:r>
    </w:p>
    <w:p>
      <w:pPr>
        <w:pStyle w:val="30"/>
      </w:pPr>
      <w:r>
        <w:t>1、收入说明：2023年收入预算共计886.42万元，全部为财政拨款收入。</w:t>
      </w:r>
    </w:p>
    <w:p>
      <w:pPr>
        <w:pStyle w:val="30"/>
      </w:pPr>
      <w:r>
        <w:t>2、支出说明：2023年支出预算共计886.42万元，其中人员经费支出预算259.34万元，正常公用经费支出预算33.98万元，专项公用经费支出593.1万元。</w:t>
      </w:r>
    </w:p>
    <w:p>
      <w:pPr>
        <w:pStyle w:val="30"/>
      </w:pPr>
      <w:r>
        <w:t>3、比上年增减情况：经过对比测算，2023年财政拨款预算比2022年增加406.53万元，主要是：专项公用经费增加327.76万元，正常公用经费增加9.44万元，人员经费增加69.33万元（增长的主要因素为主要提高了人员工资水平）。</w:t>
      </w:r>
    </w:p>
    <w:p>
      <w:pPr>
        <w:spacing w:before="10" w:after="10"/>
        <w:ind w:firstLine="640"/>
        <w:outlineLvl w:val="5"/>
      </w:pPr>
      <w:r>
        <w:rPr>
          <w:rFonts w:ascii="黑体" w:hAnsi="黑体" w:eastAsia="黑体" w:cs="黑体"/>
          <w:color w:val="000000"/>
          <w:sz w:val="32"/>
        </w:rPr>
        <w:t>三、机关运行经费安排情况</w:t>
      </w:r>
    </w:p>
    <w:p>
      <w:pPr>
        <w:pStyle w:val="31"/>
      </w:pPr>
      <w:r>
        <w:t>机关运行经费共计安排33.98万元，主要用于保证正常办公的基本需要和维持单位日常业务运转，包括：办公费、电费、差旅费、工会经费。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财政拨款“三公”经费预算情况：</w:t>
      </w:r>
    </w:p>
    <w:p>
      <w:pPr>
        <w:pStyle w:val="32"/>
      </w:pPr>
      <w:r>
        <w:t>2023年，财政拨款“三公”经费预算安排0万元，其中因公出国(境)费0万元；公务用车购置及运维费0万元(其中：公务用车购置费为0万元，公务用车运行费0万元)；公务接待费0万元。与2022年相比，因公出国(境)费未增减变化，与去年持平；公务用车运行费未增减变化，与去年持平，原因是公车改革后，单位没有公务用车；公务接待费未增减变化，与去年持平，原因是我单位根据单位业务需要，按照有关要求，强化“三公”经费管理，大力压减相关经费支出。</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1、2023年北台头乡学校占地补偿绩效目标表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1.目标内容1：拨付北台头乡学校占地97.5亩，补偿资金11.7万元、维护社会稳定，提高教学质量</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补偿资金亩数</w:t>
            </w:r>
          </w:p>
        </w:tc>
        <w:tc>
          <w:tcPr>
            <w:tcW w:w="2835" w:type="dxa"/>
            <w:vAlign w:val="center"/>
          </w:tcPr>
          <w:p>
            <w:pPr>
              <w:pStyle w:val="16"/>
            </w:pPr>
            <w:r>
              <w:t>补偿资金亩数</w:t>
            </w:r>
          </w:p>
        </w:tc>
        <w:tc>
          <w:tcPr>
            <w:tcW w:w="2551" w:type="dxa"/>
            <w:vAlign w:val="center"/>
          </w:tcPr>
          <w:p>
            <w:pPr>
              <w:pStyle w:val="16"/>
            </w:pPr>
            <w:r>
              <w:t>97.5亩</w:t>
            </w:r>
          </w:p>
        </w:tc>
        <w:tc>
          <w:tcPr>
            <w:tcW w:w="2268" w:type="dxa"/>
            <w:vAlign w:val="center"/>
          </w:tcPr>
          <w:p>
            <w:pPr>
              <w:pStyle w:val="16"/>
            </w:pPr>
            <w:r>
              <w:t>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发放率</w:t>
            </w:r>
          </w:p>
        </w:tc>
        <w:tc>
          <w:tcPr>
            <w:tcW w:w="2835" w:type="dxa"/>
            <w:vAlign w:val="center"/>
          </w:tcPr>
          <w:p>
            <w:pPr>
              <w:pStyle w:val="16"/>
            </w:pPr>
            <w:r>
              <w:t>实际发放钱数/应发放总钱数</w:t>
            </w:r>
          </w:p>
        </w:tc>
        <w:tc>
          <w:tcPr>
            <w:tcW w:w="2551" w:type="dxa"/>
            <w:vAlign w:val="center"/>
          </w:tcPr>
          <w:p>
            <w:pPr>
              <w:pStyle w:val="16"/>
            </w:pPr>
            <w:r>
              <w:t>100%</w:t>
            </w:r>
          </w:p>
        </w:tc>
        <w:tc>
          <w:tcPr>
            <w:tcW w:w="2268" w:type="dxa"/>
            <w:vAlign w:val="center"/>
          </w:tcPr>
          <w:p>
            <w:pPr>
              <w:pStyle w:val="16"/>
            </w:pPr>
            <w:r>
              <w:t>转款依据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12月底按时完成</w:t>
            </w:r>
          </w:p>
        </w:tc>
        <w:tc>
          <w:tcPr>
            <w:tcW w:w="2835" w:type="dxa"/>
            <w:vAlign w:val="center"/>
          </w:tcPr>
          <w:p>
            <w:pPr>
              <w:pStyle w:val="16"/>
            </w:pPr>
            <w:r>
              <w:t>按照要求和计划完成情况</w:t>
            </w:r>
          </w:p>
        </w:tc>
        <w:tc>
          <w:tcPr>
            <w:tcW w:w="2551" w:type="dxa"/>
            <w:vAlign w:val="center"/>
          </w:tcPr>
          <w:p>
            <w:pPr>
              <w:pStyle w:val="16"/>
            </w:pPr>
            <w:r>
              <w:t>12月底完成发放</w:t>
            </w:r>
          </w:p>
        </w:tc>
        <w:tc>
          <w:tcPr>
            <w:tcW w:w="2268" w:type="dxa"/>
            <w:vAlign w:val="center"/>
          </w:tcPr>
          <w:p>
            <w:pPr>
              <w:pStyle w:val="16"/>
            </w:pPr>
            <w:r>
              <w:t>根据实际发放时间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补偿金额</w:t>
            </w:r>
          </w:p>
        </w:tc>
        <w:tc>
          <w:tcPr>
            <w:tcW w:w="2835" w:type="dxa"/>
            <w:vAlign w:val="center"/>
          </w:tcPr>
          <w:p>
            <w:pPr>
              <w:pStyle w:val="16"/>
            </w:pPr>
            <w:r>
              <w:t>补偿金额</w:t>
            </w:r>
          </w:p>
        </w:tc>
        <w:tc>
          <w:tcPr>
            <w:tcW w:w="2551" w:type="dxa"/>
            <w:vAlign w:val="center"/>
          </w:tcPr>
          <w:p>
            <w:pPr>
              <w:pStyle w:val="16"/>
            </w:pPr>
            <w:r>
              <w:t>11.7万元</w:t>
            </w:r>
          </w:p>
        </w:tc>
        <w:tc>
          <w:tcPr>
            <w:tcW w:w="2268" w:type="dxa"/>
            <w:vAlign w:val="center"/>
          </w:tcPr>
          <w:p>
            <w:pPr>
              <w:pStyle w:val="16"/>
            </w:pPr>
            <w:r>
              <w:t>根据补偿标准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保证受补偿人群利益，维护社会稳定</w:t>
            </w:r>
          </w:p>
        </w:tc>
        <w:tc>
          <w:tcPr>
            <w:tcW w:w="2551" w:type="dxa"/>
            <w:vAlign w:val="center"/>
          </w:tcPr>
          <w:p>
            <w:pPr>
              <w:pStyle w:val="16"/>
            </w:pPr>
            <w:r>
              <w:t>维护社会稳定</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受补偿人群生活水平提高程度</w:t>
            </w:r>
          </w:p>
        </w:tc>
        <w:tc>
          <w:tcPr>
            <w:tcW w:w="2835" w:type="dxa"/>
            <w:vAlign w:val="center"/>
          </w:tcPr>
          <w:p>
            <w:pPr>
              <w:pStyle w:val="16"/>
            </w:pPr>
            <w:r>
              <w:t>受补偿人群生活水平提高程度</w:t>
            </w:r>
          </w:p>
        </w:tc>
        <w:tc>
          <w:tcPr>
            <w:tcW w:w="2551" w:type="dxa"/>
            <w:vAlign w:val="center"/>
          </w:tcPr>
          <w:p>
            <w:pPr>
              <w:pStyle w:val="16"/>
            </w:pPr>
            <w:r>
              <w:t>受补偿人群生活水平显著提高</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满意受补偿群众占补偿群众比例</w:t>
            </w:r>
          </w:p>
        </w:tc>
        <w:tc>
          <w:tcPr>
            <w:tcW w:w="2551" w:type="dxa"/>
            <w:vAlign w:val="center"/>
          </w:tcPr>
          <w:p>
            <w:pPr>
              <w:pStyle w:val="16"/>
            </w:pPr>
            <w:r>
              <w:t>≥95%</w:t>
            </w:r>
          </w:p>
        </w:tc>
        <w:tc>
          <w:tcPr>
            <w:tcW w:w="2268" w:type="dxa"/>
            <w:vAlign w:val="center"/>
          </w:tcPr>
          <w:p>
            <w:pPr>
              <w:pStyle w:val="16"/>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2、2023年村办公经费绩效目标表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1.目标内容1：北台头乡13个村，需要32.07万元经费运转，提高村办公积极性，更好服务群众。</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成本指标</w:t>
            </w:r>
          </w:p>
        </w:tc>
        <w:tc>
          <w:tcPr>
            <w:tcW w:w="2835" w:type="dxa"/>
            <w:vAlign w:val="center"/>
          </w:tcPr>
          <w:p>
            <w:pPr>
              <w:pStyle w:val="16"/>
            </w:pPr>
            <w:r>
              <w:t>购置办公用品费用</w:t>
            </w:r>
          </w:p>
        </w:tc>
        <w:tc>
          <w:tcPr>
            <w:tcW w:w="2835" w:type="dxa"/>
            <w:vAlign w:val="center"/>
          </w:tcPr>
          <w:p>
            <w:pPr>
              <w:pStyle w:val="16"/>
            </w:pPr>
            <w:r>
              <w:t>资金用于购置村办公用品</w:t>
            </w:r>
          </w:p>
        </w:tc>
        <w:tc>
          <w:tcPr>
            <w:tcW w:w="2551" w:type="dxa"/>
            <w:vAlign w:val="center"/>
          </w:tcPr>
          <w:p>
            <w:pPr>
              <w:pStyle w:val="16"/>
            </w:pPr>
            <w:r>
              <w:t>≤5万元</w:t>
            </w:r>
          </w:p>
        </w:tc>
        <w:tc>
          <w:tcPr>
            <w:tcW w:w="2268" w:type="dxa"/>
            <w:vAlign w:val="center"/>
          </w:tcPr>
          <w:p>
            <w:pPr>
              <w:pStyle w:val="16"/>
            </w:pPr>
            <w:r>
              <w:t>各村正常运转需要购买物品清单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五清三建费用</w:t>
            </w:r>
          </w:p>
        </w:tc>
        <w:tc>
          <w:tcPr>
            <w:tcW w:w="2835" w:type="dxa"/>
            <w:vAlign w:val="center"/>
          </w:tcPr>
          <w:p>
            <w:pPr>
              <w:pStyle w:val="16"/>
            </w:pPr>
            <w:r>
              <w:t>机械费用和人工费用等</w:t>
            </w:r>
          </w:p>
        </w:tc>
        <w:tc>
          <w:tcPr>
            <w:tcW w:w="2551" w:type="dxa"/>
            <w:vAlign w:val="center"/>
          </w:tcPr>
          <w:p>
            <w:pPr>
              <w:pStyle w:val="16"/>
            </w:pPr>
            <w:r>
              <w:t>≤17.57万元</w:t>
            </w:r>
          </w:p>
        </w:tc>
        <w:tc>
          <w:tcPr>
            <w:tcW w:w="2268" w:type="dxa"/>
            <w:vAlign w:val="center"/>
          </w:tcPr>
          <w:p>
            <w:pPr>
              <w:pStyle w:val="16"/>
            </w:pPr>
            <w:r>
              <w:t>各村开展工作需要机械人工等数量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与村日常工作相关支出费用</w:t>
            </w:r>
          </w:p>
        </w:tc>
        <w:tc>
          <w:tcPr>
            <w:tcW w:w="2835" w:type="dxa"/>
            <w:vAlign w:val="center"/>
          </w:tcPr>
          <w:p>
            <w:pPr>
              <w:pStyle w:val="16"/>
            </w:pPr>
            <w:r>
              <w:t>与村日常工作相关的支出</w:t>
            </w:r>
          </w:p>
        </w:tc>
        <w:tc>
          <w:tcPr>
            <w:tcW w:w="2551" w:type="dxa"/>
            <w:vAlign w:val="center"/>
          </w:tcPr>
          <w:p>
            <w:pPr>
              <w:pStyle w:val="16"/>
            </w:pPr>
            <w:r>
              <w:t>≤9.5万元</w:t>
            </w:r>
          </w:p>
        </w:tc>
        <w:tc>
          <w:tcPr>
            <w:tcW w:w="2268" w:type="dxa"/>
            <w:vAlign w:val="center"/>
          </w:tcPr>
          <w:p>
            <w:pPr>
              <w:pStyle w:val="16"/>
            </w:pPr>
            <w:r>
              <w:t>与村日常运转相关费用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 xml:space="preserve"> 经费发放村数</w:t>
            </w:r>
          </w:p>
        </w:tc>
        <w:tc>
          <w:tcPr>
            <w:tcW w:w="2835" w:type="dxa"/>
            <w:vAlign w:val="center"/>
          </w:tcPr>
          <w:p>
            <w:pPr>
              <w:pStyle w:val="16"/>
            </w:pPr>
            <w:r>
              <w:t>发放经费的村数</w:t>
            </w:r>
          </w:p>
        </w:tc>
        <w:tc>
          <w:tcPr>
            <w:tcW w:w="2551" w:type="dxa"/>
            <w:vAlign w:val="center"/>
          </w:tcPr>
          <w:p>
            <w:pPr>
              <w:pStyle w:val="16"/>
            </w:pPr>
            <w:r>
              <w:t>13个</w:t>
            </w:r>
          </w:p>
        </w:tc>
        <w:tc>
          <w:tcPr>
            <w:tcW w:w="2268" w:type="dxa"/>
            <w:vAlign w:val="center"/>
          </w:tcPr>
          <w:p>
            <w:pPr>
              <w:pStyle w:val="16"/>
            </w:pPr>
            <w:r>
              <w:t>乡内村数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办公设施维护数量</w:t>
            </w:r>
          </w:p>
        </w:tc>
        <w:tc>
          <w:tcPr>
            <w:tcW w:w="2835" w:type="dxa"/>
            <w:vAlign w:val="center"/>
          </w:tcPr>
          <w:p>
            <w:pPr>
              <w:pStyle w:val="16"/>
            </w:pPr>
            <w:r>
              <w:t>用于维护各村办公设施数量</w:t>
            </w:r>
          </w:p>
        </w:tc>
        <w:tc>
          <w:tcPr>
            <w:tcW w:w="2551" w:type="dxa"/>
            <w:vAlign w:val="center"/>
          </w:tcPr>
          <w:p>
            <w:pPr>
              <w:pStyle w:val="16"/>
            </w:pPr>
            <w:r>
              <w:t>≥10个</w:t>
            </w:r>
          </w:p>
        </w:tc>
        <w:tc>
          <w:tcPr>
            <w:tcW w:w="2268" w:type="dxa"/>
            <w:vAlign w:val="center"/>
          </w:tcPr>
          <w:p>
            <w:pPr>
              <w:pStyle w:val="16"/>
            </w:pPr>
            <w:r>
              <w:t>全乡村两室数量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清理垃圾率</w:t>
            </w:r>
          </w:p>
        </w:tc>
        <w:tc>
          <w:tcPr>
            <w:tcW w:w="2835" w:type="dxa"/>
            <w:vAlign w:val="center"/>
          </w:tcPr>
          <w:p>
            <w:pPr>
              <w:pStyle w:val="16"/>
            </w:pPr>
            <w:r>
              <w:t>清理垃圾处数/全村全部垃圾处数</w:t>
            </w:r>
          </w:p>
        </w:tc>
        <w:tc>
          <w:tcPr>
            <w:tcW w:w="2551" w:type="dxa"/>
            <w:vAlign w:val="center"/>
          </w:tcPr>
          <w:p>
            <w:pPr>
              <w:pStyle w:val="16"/>
            </w:pPr>
            <w:r>
              <w:t>≥90%</w:t>
            </w:r>
          </w:p>
        </w:tc>
        <w:tc>
          <w:tcPr>
            <w:tcW w:w="2268" w:type="dxa"/>
            <w:vAlign w:val="center"/>
          </w:tcPr>
          <w:p>
            <w:pPr>
              <w:pStyle w:val="16"/>
            </w:pPr>
            <w:r>
              <w:t>全乡各村清理实际结果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发放准确率</w:t>
            </w:r>
          </w:p>
        </w:tc>
        <w:tc>
          <w:tcPr>
            <w:tcW w:w="2835" w:type="dxa"/>
            <w:vAlign w:val="center"/>
          </w:tcPr>
          <w:p>
            <w:pPr>
              <w:pStyle w:val="16"/>
            </w:pPr>
            <w:r>
              <w:t>正确发放金额/应发放金额</w:t>
            </w:r>
          </w:p>
        </w:tc>
        <w:tc>
          <w:tcPr>
            <w:tcW w:w="2551" w:type="dxa"/>
            <w:vAlign w:val="center"/>
          </w:tcPr>
          <w:p>
            <w:pPr>
              <w:pStyle w:val="16"/>
            </w:pPr>
            <w:r>
              <w:t>100%</w:t>
            </w:r>
          </w:p>
        </w:tc>
        <w:tc>
          <w:tcPr>
            <w:tcW w:w="2268" w:type="dxa"/>
            <w:vAlign w:val="center"/>
          </w:tcPr>
          <w:p>
            <w:pPr>
              <w:pStyle w:val="16"/>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发放及时率</w:t>
            </w:r>
          </w:p>
        </w:tc>
        <w:tc>
          <w:tcPr>
            <w:tcW w:w="2835" w:type="dxa"/>
            <w:vAlign w:val="center"/>
          </w:tcPr>
          <w:p>
            <w:pPr>
              <w:pStyle w:val="16"/>
            </w:pPr>
            <w:r>
              <w:t>及时发放金额/应发放总金额</w:t>
            </w:r>
          </w:p>
        </w:tc>
        <w:tc>
          <w:tcPr>
            <w:tcW w:w="2551" w:type="dxa"/>
            <w:vAlign w:val="center"/>
          </w:tcPr>
          <w:p>
            <w:pPr>
              <w:pStyle w:val="16"/>
            </w:pPr>
            <w:r>
              <w:t>100%</w:t>
            </w:r>
          </w:p>
        </w:tc>
        <w:tc>
          <w:tcPr>
            <w:tcW w:w="2268" w:type="dxa"/>
            <w:vAlign w:val="center"/>
          </w:tcPr>
          <w:p>
            <w:pPr>
              <w:pStyle w:val="16"/>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村委会正常工作，降低群众上访意愿，维护社会稳定</w:t>
            </w:r>
          </w:p>
        </w:tc>
        <w:tc>
          <w:tcPr>
            <w:tcW w:w="2835" w:type="dxa"/>
            <w:vAlign w:val="center"/>
          </w:tcPr>
          <w:p>
            <w:pPr>
              <w:pStyle w:val="16"/>
            </w:pPr>
            <w:r>
              <w:t>村委会正常工作，降低群众上访意愿，维护社会稳定</w:t>
            </w:r>
          </w:p>
        </w:tc>
        <w:tc>
          <w:tcPr>
            <w:tcW w:w="2551" w:type="dxa"/>
            <w:vAlign w:val="center"/>
          </w:tcPr>
          <w:p>
            <w:pPr>
              <w:pStyle w:val="16"/>
            </w:pPr>
            <w:r>
              <w:t>村委会正常工作，降低群众上访意愿，维护社会稳定</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提高村干部工作积极性和工作效率，更好为群众服务</w:t>
            </w:r>
          </w:p>
        </w:tc>
        <w:tc>
          <w:tcPr>
            <w:tcW w:w="2835" w:type="dxa"/>
            <w:vAlign w:val="center"/>
          </w:tcPr>
          <w:p>
            <w:pPr>
              <w:pStyle w:val="16"/>
            </w:pPr>
            <w:r>
              <w:t>提高村干部工作积极性和工作效率，更好为群众服务</w:t>
            </w:r>
          </w:p>
        </w:tc>
        <w:tc>
          <w:tcPr>
            <w:tcW w:w="2551" w:type="dxa"/>
            <w:vAlign w:val="center"/>
          </w:tcPr>
          <w:p>
            <w:pPr>
              <w:pStyle w:val="16"/>
            </w:pPr>
            <w:r>
              <w:t>村干部工作效率和积极性提高</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满意群众占全部调查群众的比例</w:t>
            </w:r>
          </w:p>
        </w:tc>
        <w:tc>
          <w:tcPr>
            <w:tcW w:w="2551" w:type="dxa"/>
            <w:vAlign w:val="center"/>
          </w:tcPr>
          <w:p>
            <w:pPr>
              <w:pStyle w:val="16"/>
            </w:pPr>
            <w:r>
              <w:t>≥95%</w:t>
            </w:r>
          </w:p>
        </w:tc>
        <w:tc>
          <w:tcPr>
            <w:tcW w:w="2268" w:type="dxa"/>
            <w:vAlign w:val="center"/>
          </w:tcPr>
          <w:p>
            <w:pPr>
              <w:pStyle w:val="16"/>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3、2023年村干部工资绩效目标表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1.目标内容1落实89位村干部工资178.63万元发放，保障村干部生活水平，降低信访事件发生，促进乡村发展。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发放工资人数</w:t>
            </w:r>
          </w:p>
        </w:tc>
        <w:tc>
          <w:tcPr>
            <w:tcW w:w="2835" w:type="dxa"/>
            <w:vAlign w:val="center"/>
          </w:tcPr>
          <w:p>
            <w:pPr>
              <w:pStyle w:val="16"/>
            </w:pPr>
            <w:r>
              <w:t>村干部领取工资人数</w:t>
            </w:r>
          </w:p>
        </w:tc>
        <w:tc>
          <w:tcPr>
            <w:tcW w:w="2551" w:type="dxa"/>
            <w:vAlign w:val="center"/>
          </w:tcPr>
          <w:p>
            <w:pPr>
              <w:pStyle w:val="16"/>
            </w:pPr>
            <w:r>
              <w:t>89人</w:t>
            </w:r>
          </w:p>
        </w:tc>
        <w:tc>
          <w:tcPr>
            <w:tcW w:w="2268" w:type="dxa"/>
            <w:vAlign w:val="center"/>
          </w:tcPr>
          <w:p>
            <w:pPr>
              <w:pStyle w:val="16"/>
            </w:pPr>
            <w:r>
              <w:t>村干部名单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发放准确率</w:t>
            </w:r>
          </w:p>
        </w:tc>
        <w:tc>
          <w:tcPr>
            <w:tcW w:w="2835" w:type="dxa"/>
            <w:vAlign w:val="center"/>
          </w:tcPr>
          <w:p>
            <w:pPr>
              <w:pStyle w:val="16"/>
            </w:pPr>
            <w:r>
              <w:t>正确发放人数/应发放人数</w:t>
            </w:r>
          </w:p>
        </w:tc>
        <w:tc>
          <w:tcPr>
            <w:tcW w:w="2551" w:type="dxa"/>
            <w:vAlign w:val="center"/>
          </w:tcPr>
          <w:p>
            <w:pPr>
              <w:pStyle w:val="16"/>
            </w:pPr>
            <w:r>
              <w:t>100%</w:t>
            </w:r>
          </w:p>
        </w:tc>
        <w:tc>
          <w:tcPr>
            <w:tcW w:w="2268" w:type="dxa"/>
            <w:vAlign w:val="center"/>
          </w:tcPr>
          <w:p>
            <w:pPr>
              <w:pStyle w:val="16"/>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发放及时率</w:t>
            </w:r>
          </w:p>
        </w:tc>
        <w:tc>
          <w:tcPr>
            <w:tcW w:w="2835" w:type="dxa"/>
            <w:vAlign w:val="center"/>
          </w:tcPr>
          <w:p>
            <w:pPr>
              <w:pStyle w:val="16"/>
            </w:pPr>
            <w:r>
              <w:t>及时发放金额/应发放金额</w:t>
            </w:r>
          </w:p>
        </w:tc>
        <w:tc>
          <w:tcPr>
            <w:tcW w:w="2551" w:type="dxa"/>
            <w:vAlign w:val="center"/>
          </w:tcPr>
          <w:p>
            <w:pPr>
              <w:pStyle w:val="16"/>
            </w:pPr>
            <w:r>
              <w:t>100%</w:t>
            </w:r>
          </w:p>
        </w:tc>
        <w:tc>
          <w:tcPr>
            <w:tcW w:w="2268" w:type="dxa"/>
            <w:vAlign w:val="center"/>
          </w:tcPr>
          <w:p>
            <w:pPr>
              <w:pStyle w:val="16"/>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村干部工资总额</w:t>
            </w:r>
          </w:p>
        </w:tc>
        <w:tc>
          <w:tcPr>
            <w:tcW w:w="2835" w:type="dxa"/>
            <w:vAlign w:val="center"/>
          </w:tcPr>
          <w:p>
            <w:pPr>
              <w:pStyle w:val="16"/>
            </w:pPr>
            <w:r>
              <w:t>村干部工资总金额</w:t>
            </w:r>
          </w:p>
        </w:tc>
        <w:tc>
          <w:tcPr>
            <w:tcW w:w="2551" w:type="dxa"/>
            <w:vAlign w:val="center"/>
          </w:tcPr>
          <w:p>
            <w:pPr>
              <w:pStyle w:val="16"/>
            </w:pPr>
            <w:r>
              <w:t>178.63万元</w:t>
            </w:r>
          </w:p>
        </w:tc>
        <w:tc>
          <w:tcPr>
            <w:tcW w:w="2268" w:type="dxa"/>
            <w:vAlign w:val="center"/>
          </w:tcPr>
          <w:p>
            <w:pPr>
              <w:pStyle w:val="16"/>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提高村干部福利待遇</w:t>
            </w:r>
          </w:p>
        </w:tc>
        <w:tc>
          <w:tcPr>
            <w:tcW w:w="2835" w:type="dxa"/>
            <w:vAlign w:val="center"/>
          </w:tcPr>
          <w:p>
            <w:pPr>
              <w:pStyle w:val="16"/>
            </w:pPr>
            <w:r>
              <w:t>提高村干部福利待遇</w:t>
            </w:r>
          </w:p>
        </w:tc>
        <w:tc>
          <w:tcPr>
            <w:tcW w:w="2551" w:type="dxa"/>
            <w:vAlign w:val="center"/>
          </w:tcPr>
          <w:p>
            <w:pPr>
              <w:pStyle w:val="16"/>
            </w:pPr>
            <w:r>
              <w:t>提高村干部福利待遇</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村干部权益保障</w:t>
            </w:r>
          </w:p>
        </w:tc>
        <w:tc>
          <w:tcPr>
            <w:tcW w:w="2835" w:type="dxa"/>
            <w:vAlign w:val="center"/>
          </w:tcPr>
          <w:p>
            <w:pPr>
              <w:pStyle w:val="16"/>
            </w:pPr>
            <w:r>
              <w:t>村干部权益保障</w:t>
            </w:r>
          </w:p>
        </w:tc>
        <w:tc>
          <w:tcPr>
            <w:tcW w:w="2551" w:type="dxa"/>
            <w:vAlign w:val="center"/>
          </w:tcPr>
          <w:p>
            <w:pPr>
              <w:pStyle w:val="16"/>
            </w:pPr>
            <w:r>
              <w:t>村干部权益保障</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满意人数/全部调查人数</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4、2023年服务基层专项经费绩效目标表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1.目标内容1：及时拨付28.9万元乡经费后，使北台头乡环境整治、疫情防控、社会治安、乡村振兴等工作顺利开展，保障下辖13个村的管理。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成本指标</w:t>
            </w:r>
          </w:p>
        </w:tc>
        <w:tc>
          <w:tcPr>
            <w:tcW w:w="2835" w:type="dxa"/>
            <w:vAlign w:val="center"/>
          </w:tcPr>
          <w:p>
            <w:pPr>
              <w:pStyle w:val="16"/>
            </w:pPr>
            <w:r>
              <w:t>办公用品购置费用</w:t>
            </w:r>
          </w:p>
        </w:tc>
        <w:tc>
          <w:tcPr>
            <w:tcW w:w="2835" w:type="dxa"/>
            <w:vAlign w:val="center"/>
          </w:tcPr>
          <w:p>
            <w:pPr>
              <w:pStyle w:val="16"/>
            </w:pPr>
            <w:r>
              <w:t>办公用品等耗材费用</w:t>
            </w:r>
          </w:p>
        </w:tc>
        <w:tc>
          <w:tcPr>
            <w:tcW w:w="2551" w:type="dxa"/>
            <w:vAlign w:val="center"/>
          </w:tcPr>
          <w:p>
            <w:pPr>
              <w:pStyle w:val="16"/>
            </w:pPr>
            <w:r>
              <w:t>≤3.9万元</w:t>
            </w:r>
          </w:p>
        </w:tc>
        <w:tc>
          <w:tcPr>
            <w:tcW w:w="2268" w:type="dxa"/>
            <w:vAlign w:val="center"/>
          </w:tcPr>
          <w:p>
            <w:pPr>
              <w:pStyle w:val="16"/>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印刷品购置费</w:t>
            </w:r>
          </w:p>
        </w:tc>
        <w:tc>
          <w:tcPr>
            <w:tcW w:w="2835" w:type="dxa"/>
            <w:vAlign w:val="center"/>
          </w:tcPr>
          <w:p>
            <w:pPr>
              <w:pStyle w:val="16"/>
            </w:pPr>
            <w:r>
              <w:t>条幅展板传单等印刷品购置</w:t>
            </w:r>
          </w:p>
        </w:tc>
        <w:tc>
          <w:tcPr>
            <w:tcW w:w="2551" w:type="dxa"/>
            <w:vAlign w:val="center"/>
          </w:tcPr>
          <w:p>
            <w:pPr>
              <w:pStyle w:val="16"/>
            </w:pPr>
            <w:r>
              <w:t>≤6万元</w:t>
            </w:r>
          </w:p>
        </w:tc>
        <w:tc>
          <w:tcPr>
            <w:tcW w:w="2268" w:type="dxa"/>
            <w:vAlign w:val="center"/>
          </w:tcPr>
          <w:p>
            <w:pPr>
              <w:pStyle w:val="16"/>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补贴干部工资</w:t>
            </w:r>
          </w:p>
        </w:tc>
        <w:tc>
          <w:tcPr>
            <w:tcW w:w="2835" w:type="dxa"/>
            <w:vAlign w:val="center"/>
          </w:tcPr>
          <w:p>
            <w:pPr>
              <w:pStyle w:val="16"/>
            </w:pPr>
            <w:r>
              <w:t>保障干部工资待遇</w:t>
            </w:r>
          </w:p>
        </w:tc>
        <w:tc>
          <w:tcPr>
            <w:tcW w:w="2551" w:type="dxa"/>
            <w:vAlign w:val="center"/>
          </w:tcPr>
          <w:p>
            <w:pPr>
              <w:pStyle w:val="16"/>
            </w:pPr>
            <w:r>
              <w:t>≤4.5万元</w:t>
            </w:r>
          </w:p>
        </w:tc>
        <w:tc>
          <w:tcPr>
            <w:tcW w:w="2268" w:type="dxa"/>
            <w:vAlign w:val="center"/>
          </w:tcPr>
          <w:p>
            <w:pPr>
              <w:pStyle w:val="16"/>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五清三建费用</w:t>
            </w:r>
          </w:p>
        </w:tc>
        <w:tc>
          <w:tcPr>
            <w:tcW w:w="2835" w:type="dxa"/>
            <w:vAlign w:val="center"/>
          </w:tcPr>
          <w:p>
            <w:pPr>
              <w:pStyle w:val="16"/>
            </w:pPr>
            <w:r>
              <w:t>涉及到的机械费和人工费等</w:t>
            </w:r>
          </w:p>
        </w:tc>
        <w:tc>
          <w:tcPr>
            <w:tcW w:w="2551" w:type="dxa"/>
            <w:vAlign w:val="center"/>
          </w:tcPr>
          <w:p>
            <w:pPr>
              <w:pStyle w:val="16"/>
            </w:pPr>
            <w:r>
              <w:t>≤14.5万元</w:t>
            </w:r>
          </w:p>
        </w:tc>
        <w:tc>
          <w:tcPr>
            <w:tcW w:w="2268" w:type="dxa"/>
            <w:vAlign w:val="center"/>
          </w:tcPr>
          <w:p>
            <w:pPr>
              <w:pStyle w:val="16"/>
            </w:pPr>
            <w:r>
              <w:t>乡开展工作需要机械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维修办公设备</w:t>
            </w:r>
          </w:p>
        </w:tc>
        <w:tc>
          <w:tcPr>
            <w:tcW w:w="2835" w:type="dxa"/>
            <w:vAlign w:val="center"/>
          </w:tcPr>
          <w:p>
            <w:pPr>
              <w:pStyle w:val="16"/>
            </w:pPr>
            <w:r>
              <w:t>维修办公设备数量</w:t>
            </w:r>
          </w:p>
        </w:tc>
        <w:tc>
          <w:tcPr>
            <w:tcW w:w="2551" w:type="dxa"/>
            <w:vAlign w:val="center"/>
          </w:tcPr>
          <w:p>
            <w:pPr>
              <w:pStyle w:val="16"/>
            </w:pPr>
            <w:r>
              <w:t>≥21次</w:t>
            </w:r>
          </w:p>
        </w:tc>
        <w:tc>
          <w:tcPr>
            <w:tcW w:w="2268" w:type="dxa"/>
            <w:vAlign w:val="center"/>
          </w:tcPr>
          <w:p>
            <w:pPr>
              <w:pStyle w:val="16"/>
            </w:pPr>
            <w:r>
              <w:t>乡现有办公设备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禁烧防火宣传次数</w:t>
            </w:r>
          </w:p>
        </w:tc>
        <w:tc>
          <w:tcPr>
            <w:tcW w:w="2835" w:type="dxa"/>
            <w:vAlign w:val="center"/>
          </w:tcPr>
          <w:p>
            <w:pPr>
              <w:pStyle w:val="16"/>
            </w:pPr>
            <w:r>
              <w:t>禁烧防火等宣传</w:t>
            </w:r>
          </w:p>
        </w:tc>
        <w:tc>
          <w:tcPr>
            <w:tcW w:w="2551" w:type="dxa"/>
            <w:vAlign w:val="center"/>
          </w:tcPr>
          <w:p>
            <w:pPr>
              <w:pStyle w:val="16"/>
            </w:pPr>
            <w:r>
              <w:t>≥2次</w:t>
            </w:r>
          </w:p>
        </w:tc>
        <w:tc>
          <w:tcPr>
            <w:tcW w:w="2268" w:type="dxa"/>
            <w:vAlign w:val="center"/>
          </w:tcPr>
          <w:p>
            <w:pPr>
              <w:pStyle w:val="16"/>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乡垃圾清理率</w:t>
            </w:r>
          </w:p>
        </w:tc>
        <w:tc>
          <w:tcPr>
            <w:tcW w:w="2835" w:type="dxa"/>
            <w:vAlign w:val="center"/>
          </w:tcPr>
          <w:p>
            <w:pPr>
              <w:pStyle w:val="16"/>
            </w:pPr>
            <w:r>
              <w:t>乡清理垃圾数量/乡垃圾总数量</w:t>
            </w:r>
          </w:p>
        </w:tc>
        <w:tc>
          <w:tcPr>
            <w:tcW w:w="2551" w:type="dxa"/>
            <w:vAlign w:val="center"/>
          </w:tcPr>
          <w:p>
            <w:pPr>
              <w:pStyle w:val="16"/>
            </w:pPr>
            <w:r>
              <w:t>≥90%</w:t>
            </w:r>
          </w:p>
        </w:tc>
        <w:tc>
          <w:tcPr>
            <w:tcW w:w="2268" w:type="dxa"/>
            <w:vAlign w:val="center"/>
          </w:tcPr>
          <w:p>
            <w:pPr>
              <w:pStyle w:val="16"/>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工资发放涉及人员</w:t>
            </w:r>
          </w:p>
        </w:tc>
        <w:tc>
          <w:tcPr>
            <w:tcW w:w="2835" w:type="dxa"/>
            <w:vAlign w:val="center"/>
          </w:tcPr>
          <w:p>
            <w:pPr>
              <w:pStyle w:val="16"/>
            </w:pPr>
            <w:r>
              <w:t>工资发放涉及人员</w:t>
            </w:r>
          </w:p>
        </w:tc>
        <w:tc>
          <w:tcPr>
            <w:tcW w:w="2551" w:type="dxa"/>
            <w:vAlign w:val="center"/>
          </w:tcPr>
          <w:p>
            <w:pPr>
              <w:pStyle w:val="16"/>
            </w:pPr>
            <w:r>
              <w:t>25人</w:t>
            </w:r>
          </w:p>
        </w:tc>
        <w:tc>
          <w:tcPr>
            <w:tcW w:w="2268" w:type="dxa"/>
            <w:vAlign w:val="center"/>
          </w:tcPr>
          <w:p>
            <w:pPr>
              <w:pStyle w:val="16"/>
            </w:pPr>
            <w: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合格数量/项目总数量</w:t>
            </w:r>
          </w:p>
        </w:tc>
        <w:tc>
          <w:tcPr>
            <w:tcW w:w="2551" w:type="dxa"/>
            <w:vAlign w:val="center"/>
          </w:tcPr>
          <w:p>
            <w:pPr>
              <w:pStyle w:val="16"/>
            </w:pPr>
            <w:r>
              <w:t>≥90%</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办公用品合格使用情况</w:t>
            </w:r>
          </w:p>
        </w:tc>
        <w:tc>
          <w:tcPr>
            <w:tcW w:w="2835" w:type="dxa"/>
            <w:vAlign w:val="center"/>
          </w:tcPr>
          <w:p>
            <w:pPr>
              <w:pStyle w:val="16"/>
            </w:pPr>
            <w:r>
              <w:t>办公用品合格使用情况</w:t>
            </w:r>
          </w:p>
        </w:tc>
        <w:tc>
          <w:tcPr>
            <w:tcW w:w="2551" w:type="dxa"/>
            <w:vAlign w:val="center"/>
          </w:tcPr>
          <w:p>
            <w:pPr>
              <w:pStyle w:val="16"/>
            </w:pPr>
            <w:r>
              <w:t>乡办公设备均能正常使用</w:t>
            </w:r>
          </w:p>
        </w:tc>
        <w:tc>
          <w:tcPr>
            <w:tcW w:w="2268" w:type="dxa"/>
            <w:vAlign w:val="center"/>
          </w:tcPr>
          <w:p>
            <w:pPr>
              <w:pStyle w:val="16"/>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工资发放率</w:t>
            </w:r>
          </w:p>
        </w:tc>
        <w:tc>
          <w:tcPr>
            <w:tcW w:w="2835" w:type="dxa"/>
            <w:vAlign w:val="center"/>
          </w:tcPr>
          <w:p>
            <w:pPr>
              <w:pStyle w:val="16"/>
            </w:pPr>
            <w:r>
              <w:t>发放金额/应发放金额</w:t>
            </w:r>
          </w:p>
        </w:tc>
        <w:tc>
          <w:tcPr>
            <w:tcW w:w="2551" w:type="dxa"/>
            <w:vAlign w:val="center"/>
          </w:tcPr>
          <w:p>
            <w:pPr>
              <w:pStyle w:val="16"/>
            </w:pPr>
            <w:r>
              <w:t>100%</w:t>
            </w:r>
          </w:p>
        </w:tc>
        <w:tc>
          <w:tcPr>
            <w:tcW w:w="2268" w:type="dxa"/>
            <w:vAlign w:val="center"/>
          </w:tcPr>
          <w:p>
            <w:pPr>
              <w:pStyle w:val="16"/>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资金序时进度拨付比例</w:t>
            </w:r>
          </w:p>
        </w:tc>
        <w:tc>
          <w:tcPr>
            <w:tcW w:w="2835" w:type="dxa"/>
            <w:vAlign w:val="center"/>
          </w:tcPr>
          <w:p>
            <w:pPr>
              <w:pStyle w:val="16"/>
            </w:pPr>
            <w:r>
              <w:t>资金拨付按要求达到序时进度</w:t>
            </w:r>
          </w:p>
          <w:p>
            <w:pPr>
              <w:pStyle w:val="16"/>
            </w:pPr>
          </w:p>
        </w:tc>
        <w:tc>
          <w:tcPr>
            <w:tcW w:w="2551" w:type="dxa"/>
            <w:vAlign w:val="center"/>
          </w:tcPr>
          <w:p>
            <w:pPr>
              <w:pStyle w:val="16"/>
            </w:pPr>
            <w:r>
              <w:t>100%</w:t>
            </w:r>
          </w:p>
        </w:tc>
        <w:tc>
          <w:tcPr>
            <w:tcW w:w="2268" w:type="dxa"/>
            <w:vAlign w:val="center"/>
          </w:tcPr>
          <w:p>
            <w:pPr>
              <w:pStyle w:val="16"/>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落实上级政策部署和重点任务</w:t>
            </w:r>
          </w:p>
        </w:tc>
        <w:tc>
          <w:tcPr>
            <w:tcW w:w="2835" w:type="dxa"/>
            <w:vAlign w:val="center"/>
          </w:tcPr>
          <w:p>
            <w:pPr>
              <w:pStyle w:val="16"/>
            </w:pPr>
            <w:r>
              <w:t>落实县委县政府决策部署和县委县政府安排的重点工作任务</w:t>
            </w:r>
          </w:p>
        </w:tc>
        <w:tc>
          <w:tcPr>
            <w:tcW w:w="2551" w:type="dxa"/>
            <w:vAlign w:val="center"/>
          </w:tcPr>
          <w:p>
            <w:pPr>
              <w:pStyle w:val="16"/>
            </w:pPr>
            <w:r>
              <w:t>落实县委县政府决策部署和县委县政府安排的重点工作任务</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生态环境质量改善</w:t>
            </w:r>
          </w:p>
        </w:tc>
        <w:tc>
          <w:tcPr>
            <w:tcW w:w="2835" w:type="dxa"/>
            <w:vAlign w:val="center"/>
          </w:tcPr>
          <w:p>
            <w:pPr>
              <w:pStyle w:val="16"/>
            </w:pPr>
            <w:r>
              <w:t>乡域内生态环境卫生大气质量等得到有效改善</w:t>
            </w:r>
          </w:p>
          <w:p>
            <w:pPr>
              <w:pStyle w:val="16"/>
            </w:pPr>
          </w:p>
        </w:tc>
        <w:tc>
          <w:tcPr>
            <w:tcW w:w="2551" w:type="dxa"/>
            <w:vAlign w:val="center"/>
          </w:tcPr>
          <w:p>
            <w:pPr>
              <w:pStyle w:val="16"/>
            </w:pPr>
            <w:r>
              <w:t>乡域内环境卫生大气质量等得到有效改善</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满意群众占全部调查群众的比例</w:t>
            </w:r>
          </w:p>
        </w:tc>
        <w:tc>
          <w:tcPr>
            <w:tcW w:w="2551" w:type="dxa"/>
            <w:vAlign w:val="center"/>
          </w:tcPr>
          <w:p>
            <w:pPr>
              <w:pStyle w:val="16"/>
            </w:pPr>
            <w:r>
              <w:t>≥95%</w:t>
            </w:r>
          </w:p>
        </w:tc>
        <w:tc>
          <w:tcPr>
            <w:tcW w:w="2268" w:type="dxa"/>
            <w:vAlign w:val="center"/>
          </w:tcPr>
          <w:p>
            <w:pPr>
              <w:pStyle w:val="16"/>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5、2023年自收自支人员补助绩效目标表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1.目标内容1：保障7位自收自支人员工资按时发放，提高职工生活水平，降低信访事件发生，促进工作顺利开展。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发放工资人数</w:t>
            </w:r>
          </w:p>
        </w:tc>
        <w:tc>
          <w:tcPr>
            <w:tcW w:w="2835" w:type="dxa"/>
            <w:vAlign w:val="center"/>
          </w:tcPr>
          <w:p>
            <w:pPr>
              <w:pStyle w:val="16"/>
            </w:pPr>
            <w:r>
              <w:t>自收自支人员发放工资涉及人数</w:t>
            </w:r>
          </w:p>
        </w:tc>
        <w:tc>
          <w:tcPr>
            <w:tcW w:w="2551" w:type="dxa"/>
            <w:vAlign w:val="center"/>
          </w:tcPr>
          <w:p>
            <w:pPr>
              <w:pStyle w:val="16"/>
            </w:pPr>
            <w:r>
              <w:t>7人</w:t>
            </w:r>
          </w:p>
        </w:tc>
        <w:tc>
          <w:tcPr>
            <w:tcW w:w="2268" w:type="dxa"/>
            <w:vAlign w:val="center"/>
          </w:tcPr>
          <w:p>
            <w:pPr>
              <w:pStyle w:val="16"/>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发放准确率</w:t>
            </w:r>
          </w:p>
        </w:tc>
        <w:tc>
          <w:tcPr>
            <w:tcW w:w="2835" w:type="dxa"/>
            <w:vAlign w:val="center"/>
          </w:tcPr>
          <w:p>
            <w:pPr>
              <w:pStyle w:val="16"/>
            </w:pPr>
            <w:r>
              <w:t>正确发放人数/应发放人数</w:t>
            </w:r>
          </w:p>
        </w:tc>
        <w:tc>
          <w:tcPr>
            <w:tcW w:w="2551" w:type="dxa"/>
            <w:vAlign w:val="center"/>
          </w:tcPr>
          <w:p>
            <w:pPr>
              <w:pStyle w:val="16"/>
            </w:pPr>
            <w:r>
              <w:t>100%</w:t>
            </w:r>
          </w:p>
        </w:tc>
        <w:tc>
          <w:tcPr>
            <w:tcW w:w="2268" w:type="dxa"/>
            <w:vAlign w:val="center"/>
          </w:tcPr>
          <w:p>
            <w:pPr>
              <w:pStyle w:val="16"/>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发放及时率</w:t>
            </w:r>
          </w:p>
        </w:tc>
        <w:tc>
          <w:tcPr>
            <w:tcW w:w="2835" w:type="dxa"/>
            <w:vAlign w:val="center"/>
          </w:tcPr>
          <w:p>
            <w:pPr>
              <w:pStyle w:val="16"/>
            </w:pPr>
            <w:r>
              <w:t>及时发放金额/应发放金额</w:t>
            </w:r>
          </w:p>
        </w:tc>
        <w:tc>
          <w:tcPr>
            <w:tcW w:w="2551" w:type="dxa"/>
            <w:vAlign w:val="center"/>
          </w:tcPr>
          <w:p>
            <w:pPr>
              <w:pStyle w:val="16"/>
            </w:pPr>
            <w:r>
              <w:t>100%</w:t>
            </w:r>
          </w:p>
        </w:tc>
        <w:tc>
          <w:tcPr>
            <w:tcW w:w="2268" w:type="dxa"/>
            <w:vAlign w:val="center"/>
          </w:tcPr>
          <w:p>
            <w:pPr>
              <w:pStyle w:val="16"/>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年度工资发放总金额</w:t>
            </w:r>
          </w:p>
        </w:tc>
        <w:tc>
          <w:tcPr>
            <w:tcW w:w="2835" w:type="dxa"/>
            <w:vAlign w:val="center"/>
          </w:tcPr>
          <w:p>
            <w:pPr>
              <w:pStyle w:val="16"/>
            </w:pPr>
            <w:r>
              <w:t>年度工资发放总金额</w:t>
            </w:r>
          </w:p>
        </w:tc>
        <w:tc>
          <w:tcPr>
            <w:tcW w:w="2551" w:type="dxa"/>
            <w:vAlign w:val="center"/>
          </w:tcPr>
          <w:p>
            <w:pPr>
              <w:pStyle w:val="16"/>
            </w:pPr>
            <w:r>
              <w:t>32.3万元</w:t>
            </w:r>
          </w:p>
        </w:tc>
        <w:tc>
          <w:tcPr>
            <w:tcW w:w="2268" w:type="dxa"/>
            <w:vAlign w:val="center"/>
          </w:tcPr>
          <w:p>
            <w:pPr>
              <w:pStyle w:val="16"/>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提高自收自支人员福利待遇</w:t>
            </w:r>
          </w:p>
        </w:tc>
        <w:tc>
          <w:tcPr>
            <w:tcW w:w="2835" w:type="dxa"/>
            <w:vAlign w:val="center"/>
          </w:tcPr>
          <w:p>
            <w:pPr>
              <w:pStyle w:val="16"/>
            </w:pPr>
            <w:r>
              <w:t>提高自收自支人员福利待遇，保障员工工作积极性</w:t>
            </w:r>
          </w:p>
        </w:tc>
        <w:tc>
          <w:tcPr>
            <w:tcW w:w="2551" w:type="dxa"/>
            <w:vAlign w:val="center"/>
          </w:tcPr>
          <w:p>
            <w:pPr>
              <w:pStyle w:val="16"/>
            </w:pPr>
            <w:r>
              <w:t>提高自收自支人员福利待遇，保障员工工作积极性</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提高工作积极性</w:t>
            </w:r>
          </w:p>
        </w:tc>
        <w:tc>
          <w:tcPr>
            <w:tcW w:w="2835" w:type="dxa"/>
            <w:vAlign w:val="center"/>
          </w:tcPr>
          <w:p>
            <w:pPr>
              <w:pStyle w:val="16"/>
            </w:pPr>
            <w:r>
              <w:t>工资及时发放，员工积极性提升</w:t>
            </w:r>
          </w:p>
        </w:tc>
        <w:tc>
          <w:tcPr>
            <w:tcW w:w="2551" w:type="dxa"/>
            <w:vAlign w:val="center"/>
          </w:tcPr>
          <w:p>
            <w:pPr>
              <w:pStyle w:val="16"/>
            </w:pPr>
            <w:r>
              <w:t>工资及时发放，员工积极性提升</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满意人数/全部调查人数</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6、冀财预【2022】85号革命老区补助资金（北台头乡台前、台后、台东、台西村道路硬化项目）绩效目标表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1.目标内容1：北台头乡人民政府为推动乡村振兴建设，进行台前、台后、台东、台西等4个村道路硬化项目，改善乡村交通条件，促进乡村发展。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新建道路面积</w:t>
            </w:r>
          </w:p>
        </w:tc>
        <w:tc>
          <w:tcPr>
            <w:tcW w:w="2835" w:type="dxa"/>
            <w:vAlign w:val="center"/>
          </w:tcPr>
          <w:p>
            <w:pPr>
              <w:pStyle w:val="16"/>
            </w:pPr>
            <w:r>
              <w:t>新建道路总面积</w:t>
            </w:r>
          </w:p>
        </w:tc>
        <w:tc>
          <w:tcPr>
            <w:tcW w:w="2551" w:type="dxa"/>
            <w:vAlign w:val="center"/>
          </w:tcPr>
          <w:p>
            <w:pPr>
              <w:pStyle w:val="16"/>
            </w:pPr>
            <w:r>
              <w:t>≥27000㎡</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工期完工时间</w:t>
            </w:r>
          </w:p>
        </w:tc>
        <w:tc>
          <w:tcPr>
            <w:tcW w:w="2835" w:type="dxa"/>
            <w:vAlign w:val="center"/>
          </w:tcPr>
          <w:p>
            <w:pPr>
              <w:pStyle w:val="16"/>
            </w:pPr>
            <w:r>
              <w:t>工期完工时间</w:t>
            </w:r>
          </w:p>
        </w:tc>
        <w:tc>
          <w:tcPr>
            <w:tcW w:w="2551" w:type="dxa"/>
            <w:vAlign w:val="center"/>
          </w:tcPr>
          <w:p>
            <w:pPr>
              <w:pStyle w:val="16"/>
            </w:pPr>
            <w:r>
              <w:t>2023年12月</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项目预算成本</w:t>
            </w:r>
          </w:p>
        </w:tc>
        <w:tc>
          <w:tcPr>
            <w:tcW w:w="2835" w:type="dxa"/>
            <w:vAlign w:val="center"/>
          </w:tcPr>
          <w:p>
            <w:pPr>
              <w:pStyle w:val="16"/>
            </w:pPr>
            <w:r>
              <w:t>项目预算成本</w:t>
            </w:r>
          </w:p>
        </w:tc>
        <w:tc>
          <w:tcPr>
            <w:tcW w:w="2551" w:type="dxa"/>
            <w:vAlign w:val="center"/>
          </w:tcPr>
          <w:p>
            <w:pPr>
              <w:pStyle w:val="16"/>
            </w:pPr>
            <w:r>
              <w:t>≤300万元</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工程质量</w:t>
            </w:r>
          </w:p>
        </w:tc>
        <w:tc>
          <w:tcPr>
            <w:tcW w:w="2835" w:type="dxa"/>
            <w:vAlign w:val="center"/>
          </w:tcPr>
          <w:p>
            <w:pPr>
              <w:pStyle w:val="16"/>
            </w:pPr>
            <w:r>
              <w:t>新建道路工程质量</w:t>
            </w:r>
          </w:p>
        </w:tc>
        <w:tc>
          <w:tcPr>
            <w:tcW w:w="2551" w:type="dxa"/>
            <w:vAlign w:val="center"/>
          </w:tcPr>
          <w:p>
            <w:pPr>
              <w:pStyle w:val="16"/>
            </w:pPr>
            <w:r>
              <w:t>经过验收合格</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拉动地区经济发展</w:t>
            </w:r>
          </w:p>
        </w:tc>
        <w:tc>
          <w:tcPr>
            <w:tcW w:w="2835" w:type="dxa"/>
            <w:vAlign w:val="center"/>
          </w:tcPr>
          <w:p>
            <w:pPr>
              <w:pStyle w:val="16"/>
            </w:pPr>
            <w:r>
              <w:t>拉动地区经济发展</w:t>
            </w:r>
          </w:p>
        </w:tc>
        <w:tc>
          <w:tcPr>
            <w:tcW w:w="2551" w:type="dxa"/>
            <w:vAlign w:val="center"/>
          </w:tcPr>
          <w:p>
            <w:pPr>
              <w:pStyle w:val="16"/>
            </w:pPr>
            <w:r>
              <w:t>通过道路硬化推动经济发展</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便捷群众出行、方便货物运输</w:t>
            </w:r>
          </w:p>
        </w:tc>
        <w:tc>
          <w:tcPr>
            <w:tcW w:w="2835" w:type="dxa"/>
            <w:vAlign w:val="center"/>
          </w:tcPr>
          <w:p>
            <w:pPr>
              <w:pStyle w:val="16"/>
            </w:pPr>
            <w:r>
              <w:t>便捷群众出行、方便货物运输</w:t>
            </w:r>
          </w:p>
        </w:tc>
        <w:tc>
          <w:tcPr>
            <w:tcW w:w="2551" w:type="dxa"/>
            <w:vAlign w:val="center"/>
          </w:tcPr>
          <w:p>
            <w:pPr>
              <w:pStyle w:val="16"/>
            </w:pPr>
            <w:r>
              <w:t>方便群众出行</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满意群众占全部被调查群众比例</w:t>
            </w:r>
          </w:p>
        </w:tc>
        <w:tc>
          <w:tcPr>
            <w:tcW w:w="2551" w:type="dxa"/>
            <w:vAlign w:val="center"/>
          </w:tcPr>
          <w:p>
            <w:pPr>
              <w:pStyle w:val="16"/>
            </w:pPr>
            <w:r>
              <w:t>≥95%</w:t>
            </w:r>
          </w:p>
        </w:tc>
        <w:tc>
          <w:tcPr>
            <w:tcW w:w="2268" w:type="dxa"/>
            <w:vAlign w:val="center"/>
          </w:tcPr>
          <w:p>
            <w:pPr>
              <w:pStyle w:val="16"/>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7、人居环境整治经费绩效目标表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1.目标内容1：人居环境整治经费9.5万元，使全乡13个村人居环境得到改善，村容村貌干净整洁。</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环境整治租用铲车、钩机、三马车租用辆数</w:t>
            </w:r>
          </w:p>
        </w:tc>
        <w:tc>
          <w:tcPr>
            <w:tcW w:w="2835" w:type="dxa"/>
            <w:vAlign w:val="center"/>
          </w:tcPr>
          <w:p>
            <w:pPr>
              <w:pStyle w:val="16"/>
            </w:pPr>
            <w:r>
              <w:t>环境整治租用铲车、钩机、三马车租用辆数</w:t>
            </w:r>
          </w:p>
        </w:tc>
        <w:tc>
          <w:tcPr>
            <w:tcW w:w="2551" w:type="dxa"/>
            <w:vAlign w:val="center"/>
          </w:tcPr>
          <w:p>
            <w:pPr>
              <w:pStyle w:val="16"/>
            </w:pPr>
            <w:r>
              <w:t>26辆</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环境整治清理清运覆盖率</w:t>
            </w:r>
          </w:p>
        </w:tc>
        <w:tc>
          <w:tcPr>
            <w:tcW w:w="2835" w:type="dxa"/>
            <w:vAlign w:val="center"/>
          </w:tcPr>
          <w:p>
            <w:pPr>
              <w:pStyle w:val="16"/>
            </w:pPr>
            <w:r>
              <w:t>环境整治清理清运覆盖村庄数量/辖区所有村庄</w:t>
            </w:r>
          </w:p>
        </w:tc>
        <w:tc>
          <w:tcPr>
            <w:tcW w:w="2551" w:type="dxa"/>
            <w:vAlign w:val="center"/>
          </w:tcPr>
          <w:p>
            <w:pPr>
              <w:pStyle w:val="16"/>
            </w:pPr>
            <w:r>
              <w:t>≥95%</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环境整治清理清运按时完成</w:t>
            </w:r>
          </w:p>
        </w:tc>
        <w:tc>
          <w:tcPr>
            <w:tcW w:w="2835" w:type="dxa"/>
            <w:vAlign w:val="center"/>
          </w:tcPr>
          <w:p>
            <w:pPr>
              <w:pStyle w:val="16"/>
            </w:pPr>
            <w:r>
              <w:t>环境整治清理清运按时完成</w:t>
            </w:r>
          </w:p>
        </w:tc>
        <w:tc>
          <w:tcPr>
            <w:tcW w:w="2551" w:type="dxa"/>
            <w:vAlign w:val="center"/>
          </w:tcPr>
          <w:p>
            <w:pPr>
              <w:pStyle w:val="16"/>
            </w:pPr>
            <w:r>
              <w:t>12月底完成</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完成工作目标需要资金</w:t>
            </w:r>
          </w:p>
        </w:tc>
        <w:tc>
          <w:tcPr>
            <w:tcW w:w="2835" w:type="dxa"/>
            <w:vAlign w:val="center"/>
          </w:tcPr>
          <w:p>
            <w:pPr>
              <w:pStyle w:val="16"/>
            </w:pPr>
            <w:r>
              <w:t>环境整治清理清运完成工作目标需要资金</w:t>
            </w:r>
          </w:p>
        </w:tc>
        <w:tc>
          <w:tcPr>
            <w:tcW w:w="2551" w:type="dxa"/>
            <w:vAlign w:val="center"/>
          </w:tcPr>
          <w:p>
            <w:pPr>
              <w:pStyle w:val="16"/>
            </w:pPr>
            <w:r>
              <w:t>9.5万元</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人居环境得到改善，村容村貌达到干净整洁</w:t>
            </w:r>
          </w:p>
        </w:tc>
        <w:tc>
          <w:tcPr>
            <w:tcW w:w="2835" w:type="dxa"/>
            <w:vAlign w:val="center"/>
          </w:tcPr>
          <w:p>
            <w:pPr>
              <w:pStyle w:val="16"/>
            </w:pPr>
            <w:r>
              <w:t>人居环境得到改善，村容村貌达到干净整洁</w:t>
            </w:r>
          </w:p>
        </w:tc>
        <w:tc>
          <w:tcPr>
            <w:tcW w:w="2551" w:type="dxa"/>
            <w:vAlign w:val="center"/>
          </w:tcPr>
          <w:p>
            <w:pPr>
              <w:pStyle w:val="16"/>
            </w:pPr>
            <w:r>
              <w:t>净化环境卫生，美化街容街貌，切实改善人居生活环境。</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保障农村环境整治工作顺利进行，维护社会稳定</w:t>
            </w:r>
          </w:p>
        </w:tc>
        <w:tc>
          <w:tcPr>
            <w:tcW w:w="2551" w:type="dxa"/>
            <w:vAlign w:val="center"/>
          </w:tcPr>
          <w:p>
            <w:pPr>
              <w:pStyle w:val="16"/>
            </w:pPr>
            <w:r>
              <w:t>提高村干部工作积极性</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满意群众占全部被调查群众比例</w:t>
            </w:r>
          </w:p>
        </w:tc>
        <w:tc>
          <w:tcPr>
            <w:tcW w:w="2551" w:type="dxa"/>
            <w:vAlign w:val="center"/>
          </w:tcPr>
          <w:p>
            <w:pPr>
              <w:pStyle w:val="16"/>
            </w:pPr>
            <w:r>
              <w:t>≥95%</w:t>
            </w:r>
          </w:p>
        </w:tc>
        <w:tc>
          <w:tcPr>
            <w:tcW w:w="2268" w:type="dxa"/>
            <w:vAlign w:val="center"/>
          </w:tcPr>
          <w:p>
            <w:pPr>
              <w:pStyle w:val="16"/>
            </w:pPr>
            <w:r>
              <w:t>问卷调查结果</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2023年，魏县北台头乡人民政府本级安排政府采购预算0.00万元。具体内容见下表。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932001魏县北台头乡人民政府本级</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魏县北台头乡人民政府本级上年末固定资产金额为</w:t>
      </w:r>
      <w:r>
        <w:rPr>
          <w:rFonts w:hint="eastAsia" w:eastAsia="方正仿宋_GBK"/>
          <w:color w:val="000000"/>
          <w:sz w:val="28"/>
          <w:lang w:val="en-US" w:eastAsia="zh-CN"/>
        </w:rPr>
        <w:t>9.81</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932001魏县北台头乡人民政府本级</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rFonts w:hint="default" w:eastAsia="方正书宋_GBK"/>
                <w:lang w:val="en-US" w:eastAsia="zh-CN"/>
              </w:rPr>
            </w:pPr>
            <w:r>
              <w:rPr>
                <w:rFonts w:hint="eastAsia"/>
                <w:lang w:val="en-US" w:eastAsia="zh-CN"/>
              </w:rPr>
              <w:t>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rPr>
                <w:rFonts w:hint="default" w:eastAsia="方正书宋_GBK"/>
                <w:lang w:val="en-US" w:eastAsia="zh-CN"/>
              </w:rPr>
            </w:pPr>
            <w:r>
              <w:rPr>
                <w:rFonts w:hint="eastAsia"/>
                <w:lang w:val="en-US" w:eastAsia="zh-CN"/>
              </w:rPr>
              <w:t>1560</w:t>
            </w:r>
          </w:p>
        </w:tc>
        <w:tc>
          <w:tcPr>
            <w:tcW w:w="2835" w:type="dxa"/>
            <w:vAlign w:val="center"/>
          </w:tcPr>
          <w:p>
            <w:pPr>
              <w:pStyle w:val="15"/>
              <w:rPr>
                <w:rFonts w:hint="default" w:eastAsia="方正书宋_GBK"/>
                <w:lang w:val="en-US" w:eastAsia="zh-CN"/>
              </w:rPr>
            </w:pPr>
            <w:r>
              <w:rPr>
                <w:rFonts w:hint="eastAsia"/>
                <w:lang w:val="en-US" w:eastAsia="zh-CN"/>
              </w:rP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其中：办公用房（平方米）</w:t>
            </w:r>
          </w:p>
        </w:tc>
        <w:tc>
          <w:tcPr>
            <w:tcW w:w="2835" w:type="dxa"/>
            <w:vAlign w:val="center"/>
          </w:tcPr>
          <w:p>
            <w:pPr>
              <w:pStyle w:val="17"/>
              <w:rPr>
                <w:rFonts w:hint="default" w:eastAsia="方正书宋_GBK"/>
                <w:lang w:val="en-US" w:eastAsia="zh-CN"/>
              </w:rPr>
            </w:pPr>
            <w:r>
              <w:rPr>
                <w:rFonts w:hint="eastAsia"/>
                <w:lang w:val="en-US" w:eastAsia="zh-CN"/>
              </w:rPr>
              <w:t>414</w:t>
            </w: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rFonts w:hint="default" w:eastAsia="方正书宋_GBK"/>
                <w:lang w:val="en-US" w:eastAsia="zh-CN"/>
              </w:rPr>
            </w:pPr>
            <w:r>
              <w:rPr>
                <w:rFonts w:hint="eastAsia"/>
                <w:lang w:val="en-US" w:eastAsia="zh-CN"/>
              </w:rPr>
              <w:t>411</w:t>
            </w:r>
          </w:p>
        </w:tc>
        <w:tc>
          <w:tcPr>
            <w:tcW w:w="2835" w:type="dxa"/>
            <w:vAlign w:val="center"/>
          </w:tcPr>
          <w:p>
            <w:pPr>
              <w:pStyle w:val="15"/>
              <w:rPr>
                <w:rFonts w:hint="default" w:eastAsia="方正书宋_GBK"/>
                <w:lang w:val="en-US" w:eastAsia="zh-CN"/>
              </w:rPr>
            </w:pPr>
            <w:r>
              <w:rPr>
                <w:rFonts w:hint="eastAsia"/>
                <w:lang w:val="en-US" w:eastAsia="zh-CN"/>
              </w:rPr>
              <w:t>6.98</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2051" o:spid="_x0000_s2051"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2052" o:spid="_x0000_s2052"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TrackMoves/>
  <w:documentProtection w:enforcement="0"/>
  <w:defaultTabStop w:val="720"/>
  <w:evenAndOddHeaders w:val="1"/>
  <w:characterSpacingControl w:val="doNotCompress"/>
  <w:hdrShapeDefaults>
    <o:shapelayout v:ext="edit">
      <o:idmap v:ext="edit" data="2"/>
    </o:shapelayout>
  </w:hdrShapeDefaults>
  <w:compat>
    <w:doNotLeaveBackslashAlone/>
    <w:doNotExpandShiftReturn/>
    <w:adjustLineHeightInTable/>
    <w:useFELayout/>
    <w:compatSetting w:name="compatibilityMode" w:uri="http://schemas.microsoft.com/office/word" w:val="12"/>
  </w:compat>
  <w:docVars>
    <w:docVar w:name="commondata" w:val="eyJoZGlkIjoiOTMyMzNjNTZhOWY1Njk2MzI1MGYwODk0NGFjZGNiZTUifQ=="/>
  </w:docVars>
  <w:rsids>
    <w:rsidRoot w:val="00FF3302"/>
    <w:rsid w:val="001B702B"/>
    <w:rsid w:val="00890CCB"/>
    <w:rsid w:val="00FF3302"/>
    <w:rsid w:val="018512FB"/>
    <w:rsid w:val="590A27C3"/>
    <w:rsid w:val="64991B7E"/>
    <w:rsid w:val="6E42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8" Type="http://schemas.openxmlformats.org/officeDocument/2006/relationships/fontTable" Target="fontTable.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textRotate="1"/>
    <customShpInfo spid="_x0000_s2052"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2023-02-24T11:51:53Z</dcterms:created>
  <dcterms:modified xsi:type="dcterms:W3CDTF">2023-02-24T03:51:53Z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2023-02-24T11:51:45Z</dcterms:created>
  <dcterms:modified xsi:type="dcterms:W3CDTF">2023-02-24T03:51:45Z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2023-02-24T11:51:46Z</dcterms:created>
  <dcterms:modified xsi:type="dcterms:W3CDTF">2023-02-24T03:51:46Z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2023-02-24T11:51:54Z</dcterms:created>
  <dcterms:modified xsi:type="dcterms:W3CDTF">2023-02-24T03:51:54Z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2023-02-24T11:51:47Z</dcterms:created>
  <dcterms:modified xsi:type="dcterms:W3CDTF">2023-02-24T03:51:47Z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2023-02-24T11:51:52Z</dcterms:created>
  <dcterms:modified xsi:type="dcterms:W3CDTF">2023-02-24T03:51:52Z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2023-02-24T11:51:46Z</dcterms:created>
  <dcterms:modified xsi:type="dcterms:W3CDTF">2023-02-24T03:51:46Z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2023-02-24T11:51:47Z</dcterms:created>
  <dcterms:modified xsi:type="dcterms:W3CDTF">2023-02-24T03:51:47Z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2023-02-24T11:51:53Z</dcterms:created>
  <dcterms:modified xsi:type="dcterms:W3CDTF">2023-02-24T03:51:53Z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2023-02-24T11:51:53Z</dcterms:created>
  <dcterms:modified xsi:type="dcterms:W3CDTF">2023-02-24T03:51:53Z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2023-02-24T11:51:53Z</dcterms:created>
  <dcterms:modified xsi:type="dcterms:W3CDTF">2023-02-24T03:51:53Z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2023-02-24T11:51:46Z</dcterms:created>
  <dcterms:modified xsi:type="dcterms:W3CDTF">2023-02-24T03:51:46Z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2023-02-24T11:51:52Z</dcterms:created>
  <dcterms:modified xsi:type="dcterms:W3CDTF">2023-02-24T03:51:51Z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2023-02-24T11:51:46Z</dcterms:created>
  <dcterms:modified xsi:type="dcterms:W3CDTF">2023-02-24T03:51:46Z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2023-02-24T11:51:47Z</dcterms:created>
  <dcterms:modified xsi:type="dcterms:W3CDTF">2023-02-24T03:51:47Z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2023-02-24T11:51:46Z</dcterms:created>
  <dcterms:modified xsi:type="dcterms:W3CDTF">2023-02-24T03:51:46Z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2023-02-24T11:51:53Z</dcterms:created>
  <dcterms:modified xsi:type="dcterms:W3CDTF">2023-02-24T03:51:53Z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2023-02-24T11:51:53Z</dcterms:created>
  <dcterms:modified xsi:type="dcterms:W3CDTF">2023-02-24T03:51:53Z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2023-02-24T11:51:46Z</dcterms:created>
  <dcterms:modified xsi:type="dcterms:W3CDTF">2023-02-24T03:51:46Z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A8289C0-948B-4A36-BC1E-5B89BF4A148C}">
  <ds:schemaRefs/>
</ds:datastoreItem>
</file>

<file path=customXml/itemProps11.xml><?xml version="1.0" encoding="utf-8"?>
<ds:datastoreItem xmlns:ds="http://schemas.openxmlformats.org/officeDocument/2006/customXml" ds:itemID="{2B50FF08-03D1-4EB2-AAAF-627B1D820DD2}">
  <ds:schemaRefs/>
</ds:datastoreItem>
</file>

<file path=customXml/itemProps12.xml><?xml version="1.0" encoding="utf-8"?>
<ds:datastoreItem xmlns:ds="http://schemas.openxmlformats.org/officeDocument/2006/customXml" ds:itemID="{06AD4A92-0383-49AD-BCA9-A2F8F057AE10}">
  <ds:schemaRefs/>
</ds:datastoreItem>
</file>

<file path=customXml/itemProps13.xml><?xml version="1.0" encoding="utf-8"?>
<ds:datastoreItem xmlns:ds="http://schemas.openxmlformats.org/officeDocument/2006/customXml" ds:itemID="{B3BB5BAD-D78D-4C27-BAEC-F7549CA6332F}">
  <ds:schemaRefs/>
</ds:datastoreItem>
</file>

<file path=customXml/itemProps14.xml><?xml version="1.0" encoding="utf-8"?>
<ds:datastoreItem xmlns:ds="http://schemas.openxmlformats.org/officeDocument/2006/customXml" ds:itemID="{86296151-1841-48FA-881D-48310BBB6BE0}">
  <ds:schemaRefs/>
</ds:datastoreItem>
</file>

<file path=customXml/itemProps15.xml><?xml version="1.0" encoding="utf-8"?>
<ds:datastoreItem xmlns:ds="http://schemas.openxmlformats.org/officeDocument/2006/customXml" ds:itemID="{230A56DF-5FC1-4572-909F-3AF8DB62AEF1}">
  <ds:schemaRefs/>
</ds:datastoreItem>
</file>

<file path=customXml/itemProps16.xml><?xml version="1.0" encoding="utf-8"?>
<ds:datastoreItem xmlns:ds="http://schemas.openxmlformats.org/officeDocument/2006/customXml" ds:itemID="{9DF59471-292D-4D1B-9C22-63AB61133B6B}">
  <ds:schemaRefs/>
</ds:datastoreItem>
</file>

<file path=customXml/itemProps17.xml><?xml version="1.0" encoding="utf-8"?>
<ds:datastoreItem xmlns:ds="http://schemas.openxmlformats.org/officeDocument/2006/customXml" ds:itemID="{57FBFB34-BC4F-45D1-9939-C7E1B01FDF7E}">
  <ds:schemaRefs/>
</ds:datastoreItem>
</file>

<file path=customXml/itemProps18.xml><?xml version="1.0" encoding="utf-8"?>
<ds:datastoreItem xmlns:ds="http://schemas.openxmlformats.org/officeDocument/2006/customXml" ds:itemID="{CE147F6D-C68A-4E2D-867F-D5B228E3DF94}">
  <ds:schemaRefs/>
</ds:datastoreItem>
</file>

<file path=customXml/itemProps19.xml><?xml version="1.0" encoding="utf-8"?>
<ds:datastoreItem xmlns:ds="http://schemas.openxmlformats.org/officeDocument/2006/customXml" ds:itemID="{D8F7FCBF-0529-4A7E-AFAF-B20FA7D392A3}">
  <ds:schemaRefs/>
</ds:datastoreItem>
</file>

<file path=customXml/itemProps2.xml><?xml version="1.0" encoding="utf-8"?>
<ds:datastoreItem xmlns:ds="http://schemas.openxmlformats.org/officeDocument/2006/customXml" ds:itemID="{78D84474-6514-4B03-8F06-EADF10C4098F}">
  <ds:schemaRefs/>
</ds:datastoreItem>
</file>

<file path=customXml/itemProps20.xml><?xml version="1.0" encoding="utf-8"?>
<ds:datastoreItem xmlns:ds="http://schemas.openxmlformats.org/officeDocument/2006/customXml" ds:itemID="{8F3601C4-AF11-4C90-B774-687E033FCC2E}">
  <ds:schemaRefs/>
</ds:datastoreItem>
</file>

<file path=customXml/itemProps21.xml><?xml version="1.0" encoding="utf-8"?>
<ds:datastoreItem xmlns:ds="http://schemas.openxmlformats.org/officeDocument/2006/customXml" ds:itemID="{20FF3F7D-EE29-46E7-9872-A65ED458AD0B}">
  <ds:schemaRefs/>
</ds:datastoreItem>
</file>

<file path=customXml/itemProps22.xml><?xml version="1.0" encoding="utf-8"?>
<ds:datastoreItem xmlns:ds="http://schemas.openxmlformats.org/officeDocument/2006/customXml" ds:itemID="{E8A77E4C-5A18-4E13-A475-A57894EBD4C1}">
  <ds:schemaRefs/>
</ds:datastoreItem>
</file>

<file path=customXml/itemProps23.xml><?xml version="1.0" encoding="utf-8"?>
<ds:datastoreItem xmlns:ds="http://schemas.openxmlformats.org/officeDocument/2006/customXml" ds:itemID="{A3853462-AD32-4E1D-A7C4-188AA6355549}">
  <ds:schemaRefs/>
</ds:datastoreItem>
</file>

<file path=customXml/itemProps24.xml><?xml version="1.0" encoding="utf-8"?>
<ds:datastoreItem xmlns:ds="http://schemas.openxmlformats.org/officeDocument/2006/customXml" ds:itemID="{E296282D-0063-41A6-ABBE-DC81D5830BF6}">
  <ds:schemaRefs/>
</ds:datastoreItem>
</file>

<file path=customXml/itemProps25.xml><?xml version="1.0" encoding="utf-8"?>
<ds:datastoreItem xmlns:ds="http://schemas.openxmlformats.org/officeDocument/2006/customXml" ds:itemID="{91A3D93B-9F45-4F13-805F-3A0A8A036BC6}">
  <ds:schemaRefs/>
</ds:datastoreItem>
</file>

<file path=customXml/itemProps26.xml><?xml version="1.0" encoding="utf-8"?>
<ds:datastoreItem xmlns:ds="http://schemas.openxmlformats.org/officeDocument/2006/customXml" ds:itemID="{700FC1E3-D94C-4B78-8D9C-B28F988C1273}">
  <ds:schemaRefs/>
</ds:datastoreItem>
</file>

<file path=customXml/itemProps27.xml><?xml version="1.0" encoding="utf-8"?>
<ds:datastoreItem xmlns:ds="http://schemas.openxmlformats.org/officeDocument/2006/customXml" ds:itemID="{2BA58F1B-9F41-4CBE-8CF7-A801E050634D}">
  <ds:schemaRefs/>
</ds:datastoreItem>
</file>

<file path=customXml/itemProps28.xml><?xml version="1.0" encoding="utf-8"?>
<ds:datastoreItem xmlns:ds="http://schemas.openxmlformats.org/officeDocument/2006/customXml" ds:itemID="{E3E93763-EECF-4FBA-B645-4148047D672B}">
  <ds:schemaRefs/>
</ds:datastoreItem>
</file>

<file path=customXml/itemProps29.xml><?xml version="1.0" encoding="utf-8"?>
<ds:datastoreItem xmlns:ds="http://schemas.openxmlformats.org/officeDocument/2006/customXml" ds:itemID="{BBDF6CA3-489F-442E-BCB7-AC03306BA219}">
  <ds:schemaRefs/>
</ds:datastoreItem>
</file>

<file path=customXml/itemProps3.xml><?xml version="1.0" encoding="utf-8"?>
<ds:datastoreItem xmlns:ds="http://schemas.openxmlformats.org/officeDocument/2006/customXml" ds:itemID="{E7ED8A80-E17D-45F8-A3B0-93B274F6E70C}">
  <ds:schemaRefs/>
</ds:datastoreItem>
</file>

<file path=customXml/itemProps30.xml><?xml version="1.0" encoding="utf-8"?>
<ds:datastoreItem xmlns:ds="http://schemas.openxmlformats.org/officeDocument/2006/customXml" ds:itemID="{6F64AFC3-F32A-45B6-AB7C-FED90D7F9215}">
  <ds:schemaRefs/>
</ds:datastoreItem>
</file>

<file path=customXml/itemProps31.xml><?xml version="1.0" encoding="utf-8"?>
<ds:datastoreItem xmlns:ds="http://schemas.openxmlformats.org/officeDocument/2006/customXml" ds:itemID="{3C5AF16E-764E-4E7A-9C4A-7526671ABA9D}">
  <ds:schemaRefs/>
</ds:datastoreItem>
</file>

<file path=customXml/itemProps32.xml><?xml version="1.0" encoding="utf-8"?>
<ds:datastoreItem xmlns:ds="http://schemas.openxmlformats.org/officeDocument/2006/customXml" ds:itemID="{30A27526-82CD-420E-8E00-B802F7511037}">
  <ds:schemaRefs/>
</ds:datastoreItem>
</file>

<file path=customXml/itemProps33.xml><?xml version="1.0" encoding="utf-8"?>
<ds:datastoreItem xmlns:ds="http://schemas.openxmlformats.org/officeDocument/2006/customXml" ds:itemID="{B62ECA6D-1B10-46F3-9FC6-F1156D4CC993}">
  <ds:schemaRefs/>
</ds:datastoreItem>
</file>

<file path=customXml/itemProps34.xml><?xml version="1.0" encoding="utf-8"?>
<ds:datastoreItem xmlns:ds="http://schemas.openxmlformats.org/officeDocument/2006/customXml" ds:itemID="{21AD9682-2084-4F9C-9436-CB95BE2CFF7C}">
  <ds:schemaRefs/>
</ds:datastoreItem>
</file>

<file path=customXml/itemProps35.xml><?xml version="1.0" encoding="utf-8"?>
<ds:datastoreItem xmlns:ds="http://schemas.openxmlformats.org/officeDocument/2006/customXml" ds:itemID="{5429950C-0954-4EB4-A4FA-2A364E8811F2}">
  <ds:schemaRefs/>
</ds:datastoreItem>
</file>

<file path=customXml/itemProps36.xml><?xml version="1.0" encoding="utf-8"?>
<ds:datastoreItem xmlns:ds="http://schemas.openxmlformats.org/officeDocument/2006/customXml" ds:itemID="{C2EC42AB-E0DA-41EE-A8BE-ACACC8D496C7}">
  <ds:schemaRefs/>
</ds:datastoreItem>
</file>

<file path=customXml/itemProps37.xml><?xml version="1.0" encoding="utf-8"?>
<ds:datastoreItem xmlns:ds="http://schemas.openxmlformats.org/officeDocument/2006/customXml" ds:itemID="{E7395513-E7CC-4722-A782-7C7BD87C3592}">
  <ds:schemaRefs/>
</ds:datastoreItem>
</file>

<file path=customXml/itemProps38.xml><?xml version="1.0" encoding="utf-8"?>
<ds:datastoreItem xmlns:ds="http://schemas.openxmlformats.org/officeDocument/2006/customXml" ds:itemID="{02E0EB73-3D0E-412E-8B1B-7B1B08AE1064}">
  <ds:schemaRefs/>
</ds:datastoreItem>
</file>

<file path=customXml/itemProps39.xml><?xml version="1.0" encoding="utf-8"?>
<ds:datastoreItem xmlns:ds="http://schemas.openxmlformats.org/officeDocument/2006/customXml" ds:itemID="{6F68932F-B2EB-4579-9341-CFE4DC158B28}">
  <ds:schemaRefs/>
</ds:datastoreItem>
</file>

<file path=customXml/itemProps4.xml><?xml version="1.0" encoding="utf-8"?>
<ds:datastoreItem xmlns:ds="http://schemas.openxmlformats.org/officeDocument/2006/customXml" ds:itemID="{42290807-B014-43D2-8310-C86D12E32907}">
  <ds:schemaRefs/>
</ds:datastoreItem>
</file>

<file path=customXml/itemProps5.xml><?xml version="1.0" encoding="utf-8"?>
<ds:datastoreItem xmlns:ds="http://schemas.openxmlformats.org/officeDocument/2006/customXml" ds:itemID="{6613F040-D21C-4085-9006-90B05053020D}">
  <ds:schemaRefs/>
</ds:datastoreItem>
</file>

<file path=customXml/itemProps6.xml><?xml version="1.0" encoding="utf-8"?>
<ds:datastoreItem xmlns:ds="http://schemas.openxmlformats.org/officeDocument/2006/customXml" ds:itemID="{26DFAA00-16AA-4E65-B519-CAE676351AC3}">
  <ds:schemaRefs/>
</ds:datastoreItem>
</file>

<file path=customXml/itemProps7.xml><?xml version="1.0" encoding="utf-8"?>
<ds:datastoreItem xmlns:ds="http://schemas.openxmlformats.org/officeDocument/2006/customXml" ds:itemID="{12418F6D-D21A-4597-BB3F-6328BDA6C012}">
  <ds:schemaRefs/>
</ds:datastoreItem>
</file>

<file path=customXml/itemProps8.xml><?xml version="1.0" encoding="utf-8"?>
<ds:datastoreItem xmlns:ds="http://schemas.openxmlformats.org/officeDocument/2006/customXml" ds:itemID="{B4C8BF1E-62D1-4374-B971-BCB10385632A}">
  <ds:schemaRefs/>
</ds:datastoreItem>
</file>

<file path=customXml/itemProps9.xml><?xml version="1.0" encoding="utf-8"?>
<ds:datastoreItem xmlns:ds="http://schemas.openxmlformats.org/officeDocument/2006/customXml" ds:itemID="{7F1CAD4E-765F-4D2F-AAC7-D15074CF840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8733</Words>
  <Characters>10530</Characters>
  <Lines>198</Lines>
  <Paragraphs>55</Paragraphs>
  <TotalTime>4</TotalTime>
  <ScaleCrop>false</ScaleCrop>
  <LinksUpToDate>false</LinksUpToDate>
  <CharactersWithSpaces>10662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2023-02-24T11:51:00Z</dcterms:created>
  <dc:creator>Administrator</dc:creator>
  <cp:lastModifiedBy>海勇</cp:lastModifiedBy>
  <dcterms:modified xsi:type="dcterms:W3CDTF">2023-08-03T08:14:02Z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4017BF72D3CD46CD8327FCC582AD7BD8_12</vt:lpwstr>
  </property>
</Properties>
</file>