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bidi w:val="0"/>
        <w:snapToGrid/>
        <w:spacing w:before="0" w:beforeLines="0" w:after="0" w:afterLines="0" w:line="560" w:lineRule="exact"/>
        <w:ind w:left="0" w:leftChars="0" w:right="0" w:rightChars="0"/>
        <w:textAlignment w:val="auto"/>
        <w:rPr>
          <w:rFonts w:hint="eastAsia"/>
        </w:rPr>
      </w:pPr>
      <w:bookmarkStart w:id="0" w:name="_Toc26564"/>
      <w:bookmarkStart w:id="1" w:name="_Toc8752"/>
      <w:r>
        <w:rPr>
          <w:rFonts w:hint="eastAsia"/>
          <w:lang w:eastAsia="zh-CN"/>
        </w:rPr>
        <w:t>魏县</w:t>
      </w:r>
      <w:r>
        <w:rPr>
          <w:rFonts w:hint="eastAsia"/>
          <w:lang w:val="en-US" w:eastAsia="zh-CN"/>
        </w:rPr>
        <w:t>2023年</w:t>
      </w:r>
      <w:r>
        <w:rPr>
          <w:rFonts w:hint="eastAsia"/>
        </w:rPr>
        <w:t>设施蔬菜生产能力提升项目</w:t>
      </w:r>
      <w:bookmarkEnd w:id="0"/>
      <w:bookmarkEnd w:id="1"/>
    </w:p>
    <w:p>
      <w:pPr>
        <w:pStyle w:val="3"/>
        <w:pageBreakBefore w:val="0"/>
        <w:widowControl w:val="0"/>
        <w:kinsoku/>
        <w:wordWrap/>
        <w:overflowPunct/>
        <w:topLinePunct w:val="0"/>
        <w:bidi w:val="0"/>
        <w:snapToGrid/>
        <w:spacing w:before="0" w:beforeLines="0" w:after="0" w:afterLines="0" w:line="560" w:lineRule="exact"/>
        <w:ind w:left="0" w:leftChars="0" w:right="0" w:rightChars="0"/>
        <w:textAlignment w:val="auto"/>
        <w:rPr>
          <w:rFonts w:hint="eastAsia"/>
        </w:rPr>
      </w:pPr>
      <w:bookmarkStart w:id="2" w:name="_Toc23214"/>
      <w:bookmarkStart w:id="3" w:name="_Toc30546"/>
      <w:r>
        <w:rPr>
          <w:rFonts w:hint="eastAsia"/>
        </w:rPr>
        <w:t>申报指南</w:t>
      </w:r>
      <w:bookmarkEnd w:id="2"/>
      <w:bookmarkEnd w:id="3"/>
    </w:p>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为贯彻落实</w:t>
      </w:r>
      <w:r>
        <w:rPr>
          <w:rFonts w:hint="eastAsia" w:ascii="仿宋_GB2312" w:hAnsi="仿宋_GB2312" w:eastAsia="仿宋_GB2312"/>
          <w:sz w:val="32"/>
          <w:szCs w:val="32"/>
        </w:rPr>
        <w:t>省政府《关于扎实推进农业经济发展的十四条政策措施》</w:t>
      </w:r>
      <w:r>
        <w:rPr>
          <w:rFonts w:hint="eastAsia" w:ascii="仿宋_GB2312" w:hAnsi="仿宋_GB2312" w:eastAsia="仿宋_GB2312" w:cs="仿宋_GB2312"/>
          <w:sz w:val="32"/>
          <w:szCs w:val="32"/>
          <w:shd w:val="clear" w:color="auto" w:fill="FFFFFF"/>
        </w:rPr>
        <w:t>，</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shd w:val="clear" w:color="auto" w:fill="FFFFFF"/>
        </w:rPr>
        <w:t>推动千亿级蔬菜产业工程实施，提升新型经营主体设施蔬菜（含食用菌、西甜瓜、草莓）生产能力，促进全省蔬菜产业高质量发展，</w:t>
      </w:r>
      <w:r>
        <w:rPr>
          <w:rFonts w:hint="eastAsia" w:ascii="仿宋_GB2312" w:hAnsi="仿宋_GB2312" w:eastAsia="仿宋_GB2312" w:cs="仿宋_GB2312"/>
          <w:sz w:val="32"/>
          <w:szCs w:val="32"/>
          <w:shd w:val="clear" w:color="auto" w:fill="FFFFFF"/>
          <w:lang w:eastAsia="zh-CN"/>
        </w:rPr>
        <w:t>根据《</w:t>
      </w:r>
      <w:r>
        <w:rPr>
          <w:rFonts w:hint="eastAsia" w:ascii="仿宋" w:hAnsi="仿宋" w:eastAsia="仿宋" w:cs="仿宋"/>
          <w:sz w:val="32"/>
          <w:szCs w:val="32"/>
          <w:lang w:val="en-US" w:eastAsia="zh-CN"/>
        </w:rPr>
        <w:t>河北省农业农村厅关于印发&lt;2023年中央第二批转移支付项目申报指南&gt;的通知》（冀农财字〔2023〕4号）和《2023年中央设施蔬菜生产能力提升项目申报指南》等文件，</w:t>
      </w:r>
      <w:r>
        <w:rPr>
          <w:rFonts w:hint="eastAsia" w:ascii="仿宋_GB2312" w:hAnsi="仿宋_GB2312" w:eastAsia="仿宋_GB2312" w:cs="仿宋_GB2312"/>
          <w:sz w:val="32"/>
          <w:szCs w:val="32"/>
          <w:shd w:val="clear" w:color="auto" w:fill="FFFFFF"/>
        </w:rPr>
        <w:t>制定本</w:t>
      </w:r>
      <w:r>
        <w:rPr>
          <w:rFonts w:hint="eastAsia" w:ascii="仿宋_GB2312" w:hAnsi="仿宋_GB2312" w:eastAsia="仿宋_GB2312" w:cs="仿宋_GB2312"/>
          <w:sz w:val="32"/>
          <w:szCs w:val="32"/>
          <w:shd w:val="clear" w:color="auto" w:fill="FFFFFF"/>
          <w:lang w:eastAsia="zh-CN"/>
        </w:rPr>
        <w:t>县申报指南</w:t>
      </w:r>
      <w:r>
        <w:rPr>
          <w:rFonts w:hint="eastAsia" w:ascii="仿宋_GB2312" w:hAnsi="仿宋_GB2312" w:eastAsia="仿宋_GB2312" w:cs="仿宋_GB2312"/>
          <w:sz w:val="32"/>
          <w:szCs w:val="32"/>
          <w:shd w:val="clear" w:color="auto" w:fill="FFFFFF"/>
        </w:rPr>
        <w:t xml:space="preserve">。 </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textAlignment w:val="auto"/>
        <w:rPr>
          <w:rFonts w:hint="eastAsia" w:ascii="黑体" w:hAnsi="黑体" w:eastAsia="黑体"/>
          <w:sz w:val="32"/>
          <w:szCs w:val="32"/>
        </w:rPr>
      </w:pPr>
      <w:r>
        <w:rPr>
          <w:rFonts w:hint="eastAsia" w:ascii="黑体" w:hAnsi="黑体" w:eastAsia="黑体"/>
          <w:sz w:val="32"/>
          <w:szCs w:val="32"/>
        </w:rPr>
        <w:t>一、总体要求</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突出我省环绕京津区位优势，推动蔬菜向设施化、精品化、产业化方向发展，</w:t>
      </w:r>
      <w:r>
        <w:rPr>
          <w:rFonts w:hint="eastAsia" w:ascii="仿宋_GB2312" w:hAnsi="仿宋_GB2312" w:eastAsia="仿宋_GB2312" w:cs="仿宋_GB2312"/>
          <w:sz w:val="32"/>
          <w:szCs w:val="32"/>
        </w:rPr>
        <w:t>新建新型实用设施，改造升级老旧棚室，提升设施生产能力，</w:t>
      </w:r>
      <w:r>
        <w:rPr>
          <w:rFonts w:hint="eastAsia" w:ascii="仿宋_GB2312" w:hAnsi="仿宋_GB2312" w:eastAsia="仿宋_GB2312"/>
          <w:sz w:val="32"/>
          <w:szCs w:val="32"/>
        </w:rPr>
        <w:t>着力打造环京津精品蔬菜供应基地和应急保障基地</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eastAsia="zh-CN"/>
        </w:rPr>
        <w:t>魏县</w:t>
      </w:r>
      <w:r>
        <w:rPr>
          <w:rFonts w:hint="eastAsia" w:ascii="仿宋_GB2312" w:hAnsi="仿宋_GB2312" w:eastAsia="仿宋_GB2312" w:cs="仿宋_GB2312"/>
          <w:sz w:val="32"/>
          <w:szCs w:val="32"/>
          <w:shd w:val="clear" w:color="auto" w:fill="FFFFFF"/>
        </w:rPr>
        <w:t>通过项目实施，支持完成</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个蔬菜农民</w:t>
      </w:r>
      <w:r>
        <w:rPr>
          <w:rFonts w:hint="eastAsia" w:ascii="仿宋_GB2312" w:hAnsi="仿宋_GB2312" w:eastAsia="仿宋_GB2312" w:cs="仿宋_GB2312"/>
          <w:sz w:val="32"/>
          <w:szCs w:val="32"/>
          <w:shd w:val="clear" w:color="auto" w:fill="FFFFFF"/>
          <w:lang w:val="en-US" w:eastAsia="zh-CN"/>
        </w:rPr>
        <w:t>专业</w:t>
      </w:r>
      <w:r>
        <w:rPr>
          <w:rFonts w:hint="eastAsia" w:ascii="仿宋_GB2312" w:hAnsi="仿宋_GB2312" w:eastAsia="仿宋_GB2312" w:cs="仿宋_GB2312"/>
          <w:sz w:val="32"/>
          <w:szCs w:val="32"/>
          <w:shd w:val="clear" w:color="auto" w:fill="FFFFFF"/>
        </w:rPr>
        <w:t>合作社、</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个家庭农场建设，新建百亩以上设施蔬菜园区</w:t>
      </w:r>
      <w:r>
        <w:rPr>
          <w:rFonts w:hint="eastAsia" w:ascii="仿宋_GB2312" w:hAnsi="仿宋_GB2312" w:eastAsia="仿宋_GB2312" w:cs="仿宋_GB2312"/>
          <w:sz w:val="32"/>
          <w:szCs w:val="32"/>
          <w:shd w:val="clear" w:color="auto" w:fill="FFFFFF"/>
          <w:lang w:val="en-US" w:eastAsia="zh-CN"/>
        </w:rPr>
        <w:t>1</w:t>
      </w:r>
      <w:r>
        <w:rPr>
          <w:rFonts w:hint="eastAsia" w:ascii="仿宋_GB2312" w:hAnsi="仿宋_GB2312" w:eastAsia="仿宋_GB2312" w:cs="仿宋_GB2312"/>
          <w:sz w:val="32"/>
          <w:szCs w:val="32"/>
          <w:shd w:val="clear" w:color="auto" w:fill="FFFFFF"/>
        </w:rPr>
        <w:t>个，改造后的设施生产能力提升10%以上。</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textAlignment w:val="auto"/>
        <w:rPr>
          <w:rFonts w:hint="eastAsia" w:ascii="黑体" w:hAnsi="黑体" w:eastAsia="黑体"/>
          <w:sz w:val="32"/>
          <w:szCs w:val="32"/>
        </w:rPr>
      </w:pPr>
      <w:r>
        <w:rPr>
          <w:rFonts w:hint="eastAsia" w:ascii="黑体" w:hAnsi="黑体" w:eastAsia="黑体"/>
          <w:sz w:val="32"/>
          <w:szCs w:val="32"/>
        </w:rPr>
        <w:t>二、建设内容</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sz w:val="32"/>
          <w:szCs w:val="32"/>
        </w:rPr>
      </w:pPr>
      <w:r>
        <w:rPr>
          <w:rFonts w:hint="eastAsia" w:ascii="仿宋_GB2312" w:hAnsi="仿宋_GB2312" w:eastAsia="仿宋_GB2312"/>
          <w:sz w:val="32"/>
          <w:szCs w:val="32"/>
        </w:rPr>
        <w:t>县级农业农村部门牵头负责项目的申报和组织实施，为项目承担单位。项目实施主体为具有独立法人资格的农业企业、合作社、家庭农场等。</w:t>
      </w:r>
      <w:r>
        <w:rPr>
          <w:rFonts w:hint="eastAsia" w:ascii="仿宋_GB2312" w:hAnsi="仿宋_GB2312" w:eastAsia="仿宋_GB2312"/>
          <w:sz w:val="32"/>
          <w:szCs w:val="32"/>
          <w:lang w:val="en-US" w:eastAsia="zh-CN"/>
        </w:rPr>
        <w:t>其中，新型经营主体设施生产能力提升项目仅支持</w:t>
      </w:r>
      <w:r>
        <w:rPr>
          <w:rFonts w:hint="eastAsia" w:ascii="仿宋_GB2312" w:hAnsi="仿宋_GB2312" w:eastAsia="仿宋_GB2312"/>
          <w:sz w:val="32"/>
          <w:szCs w:val="32"/>
        </w:rPr>
        <w:t>蔬菜</w:t>
      </w:r>
      <w:r>
        <w:rPr>
          <w:rFonts w:hint="eastAsia" w:ascii="仿宋_GB2312" w:hAnsi="仿宋_GB2312" w:eastAsia="仿宋_GB2312"/>
          <w:sz w:val="32"/>
          <w:szCs w:val="32"/>
          <w:lang w:eastAsia="zh-CN"/>
        </w:rPr>
        <w:t>农民专业合作社</w:t>
      </w:r>
      <w:r>
        <w:rPr>
          <w:rFonts w:hint="eastAsia" w:ascii="仿宋_GB2312" w:hAnsi="仿宋_GB2312" w:eastAsia="仿宋_GB2312"/>
          <w:sz w:val="32"/>
          <w:szCs w:val="32"/>
        </w:rPr>
        <w:t>、家庭农场</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新建规模化设施园区</w:t>
      </w:r>
      <w:r>
        <w:rPr>
          <w:rFonts w:hint="eastAsia" w:ascii="仿宋_GB2312" w:hAnsi="仿宋_GB2312" w:eastAsia="仿宋_GB2312"/>
          <w:sz w:val="32"/>
          <w:szCs w:val="32"/>
          <w:lang w:val="en-US" w:eastAsia="zh-CN"/>
        </w:rPr>
        <w:t>项目支持</w:t>
      </w:r>
      <w:r>
        <w:rPr>
          <w:rFonts w:hint="eastAsia" w:ascii="仿宋_GB2312" w:hAnsi="仿宋_GB2312" w:eastAsia="仿宋_GB2312"/>
          <w:sz w:val="32"/>
          <w:szCs w:val="32"/>
        </w:rPr>
        <w:t>农业企业、合作社、家庭农场等。项目优先支持脱贫地区。</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楷体_GB2312" w:hAnsi="楷体_GB2312" w:eastAsia="楷体_GB2312"/>
          <w:sz w:val="32"/>
        </w:rPr>
      </w:pPr>
      <w:r>
        <w:rPr>
          <w:rFonts w:hint="eastAsia" w:ascii="楷体_GB2312" w:hAnsi="楷体_GB2312" w:eastAsia="楷体_GB2312"/>
          <w:sz w:val="32"/>
        </w:rPr>
        <w:t>（一）新型经营主体设施生产能力提升</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sz w:val="32"/>
        </w:rPr>
      </w:pPr>
      <w:r>
        <w:rPr>
          <w:rFonts w:hint="eastAsia" w:ascii="仿宋_GB2312" w:hAnsi="仿宋_GB2312" w:eastAsia="仿宋_GB2312" w:cs="仿宋_GB2312"/>
          <w:sz w:val="32"/>
          <w:szCs w:val="32"/>
          <w:shd w:val="clear" w:color="auto" w:fill="FFFFFF"/>
        </w:rPr>
        <w:t>在全</w:t>
      </w:r>
      <w:r>
        <w:rPr>
          <w:rFonts w:hint="eastAsia" w:ascii="仿宋_GB2312" w:hAnsi="仿宋_GB2312" w:eastAsia="仿宋_GB2312" w:cs="仿宋_GB2312"/>
          <w:sz w:val="32"/>
          <w:szCs w:val="32"/>
          <w:shd w:val="clear" w:color="auto" w:fill="FFFFFF"/>
          <w:lang w:eastAsia="zh-CN"/>
        </w:rPr>
        <w:t>县</w:t>
      </w:r>
      <w:r>
        <w:rPr>
          <w:rFonts w:hint="eastAsia" w:ascii="仿宋_GB2312" w:hAnsi="仿宋_GB2312" w:eastAsia="仿宋_GB2312" w:cs="仿宋_GB2312"/>
          <w:sz w:val="32"/>
          <w:szCs w:val="32"/>
          <w:shd w:val="clear" w:color="auto" w:fill="FFFFFF"/>
        </w:rPr>
        <w:t>选择</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个蔬菜</w:t>
      </w:r>
      <w:r>
        <w:rPr>
          <w:rFonts w:hint="eastAsia" w:ascii="仿宋_GB2312" w:hAnsi="仿宋_GB2312" w:eastAsia="仿宋_GB2312" w:cs="仿宋_GB2312"/>
          <w:sz w:val="32"/>
          <w:szCs w:val="32"/>
          <w:shd w:val="clear" w:color="auto" w:fill="FFFFFF"/>
          <w:lang w:eastAsia="zh-CN"/>
        </w:rPr>
        <w:t>农民专业合作社</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2</w:t>
      </w:r>
      <w:r>
        <w:rPr>
          <w:rFonts w:hint="eastAsia" w:ascii="仿宋_GB2312" w:hAnsi="仿宋_GB2312" w:eastAsia="仿宋_GB2312" w:cs="仿宋_GB2312"/>
          <w:sz w:val="32"/>
          <w:szCs w:val="32"/>
          <w:shd w:val="clear" w:color="auto" w:fill="FFFFFF"/>
        </w:rPr>
        <w:t>个家庭农场，支持提升设施生产能力。</w:t>
      </w:r>
    </w:p>
    <w:p>
      <w:pPr>
        <w:keepNext w:val="0"/>
        <w:keepLines w:val="0"/>
        <w:pageBreakBefore w:val="0"/>
        <w:widowControl w:val="0"/>
        <w:numPr>
          <w:ilvl w:val="0"/>
          <w:numId w:val="0"/>
        </w:numPr>
        <w:kinsoku/>
        <w:wordWrap/>
        <w:overflowPunct/>
        <w:topLinePunct w:val="0"/>
        <w:bidi w:val="0"/>
        <w:snapToGrid/>
        <w:spacing w:before="0" w:beforeLines="0" w:after="0" w:afterLines="0" w:line="560" w:lineRule="exact"/>
        <w:ind w:left="0" w:leftChars="0" w:right="0" w:rightChars="0"/>
        <w:jc w:val="both"/>
        <w:textAlignment w:val="auto"/>
        <w:rPr>
          <w:rFonts w:hint="eastAsia" w:ascii="仿宋_GB2312" w:hAnsi="仿宋_GB2312" w:eastAsia="仿宋_GB2312"/>
          <w:sz w:val="32"/>
          <w:highlight w:val="none"/>
        </w:rPr>
      </w:pPr>
      <w:r>
        <w:rPr>
          <w:rFonts w:hint="eastAsia" w:ascii="仿宋_GB2312" w:hAnsi="仿宋_GB2312" w:eastAsia="仿宋_GB2312"/>
          <w:sz w:val="32"/>
          <w:highlight w:val="none"/>
          <w:lang w:val="en-US" w:eastAsia="zh-CN"/>
        </w:rPr>
        <w:t xml:space="preserve">    1.</w:t>
      </w:r>
      <w:r>
        <w:rPr>
          <w:rFonts w:hint="eastAsia" w:ascii="仿宋_GB2312" w:hAnsi="仿宋_GB2312" w:eastAsia="仿宋_GB2312"/>
          <w:sz w:val="32"/>
          <w:highlight w:val="none"/>
        </w:rPr>
        <w:t>申报要求。支持农民专业合作社、家庭农场两类新型经营主体蔬菜设施新建和改造提升。申报主体要求具有一定的设施生产基础，合作社要求经营管理规范、经济实力较强、服务成效显著、社会声誉良好，家庭农场要求具备一定的生产规模，在当地具有示范带动作用。县级以上农民合作社示范社、示范家庭农场优先支持。</w:t>
      </w:r>
      <w:r>
        <w:rPr>
          <w:rFonts w:hint="eastAsia" w:ascii="仿宋_GB2312" w:hAnsi="仿宋_GB2312" w:eastAsia="仿宋_GB2312"/>
          <w:sz w:val="32"/>
          <w:highlight w:val="none"/>
          <w:lang w:eastAsia="zh-CN"/>
        </w:rPr>
        <w:t>获得省市县示范优秀荣誉单位</w:t>
      </w:r>
      <w:r>
        <w:rPr>
          <w:rFonts w:hint="eastAsia" w:ascii="仿宋_GB2312" w:hAnsi="仿宋_GB2312" w:eastAsia="仿宋_GB2312"/>
          <w:sz w:val="32"/>
          <w:highlight w:val="none"/>
        </w:rPr>
        <w:t>原则上优先纳入支持范围。</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sz w:val="32"/>
          <w:highlight w:val="none"/>
        </w:rPr>
        <w:t>2.补助额度和环节。合作社补助25万左右、家庭农场补助10万左右。支持新建</w:t>
      </w:r>
      <w:r>
        <w:rPr>
          <w:rFonts w:hint="eastAsia" w:ascii="仿宋_GB2312" w:hAnsi="仿宋_GB2312" w:eastAsia="仿宋_GB2312" w:cs="仿宋_GB2312"/>
          <w:sz w:val="32"/>
          <w:szCs w:val="32"/>
          <w:highlight w:val="none"/>
        </w:rPr>
        <w:t>新型实用设施，改造升级老旧棚室，提升设施生产能力。</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3．申报安排。各市指导所辖县组织合作社、家庭农场申报，组织有新建和设施改造提升计划的申报主体填写新型经营主体设施生产能力提升项目建设情况表（附件</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县级在申报时应商同级新型经营主体管理部门意见，避免项目重复支持。</w:t>
      </w: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eastAsia="zh-CN"/>
        </w:rPr>
        <w:t>地</w:t>
      </w:r>
      <w:r>
        <w:rPr>
          <w:rFonts w:hint="eastAsia" w:ascii="仿宋_GB2312" w:hAnsi="仿宋_GB2312" w:eastAsia="仿宋_GB2312" w:cs="仿宋_GB2312"/>
          <w:sz w:val="32"/>
          <w:szCs w:val="32"/>
          <w:highlight w:val="none"/>
        </w:rPr>
        <w:t>进行筛选后，根据分配的项目指标（见附件</w:t>
      </w:r>
      <w:r>
        <w:rPr>
          <w:rFonts w:hint="eastAsia" w:ascii="仿宋_GB2312" w:hAnsi="仿宋_GB2312" w:eastAsia="仿宋_GB2312" w:cs="仿宋_GB2312"/>
          <w:sz w:val="32"/>
          <w:szCs w:val="32"/>
          <w:highlight w:val="none"/>
          <w:lang w:val="en-US" w:eastAsia="zh-CN"/>
        </w:rPr>
        <w:t>11-</w:t>
      </w:r>
      <w:r>
        <w:rPr>
          <w:rFonts w:hint="eastAsia" w:ascii="仿宋_GB2312" w:hAnsi="仿宋_GB2312" w:eastAsia="仿宋_GB2312" w:cs="仿宋_GB2312"/>
          <w:sz w:val="32"/>
          <w:szCs w:val="32"/>
          <w:highlight w:val="none"/>
        </w:rPr>
        <w:t>1）推荐上报。</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楷体_GB2312" w:hAnsi="楷体_GB2312" w:eastAsia="楷体_GB2312"/>
          <w:sz w:val="32"/>
        </w:rPr>
      </w:pPr>
      <w:r>
        <w:rPr>
          <w:rFonts w:hint="eastAsia" w:ascii="楷体_GB2312" w:hAnsi="楷体_GB2312" w:eastAsia="楷体_GB2312"/>
          <w:sz w:val="32"/>
        </w:rPr>
        <w:t>（二）新建规模化设施园区</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sz w:val="32"/>
        </w:rPr>
      </w:pPr>
      <w:r>
        <w:rPr>
          <w:rFonts w:hint="eastAsia" w:ascii="仿宋_GB2312" w:hAnsi="仿宋_GB2312" w:eastAsia="仿宋_GB2312" w:cs="Times New Roman"/>
          <w:sz w:val="32"/>
        </w:rPr>
        <w:t>新建规模化设施园区</w:t>
      </w:r>
      <w:r>
        <w:rPr>
          <w:rFonts w:hint="eastAsia" w:ascii="仿宋_GB2312" w:hAnsi="仿宋_GB2312" w:eastAsia="仿宋_GB2312" w:cs="Times New Roman"/>
          <w:sz w:val="32"/>
          <w:lang w:eastAsia="zh-CN"/>
        </w:rPr>
        <w:t>支持</w:t>
      </w:r>
      <w:r>
        <w:rPr>
          <w:rFonts w:hint="eastAsia" w:ascii="仿宋_GB2312" w:hAnsi="仿宋_GB2312" w:eastAsia="仿宋_GB2312" w:cs="Times New Roman"/>
          <w:sz w:val="32"/>
          <w:lang w:val="en-US" w:eastAsia="zh-CN"/>
        </w:rPr>
        <w:t>1个</w:t>
      </w:r>
      <w:r>
        <w:rPr>
          <w:rFonts w:hint="eastAsia" w:ascii="仿宋_GB2312" w:hAnsi="仿宋_GB2312" w:eastAsia="仿宋_GB2312"/>
          <w:sz w:val="32"/>
        </w:rPr>
        <w:t>，重点支持新建规模化设施园区。</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sz w:val="32"/>
          <w:szCs w:val="32"/>
          <w:lang w:val="zh-CN"/>
        </w:rPr>
      </w:pPr>
      <w:r>
        <w:rPr>
          <w:rFonts w:hint="eastAsia" w:ascii="仿宋_GB2312" w:hAnsi="仿宋_GB2312" w:eastAsia="仿宋_GB2312"/>
          <w:sz w:val="32"/>
        </w:rPr>
        <w:t>1.申报要求。县委县政府高度重视蔬菜产业发展，县级农业农村部门机构健全、技术力量雄厚、开拓创新能力强。蔬菜产业基础较好，发展设施蔬菜积极性较高，设施建设用地有保障</w:t>
      </w:r>
      <w:r>
        <w:rPr>
          <w:rFonts w:hint="eastAsia" w:ascii="仿宋_GB2312" w:hAnsi="仿宋_GB2312" w:eastAsia="仿宋_GB2312"/>
          <w:sz w:val="32"/>
          <w:szCs w:val="32"/>
          <w:lang w:val="zh-CN"/>
        </w:rPr>
        <w:t>。</w:t>
      </w:r>
      <w:r>
        <w:rPr>
          <w:rFonts w:hint="eastAsia" w:ascii="仿宋_GB2312" w:hAnsi="仿宋_GB2312" w:eastAsia="仿宋_GB2312"/>
          <w:sz w:val="32"/>
          <w:szCs w:val="32"/>
        </w:rPr>
        <w:t>实施主体可以是农业企业、合作社、家庭农场等。</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补助额度和环节。每个县补助额度300万元。其中至少200万元用于补助新建1个以上（含1个）集中连片百亩以上设施蔬菜园区；其余资金可用于补助设施建造、应用提质增效技术和设备、开展设施蔬菜连作障碍治理、发展产后初加工等。</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32"/>
        </w:rPr>
        <w:t>3.申报安排。</w:t>
      </w:r>
      <w:r>
        <w:rPr>
          <w:rFonts w:hint="eastAsia" w:ascii="仿宋_GB2312" w:hAnsi="仿宋_GB2312" w:eastAsia="仿宋_GB2312" w:cs="仿宋"/>
          <w:sz w:val="32"/>
          <w:szCs w:val="32"/>
        </w:rPr>
        <w:t>申报</w:t>
      </w:r>
      <w:r>
        <w:rPr>
          <w:rFonts w:hint="eastAsia" w:ascii="仿宋_GB2312" w:hAnsi="仿宋_GB2312" w:eastAsia="仿宋_GB2312" w:cs="仿宋_GB2312"/>
          <w:sz w:val="32"/>
          <w:szCs w:val="32"/>
        </w:rPr>
        <w:t>新建规模化设施蔬菜园区的</w:t>
      </w:r>
      <w:r>
        <w:rPr>
          <w:rFonts w:hint="eastAsia" w:ascii="仿宋_GB2312" w:hAnsi="仿宋_GB2312" w:eastAsia="仿宋_GB2312" w:cs="仿宋"/>
          <w:sz w:val="32"/>
          <w:szCs w:val="32"/>
        </w:rPr>
        <w:t>县（市、区）要在充分调研的基础上，根据本地实际和特点，制定符合当地资源特点和产业发展实际的申报方案（附件</w:t>
      </w:r>
      <w:r>
        <w:rPr>
          <w:rFonts w:hint="eastAsia" w:ascii="仿宋_GB2312" w:hAnsi="仿宋_GB2312" w:eastAsia="仿宋_GB2312" w:cs="仿宋"/>
          <w:sz w:val="32"/>
          <w:szCs w:val="32"/>
          <w:lang w:val="en-US" w:eastAsia="zh-CN"/>
        </w:rPr>
        <w:t>11-</w:t>
      </w:r>
      <w:r>
        <w:rPr>
          <w:rFonts w:hint="eastAsia" w:ascii="仿宋_GB2312" w:hAnsi="仿宋_GB2312" w:eastAsia="仿宋_GB2312" w:cs="仿宋"/>
          <w:sz w:val="32"/>
          <w:szCs w:val="32"/>
        </w:rPr>
        <w:t>3），并填报项目县拟新建规模化设施蔬菜园区基本情况表（附件</w:t>
      </w:r>
      <w:r>
        <w:rPr>
          <w:rFonts w:hint="eastAsia" w:ascii="仿宋_GB2312" w:hAnsi="仿宋_GB2312" w:eastAsia="仿宋_GB2312" w:cs="仿宋"/>
          <w:sz w:val="32"/>
          <w:szCs w:val="32"/>
          <w:lang w:val="en-US" w:eastAsia="zh-CN"/>
        </w:rPr>
        <w:t>11-</w:t>
      </w:r>
      <w:r>
        <w:rPr>
          <w:rFonts w:hint="eastAsia" w:ascii="仿宋_GB2312" w:hAnsi="仿宋_GB2312" w:eastAsia="仿宋_GB2312" w:cs="仿宋"/>
          <w:sz w:val="32"/>
          <w:szCs w:val="32"/>
        </w:rPr>
        <w:t>4）。</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textAlignment w:val="auto"/>
        <w:rPr>
          <w:rFonts w:hint="eastAsia" w:ascii="黑体" w:hAnsi="黑体" w:eastAsia="黑体"/>
          <w:sz w:val="32"/>
          <w:szCs w:val="32"/>
        </w:rPr>
      </w:pPr>
      <w:r>
        <w:rPr>
          <w:rFonts w:hint="eastAsia" w:ascii="黑体" w:hAnsi="黑体" w:eastAsia="黑体"/>
          <w:sz w:val="32"/>
          <w:szCs w:val="32"/>
        </w:rPr>
        <w:t>三、补助方式</w:t>
      </w:r>
    </w:p>
    <w:p>
      <w:pPr>
        <w:keepNext w:val="0"/>
        <w:keepLines w:val="0"/>
        <w:pageBreakBefore w:val="0"/>
        <w:widowControl w:val="0"/>
        <w:tabs>
          <w:tab w:val="left" w:pos="0"/>
          <w:tab w:val="left" w:pos="1800"/>
        </w:tabs>
        <w:kinsoku/>
        <w:wordWrap/>
        <w:overflowPunct/>
        <w:topLinePunct w:val="0"/>
        <w:bidi w:val="0"/>
        <w:snapToGrid/>
        <w:spacing w:before="0" w:beforeLines="0" w:after="0" w:afterLines="0" w:line="560" w:lineRule="exact"/>
        <w:ind w:left="0" w:leftChars="0" w:right="0" w:rightChars="0" w:firstLine="640" w:firstLineChars="200"/>
        <w:textAlignment w:val="auto"/>
        <w:outlineLvl w:val="0"/>
        <w:rPr>
          <w:rFonts w:hint="eastAsia" w:ascii="仿宋_GB2312" w:hAnsi="仿宋_GB2312" w:eastAsia="仿宋_GB2312" w:cs="仿宋"/>
          <w:sz w:val="32"/>
          <w:szCs w:val="32"/>
        </w:rPr>
      </w:pPr>
      <w:bookmarkStart w:id="4" w:name="_Toc31509"/>
      <w:r>
        <w:rPr>
          <w:rFonts w:hint="eastAsia" w:ascii="仿宋_GB2312" w:hAnsi="仿宋_GB2312" w:eastAsia="仿宋_GB2312" w:cs="仿宋"/>
          <w:sz w:val="32"/>
          <w:szCs w:val="32"/>
        </w:rPr>
        <w:t>可以采取直接补助、先建后补、贴息、以奖代补等方式进行补助。申报</w:t>
      </w:r>
      <w:r>
        <w:rPr>
          <w:rFonts w:hint="eastAsia" w:ascii="仿宋_GB2312" w:hAnsi="仿宋_GB2312" w:eastAsia="仿宋_GB2312" w:cs="仿宋_GB2312"/>
          <w:sz w:val="32"/>
          <w:szCs w:val="32"/>
        </w:rPr>
        <w:t>新建设施蔬菜园区项目的</w:t>
      </w:r>
      <w:r>
        <w:rPr>
          <w:rFonts w:hint="eastAsia" w:ascii="仿宋_GB2312" w:hAnsi="仿宋_GB2312" w:eastAsia="仿宋_GB2312" w:cs="仿宋"/>
          <w:sz w:val="32"/>
          <w:szCs w:val="32"/>
        </w:rPr>
        <w:t>单位要在实施方案中对资金使用做出详细安排，制定资金管理办法，明确补助环节、补助方式、支出进度，明确补助对象的具体建设内容、补助标准、完成时限和达到的预期效果。</w:t>
      </w:r>
      <w:bookmarkEnd w:id="4"/>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40"/>
        <w:textAlignment w:val="auto"/>
        <w:rPr>
          <w:rFonts w:hint="eastAsia" w:ascii="黑体" w:hAnsi="黑体" w:eastAsia="黑体"/>
          <w:sz w:val="32"/>
          <w:szCs w:val="32"/>
        </w:rPr>
      </w:pPr>
      <w:r>
        <w:rPr>
          <w:rFonts w:hint="eastAsia" w:ascii="黑体" w:hAnsi="黑体" w:eastAsia="黑体"/>
          <w:sz w:val="32"/>
          <w:szCs w:val="32"/>
        </w:rPr>
        <w:t>四、其他要求</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w:t>
      </w:r>
      <w:r>
        <w:rPr>
          <w:rFonts w:hint="eastAsia" w:ascii="仿宋_GB2312" w:hAnsi="仿宋_GB2312" w:eastAsia="仿宋_GB2312" w:cs="仿宋_GB2312"/>
          <w:sz w:val="32"/>
          <w:szCs w:val="32"/>
          <w:lang w:eastAsia="zh-CN" w:bidi="ar"/>
        </w:rPr>
        <w:t>地</w:t>
      </w:r>
      <w:r>
        <w:rPr>
          <w:rFonts w:hint="eastAsia" w:ascii="仿宋_GB2312" w:hAnsi="仿宋_GB2312" w:eastAsia="仿宋_GB2312" w:cs="仿宋_GB2312"/>
          <w:sz w:val="32"/>
          <w:szCs w:val="32"/>
          <w:lang w:bidi="ar"/>
        </w:rPr>
        <w:t>要高度重视此项工作，</w:t>
      </w:r>
      <w:r>
        <w:rPr>
          <w:rFonts w:hint="eastAsia" w:ascii="仿宋_GB2312" w:hAnsi="仿宋_GB2312" w:eastAsia="仿宋_GB2312" w:cs="仿宋_GB2312"/>
          <w:sz w:val="32"/>
          <w:szCs w:val="32"/>
          <w:lang w:eastAsia="zh-CN" w:bidi="ar"/>
        </w:rPr>
        <w:t>乡镇</w:t>
      </w:r>
      <w:r>
        <w:rPr>
          <w:rFonts w:hint="eastAsia" w:ascii="仿宋_GB2312" w:hAnsi="仿宋_GB2312" w:eastAsia="仿宋_GB2312" w:cs="仿宋_GB2312"/>
          <w:sz w:val="32"/>
          <w:szCs w:val="32"/>
          <w:lang w:bidi="ar"/>
        </w:rPr>
        <w:t>组织</w:t>
      </w:r>
      <w:r>
        <w:rPr>
          <w:rFonts w:hint="eastAsia" w:ascii="仿宋_GB2312" w:hAnsi="仿宋_GB2312" w:eastAsia="仿宋_GB2312" w:cs="仿宋_GB2312"/>
          <w:sz w:val="32"/>
          <w:szCs w:val="32"/>
          <w:lang w:eastAsia="zh-CN" w:bidi="ar"/>
        </w:rPr>
        <w:t>推荐工作，</w:t>
      </w:r>
      <w:r>
        <w:rPr>
          <w:rFonts w:hint="eastAsia" w:ascii="仿宋_GB2312" w:hAnsi="仿宋_GB2312" w:eastAsia="仿宋_GB2312" w:cs="仿宋_GB2312"/>
          <w:sz w:val="32"/>
          <w:szCs w:val="32"/>
          <w:lang w:bidi="ar"/>
        </w:rPr>
        <w:t>县级做好申报工作，可通过实地走访、座谈交流等形式，做好项目建设必要性和可行性调研，确保完成各项任务指标。</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rPr>
          <w:rFonts w:hint="eastAsia" w:ascii="仿宋_GB2312" w:hAnsi="仿宋_GB2312" w:eastAsia="仿宋_GB2312" w:cs="仿宋_GB2312"/>
          <w:sz w:val="32"/>
          <w:szCs w:val="32"/>
          <w:lang w:bidi="ar"/>
        </w:rPr>
      </w:pPr>
      <w:bookmarkStart w:id="11" w:name="_GoBack"/>
      <w:bookmarkEnd w:id="11"/>
      <w:r>
        <w:rPr>
          <w:rFonts w:hint="eastAsia" w:ascii="仿宋_GB2312" w:hAnsi="仿宋_GB2312" w:eastAsia="仿宋_GB2312" w:cs="仿宋_GB2312"/>
          <w:sz w:val="32"/>
          <w:szCs w:val="32"/>
          <w:lang w:eastAsia="zh-CN" w:bidi="ar"/>
        </w:rPr>
        <w:t>省</w:t>
      </w:r>
      <w:r>
        <w:rPr>
          <w:rFonts w:hint="eastAsia" w:ascii="仿宋_GB2312" w:hAnsi="仿宋_GB2312" w:eastAsia="仿宋_GB2312" w:cs="仿宋_GB2312"/>
          <w:sz w:val="32"/>
          <w:szCs w:val="32"/>
          <w:lang w:bidi="ar"/>
        </w:rPr>
        <w:t>联系人：杜爽，0311-86256987</w:t>
      </w:r>
    </w:p>
    <w:p>
      <w:pPr>
        <w:pStyle w:val="2"/>
        <w:rPr>
          <w:rFonts w:hint="eastAsia"/>
        </w:rPr>
      </w:pP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rPr>
          <w:rFonts w:hint="eastAsia" w:ascii="仿宋_GB2312" w:hAnsi="仿宋_GB2312" w:eastAsia="仿宋_GB2312" w:cs="仿宋"/>
          <w:sz w:val="32"/>
          <w:szCs w:val="32"/>
        </w:rPr>
      </w:pPr>
      <w:r>
        <w:rPr>
          <w:rFonts w:hint="eastAsia" w:ascii="仿宋_GB2312" w:hAnsi="仿宋_GB2312" w:eastAsia="仿宋_GB2312" w:cs="仿宋_GB2312"/>
          <w:sz w:val="32"/>
          <w:szCs w:val="32"/>
          <w:lang w:bidi="ar"/>
        </w:rPr>
        <w:t>电子邮箱：nyttcc@163.com</w:t>
      </w:r>
      <w:r>
        <w:rPr>
          <w:rFonts w:hint="eastAsia" w:ascii="仿宋_GB2312" w:hAnsi="仿宋_GB2312" w:eastAsia="仿宋_GB2312" w:cs="仿宋"/>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rPr>
          <w:rFonts w:hint="eastAsia" w:ascii="仿宋_GB2312" w:hAnsi="仿宋_GB2312" w:eastAsia="仿宋_GB2312" w:cs="仿宋"/>
          <w:sz w:val="32"/>
          <w:szCs w:val="32"/>
          <w:lang w:val="en-US" w:eastAsia="zh-CN"/>
        </w:rPr>
      </w:pPr>
      <w:r>
        <w:rPr>
          <w:rFonts w:hint="eastAsia" w:ascii="仿宋_GB2312" w:hAnsi="仿宋_GB2312" w:eastAsia="仿宋_GB2312" w:cs="仿宋"/>
          <w:sz w:val="32"/>
          <w:szCs w:val="32"/>
          <w:lang w:eastAsia="zh-CN"/>
        </w:rPr>
        <w:t>县联系人：刘忠堂</w:t>
      </w:r>
      <w:r>
        <w:rPr>
          <w:rFonts w:hint="eastAsia" w:ascii="仿宋_GB2312" w:hAnsi="仿宋_GB2312" w:eastAsia="仿宋_GB2312" w:cs="仿宋"/>
          <w:sz w:val="32"/>
          <w:szCs w:val="32"/>
          <w:lang w:val="en-US" w:eastAsia="zh-CN"/>
        </w:rPr>
        <w:t>0310-3621916</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 xml:space="preserve"> </w:t>
      </w:r>
      <w:r>
        <w:rPr>
          <w:rFonts w:hint="eastAsia" w:ascii="仿宋_GB2312" w:hAnsi="仿宋_GB2312" w:eastAsia="仿宋_GB2312" w:cs="仿宋_GB2312"/>
          <w:sz w:val="32"/>
          <w:szCs w:val="32"/>
          <w:lang w:bidi="ar"/>
        </w:rPr>
        <w:t>电子邮箱：</w:t>
      </w:r>
      <w:r>
        <w:rPr>
          <w:rFonts w:hint="eastAsia" w:ascii="仿宋_GB2312" w:hAnsi="仿宋_GB2312" w:eastAsia="仿宋_GB2312" w:cs="仿宋_GB2312"/>
          <w:sz w:val="32"/>
          <w:szCs w:val="32"/>
          <w:lang w:val="en-US" w:eastAsia="zh-CN" w:bidi="ar"/>
        </w:rPr>
        <w:t>wxjsz3621916</w:t>
      </w:r>
      <w:r>
        <w:rPr>
          <w:rFonts w:hint="eastAsia" w:ascii="仿宋_GB2312" w:hAnsi="仿宋_GB2312" w:eastAsia="仿宋_GB2312" w:cs="仿宋_GB2312"/>
          <w:sz w:val="32"/>
          <w:szCs w:val="32"/>
          <w:lang w:bidi="ar"/>
        </w:rPr>
        <w:t>@163.com</w:t>
      </w:r>
      <w:r>
        <w:rPr>
          <w:rFonts w:hint="eastAsia" w:ascii="仿宋_GB2312" w:hAnsi="仿宋_GB2312" w:eastAsia="仿宋_GB2312" w:cs="仿宋"/>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before="0" w:beforeLines="0" w:after="0" w:afterLines="0" w:line="560" w:lineRule="exact"/>
        <w:ind w:left="0" w:leftChars="0" w:right="0" w:rightChars="0" w:firstLine="640" w:firstLineChars="200"/>
        <w:jc w:val="left"/>
        <w:textAlignment w:val="auto"/>
        <w:rPr>
          <w:rFonts w:hint="eastAsia" w:ascii="仿宋_GB2312" w:hAnsi="仿宋_GB2312" w:eastAsia="仿宋_GB2312" w:cs="仿宋"/>
          <w:sz w:val="32"/>
          <w:szCs w:val="32"/>
        </w:rPr>
      </w:pPr>
      <w:r>
        <w:rPr>
          <w:rFonts w:hint="eastAsia" w:ascii="仿宋_GB2312" w:hAnsi="仿宋_GB2312" w:eastAsia="仿宋_GB2312" w:cs="仿宋"/>
          <w:sz w:val="32"/>
          <w:szCs w:val="32"/>
        </w:rPr>
        <w:t xml:space="preserve">  </w:t>
      </w:r>
    </w:p>
    <w:p>
      <w:pPr>
        <w:keepNext w:val="0"/>
        <w:keepLines w:val="0"/>
        <w:pageBreakBefore w:val="0"/>
        <w:widowControl w:val="0"/>
        <w:tabs>
          <w:tab w:val="left" w:pos="0"/>
          <w:tab w:val="left" w:pos="1800"/>
        </w:tabs>
        <w:kinsoku/>
        <w:wordWrap/>
        <w:overflowPunct/>
        <w:topLinePunct w:val="0"/>
        <w:bidi w:val="0"/>
        <w:snapToGrid/>
        <w:spacing w:before="0" w:beforeLines="0" w:after="0" w:afterLines="0" w:line="560" w:lineRule="exact"/>
        <w:ind w:left="0" w:leftChars="0" w:right="0" w:rightChars="0" w:firstLine="640" w:firstLineChars="200"/>
        <w:textAlignment w:val="auto"/>
        <w:outlineLvl w:val="0"/>
        <w:rPr>
          <w:rFonts w:hint="eastAsia" w:ascii="仿宋_GB2312" w:hAnsi="仿宋_GB2312" w:eastAsia="仿宋_GB2312" w:cs="仿宋"/>
          <w:sz w:val="32"/>
          <w:szCs w:val="21"/>
        </w:rPr>
      </w:pPr>
      <w:r>
        <w:rPr>
          <w:rFonts w:hint="eastAsia" w:ascii="仿宋_GB2312" w:hAnsi="仿宋_GB2312" w:eastAsia="仿宋_GB2312" w:cs="仿宋"/>
          <w:sz w:val="32"/>
          <w:szCs w:val="32"/>
        </w:rPr>
        <w:t xml:space="preserve">     </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30"/>
        <w:textAlignment w:val="auto"/>
        <w:rPr>
          <w:rFonts w:hint="eastAsia" w:ascii="仿宋_GB2312" w:hAnsi="仿宋_GB2312" w:eastAsia="仿宋_GB2312" w:cs="仿宋_GB2312"/>
          <w:sz w:val="32"/>
          <w:szCs w:val="32"/>
          <w:lang w:bidi="ar"/>
        </w:rPr>
      </w:pPr>
      <w:r>
        <w:rPr>
          <w:rFonts w:hint="eastAsia" w:ascii="仿宋_GB2312" w:hAnsi="仿宋_GB2312" w:eastAsia="仿宋_GB2312"/>
          <w:sz w:val="32"/>
        </w:rPr>
        <w:t>附件：1.</w:t>
      </w:r>
      <w:r>
        <w:rPr>
          <w:rFonts w:hint="eastAsia" w:ascii="仿宋_GB2312" w:hAnsi="仿宋_GB2312" w:eastAsia="仿宋_GB2312" w:cs="仿宋_GB2312"/>
          <w:sz w:val="32"/>
          <w:szCs w:val="32"/>
          <w:lang w:bidi="ar"/>
        </w:rPr>
        <w:t>新型经营主体设施生产能力提升项目指标分配表</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630"/>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      2.新型经营主体设施生产能力提升项目建设情况表</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1584" w:firstLineChars="495"/>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3.新建规模化设施蔬菜园区项目申报方案（样式）</w:t>
      </w:r>
    </w:p>
    <w:p>
      <w:pPr>
        <w:keepNext w:val="0"/>
        <w:keepLines w:val="0"/>
        <w:pageBreakBefore w:val="0"/>
        <w:widowControl w:val="0"/>
        <w:kinsoku/>
        <w:wordWrap/>
        <w:overflowPunct/>
        <w:topLinePunct w:val="0"/>
        <w:bidi w:val="0"/>
        <w:snapToGrid/>
        <w:spacing w:before="0" w:beforeLines="0" w:after="0" w:afterLines="0" w:line="560" w:lineRule="exact"/>
        <w:ind w:left="0" w:leftChars="0" w:right="0" w:rightChars="0" w:firstLine="1584" w:firstLineChars="495"/>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4.拟新建规模化设施蔬菜园区基本情况表</w:t>
      </w:r>
    </w:p>
    <w:p>
      <w:pPr>
        <w:adjustRightInd w:val="0"/>
        <w:snapToGrid w:val="0"/>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11-</w:t>
      </w:r>
      <w:r>
        <w:rPr>
          <w:rFonts w:hint="eastAsia" w:ascii="黑体" w:hAnsi="黑体" w:eastAsia="黑体" w:cs="仿宋_GB2312"/>
          <w:sz w:val="32"/>
          <w:szCs w:val="32"/>
        </w:rPr>
        <w:t>1</w:t>
      </w:r>
    </w:p>
    <w:p>
      <w:pPr>
        <w:pStyle w:val="2"/>
        <w:rPr>
          <w:rFonts w:hint="eastAsia"/>
        </w:rPr>
      </w:pPr>
    </w:p>
    <w:p>
      <w:pPr>
        <w:adjustRightInd w:val="0"/>
        <w:snapToGrid w:val="0"/>
        <w:spacing w:line="560" w:lineRule="exact"/>
        <w:jc w:val="center"/>
        <w:rPr>
          <w:rFonts w:hint="eastAsia" w:ascii="方正小标宋简体" w:eastAsia="方正小标宋简体" w:cs="仿宋_GB2312"/>
          <w:sz w:val="36"/>
          <w:szCs w:val="36"/>
        </w:rPr>
      </w:pPr>
      <w:r>
        <w:rPr>
          <w:rFonts w:hint="eastAsia" w:ascii="方正小标宋简体" w:eastAsia="方正小标宋简体" w:cs="仿宋_GB2312"/>
          <w:sz w:val="36"/>
          <w:szCs w:val="36"/>
        </w:rPr>
        <w:t>新型经营主体设施生产能力提升项目指标分配表</w:t>
      </w:r>
    </w:p>
    <w:p>
      <w:pPr>
        <w:adjustRightInd w:val="0"/>
        <w:snapToGrid w:val="0"/>
        <w:spacing w:line="560" w:lineRule="exact"/>
        <w:jc w:val="center"/>
        <w:rPr>
          <w:rFonts w:hint="eastAsia" w:ascii="方正小标宋简体" w:eastAsia="方正小标宋简体" w:cs="仿宋_GB2312"/>
          <w:sz w:val="36"/>
          <w:szCs w:val="36"/>
        </w:rPr>
      </w:pP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8"/>
        <w:gridCol w:w="2874"/>
        <w:gridCol w:w="32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4" w:hRule="atLeast"/>
          <w:jc w:val="center"/>
        </w:trPr>
        <w:tc>
          <w:tcPr>
            <w:tcW w:w="2108" w:type="dxa"/>
            <w:noWrap w:val="0"/>
            <w:vAlign w:val="top"/>
          </w:tcPr>
          <w:p>
            <w:pPr>
              <w:adjustRightInd w:val="0"/>
              <w:snapToGrid w:val="0"/>
              <w:spacing w:line="560" w:lineRule="exact"/>
              <w:ind w:left="0" w:leftChars="0" w:right="0" w:rightChars="0" w:firstLine="0" w:firstLineChars="0"/>
              <w:jc w:val="center"/>
              <w:rPr>
                <w:rFonts w:hint="eastAsia" w:eastAsia="宋体" w:cs="仿宋_GB2312"/>
                <w:b/>
                <w:szCs w:val="32"/>
                <w:lang w:eastAsia="zh-CN"/>
              </w:rPr>
            </w:pPr>
            <w:r>
              <w:rPr>
                <w:rFonts w:hint="eastAsia" w:cs="仿宋_GB2312"/>
                <w:b/>
                <w:szCs w:val="32"/>
                <w:lang w:eastAsia="zh-CN"/>
              </w:rPr>
              <w:t>县别</w:t>
            </w:r>
          </w:p>
        </w:tc>
        <w:tc>
          <w:tcPr>
            <w:tcW w:w="2874" w:type="dxa"/>
            <w:noWrap w:val="0"/>
            <w:vAlign w:val="top"/>
          </w:tcPr>
          <w:p>
            <w:pPr>
              <w:adjustRightInd w:val="0"/>
              <w:snapToGrid w:val="0"/>
              <w:spacing w:line="560" w:lineRule="exact"/>
              <w:ind w:left="0" w:leftChars="0" w:right="0" w:rightChars="0" w:firstLine="0" w:firstLineChars="0"/>
              <w:jc w:val="center"/>
              <w:rPr>
                <w:rFonts w:hint="eastAsia" w:cs="仿宋_GB2312"/>
                <w:b/>
                <w:szCs w:val="32"/>
              </w:rPr>
            </w:pPr>
            <w:r>
              <w:rPr>
                <w:rFonts w:hint="eastAsia" w:cs="仿宋_GB2312"/>
                <w:b/>
                <w:szCs w:val="32"/>
              </w:rPr>
              <w:t>合作社指标</w:t>
            </w:r>
          </w:p>
        </w:tc>
        <w:tc>
          <w:tcPr>
            <w:tcW w:w="3298" w:type="dxa"/>
            <w:noWrap w:val="0"/>
            <w:vAlign w:val="top"/>
          </w:tcPr>
          <w:p>
            <w:pPr>
              <w:adjustRightInd w:val="0"/>
              <w:snapToGrid w:val="0"/>
              <w:spacing w:line="560" w:lineRule="exact"/>
              <w:ind w:left="0" w:leftChars="0" w:right="0" w:rightChars="0" w:firstLine="0" w:firstLineChars="0"/>
              <w:jc w:val="center"/>
              <w:rPr>
                <w:rFonts w:hint="eastAsia" w:cs="仿宋_GB2312"/>
                <w:b/>
                <w:szCs w:val="32"/>
              </w:rPr>
            </w:pPr>
            <w:r>
              <w:rPr>
                <w:rFonts w:hint="eastAsia" w:cs="仿宋_GB2312"/>
                <w:b/>
                <w:szCs w:val="32"/>
              </w:rPr>
              <w:t>家庭农场指标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8" w:type="dxa"/>
            <w:noWrap w:val="0"/>
            <w:vAlign w:val="center"/>
          </w:tcPr>
          <w:p>
            <w:pPr>
              <w:widowControl/>
              <w:ind w:left="0" w:leftChars="0" w:right="0" w:rightChars="0" w:firstLine="0" w:firstLineChars="0"/>
              <w:jc w:val="center"/>
              <w:rPr>
                <w:rFonts w:hint="default" w:hAnsi="宋体" w:eastAsia="宋体" w:cs="宋体"/>
                <w:color w:val="000000"/>
                <w:kern w:val="0"/>
                <w:szCs w:val="32"/>
                <w:lang w:val="en-US" w:eastAsia="zh-CN"/>
              </w:rPr>
            </w:pPr>
            <w:r>
              <w:rPr>
                <w:rFonts w:hint="eastAsia" w:hAnsi="宋体" w:cs="宋体"/>
                <w:color w:val="000000"/>
                <w:kern w:val="0"/>
                <w:szCs w:val="32"/>
                <w:lang w:val="en-US" w:eastAsia="zh-CN"/>
              </w:rPr>
              <w:t>魏县</w:t>
            </w:r>
          </w:p>
        </w:tc>
        <w:tc>
          <w:tcPr>
            <w:tcW w:w="2874" w:type="dxa"/>
            <w:noWrap w:val="0"/>
            <w:vAlign w:val="center"/>
          </w:tcPr>
          <w:p>
            <w:pPr>
              <w:widowControl/>
              <w:ind w:left="0" w:leftChars="0" w:right="0" w:rightChars="0" w:firstLine="0" w:firstLineChars="0"/>
              <w:jc w:val="center"/>
              <w:rPr>
                <w:rFonts w:hint="eastAsia" w:hAnsi="宋体" w:eastAsia="宋体" w:cs="宋体"/>
                <w:color w:val="000000"/>
                <w:kern w:val="0"/>
                <w:szCs w:val="32"/>
                <w:lang w:eastAsia="zh-CN"/>
              </w:rPr>
            </w:pPr>
            <w:r>
              <w:rPr>
                <w:rFonts w:hint="eastAsia" w:hAnsi="宋体" w:cs="宋体"/>
                <w:color w:val="000000"/>
                <w:kern w:val="0"/>
                <w:szCs w:val="32"/>
                <w:lang w:val="en-US" w:eastAsia="zh-CN"/>
              </w:rPr>
              <w:t>2</w:t>
            </w:r>
          </w:p>
        </w:tc>
        <w:tc>
          <w:tcPr>
            <w:tcW w:w="3298" w:type="dxa"/>
            <w:noWrap w:val="0"/>
            <w:vAlign w:val="center"/>
          </w:tcPr>
          <w:p>
            <w:pPr>
              <w:widowControl/>
              <w:ind w:left="0" w:leftChars="0" w:right="0" w:rightChars="0" w:firstLine="0" w:firstLineChars="0"/>
              <w:jc w:val="center"/>
              <w:rPr>
                <w:rFonts w:hint="eastAsia" w:hAnsi="宋体" w:eastAsia="宋体" w:cs="宋体"/>
                <w:color w:val="000000"/>
                <w:kern w:val="0"/>
                <w:szCs w:val="32"/>
                <w:lang w:eastAsia="zh-CN"/>
              </w:rPr>
            </w:pPr>
            <w:r>
              <w:rPr>
                <w:rFonts w:hint="eastAsia" w:hAnsi="宋体" w:cs="宋体"/>
                <w:color w:val="000000"/>
                <w:kern w:val="0"/>
                <w:szCs w:val="32"/>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8"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2874"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3298" w:type="dxa"/>
            <w:noWrap w:val="0"/>
            <w:vAlign w:val="center"/>
          </w:tcPr>
          <w:p>
            <w:pPr>
              <w:widowControl/>
              <w:ind w:left="0" w:leftChars="0" w:right="0" w:rightChars="0" w:firstLine="0" w:firstLineChars="0"/>
              <w:jc w:val="center"/>
              <w:rPr>
                <w:rFonts w:hint="eastAsia" w:hAnsi="宋体" w:cs="宋体"/>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8"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2874"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3298" w:type="dxa"/>
            <w:noWrap w:val="0"/>
            <w:vAlign w:val="center"/>
          </w:tcPr>
          <w:p>
            <w:pPr>
              <w:widowControl/>
              <w:ind w:left="0" w:leftChars="0" w:right="0" w:rightChars="0" w:firstLine="0" w:firstLineChars="0"/>
              <w:jc w:val="center"/>
              <w:rPr>
                <w:rFonts w:hint="eastAsia" w:hAnsi="宋体" w:cs="宋体"/>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8"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2874"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3298" w:type="dxa"/>
            <w:noWrap w:val="0"/>
            <w:vAlign w:val="center"/>
          </w:tcPr>
          <w:p>
            <w:pPr>
              <w:widowControl/>
              <w:ind w:left="0" w:leftChars="0" w:right="0" w:rightChars="0" w:firstLine="0" w:firstLineChars="0"/>
              <w:jc w:val="center"/>
              <w:rPr>
                <w:rFonts w:hint="eastAsia" w:hAnsi="宋体" w:cs="宋体"/>
                <w:color w:val="000000"/>
                <w:kern w:val="0"/>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108"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2874" w:type="dxa"/>
            <w:noWrap w:val="0"/>
            <w:vAlign w:val="center"/>
          </w:tcPr>
          <w:p>
            <w:pPr>
              <w:widowControl/>
              <w:ind w:left="0" w:leftChars="0" w:right="0" w:rightChars="0" w:firstLine="0" w:firstLineChars="0"/>
              <w:jc w:val="center"/>
              <w:rPr>
                <w:rFonts w:hint="eastAsia" w:hAnsi="宋体" w:cs="宋体"/>
                <w:color w:val="000000"/>
                <w:kern w:val="0"/>
                <w:szCs w:val="32"/>
              </w:rPr>
            </w:pPr>
          </w:p>
        </w:tc>
        <w:tc>
          <w:tcPr>
            <w:tcW w:w="3298" w:type="dxa"/>
            <w:noWrap w:val="0"/>
            <w:vAlign w:val="center"/>
          </w:tcPr>
          <w:p>
            <w:pPr>
              <w:widowControl/>
              <w:ind w:left="0" w:leftChars="0" w:right="0" w:rightChars="0" w:firstLine="0" w:firstLineChars="0"/>
              <w:jc w:val="center"/>
              <w:rPr>
                <w:rFonts w:hint="eastAsia" w:hAnsi="宋体" w:cs="宋体"/>
                <w:color w:val="000000"/>
                <w:kern w:val="0"/>
                <w:szCs w:val="32"/>
              </w:rPr>
            </w:pPr>
          </w:p>
        </w:tc>
      </w:tr>
    </w:tbl>
    <w:p>
      <w:pPr>
        <w:adjustRightInd w:val="0"/>
        <w:snapToGrid w:val="0"/>
        <w:spacing w:line="560" w:lineRule="exact"/>
        <w:rPr>
          <w:rFonts w:ascii="黑体" w:hAnsi="黑体" w:eastAsia="黑体"/>
          <w:sz w:val="32"/>
          <w:szCs w:val="44"/>
        </w:rPr>
      </w:pPr>
    </w:p>
    <w:p>
      <w:pPr>
        <w:adjustRightInd w:val="0"/>
        <w:snapToGrid w:val="0"/>
        <w:spacing w:line="560" w:lineRule="exact"/>
        <w:rPr>
          <w:rFonts w:ascii="黑体" w:hAnsi="黑体" w:eastAsia="黑体"/>
          <w:sz w:val="32"/>
          <w:szCs w:val="44"/>
        </w:rPr>
      </w:pPr>
    </w:p>
    <w:p>
      <w:pPr>
        <w:adjustRightInd w:val="0"/>
        <w:snapToGrid w:val="0"/>
        <w:spacing w:line="560" w:lineRule="exact"/>
        <w:rPr>
          <w:rFonts w:ascii="黑体" w:hAnsi="黑体" w:eastAsia="黑体"/>
          <w:sz w:val="32"/>
          <w:szCs w:val="44"/>
        </w:rPr>
      </w:pPr>
    </w:p>
    <w:p>
      <w:pPr>
        <w:adjustRightInd w:val="0"/>
        <w:snapToGrid w:val="0"/>
        <w:spacing w:line="560" w:lineRule="exact"/>
        <w:rPr>
          <w:rFonts w:ascii="黑体" w:hAnsi="黑体" w:eastAsia="黑体"/>
          <w:sz w:val="32"/>
          <w:szCs w:val="44"/>
        </w:rPr>
        <w:sectPr>
          <w:headerReference r:id="rId3" w:type="default"/>
          <w:footerReference r:id="rId4" w:type="default"/>
          <w:pgSz w:w="11906" w:h="16838"/>
          <w:pgMar w:top="2098" w:right="1531" w:bottom="1984" w:left="1531" w:header="851" w:footer="992" w:gutter="0"/>
          <w:pgNumType w:fmt="numberInDash"/>
          <w:cols w:space="0" w:num="1"/>
          <w:rtlGutter w:val="0"/>
          <w:docGrid w:type="lines" w:linePitch="315" w:charSpace="0"/>
        </w:sectPr>
      </w:pPr>
    </w:p>
    <w:p>
      <w:pPr>
        <w:pStyle w:val="2"/>
      </w:pPr>
    </w:p>
    <w:p>
      <w:pPr>
        <w:adjustRightInd w:val="0"/>
        <w:snapToGrid w:val="0"/>
        <w:spacing w:line="560" w:lineRule="exact"/>
        <w:rPr>
          <w:rFonts w:hint="eastAsia" w:ascii="黑体" w:hAnsi="黑体" w:eastAsia="黑体"/>
          <w:sz w:val="32"/>
          <w:szCs w:val="44"/>
        </w:rPr>
      </w:pPr>
      <w:r>
        <w:rPr>
          <w:rFonts w:ascii="黑体" w:hAnsi="黑体" w:eastAsia="黑体"/>
          <w:sz w:val="32"/>
          <w:szCs w:val="44"/>
        </w:rPr>
        <w:t>附件</w:t>
      </w:r>
      <w:r>
        <w:rPr>
          <w:rFonts w:hint="eastAsia" w:ascii="黑体" w:hAnsi="黑体" w:eastAsia="黑体"/>
          <w:sz w:val="32"/>
          <w:szCs w:val="44"/>
          <w:lang w:val="en-US" w:eastAsia="zh-CN"/>
        </w:rPr>
        <w:t>11-</w:t>
      </w:r>
      <w:r>
        <w:rPr>
          <w:rFonts w:hint="eastAsia" w:ascii="黑体" w:hAnsi="黑体" w:eastAsia="黑体"/>
          <w:sz w:val="32"/>
          <w:szCs w:val="44"/>
        </w:rPr>
        <w:t>2</w:t>
      </w:r>
    </w:p>
    <w:p>
      <w:pPr>
        <w:tabs>
          <w:tab w:val="left" w:pos="0"/>
          <w:tab w:val="left" w:pos="1800"/>
        </w:tabs>
        <w:spacing w:line="560" w:lineRule="exact"/>
        <w:jc w:val="center"/>
        <w:outlineLvl w:val="0"/>
        <w:rPr>
          <w:rFonts w:hint="eastAsia" w:ascii="方正小标宋简体" w:hAnsi="黑体" w:eastAsia="方正小标宋简体" w:cs="仿宋"/>
          <w:sz w:val="44"/>
          <w:szCs w:val="44"/>
        </w:rPr>
      </w:pPr>
      <w:bookmarkStart w:id="5" w:name="_Toc2869"/>
      <w:r>
        <w:rPr>
          <w:rFonts w:hint="eastAsia" w:ascii="方正小标宋简体" w:hAnsi="黑体" w:eastAsia="方正小标宋简体" w:cs="仿宋"/>
          <w:sz w:val="44"/>
          <w:szCs w:val="44"/>
        </w:rPr>
        <w:t>新型经营主体设施生产能力提升项目建设情况表</w:t>
      </w:r>
      <w:bookmarkEnd w:id="5"/>
    </w:p>
    <w:p>
      <w:pPr>
        <w:spacing w:line="560" w:lineRule="exact"/>
        <w:jc w:val="center"/>
        <w:rPr>
          <w:rFonts w:hint="eastAsia" w:hAnsi="黑体" w:cs="黑体"/>
          <w:sz w:val="24"/>
          <w:szCs w:val="24"/>
        </w:rPr>
      </w:pPr>
      <w:r>
        <w:rPr>
          <w:rFonts w:hint="eastAsia" w:ascii="黑体" w:hAnsi="黑体" w:eastAsia="黑体" w:cs="仿宋_GB2312"/>
          <w:sz w:val="44"/>
          <w:szCs w:val="32"/>
        </w:rPr>
        <w:t xml:space="preserve">                                                 </w:t>
      </w:r>
      <w:r>
        <w:rPr>
          <w:rFonts w:hint="eastAsia" w:hAnsi="黑体" w:cs="黑体"/>
          <w:sz w:val="24"/>
          <w:szCs w:val="24"/>
        </w:rPr>
        <w:t xml:space="preserve"> 单位：亩</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689"/>
        <w:gridCol w:w="1322"/>
        <w:gridCol w:w="1403"/>
        <w:gridCol w:w="1068"/>
        <w:gridCol w:w="1226"/>
        <w:gridCol w:w="1022"/>
        <w:gridCol w:w="1233"/>
        <w:gridCol w:w="739"/>
        <w:gridCol w:w="1314"/>
        <w:gridCol w:w="885"/>
        <w:gridCol w:w="1251"/>
        <w:gridCol w:w="1134"/>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502" w:type="dxa"/>
            <w:vMerge w:val="restart"/>
            <w:noWrap w:val="0"/>
            <w:vAlign w:val="center"/>
          </w:tcPr>
          <w:p>
            <w:pPr>
              <w:spacing w:line="360" w:lineRule="exact"/>
              <w:jc w:val="center"/>
              <w:rPr>
                <w:rFonts w:hint="eastAsia" w:hAnsi="黑体" w:cs="黑体"/>
                <w:b/>
                <w:sz w:val="24"/>
                <w:szCs w:val="24"/>
              </w:rPr>
            </w:pPr>
            <w:r>
              <w:rPr>
                <w:rFonts w:hint="eastAsia" w:hAnsi="黑体" w:cs="黑体"/>
                <w:b/>
                <w:sz w:val="24"/>
                <w:szCs w:val="24"/>
              </w:rPr>
              <w:t>序号</w:t>
            </w:r>
          </w:p>
        </w:tc>
        <w:tc>
          <w:tcPr>
            <w:tcW w:w="689" w:type="dxa"/>
            <w:vMerge w:val="restart"/>
            <w:noWrap w:val="0"/>
            <w:vAlign w:val="center"/>
          </w:tcPr>
          <w:p>
            <w:pPr>
              <w:spacing w:line="360" w:lineRule="exact"/>
              <w:jc w:val="center"/>
              <w:rPr>
                <w:rFonts w:hint="eastAsia" w:hAnsi="黑体" w:cs="黑体"/>
                <w:b/>
                <w:sz w:val="24"/>
                <w:szCs w:val="24"/>
              </w:rPr>
            </w:pPr>
            <w:r>
              <w:rPr>
                <w:rFonts w:hint="eastAsia" w:hAnsi="黑体" w:cs="黑体"/>
                <w:b/>
                <w:sz w:val="24"/>
                <w:szCs w:val="24"/>
              </w:rPr>
              <w:t>县称</w:t>
            </w:r>
          </w:p>
        </w:tc>
        <w:tc>
          <w:tcPr>
            <w:tcW w:w="1322" w:type="dxa"/>
            <w:vMerge w:val="restart"/>
            <w:noWrap w:val="0"/>
            <w:vAlign w:val="center"/>
          </w:tcPr>
          <w:p>
            <w:pPr>
              <w:spacing w:line="360" w:lineRule="exact"/>
              <w:jc w:val="center"/>
              <w:rPr>
                <w:rFonts w:hint="eastAsia" w:hAnsi="黑体" w:cs="黑体"/>
                <w:b/>
                <w:sz w:val="24"/>
                <w:szCs w:val="24"/>
              </w:rPr>
            </w:pPr>
            <w:r>
              <w:rPr>
                <w:rFonts w:hint="eastAsia" w:hAnsi="黑体" w:cs="黑体"/>
                <w:b/>
                <w:sz w:val="24"/>
                <w:szCs w:val="24"/>
              </w:rPr>
              <w:t>主体</w:t>
            </w:r>
          </w:p>
          <w:p>
            <w:pPr>
              <w:spacing w:line="360" w:lineRule="exact"/>
              <w:jc w:val="center"/>
              <w:rPr>
                <w:rFonts w:hint="eastAsia" w:hAnsi="黑体" w:cs="黑体"/>
                <w:b/>
                <w:sz w:val="24"/>
                <w:szCs w:val="24"/>
              </w:rPr>
            </w:pPr>
            <w:r>
              <w:rPr>
                <w:rFonts w:hint="eastAsia" w:hAnsi="黑体" w:cs="黑体"/>
                <w:b/>
                <w:sz w:val="24"/>
                <w:szCs w:val="24"/>
              </w:rPr>
              <w:t>名称</w:t>
            </w:r>
          </w:p>
        </w:tc>
        <w:tc>
          <w:tcPr>
            <w:tcW w:w="1403" w:type="dxa"/>
            <w:vMerge w:val="restart"/>
            <w:noWrap w:val="0"/>
            <w:vAlign w:val="center"/>
          </w:tcPr>
          <w:p>
            <w:pPr>
              <w:spacing w:line="360" w:lineRule="exact"/>
              <w:jc w:val="center"/>
              <w:rPr>
                <w:rFonts w:hint="eastAsia" w:hAnsi="黑体" w:cs="黑体"/>
                <w:b/>
                <w:sz w:val="24"/>
                <w:szCs w:val="24"/>
              </w:rPr>
            </w:pPr>
            <w:r>
              <w:rPr>
                <w:rFonts w:hint="eastAsia" w:hAnsi="黑体" w:cs="黑体"/>
                <w:b/>
                <w:sz w:val="24"/>
                <w:szCs w:val="24"/>
              </w:rPr>
              <w:t>所在位置</w:t>
            </w:r>
          </w:p>
          <w:p>
            <w:pPr>
              <w:spacing w:line="360" w:lineRule="exact"/>
              <w:jc w:val="center"/>
              <w:rPr>
                <w:rFonts w:hint="eastAsia"/>
                <w:b/>
                <w:sz w:val="24"/>
                <w:szCs w:val="24"/>
              </w:rPr>
            </w:pPr>
            <w:r>
              <w:rPr>
                <w:rFonts w:hint="eastAsia" w:hAnsi="黑体" w:cs="黑体"/>
                <w:b/>
                <w:sz w:val="24"/>
                <w:szCs w:val="24"/>
              </w:rPr>
              <w:t>（县乡村）</w:t>
            </w:r>
          </w:p>
        </w:tc>
        <w:tc>
          <w:tcPr>
            <w:tcW w:w="3316" w:type="dxa"/>
            <w:gridSpan w:val="3"/>
            <w:noWrap w:val="0"/>
            <w:vAlign w:val="center"/>
          </w:tcPr>
          <w:p>
            <w:pPr>
              <w:spacing w:line="360" w:lineRule="exact"/>
              <w:jc w:val="center"/>
              <w:rPr>
                <w:rFonts w:hint="eastAsia" w:hAnsi="黑体" w:cs="黑体"/>
                <w:b/>
                <w:sz w:val="24"/>
                <w:szCs w:val="24"/>
              </w:rPr>
            </w:pPr>
            <w:r>
              <w:rPr>
                <w:rFonts w:hint="eastAsia" w:hAnsi="黑体" w:cs="黑体"/>
                <w:b/>
                <w:sz w:val="24"/>
                <w:szCs w:val="24"/>
              </w:rPr>
              <w:t>现有蔬菜基地情况</w:t>
            </w:r>
          </w:p>
        </w:tc>
        <w:tc>
          <w:tcPr>
            <w:tcW w:w="1972" w:type="dxa"/>
            <w:gridSpan w:val="2"/>
            <w:noWrap w:val="0"/>
            <w:vAlign w:val="center"/>
          </w:tcPr>
          <w:p>
            <w:pPr>
              <w:spacing w:line="360" w:lineRule="exact"/>
              <w:jc w:val="center"/>
              <w:rPr>
                <w:rFonts w:hint="eastAsia" w:hAnsi="黑体" w:cs="黑体"/>
                <w:b/>
                <w:sz w:val="24"/>
                <w:szCs w:val="24"/>
              </w:rPr>
            </w:pPr>
            <w:r>
              <w:rPr>
                <w:rFonts w:hint="eastAsia" w:hAnsi="黑体" w:cs="黑体"/>
                <w:b/>
                <w:sz w:val="24"/>
                <w:szCs w:val="24"/>
              </w:rPr>
              <w:t>拟新建设施</w:t>
            </w:r>
          </w:p>
        </w:tc>
        <w:tc>
          <w:tcPr>
            <w:tcW w:w="3450" w:type="dxa"/>
            <w:gridSpan w:val="3"/>
            <w:noWrap w:val="0"/>
            <w:vAlign w:val="center"/>
          </w:tcPr>
          <w:p>
            <w:pPr>
              <w:spacing w:line="360" w:lineRule="exact"/>
              <w:jc w:val="center"/>
              <w:rPr>
                <w:rFonts w:hint="eastAsia" w:hAnsi="黑体" w:cs="黑体"/>
                <w:b/>
                <w:sz w:val="24"/>
                <w:szCs w:val="24"/>
              </w:rPr>
            </w:pPr>
            <w:r>
              <w:rPr>
                <w:rFonts w:hint="eastAsia" w:hAnsi="黑体" w:cs="黑体"/>
                <w:b/>
                <w:sz w:val="24"/>
                <w:szCs w:val="24"/>
              </w:rPr>
              <w:t>拟改造提升设施</w:t>
            </w:r>
          </w:p>
        </w:tc>
        <w:tc>
          <w:tcPr>
            <w:tcW w:w="1134" w:type="dxa"/>
            <w:vMerge w:val="restart"/>
            <w:noWrap w:val="0"/>
            <w:vAlign w:val="center"/>
          </w:tcPr>
          <w:p>
            <w:pPr>
              <w:spacing w:line="360" w:lineRule="exact"/>
              <w:jc w:val="center"/>
              <w:rPr>
                <w:rFonts w:hint="eastAsia" w:hAnsi="黑体" w:cs="黑体"/>
                <w:b/>
                <w:sz w:val="24"/>
                <w:szCs w:val="24"/>
              </w:rPr>
            </w:pPr>
            <w:r>
              <w:rPr>
                <w:rFonts w:hint="eastAsia" w:hAnsi="黑体" w:cs="黑体"/>
                <w:b/>
                <w:sz w:val="24"/>
                <w:szCs w:val="24"/>
              </w:rPr>
              <w:t>联系人及联系方式</w:t>
            </w:r>
          </w:p>
        </w:tc>
        <w:tc>
          <w:tcPr>
            <w:tcW w:w="1287" w:type="dxa"/>
            <w:vMerge w:val="restart"/>
            <w:noWrap w:val="0"/>
            <w:vAlign w:val="center"/>
          </w:tcPr>
          <w:p>
            <w:pPr>
              <w:spacing w:line="360" w:lineRule="exact"/>
              <w:jc w:val="center"/>
              <w:rPr>
                <w:rFonts w:hint="eastAsia" w:hAnsi="黑体" w:cs="黑体"/>
                <w:b/>
                <w:sz w:val="24"/>
                <w:szCs w:val="24"/>
              </w:rPr>
            </w:pPr>
            <w:r>
              <w:rPr>
                <w:rFonts w:hint="eastAsia" w:hAnsi="黑体" w:cs="黑体"/>
                <w:b/>
                <w:sz w:val="24"/>
                <w:szCs w:val="24"/>
              </w:rPr>
              <w:t>所获</w:t>
            </w:r>
          </w:p>
          <w:p>
            <w:pPr>
              <w:spacing w:line="360" w:lineRule="exact"/>
              <w:jc w:val="center"/>
              <w:rPr>
                <w:rFonts w:hint="eastAsia" w:hAnsi="黑体" w:cs="黑体"/>
                <w:b/>
                <w:sz w:val="24"/>
                <w:szCs w:val="24"/>
              </w:rPr>
            </w:pPr>
            <w:r>
              <w:rPr>
                <w:rFonts w:hint="eastAsia" w:hAnsi="黑体" w:cs="黑体"/>
                <w:b/>
                <w:sz w:val="24"/>
                <w:szCs w:val="24"/>
              </w:rPr>
              <w:t>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502" w:type="dxa"/>
            <w:vMerge w:val="continue"/>
            <w:noWrap w:val="0"/>
            <w:vAlign w:val="center"/>
          </w:tcPr>
          <w:p>
            <w:pPr>
              <w:spacing w:line="360" w:lineRule="exact"/>
              <w:jc w:val="center"/>
              <w:rPr>
                <w:rFonts w:hint="eastAsia" w:hAnsi="黑体" w:cs="黑体"/>
                <w:sz w:val="24"/>
                <w:szCs w:val="24"/>
              </w:rPr>
            </w:pPr>
          </w:p>
        </w:tc>
        <w:tc>
          <w:tcPr>
            <w:tcW w:w="689" w:type="dxa"/>
            <w:vMerge w:val="continue"/>
            <w:noWrap w:val="0"/>
            <w:vAlign w:val="center"/>
          </w:tcPr>
          <w:p>
            <w:pPr>
              <w:spacing w:line="360" w:lineRule="exact"/>
              <w:jc w:val="center"/>
              <w:rPr>
                <w:rFonts w:hint="eastAsia" w:hAnsi="黑体" w:cs="黑体"/>
                <w:sz w:val="24"/>
                <w:szCs w:val="24"/>
              </w:rPr>
            </w:pPr>
          </w:p>
        </w:tc>
        <w:tc>
          <w:tcPr>
            <w:tcW w:w="1322" w:type="dxa"/>
            <w:vMerge w:val="continue"/>
            <w:noWrap w:val="0"/>
            <w:vAlign w:val="center"/>
          </w:tcPr>
          <w:p>
            <w:pPr>
              <w:spacing w:line="360" w:lineRule="exact"/>
              <w:jc w:val="center"/>
              <w:rPr>
                <w:rFonts w:hint="eastAsia" w:hAnsi="黑体" w:cs="黑体"/>
                <w:sz w:val="24"/>
                <w:szCs w:val="24"/>
              </w:rPr>
            </w:pPr>
          </w:p>
        </w:tc>
        <w:tc>
          <w:tcPr>
            <w:tcW w:w="1403" w:type="dxa"/>
            <w:vMerge w:val="continue"/>
            <w:noWrap w:val="0"/>
            <w:vAlign w:val="center"/>
          </w:tcPr>
          <w:p>
            <w:pPr>
              <w:spacing w:line="360" w:lineRule="exact"/>
              <w:jc w:val="center"/>
              <w:rPr>
                <w:rFonts w:hint="eastAsia" w:hAnsi="黑体" w:cs="黑体"/>
                <w:sz w:val="24"/>
                <w:szCs w:val="24"/>
              </w:rPr>
            </w:pPr>
          </w:p>
        </w:tc>
        <w:tc>
          <w:tcPr>
            <w:tcW w:w="1068" w:type="dxa"/>
            <w:noWrap w:val="0"/>
            <w:vAlign w:val="center"/>
          </w:tcPr>
          <w:p>
            <w:pPr>
              <w:spacing w:line="360" w:lineRule="exact"/>
              <w:jc w:val="center"/>
              <w:rPr>
                <w:rFonts w:hint="eastAsia" w:hAnsi="黑体" w:cs="黑体"/>
                <w:b/>
                <w:sz w:val="24"/>
                <w:szCs w:val="24"/>
              </w:rPr>
            </w:pPr>
            <w:r>
              <w:rPr>
                <w:rFonts w:hint="eastAsia" w:hAnsi="黑体" w:cs="黑体"/>
                <w:b/>
                <w:sz w:val="24"/>
                <w:szCs w:val="24"/>
              </w:rPr>
              <w:t>总占地</w:t>
            </w:r>
          </w:p>
          <w:p>
            <w:pPr>
              <w:spacing w:line="360" w:lineRule="exact"/>
              <w:jc w:val="center"/>
              <w:rPr>
                <w:rFonts w:hint="eastAsia" w:hAnsi="黑体" w:cs="黑体"/>
                <w:b/>
                <w:sz w:val="24"/>
                <w:szCs w:val="24"/>
              </w:rPr>
            </w:pPr>
            <w:r>
              <w:rPr>
                <w:rFonts w:hint="eastAsia" w:hAnsi="黑体" w:cs="黑体"/>
                <w:b/>
                <w:sz w:val="24"/>
                <w:szCs w:val="24"/>
              </w:rPr>
              <w:t>面积</w:t>
            </w:r>
          </w:p>
        </w:tc>
        <w:tc>
          <w:tcPr>
            <w:tcW w:w="1226" w:type="dxa"/>
            <w:noWrap w:val="0"/>
            <w:vAlign w:val="center"/>
          </w:tcPr>
          <w:p>
            <w:pPr>
              <w:spacing w:line="360" w:lineRule="exact"/>
              <w:jc w:val="center"/>
              <w:rPr>
                <w:rFonts w:hint="eastAsia" w:hAnsi="黑体" w:cs="黑体"/>
                <w:b/>
                <w:sz w:val="24"/>
                <w:szCs w:val="24"/>
              </w:rPr>
            </w:pPr>
            <w:r>
              <w:rPr>
                <w:rFonts w:hint="eastAsia" w:hAnsi="黑体" w:cs="黑体"/>
                <w:b/>
                <w:sz w:val="24"/>
                <w:szCs w:val="24"/>
              </w:rPr>
              <w:t>其中设施占地面积</w:t>
            </w:r>
          </w:p>
        </w:tc>
        <w:tc>
          <w:tcPr>
            <w:tcW w:w="1022" w:type="dxa"/>
            <w:noWrap w:val="0"/>
            <w:vAlign w:val="center"/>
          </w:tcPr>
          <w:p>
            <w:pPr>
              <w:spacing w:line="360" w:lineRule="exact"/>
              <w:jc w:val="center"/>
              <w:rPr>
                <w:rFonts w:hint="eastAsia" w:hAnsi="黑体" w:cs="黑体"/>
                <w:b/>
                <w:sz w:val="24"/>
                <w:szCs w:val="24"/>
              </w:rPr>
            </w:pPr>
            <w:r>
              <w:rPr>
                <w:rFonts w:hint="eastAsia" w:hAnsi="黑体" w:cs="黑体"/>
                <w:b/>
                <w:sz w:val="24"/>
                <w:szCs w:val="24"/>
              </w:rPr>
              <w:t>种植蔬菜种类</w:t>
            </w:r>
          </w:p>
        </w:tc>
        <w:tc>
          <w:tcPr>
            <w:tcW w:w="1233" w:type="dxa"/>
            <w:noWrap w:val="0"/>
            <w:vAlign w:val="center"/>
          </w:tcPr>
          <w:p>
            <w:pPr>
              <w:spacing w:line="360" w:lineRule="exact"/>
              <w:jc w:val="center"/>
              <w:rPr>
                <w:rFonts w:hint="eastAsia" w:hAnsi="黑体" w:cs="黑体"/>
                <w:b/>
                <w:sz w:val="24"/>
                <w:szCs w:val="24"/>
              </w:rPr>
            </w:pPr>
            <w:r>
              <w:rPr>
                <w:rFonts w:hint="eastAsia" w:hAnsi="黑体" w:cs="黑体"/>
                <w:b/>
                <w:sz w:val="24"/>
                <w:szCs w:val="24"/>
              </w:rPr>
              <w:t>设施类型</w:t>
            </w:r>
          </w:p>
        </w:tc>
        <w:tc>
          <w:tcPr>
            <w:tcW w:w="739" w:type="dxa"/>
            <w:noWrap w:val="0"/>
            <w:vAlign w:val="center"/>
          </w:tcPr>
          <w:p>
            <w:pPr>
              <w:spacing w:line="360" w:lineRule="exact"/>
              <w:jc w:val="center"/>
              <w:rPr>
                <w:rFonts w:hint="eastAsia" w:hAnsi="黑体" w:cs="黑体"/>
                <w:b/>
                <w:sz w:val="24"/>
                <w:szCs w:val="24"/>
              </w:rPr>
            </w:pPr>
            <w:r>
              <w:rPr>
                <w:rFonts w:hint="eastAsia" w:hAnsi="黑体" w:cs="黑体"/>
                <w:b/>
                <w:sz w:val="24"/>
                <w:szCs w:val="24"/>
              </w:rPr>
              <w:t>占地面积</w:t>
            </w:r>
          </w:p>
        </w:tc>
        <w:tc>
          <w:tcPr>
            <w:tcW w:w="1314" w:type="dxa"/>
            <w:noWrap w:val="0"/>
            <w:vAlign w:val="center"/>
          </w:tcPr>
          <w:p>
            <w:pPr>
              <w:spacing w:line="360" w:lineRule="exact"/>
              <w:jc w:val="center"/>
              <w:rPr>
                <w:rFonts w:hint="eastAsia" w:hAnsi="黑体" w:cs="黑体"/>
                <w:b/>
                <w:sz w:val="24"/>
                <w:szCs w:val="24"/>
              </w:rPr>
            </w:pPr>
            <w:r>
              <w:rPr>
                <w:rFonts w:hint="eastAsia" w:hAnsi="黑体" w:cs="黑体"/>
                <w:b/>
                <w:sz w:val="24"/>
                <w:szCs w:val="24"/>
              </w:rPr>
              <w:t>设施类型</w:t>
            </w:r>
          </w:p>
        </w:tc>
        <w:tc>
          <w:tcPr>
            <w:tcW w:w="885" w:type="dxa"/>
            <w:noWrap w:val="0"/>
            <w:vAlign w:val="center"/>
          </w:tcPr>
          <w:p>
            <w:pPr>
              <w:spacing w:line="360" w:lineRule="exact"/>
              <w:jc w:val="center"/>
              <w:rPr>
                <w:rFonts w:hint="eastAsia" w:hAnsi="黑体" w:cs="黑体"/>
                <w:b/>
                <w:sz w:val="24"/>
                <w:szCs w:val="24"/>
              </w:rPr>
            </w:pPr>
            <w:r>
              <w:rPr>
                <w:rFonts w:hint="eastAsia" w:hAnsi="黑体" w:cs="黑体"/>
                <w:b/>
                <w:sz w:val="24"/>
                <w:szCs w:val="24"/>
              </w:rPr>
              <w:t>占地面积</w:t>
            </w:r>
          </w:p>
        </w:tc>
        <w:tc>
          <w:tcPr>
            <w:tcW w:w="1251" w:type="dxa"/>
            <w:noWrap w:val="0"/>
            <w:vAlign w:val="center"/>
          </w:tcPr>
          <w:p>
            <w:pPr>
              <w:spacing w:line="360" w:lineRule="exact"/>
              <w:jc w:val="center"/>
              <w:rPr>
                <w:rFonts w:hint="eastAsia" w:hAnsi="黑体" w:cs="黑体"/>
                <w:b/>
                <w:sz w:val="24"/>
                <w:szCs w:val="24"/>
              </w:rPr>
            </w:pPr>
            <w:r>
              <w:rPr>
                <w:rFonts w:hint="eastAsia" w:hAnsi="黑体" w:cs="黑体"/>
                <w:b/>
                <w:sz w:val="24"/>
                <w:szCs w:val="24"/>
              </w:rPr>
              <w:t>改造内容</w:t>
            </w:r>
          </w:p>
        </w:tc>
        <w:tc>
          <w:tcPr>
            <w:tcW w:w="1134" w:type="dxa"/>
            <w:vMerge w:val="continue"/>
            <w:noWrap w:val="0"/>
            <w:vAlign w:val="center"/>
          </w:tcPr>
          <w:p>
            <w:pPr>
              <w:spacing w:line="360" w:lineRule="exact"/>
              <w:jc w:val="center"/>
              <w:rPr>
                <w:rFonts w:hint="eastAsia" w:hAnsi="黑体" w:cs="黑体"/>
                <w:sz w:val="24"/>
                <w:szCs w:val="24"/>
              </w:rPr>
            </w:pPr>
          </w:p>
        </w:tc>
        <w:tc>
          <w:tcPr>
            <w:tcW w:w="1287" w:type="dxa"/>
            <w:vMerge w:val="continue"/>
            <w:noWrap w:val="0"/>
            <w:vAlign w:val="center"/>
          </w:tcPr>
          <w:p>
            <w:pPr>
              <w:spacing w:line="360" w:lineRule="exact"/>
              <w:jc w:val="center"/>
              <w:rPr>
                <w:rFonts w:hint="eastAsia" w:hAnsi="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502" w:type="dxa"/>
            <w:noWrap w:val="0"/>
            <w:vAlign w:val="center"/>
          </w:tcPr>
          <w:p>
            <w:pPr>
              <w:spacing w:line="360" w:lineRule="exact"/>
              <w:jc w:val="center"/>
              <w:rPr>
                <w:rFonts w:hint="eastAsia" w:hAnsi="黑体" w:cs="黑体"/>
                <w:sz w:val="24"/>
                <w:szCs w:val="24"/>
              </w:rPr>
            </w:pPr>
          </w:p>
        </w:tc>
        <w:tc>
          <w:tcPr>
            <w:tcW w:w="689" w:type="dxa"/>
            <w:noWrap w:val="0"/>
            <w:vAlign w:val="center"/>
          </w:tcPr>
          <w:p>
            <w:pPr>
              <w:spacing w:line="360" w:lineRule="exact"/>
              <w:jc w:val="center"/>
              <w:rPr>
                <w:rFonts w:hint="eastAsia" w:hAnsi="黑体" w:cs="黑体"/>
                <w:sz w:val="24"/>
                <w:szCs w:val="24"/>
              </w:rPr>
            </w:pPr>
          </w:p>
        </w:tc>
        <w:tc>
          <w:tcPr>
            <w:tcW w:w="1322" w:type="dxa"/>
            <w:noWrap w:val="0"/>
            <w:vAlign w:val="center"/>
          </w:tcPr>
          <w:p>
            <w:pPr>
              <w:spacing w:line="360" w:lineRule="exact"/>
              <w:jc w:val="center"/>
              <w:rPr>
                <w:rFonts w:hint="eastAsia" w:hAnsi="黑体" w:cs="黑体"/>
                <w:sz w:val="24"/>
                <w:szCs w:val="24"/>
              </w:rPr>
            </w:pPr>
          </w:p>
        </w:tc>
        <w:tc>
          <w:tcPr>
            <w:tcW w:w="1403" w:type="dxa"/>
            <w:noWrap w:val="0"/>
            <w:vAlign w:val="center"/>
          </w:tcPr>
          <w:p>
            <w:pPr>
              <w:spacing w:line="360" w:lineRule="exact"/>
              <w:jc w:val="center"/>
              <w:rPr>
                <w:rFonts w:hint="eastAsia"/>
                <w:sz w:val="24"/>
                <w:szCs w:val="24"/>
              </w:rPr>
            </w:pPr>
          </w:p>
        </w:tc>
        <w:tc>
          <w:tcPr>
            <w:tcW w:w="1068" w:type="dxa"/>
            <w:noWrap w:val="0"/>
            <w:vAlign w:val="center"/>
          </w:tcPr>
          <w:p>
            <w:pPr>
              <w:spacing w:line="360" w:lineRule="exact"/>
              <w:jc w:val="center"/>
              <w:rPr>
                <w:rFonts w:hint="eastAsia" w:hAnsi="黑体" w:cs="黑体"/>
                <w:sz w:val="24"/>
                <w:szCs w:val="24"/>
              </w:rPr>
            </w:pPr>
          </w:p>
        </w:tc>
        <w:tc>
          <w:tcPr>
            <w:tcW w:w="1226" w:type="dxa"/>
            <w:noWrap w:val="0"/>
            <w:vAlign w:val="center"/>
          </w:tcPr>
          <w:p>
            <w:pPr>
              <w:spacing w:line="360" w:lineRule="exact"/>
              <w:jc w:val="center"/>
              <w:rPr>
                <w:rFonts w:hint="eastAsia" w:hAnsi="黑体" w:cs="黑体"/>
                <w:sz w:val="24"/>
                <w:szCs w:val="24"/>
              </w:rPr>
            </w:pPr>
          </w:p>
        </w:tc>
        <w:tc>
          <w:tcPr>
            <w:tcW w:w="1022" w:type="dxa"/>
            <w:noWrap w:val="0"/>
            <w:vAlign w:val="center"/>
          </w:tcPr>
          <w:p>
            <w:pPr>
              <w:spacing w:line="360" w:lineRule="exact"/>
              <w:jc w:val="center"/>
              <w:rPr>
                <w:rFonts w:hint="eastAsia" w:hAnsi="黑体" w:cs="黑体"/>
                <w:sz w:val="24"/>
                <w:szCs w:val="24"/>
              </w:rPr>
            </w:pPr>
          </w:p>
        </w:tc>
        <w:tc>
          <w:tcPr>
            <w:tcW w:w="1233" w:type="dxa"/>
            <w:noWrap w:val="0"/>
            <w:vAlign w:val="center"/>
          </w:tcPr>
          <w:p>
            <w:pPr>
              <w:spacing w:line="360" w:lineRule="exact"/>
              <w:jc w:val="center"/>
              <w:rPr>
                <w:rFonts w:hint="eastAsia" w:hAnsi="黑体" w:cs="黑体"/>
                <w:sz w:val="24"/>
                <w:szCs w:val="24"/>
              </w:rPr>
            </w:pPr>
          </w:p>
        </w:tc>
        <w:tc>
          <w:tcPr>
            <w:tcW w:w="739" w:type="dxa"/>
            <w:noWrap w:val="0"/>
            <w:vAlign w:val="center"/>
          </w:tcPr>
          <w:p>
            <w:pPr>
              <w:spacing w:line="360" w:lineRule="exact"/>
              <w:jc w:val="center"/>
              <w:rPr>
                <w:rFonts w:hint="eastAsia" w:hAnsi="黑体" w:cs="黑体"/>
                <w:sz w:val="24"/>
                <w:szCs w:val="24"/>
              </w:rPr>
            </w:pPr>
          </w:p>
        </w:tc>
        <w:tc>
          <w:tcPr>
            <w:tcW w:w="1314" w:type="dxa"/>
            <w:noWrap w:val="0"/>
            <w:vAlign w:val="center"/>
          </w:tcPr>
          <w:p>
            <w:pPr>
              <w:spacing w:line="360" w:lineRule="exact"/>
              <w:jc w:val="center"/>
              <w:rPr>
                <w:rFonts w:hint="eastAsia" w:hAnsi="黑体" w:cs="黑体"/>
                <w:sz w:val="24"/>
                <w:szCs w:val="24"/>
              </w:rPr>
            </w:pPr>
          </w:p>
        </w:tc>
        <w:tc>
          <w:tcPr>
            <w:tcW w:w="885" w:type="dxa"/>
            <w:noWrap w:val="0"/>
            <w:vAlign w:val="center"/>
          </w:tcPr>
          <w:p>
            <w:pPr>
              <w:spacing w:line="360" w:lineRule="exact"/>
              <w:jc w:val="center"/>
              <w:rPr>
                <w:rFonts w:hint="eastAsia" w:hAnsi="黑体" w:cs="黑体"/>
                <w:sz w:val="24"/>
                <w:szCs w:val="24"/>
              </w:rPr>
            </w:pPr>
          </w:p>
        </w:tc>
        <w:tc>
          <w:tcPr>
            <w:tcW w:w="1251" w:type="dxa"/>
            <w:noWrap w:val="0"/>
            <w:vAlign w:val="center"/>
          </w:tcPr>
          <w:p>
            <w:pPr>
              <w:spacing w:line="360" w:lineRule="exact"/>
              <w:jc w:val="center"/>
              <w:rPr>
                <w:rFonts w:hint="eastAsia" w:hAnsi="黑体" w:cs="黑体"/>
                <w:sz w:val="24"/>
                <w:szCs w:val="24"/>
              </w:rPr>
            </w:pPr>
          </w:p>
        </w:tc>
        <w:tc>
          <w:tcPr>
            <w:tcW w:w="1134" w:type="dxa"/>
            <w:noWrap w:val="0"/>
            <w:vAlign w:val="center"/>
          </w:tcPr>
          <w:p>
            <w:pPr>
              <w:spacing w:line="360" w:lineRule="exact"/>
              <w:jc w:val="center"/>
              <w:rPr>
                <w:rFonts w:hint="eastAsia" w:hAnsi="黑体" w:cs="黑体"/>
                <w:sz w:val="24"/>
                <w:szCs w:val="24"/>
              </w:rPr>
            </w:pPr>
          </w:p>
        </w:tc>
        <w:tc>
          <w:tcPr>
            <w:tcW w:w="1287" w:type="dxa"/>
            <w:noWrap w:val="0"/>
            <w:vAlign w:val="center"/>
          </w:tcPr>
          <w:p>
            <w:pPr>
              <w:spacing w:line="360" w:lineRule="exact"/>
              <w:jc w:val="center"/>
              <w:rPr>
                <w:rFonts w:hint="eastAsia"/>
                <w:sz w:val="24"/>
                <w:szCs w:val="24"/>
              </w:rPr>
            </w:pPr>
          </w:p>
        </w:tc>
      </w:tr>
    </w:tbl>
    <w:p>
      <w:pPr>
        <w:spacing w:line="360" w:lineRule="exact"/>
        <w:jc w:val="left"/>
        <w:rPr>
          <w:rFonts w:hint="eastAsia" w:hAnsi="黑体" w:cs="黑体"/>
          <w:sz w:val="24"/>
          <w:szCs w:val="24"/>
        </w:rPr>
      </w:pPr>
    </w:p>
    <w:p>
      <w:pPr>
        <w:spacing w:line="360" w:lineRule="exact"/>
        <w:jc w:val="left"/>
        <w:rPr>
          <w:rFonts w:hint="eastAsia" w:hAnsi="黑体" w:cs="黑体"/>
          <w:sz w:val="24"/>
          <w:szCs w:val="24"/>
        </w:rPr>
      </w:pPr>
      <w:r>
        <w:rPr>
          <w:rFonts w:hint="eastAsia" w:hAnsi="黑体" w:cs="黑体"/>
          <w:sz w:val="24"/>
          <w:szCs w:val="24"/>
        </w:rPr>
        <w:t>备注：1.新型经营主体仅包括蔬菜专业合作社、家庭农场。</w:t>
      </w:r>
    </w:p>
    <w:p>
      <w:pPr>
        <w:spacing w:line="360" w:lineRule="exact"/>
        <w:ind w:firstLine="720" w:firstLineChars="300"/>
        <w:jc w:val="left"/>
        <w:rPr>
          <w:rFonts w:hint="eastAsia" w:hAnsi="黑体" w:cs="黑体"/>
          <w:sz w:val="24"/>
          <w:szCs w:val="24"/>
        </w:rPr>
      </w:pPr>
      <w:r>
        <w:rPr>
          <w:rFonts w:hint="eastAsia" w:hAnsi="黑体" w:cs="黑体"/>
          <w:sz w:val="24"/>
          <w:szCs w:val="24"/>
        </w:rPr>
        <w:t>2.蔬菜设施包括连栋温室、日光温室、塑料大中棚。</w:t>
      </w:r>
    </w:p>
    <w:p>
      <w:pPr>
        <w:spacing w:line="360" w:lineRule="exact"/>
        <w:jc w:val="left"/>
        <w:rPr>
          <w:rFonts w:ascii="方正小标宋简体" w:eastAsia="方正小标宋简体"/>
          <w:szCs w:val="44"/>
        </w:rPr>
        <w:sectPr>
          <w:pgSz w:w="16838" w:h="11906" w:orient="landscape"/>
          <w:pgMar w:top="1531" w:right="2098" w:bottom="1531" w:left="1984" w:header="851" w:footer="992" w:gutter="0"/>
          <w:pgNumType w:fmt="numberInDash"/>
          <w:cols w:space="0" w:num="1"/>
          <w:rtlGutter w:val="0"/>
          <w:docGrid w:type="lines" w:linePitch="315" w:charSpace="0"/>
        </w:sectPr>
      </w:pPr>
      <w:r>
        <w:rPr>
          <w:rFonts w:hint="eastAsia" w:hAnsi="黑体" w:cs="黑体"/>
          <w:sz w:val="24"/>
          <w:szCs w:val="24"/>
        </w:rPr>
        <w:t xml:space="preserve">      3.所获荣誉包括国家级、省级、市级示范社、家庭农场等。</w:t>
      </w:r>
    </w:p>
    <w:p>
      <w:pPr>
        <w:adjustRightInd w:val="0"/>
        <w:snapToGrid w:val="0"/>
        <w:spacing w:line="560" w:lineRule="exact"/>
        <w:rPr>
          <w:rFonts w:hint="eastAsia" w:ascii="黑体" w:hAnsi="黑体" w:eastAsia="黑体"/>
          <w:sz w:val="32"/>
          <w:szCs w:val="44"/>
        </w:rPr>
      </w:pPr>
      <w:r>
        <w:rPr>
          <w:rFonts w:hint="eastAsia" w:ascii="黑体" w:hAnsi="黑体" w:eastAsia="黑体"/>
          <w:sz w:val="32"/>
          <w:szCs w:val="44"/>
        </w:rPr>
        <w:t>件</w:t>
      </w:r>
      <w:r>
        <w:rPr>
          <w:rFonts w:hint="eastAsia" w:ascii="黑体" w:hAnsi="黑体" w:eastAsia="黑体"/>
          <w:sz w:val="32"/>
          <w:szCs w:val="44"/>
          <w:lang w:val="en-US" w:eastAsia="zh-CN"/>
        </w:rPr>
        <w:t>11-</w:t>
      </w:r>
      <w:r>
        <w:rPr>
          <w:rFonts w:hint="eastAsia" w:ascii="黑体" w:hAnsi="黑体" w:eastAsia="黑体"/>
          <w:sz w:val="32"/>
          <w:szCs w:val="44"/>
        </w:rPr>
        <w:t>3</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ab/>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新建规模化设施蔬菜园区项目申报方案</w:t>
      </w:r>
    </w:p>
    <w:p>
      <w:pPr>
        <w:adjustRightInd w:val="0"/>
        <w:snapToGrid w:val="0"/>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（样式）</w:t>
      </w:r>
    </w:p>
    <w:p>
      <w:pPr>
        <w:adjustRightInd w:val="0"/>
        <w:snapToGrid w:val="0"/>
        <w:spacing w:line="560" w:lineRule="exact"/>
        <w:jc w:val="center"/>
        <w:rPr>
          <w:rFonts w:ascii="黑体" w:eastAsia="黑体"/>
          <w:szCs w:val="32"/>
        </w:rPr>
      </w:pPr>
    </w:p>
    <w:p>
      <w:pPr>
        <w:adjustRightInd w:val="0"/>
        <w:snapToGrid w:val="0"/>
        <w:spacing w:line="560" w:lineRule="exact"/>
        <w:jc w:val="center"/>
        <w:rPr>
          <w:rFonts w:hint="eastAsia" w:ascii="黑体" w:eastAsia="黑体"/>
          <w:szCs w:val="32"/>
        </w:rPr>
      </w:pPr>
    </w:p>
    <w:p>
      <w:pPr>
        <w:adjustRightInd w:val="0"/>
        <w:snapToGrid w:val="0"/>
        <w:spacing w:line="560" w:lineRule="exact"/>
        <w:jc w:val="center"/>
        <w:rPr>
          <w:rFonts w:ascii="黑体" w:eastAsia="黑体"/>
          <w:szCs w:val="32"/>
        </w:rPr>
      </w:pPr>
    </w:p>
    <w:p>
      <w:pPr>
        <w:adjustRightInd w:val="0"/>
        <w:snapToGrid w:val="0"/>
        <w:spacing w:line="560" w:lineRule="exact"/>
        <w:ind w:firstLine="420" w:firstLineChars="200"/>
        <w:jc w:val="center"/>
        <w:rPr>
          <w:rFonts w:hint="eastAsia" w:ascii="黑体" w:eastAsia="黑体"/>
          <w:szCs w:val="32"/>
        </w:rPr>
      </w:pPr>
    </w:p>
    <w:p>
      <w:pPr>
        <w:adjustRightInd w:val="0"/>
        <w:snapToGrid w:val="0"/>
        <w:spacing w:line="560" w:lineRule="exact"/>
        <w:ind w:firstLine="420" w:firstLineChars="200"/>
        <w:jc w:val="center"/>
        <w:rPr>
          <w:rFonts w:hint="eastAsia" w:ascii="黑体" w:eastAsia="黑体"/>
          <w:szCs w:val="32"/>
        </w:rPr>
      </w:pPr>
    </w:p>
    <w:p>
      <w:pPr>
        <w:adjustRightInd w:val="0"/>
        <w:snapToGrid w:val="0"/>
        <w:spacing w:line="560" w:lineRule="exact"/>
        <w:ind w:firstLine="420" w:firstLineChars="200"/>
        <w:jc w:val="center"/>
        <w:rPr>
          <w:rFonts w:hint="eastAsia" w:ascii="黑体" w:eastAsia="黑体"/>
          <w:szCs w:val="32"/>
        </w:rPr>
      </w:pPr>
    </w:p>
    <w:p>
      <w:pPr>
        <w:adjustRightInd w:val="0"/>
        <w:snapToGrid w:val="0"/>
        <w:spacing w:line="560" w:lineRule="exact"/>
        <w:ind w:firstLine="420" w:firstLineChars="200"/>
        <w:jc w:val="center"/>
        <w:rPr>
          <w:rFonts w:ascii="黑体" w:eastAsia="黑体"/>
          <w:szCs w:val="32"/>
        </w:rPr>
      </w:pPr>
    </w:p>
    <w:p>
      <w:pPr>
        <w:adjustRightInd w:val="0"/>
        <w:snapToGrid w:val="0"/>
        <w:spacing w:line="560" w:lineRule="exact"/>
        <w:ind w:firstLine="420" w:firstLineChars="200"/>
        <w:jc w:val="center"/>
        <w:rPr>
          <w:rFonts w:ascii="黑体" w:eastAsia="黑体"/>
          <w:szCs w:val="32"/>
        </w:rPr>
      </w:pPr>
    </w:p>
    <w:p>
      <w:pPr>
        <w:adjustRightInd w:val="0"/>
        <w:snapToGrid w:val="0"/>
        <w:spacing w:line="560" w:lineRule="exact"/>
        <w:ind w:firstLine="420" w:firstLineChars="200"/>
        <w:jc w:val="center"/>
        <w:rPr>
          <w:rFonts w:ascii="黑体" w:eastAsia="黑体"/>
          <w:szCs w:val="32"/>
        </w:rPr>
      </w:pPr>
    </w:p>
    <w:p>
      <w:pPr>
        <w:adjustRightInd w:val="0"/>
        <w:snapToGrid w:val="0"/>
        <w:spacing w:line="560" w:lineRule="exact"/>
        <w:ind w:firstLine="420" w:firstLineChars="200"/>
        <w:jc w:val="center"/>
        <w:rPr>
          <w:rFonts w:ascii="黑体" w:eastAsia="黑体"/>
          <w:szCs w:val="32"/>
        </w:rPr>
      </w:pPr>
    </w:p>
    <w:p>
      <w:pPr>
        <w:adjustRightInd w:val="0"/>
        <w:snapToGrid w:val="0"/>
        <w:spacing w:line="560" w:lineRule="exact"/>
        <w:ind w:firstLine="420" w:firstLineChars="200"/>
        <w:jc w:val="center"/>
        <w:rPr>
          <w:rFonts w:ascii="黑体" w:eastAsia="黑体"/>
          <w:szCs w:val="32"/>
        </w:rPr>
      </w:pPr>
    </w:p>
    <w:p>
      <w:pPr>
        <w:adjustRightInd w:val="0"/>
        <w:snapToGrid w:val="0"/>
        <w:spacing w:line="560" w:lineRule="exact"/>
        <w:ind w:firstLine="1273" w:firstLineChars="398"/>
        <w:rPr>
          <w:sz w:val="32"/>
          <w:szCs w:val="32"/>
        </w:rPr>
      </w:pPr>
      <w:r>
        <w:rPr>
          <w:rFonts w:hint="eastAsia"/>
          <w:sz w:val="32"/>
          <w:szCs w:val="32"/>
        </w:rPr>
        <w:t>承担单位：（公章）</w:t>
      </w:r>
    </w:p>
    <w:p>
      <w:pPr>
        <w:adjustRightInd w:val="0"/>
        <w:snapToGrid w:val="0"/>
        <w:spacing w:line="560" w:lineRule="exact"/>
        <w:ind w:firstLine="1273" w:firstLineChars="398"/>
        <w:rPr>
          <w:sz w:val="32"/>
          <w:szCs w:val="32"/>
        </w:rPr>
      </w:pPr>
      <w:r>
        <w:rPr>
          <w:rFonts w:hint="eastAsia"/>
          <w:sz w:val="32"/>
          <w:szCs w:val="32"/>
        </w:rPr>
        <w:t>联 系 人：             联系电话：</w:t>
      </w:r>
    </w:p>
    <w:p>
      <w:pPr>
        <w:adjustRightInd w:val="0"/>
        <w:snapToGrid w:val="0"/>
        <w:spacing w:line="560" w:lineRule="exact"/>
        <w:ind w:firstLine="1273" w:firstLineChars="398"/>
        <w:rPr>
          <w:sz w:val="32"/>
          <w:szCs w:val="32"/>
        </w:rPr>
      </w:pPr>
      <w:r>
        <w:rPr>
          <w:rFonts w:hint="eastAsia"/>
          <w:sz w:val="32"/>
          <w:szCs w:val="32"/>
        </w:rPr>
        <w:t>通讯地址：</w:t>
      </w:r>
    </w:p>
    <w:p>
      <w:pPr>
        <w:adjustRightInd w:val="0"/>
        <w:snapToGrid w:val="0"/>
        <w:spacing w:line="560" w:lineRule="exact"/>
        <w:ind w:firstLine="640" w:firstLineChars="200"/>
        <w:jc w:val="center"/>
        <w:rPr>
          <w:rFonts w:hint="eastAsia"/>
          <w:sz w:val="32"/>
          <w:szCs w:val="32"/>
        </w:rPr>
      </w:pPr>
    </w:p>
    <w:p>
      <w:pPr>
        <w:adjustRightInd w:val="0"/>
        <w:snapToGrid w:val="0"/>
        <w:spacing w:line="560" w:lineRule="exact"/>
        <w:ind w:firstLine="640" w:firstLineChars="200"/>
        <w:jc w:val="center"/>
        <w:rPr>
          <w:rFonts w:hint="eastAsia"/>
          <w:sz w:val="32"/>
          <w:szCs w:val="32"/>
        </w:rPr>
      </w:pPr>
    </w:p>
    <w:p>
      <w:pPr>
        <w:adjustRightInd w:val="0"/>
        <w:snapToGrid w:val="0"/>
        <w:spacing w:line="560" w:lineRule="exact"/>
        <w:ind w:firstLine="640" w:firstLineChars="200"/>
        <w:jc w:val="center"/>
        <w:rPr>
          <w:rFonts w:hint="eastAsia"/>
          <w:sz w:val="32"/>
          <w:szCs w:val="32"/>
        </w:rPr>
      </w:pPr>
      <w:r>
        <w:rPr>
          <w:rFonts w:hint="eastAsia"/>
          <w:sz w:val="32"/>
          <w:szCs w:val="32"/>
        </w:rPr>
        <w:t>年  月  日</w:t>
      </w:r>
    </w:p>
    <w:p>
      <w:pPr>
        <w:adjustRightInd w:val="0"/>
        <w:snapToGrid w:val="0"/>
        <w:spacing w:line="560" w:lineRule="exact"/>
        <w:rPr>
          <w:rFonts w:hint="eastAsia"/>
          <w:szCs w:val="32"/>
        </w:rPr>
      </w:pPr>
    </w:p>
    <w:p>
      <w:pPr>
        <w:adjustRightInd w:val="0"/>
        <w:snapToGrid w:val="0"/>
        <w:spacing w:line="540" w:lineRule="exact"/>
        <w:ind w:left="640"/>
        <w:rPr>
          <w:rFonts w:hint="eastAsia" w:ascii="黑体" w:hAnsi="黑体" w:eastAsia="黑体"/>
          <w:sz w:val="32"/>
          <w:szCs w:val="32"/>
        </w:rPr>
      </w:pPr>
      <w:r>
        <w:rPr>
          <w:rFonts w:hint="eastAsia" w:ascii="黑体" w:hAnsi="黑体" w:eastAsia="黑体"/>
          <w:sz w:val="32"/>
          <w:szCs w:val="32"/>
        </w:rPr>
        <w:t>一、产业情况</w:t>
      </w:r>
    </w:p>
    <w:p>
      <w:pPr>
        <w:adjustRightInd w:val="0"/>
        <w:snapToGrid w:val="0"/>
        <w:spacing w:line="540" w:lineRule="exact"/>
        <w:rPr>
          <w:rFonts w:hint="eastAsia" w:ascii="仿宋_GB2312" w:hAnsi="仿宋_GB2312" w:eastAsia="仿宋_GB2312"/>
          <w:sz w:val="32"/>
          <w:szCs w:val="32"/>
        </w:rPr>
      </w:pPr>
      <w:r>
        <w:rPr>
          <w:rFonts w:hint="eastAsia" w:ascii="仿宋_GB2312" w:hAnsi="仿宋_GB2312" w:eastAsia="仿宋_GB2312" w:cs="仿宋_GB2312"/>
          <w:sz w:val="32"/>
          <w:szCs w:val="32"/>
          <w:shd w:val="clear" w:color="auto" w:fill="FFFFFF"/>
        </w:rPr>
        <w:t xml:space="preserve">    全县蔬菜产业基本情况，包括生产加工、品牌建设、市场销售、技术研发、公共服务等全产业链发展情况；近三年来县政府或有关部门出台的支持蔬菜产业发展的政策或资金扶持情况；产业</w:t>
      </w:r>
      <w:r>
        <w:rPr>
          <w:rFonts w:hint="eastAsia" w:ascii="仿宋_GB2312" w:hAnsi="仿宋_GB2312" w:eastAsia="仿宋_GB2312"/>
          <w:sz w:val="32"/>
          <w:szCs w:val="32"/>
        </w:rPr>
        <w:t>发展优势、存在问题及发展前景等。</w:t>
      </w:r>
    </w:p>
    <w:p>
      <w:pPr>
        <w:adjustRightInd w:val="0"/>
        <w:snapToGrid w:val="0"/>
        <w:spacing w:line="540" w:lineRule="exact"/>
        <w:ind w:left="640"/>
        <w:rPr>
          <w:rFonts w:hint="eastAsia" w:ascii="黑体" w:hAnsi="黑体" w:eastAsia="黑体"/>
          <w:sz w:val="32"/>
          <w:szCs w:val="32"/>
        </w:rPr>
      </w:pPr>
      <w:r>
        <w:rPr>
          <w:rFonts w:hint="eastAsia" w:ascii="黑体" w:hAnsi="黑体" w:eastAsia="黑体"/>
          <w:sz w:val="32"/>
          <w:szCs w:val="32"/>
        </w:rPr>
        <w:t>二、实施主体情况</w:t>
      </w:r>
    </w:p>
    <w:p>
      <w:pPr>
        <w:adjustRightInd w:val="0"/>
        <w:snapToGrid w:val="0"/>
        <w:spacing w:line="540" w:lineRule="exact"/>
        <w:rPr>
          <w:rFonts w:hint="eastAsia" w:ascii="仿宋_GB2312" w:hAnsi="仿宋_GB2312" w:eastAsia="仿宋_GB2312"/>
          <w:sz w:val="32"/>
          <w:szCs w:val="32"/>
        </w:rPr>
      </w:pPr>
      <w:r>
        <w:rPr>
          <w:rFonts w:hint="eastAsia" w:ascii="仿宋_GB2312" w:hAnsi="仿宋_GB2312" w:eastAsia="仿宋_GB2312"/>
          <w:sz w:val="32"/>
          <w:szCs w:val="32"/>
        </w:rPr>
        <w:t xml:space="preserve">    承担项目实施主体具体情况，包括企业实力、取得荣誉，参与设施农业建设相关成果和经验。</w:t>
      </w:r>
    </w:p>
    <w:p>
      <w:pPr>
        <w:adjustRightInd w:val="0"/>
        <w:snapToGrid w:val="0"/>
        <w:spacing w:line="540" w:lineRule="exact"/>
        <w:ind w:left="640"/>
        <w:rPr>
          <w:rFonts w:hint="eastAsia" w:ascii="黑体" w:hAnsi="黑体" w:eastAsia="黑体"/>
          <w:sz w:val="32"/>
          <w:szCs w:val="32"/>
        </w:rPr>
      </w:pPr>
      <w:r>
        <w:rPr>
          <w:rFonts w:hint="eastAsia" w:ascii="黑体" w:hAnsi="黑体" w:eastAsia="黑体"/>
          <w:sz w:val="32"/>
          <w:szCs w:val="32"/>
        </w:rPr>
        <w:t>三、建设内容及补助资金用途</w:t>
      </w:r>
    </w:p>
    <w:p>
      <w:pPr>
        <w:adjustRightInd w:val="0"/>
        <w:snapToGrid w:val="0"/>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申报单位要在实施方案中对资金具体用途、补助对象、补助环节、补助标准、支出方式、进度安排、建设目标和监督管理等做出详细规定。明确补助对象的建设内容、补助标准及资金测算清单、建设目标及完成时间。必须详细说明具体建设地点、新建设施类型、建设参数和材料等，并填写附表。</w:t>
      </w:r>
    </w:p>
    <w:p>
      <w:pPr>
        <w:adjustRightInd w:val="0"/>
        <w:snapToGrid w:val="0"/>
        <w:spacing w:line="540" w:lineRule="exact"/>
        <w:ind w:left="640"/>
        <w:rPr>
          <w:rFonts w:hint="eastAsia" w:ascii="黑体" w:hAnsi="黑体" w:eastAsia="黑体"/>
          <w:sz w:val="32"/>
          <w:szCs w:val="32"/>
        </w:rPr>
      </w:pPr>
      <w:r>
        <w:rPr>
          <w:rFonts w:hint="eastAsia" w:ascii="黑体" w:hAnsi="黑体" w:eastAsia="黑体"/>
          <w:sz w:val="32"/>
          <w:szCs w:val="32"/>
        </w:rPr>
        <w:t>四、达到的预期效果</w:t>
      </w:r>
    </w:p>
    <w:p>
      <w:pPr>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经济、社会、生态效益分析，包括产出效益、与农户的利益链接机制、示范带动作用等。</w:t>
      </w:r>
    </w:p>
    <w:p>
      <w:pPr>
        <w:adjustRightInd w:val="0"/>
        <w:snapToGrid w:val="0"/>
        <w:spacing w:line="540" w:lineRule="exact"/>
        <w:ind w:left="640"/>
        <w:rPr>
          <w:rFonts w:hint="eastAsia" w:ascii="黑体" w:hAnsi="黑体" w:eastAsia="黑体"/>
          <w:sz w:val="32"/>
          <w:szCs w:val="32"/>
        </w:rPr>
      </w:pPr>
      <w:r>
        <w:rPr>
          <w:rFonts w:hint="eastAsia" w:ascii="黑体" w:hAnsi="黑体" w:eastAsia="黑体"/>
          <w:sz w:val="32"/>
          <w:szCs w:val="32"/>
        </w:rPr>
        <w:t>五、保障措施</w:t>
      </w:r>
    </w:p>
    <w:p>
      <w:pPr>
        <w:adjustRightInd w:val="0"/>
        <w:snapToGrid w:val="0"/>
        <w:spacing w:line="54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包括推进项目实施的组织领导、技术服务、工作制度、资金监管、宣传引导等方面内容。</w:t>
      </w:r>
    </w:p>
    <w:p>
      <w:pPr>
        <w:adjustRightInd w:val="0"/>
        <w:snapToGrid w:val="0"/>
        <w:spacing w:line="540" w:lineRule="exact"/>
        <w:ind w:left="640"/>
        <w:rPr>
          <w:rFonts w:hint="eastAsia" w:ascii="黑体" w:hAnsi="黑体" w:eastAsia="黑体"/>
          <w:sz w:val="32"/>
          <w:szCs w:val="32"/>
        </w:rPr>
      </w:pPr>
      <w:r>
        <w:rPr>
          <w:rFonts w:hint="eastAsia" w:ascii="黑体" w:hAnsi="黑体" w:eastAsia="黑体"/>
          <w:sz w:val="32"/>
          <w:szCs w:val="32"/>
        </w:rPr>
        <w:t>六、相关附件</w:t>
      </w:r>
    </w:p>
    <w:p>
      <w:pPr>
        <w:adjustRightInd w:val="0"/>
        <w:snapToGrid w:val="0"/>
        <w:spacing w:line="5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包括出台的各项扶持政策，招商引资框架协议，签订的土地流转合同、设施建造合同等。</w:t>
      </w:r>
    </w:p>
    <w:p>
      <w:pPr>
        <w:adjustRightInd w:val="0"/>
        <w:snapToGrid w:val="0"/>
        <w:spacing w:line="540" w:lineRule="exact"/>
        <w:jc w:val="left"/>
        <w:rPr>
          <w:rFonts w:hint="eastAsia" w:ascii="仿宋_GB2312" w:hAnsi="仿宋_GB2312" w:eastAsia="仿宋_GB2312" w:cs="仿宋"/>
          <w:sz w:val="32"/>
          <w:szCs w:val="32"/>
        </w:rPr>
        <w:sectPr>
          <w:pgSz w:w="11906" w:h="16838"/>
          <w:pgMar w:top="2098" w:right="1531" w:bottom="1985" w:left="1531" w:header="851" w:footer="992" w:gutter="0"/>
          <w:pgNumType w:fmt="numberInDash"/>
          <w:cols w:space="720" w:num="1"/>
          <w:docGrid w:type="linesAndChars" w:linePitch="312" w:charSpace="0"/>
        </w:sectPr>
      </w:pPr>
    </w:p>
    <w:p>
      <w:pPr>
        <w:adjustRightInd w:val="0"/>
        <w:snapToGrid w:val="0"/>
        <w:spacing w:line="560" w:lineRule="exact"/>
        <w:jc w:val="left"/>
        <w:rPr>
          <w:rFonts w:hint="eastAsia" w:ascii="黑体" w:hAnsi="黑体" w:eastAsia="黑体" w:cs="仿宋"/>
          <w:sz w:val="32"/>
          <w:szCs w:val="32"/>
        </w:rPr>
      </w:pPr>
      <w:r>
        <w:rPr>
          <w:rFonts w:hint="eastAsia" w:ascii="黑体" w:hAnsi="黑体" w:eastAsia="黑体" w:cs="仿宋"/>
          <w:sz w:val="32"/>
          <w:szCs w:val="32"/>
        </w:rPr>
        <w:t>附件</w:t>
      </w:r>
      <w:r>
        <w:rPr>
          <w:rFonts w:hint="eastAsia" w:ascii="黑体" w:hAnsi="黑体" w:eastAsia="黑体" w:cs="仿宋"/>
          <w:sz w:val="32"/>
          <w:szCs w:val="32"/>
          <w:lang w:val="en-US" w:eastAsia="zh-CN"/>
        </w:rPr>
        <w:t>11-</w:t>
      </w:r>
      <w:r>
        <w:rPr>
          <w:rFonts w:hint="eastAsia" w:ascii="黑体" w:hAnsi="黑体" w:eastAsia="黑体" w:cs="仿宋"/>
          <w:sz w:val="32"/>
          <w:szCs w:val="32"/>
        </w:rPr>
        <w:t>4</w:t>
      </w:r>
    </w:p>
    <w:p>
      <w:pPr>
        <w:tabs>
          <w:tab w:val="left" w:pos="0"/>
          <w:tab w:val="left" w:pos="1800"/>
        </w:tabs>
        <w:spacing w:line="560" w:lineRule="exact"/>
        <w:jc w:val="center"/>
        <w:outlineLvl w:val="0"/>
        <w:rPr>
          <w:rFonts w:hint="eastAsia" w:ascii="方正小标宋简体" w:hAnsi="黑体" w:eastAsia="方正小标宋简体" w:cs="仿宋"/>
          <w:sz w:val="44"/>
          <w:szCs w:val="44"/>
        </w:rPr>
      </w:pPr>
      <w:bookmarkStart w:id="6" w:name="_Toc12425"/>
      <w:r>
        <w:rPr>
          <w:rFonts w:hint="eastAsia" w:ascii="方正小标宋简体" w:hAnsi="黑体" w:eastAsia="方正小标宋简体" w:cs="仿宋"/>
          <w:sz w:val="44"/>
          <w:szCs w:val="44"/>
        </w:rPr>
        <w:t>拟</w:t>
      </w:r>
      <w:r>
        <w:rPr>
          <w:rFonts w:hint="eastAsia" w:ascii="方正小标宋简体" w:eastAsia="方正小标宋简体" w:cs="仿宋"/>
          <w:sz w:val="44"/>
          <w:szCs w:val="44"/>
        </w:rPr>
        <w:t>新建规模化设施蔬菜园区基本情况表</w:t>
      </w:r>
      <w:bookmarkEnd w:id="6"/>
    </w:p>
    <w:p>
      <w:pPr>
        <w:tabs>
          <w:tab w:val="left" w:pos="0"/>
          <w:tab w:val="left" w:pos="1800"/>
        </w:tabs>
        <w:spacing w:line="560" w:lineRule="exact"/>
        <w:ind w:firstLine="480" w:firstLineChars="200"/>
        <w:outlineLvl w:val="0"/>
        <w:rPr>
          <w:rFonts w:hint="eastAsia" w:ascii="宋体" w:hAnsi="宋体" w:eastAsia="宋体" w:cs="仿宋"/>
          <w:sz w:val="24"/>
          <w:szCs w:val="24"/>
        </w:rPr>
      </w:pPr>
      <w:r>
        <w:rPr>
          <w:rFonts w:hint="eastAsia" w:ascii="宋体" w:hAnsi="宋体" w:eastAsia="宋体" w:cs="仿宋"/>
          <w:sz w:val="24"/>
          <w:szCs w:val="24"/>
        </w:rPr>
        <w:t xml:space="preserve">                                                                                       </w:t>
      </w:r>
      <w:bookmarkStart w:id="7" w:name="_Toc1954"/>
      <w:r>
        <w:rPr>
          <w:rFonts w:hint="eastAsia" w:ascii="宋体" w:hAnsi="宋体" w:eastAsia="宋体" w:cs="仿宋"/>
          <w:sz w:val="24"/>
          <w:szCs w:val="24"/>
        </w:rPr>
        <w:t>单位：万元、亩</w:t>
      </w:r>
      <w:bookmarkEnd w:id="7"/>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891"/>
        <w:gridCol w:w="1275"/>
        <w:gridCol w:w="851"/>
        <w:gridCol w:w="850"/>
        <w:gridCol w:w="734"/>
        <w:gridCol w:w="1109"/>
        <w:gridCol w:w="851"/>
        <w:gridCol w:w="1379"/>
        <w:gridCol w:w="889"/>
        <w:gridCol w:w="1134"/>
        <w:gridCol w:w="992"/>
        <w:gridCol w:w="1134"/>
        <w:gridCol w:w="1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777"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县</w:t>
            </w:r>
            <w:r>
              <w:rPr>
                <w:rFonts w:hint="eastAsia" w:ascii="宋体" w:hAnsi="宋体" w:eastAsia="宋体"/>
                <w:sz w:val="21"/>
                <w:szCs w:val="21"/>
              </w:rPr>
              <w:t>称</w:t>
            </w:r>
          </w:p>
        </w:tc>
        <w:tc>
          <w:tcPr>
            <w:tcW w:w="89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实施主体名称</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拟新建设施所在乡、村</w:t>
            </w:r>
          </w:p>
        </w:tc>
        <w:tc>
          <w:tcPr>
            <w:tcW w:w="851"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1"/>
                <w:szCs w:val="21"/>
              </w:rPr>
            </w:pPr>
            <w:r>
              <w:rPr>
                <w:rFonts w:ascii="宋体" w:hAnsi="宋体" w:eastAsia="宋体"/>
                <w:sz w:val="21"/>
                <w:szCs w:val="21"/>
              </w:rPr>
              <w:t>计划</w:t>
            </w:r>
          </w:p>
          <w:p>
            <w:pPr>
              <w:autoSpaceDN w:val="0"/>
              <w:jc w:val="center"/>
              <w:textAlignment w:val="center"/>
              <w:rPr>
                <w:rFonts w:ascii="宋体" w:hAnsi="宋体" w:eastAsia="宋体"/>
                <w:sz w:val="21"/>
                <w:szCs w:val="21"/>
              </w:rPr>
            </w:pPr>
            <w:r>
              <w:rPr>
                <w:rFonts w:ascii="宋体" w:hAnsi="宋体" w:eastAsia="宋体"/>
                <w:sz w:val="21"/>
                <w:szCs w:val="21"/>
              </w:rPr>
              <w:t>投资额</w:t>
            </w:r>
          </w:p>
        </w:tc>
        <w:tc>
          <w:tcPr>
            <w:tcW w:w="85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新建园区总占地面积</w:t>
            </w:r>
          </w:p>
        </w:tc>
        <w:tc>
          <w:tcPr>
            <w:tcW w:w="184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其中</w:t>
            </w:r>
          </w:p>
          <w:p>
            <w:pPr>
              <w:autoSpaceDN w:val="0"/>
              <w:jc w:val="center"/>
              <w:textAlignment w:val="center"/>
              <w:rPr>
                <w:rFonts w:ascii="宋体" w:hAnsi="宋体" w:eastAsia="宋体"/>
                <w:sz w:val="21"/>
                <w:szCs w:val="21"/>
              </w:rPr>
            </w:pPr>
            <w:r>
              <w:rPr>
                <w:rFonts w:ascii="宋体" w:hAnsi="宋体" w:eastAsia="宋体"/>
                <w:sz w:val="21"/>
                <w:szCs w:val="21"/>
              </w:rPr>
              <w:t>智能连栋温室</w:t>
            </w:r>
          </w:p>
        </w:tc>
        <w:tc>
          <w:tcPr>
            <w:tcW w:w="223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1"/>
                <w:szCs w:val="21"/>
              </w:rPr>
            </w:pPr>
            <w:r>
              <w:rPr>
                <w:rFonts w:ascii="宋体" w:hAnsi="宋体" w:eastAsia="宋体"/>
                <w:sz w:val="21"/>
                <w:szCs w:val="21"/>
              </w:rPr>
              <w:t>其中</w:t>
            </w:r>
          </w:p>
          <w:p>
            <w:pPr>
              <w:autoSpaceDN w:val="0"/>
              <w:jc w:val="center"/>
              <w:textAlignment w:val="center"/>
              <w:rPr>
                <w:rFonts w:ascii="宋体" w:hAnsi="宋体" w:eastAsia="宋体"/>
                <w:sz w:val="21"/>
                <w:szCs w:val="21"/>
              </w:rPr>
            </w:pPr>
            <w:r>
              <w:rPr>
                <w:rFonts w:ascii="宋体" w:hAnsi="宋体" w:eastAsia="宋体"/>
                <w:sz w:val="21"/>
                <w:szCs w:val="21"/>
              </w:rPr>
              <w:t>日光温室</w:t>
            </w:r>
          </w:p>
        </w:tc>
        <w:tc>
          <w:tcPr>
            <w:tcW w:w="2023"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1"/>
                <w:szCs w:val="21"/>
              </w:rPr>
            </w:pPr>
            <w:r>
              <w:rPr>
                <w:rFonts w:ascii="宋体" w:hAnsi="宋体" w:eastAsia="宋体"/>
                <w:sz w:val="21"/>
                <w:szCs w:val="21"/>
              </w:rPr>
              <w:t>其中</w:t>
            </w:r>
          </w:p>
          <w:p>
            <w:pPr>
              <w:autoSpaceDN w:val="0"/>
              <w:jc w:val="center"/>
              <w:textAlignment w:val="center"/>
              <w:rPr>
                <w:rFonts w:ascii="宋体" w:hAnsi="宋体" w:eastAsia="宋体"/>
                <w:sz w:val="21"/>
                <w:szCs w:val="21"/>
              </w:rPr>
            </w:pPr>
            <w:r>
              <w:rPr>
                <w:rFonts w:ascii="宋体" w:hAnsi="宋体" w:eastAsia="宋体"/>
                <w:sz w:val="21"/>
                <w:szCs w:val="21"/>
              </w:rPr>
              <w:t>塑料大棚</w:t>
            </w:r>
          </w:p>
        </w:tc>
        <w:tc>
          <w:tcPr>
            <w:tcW w:w="2126"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hint="eastAsia" w:ascii="宋体" w:hAnsi="宋体" w:eastAsia="宋体"/>
                <w:sz w:val="21"/>
                <w:szCs w:val="21"/>
              </w:rPr>
            </w:pPr>
            <w:r>
              <w:rPr>
                <w:rFonts w:ascii="宋体" w:hAnsi="宋体" w:eastAsia="宋体"/>
                <w:sz w:val="21"/>
                <w:szCs w:val="21"/>
              </w:rPr>
              <w:t>其中</w:t>
            </w:r>
          </w:p>
          <w:p>
            <w:pPr>
              <w:autoSpaceDN w:val="0"/>
              <w:jc w:val="center"/>
              <w:textAlignment w:val="center"/>
              <w:rPr>
                <w:rFonts w:ascii="宋体" w:hAnsi="宋体" w:eastAsia="宋体"/>
                <w:sz w:val="21"/>
                <w:szCs w:val="21"/>
              </w:rPr>
            </w:pPr>
            <w:r>
              <w:rPr>
                <w:rFonts w:ascii="宋体" w:hAnsi="宋体" w:eastAsia="宋体"/>
                <w:sz w:val="21"/>
                <w:szCs w:val="21"/>
              </w:rPr>
              <w:t>塑料中棚</w:t>
            </w:r>
          </w:p>
        </w:tc>
        <w:tc>
          <w:tcPr>
            <w:tcW w:w="1114" w:type="dxa"/>
            <w:vMerge w:val="restart"/>
            <w:tcBorders>
              <w:top w:val="single" w:color="000000" w:sz="4" w:space="0"/>
              <w:left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主要种植蔬菜种类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9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1"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0" w:type="dxa"/>
            <w:vMerge w:val="continue"/>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占地</w:t>
            </w:r>
          </w:p>
          <w:p>
            <w:pPr>
              <w:autoSpaceDN w:val="0"/>
              <w:jc w:val="center"/>
              <w:textAlignment w:val="center"/>
              <w:rPr>
                <w:rFonts w:ascii="宋体" w:hAnsi="宋体" w:eastAsia="宋体"/>
                <w:sz w:val="21"/>
                <w:szCs w:val="21"/>
              </w:rPr>
            </w:pPr>
            <w:r>
              <w:rPr>
                <w:rFonts w:ascii="宋体" w:hAnsi="宋体" w:eastAsia="宋体"/>
                <w:sz w:val="21"/>
                <w:szCs w:val="21"/>
              </w:rPr>
              <w:t>面积</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棚内可种植面积</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占地</w:t>
            </w:r>
          </w:p>
          <w:p>
            <w:pPr>
              <w:autoSpaceDN w:val="0"/>
              <w:jc w:val="center"/>
              <w:textAlignment w:val="center"/>
              <w:rPr>
                <w:rFonts w:ascii="宋体" w:hAnsi="宋体" w:eastAsia="宋体"/>
                <w:sz w:val="21"/>
                <w:szCs w:val="21"/>
              </w:rPr>
            </w:pPr>
            <w:r>
              <w:rPr>
                <w:rFonts w:ascii="宋体" w:hAnsi="宋体" w:eastAsia="宋体"/>
                <w:sz w:val="21"/>
                <w:szCs w:val="21"/>
              </w:rPr>
              <w:t>面积</w:t>
            </w: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棚内可种植面积</w:t>
            </w: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占地</w:t>
            </w:r>
          </w:p>
          <w:p>
            <w:pPr>
              <w:autoSpaceDN w:val="0"/>
              <w:jc w:val="center"/>
              <w:textAlignment w:val="center"/>
              <w:rPr>
                <w:rFonts w:ascii="宋体" w:hAnsi="宋体" w:eastAsia="宋体"/>
                <w:sz w:val="21"/>
                <w:szCs w:val="21"/>
              </w:rPr>
            </w:pPr>
            <w:r>
              <w:rPr>
                <w:rFonts w:ascii="宋体" w:hAnsi="宋体" w:eastAsia="宋体"/>
                <w:sz w:val="21"/>
                <w:szCs w:val="21"/>
              </w:rPr>
              <w:t>面积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棚内可种植面积</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占地</w:t>
            </w:r>
          </w:p>
          <w:p>
            <w:pPr>
              <w:autoSpaceDN w:val="0"/>
              <w:jc w:val="center"/>
              <w:textAlignment w:val="center"/>
              <w:rPr>
                <w:rFonts w:ascii="宋体" w:hAnsi="宋体" w:eastAsia="宋体"/>
                <w:sz w:val="21"/>
                <w:szCs w:val="21"/>
              </w:rPr>
            </w:pPr>
            <w:r>
              <w:rPr>
                <w:rFonts w:ascii="宋体" w:hAnsi="宋体" w:eastAsia="宋体"/>
                <w:sz w:val="21"/>
                <w:szCs w:val="21"/>
              </w:rPr>
              <w:t>面积</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r>
              <w:rPr>
                <w:rFonts w:ascii="宋体" w:hAnsi="宋体" w:eastAsia="宋体"/>
                <w:sz w:val="21"/>
                <w:szCs w:val="21"/>
              </w:rPr>
              <w:t>棚内可种植面积</w:t>
            </w:r>
          </w:p>
        </w:tc>
        <w:tc>
          <w:tcPr>
            <w:tcW w:w="1114" w:type="dxa"/>
            <w:vMerge w:val="continue"/>
            <w:tcBorders>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pPr>
              <w:autoSpaceDN w:val="0"/>
              <w:rPr>
                <w:rFonts w:ascii="宋体" w:hAnsi="宋体" w:eastAsia="宋体"/>
                <w:sz w:val="21"/>
                <w:szCs w:val="21"/>
              </w:rPr>
            </w:pPr>
          </w:p>
        </w:tc>
        <w:tc>
          <w:tcPr>
            <w:tcW w:w="7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37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889"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c>
          <w:tcPr>
            <w:tcW w:w="1114" w:type="dxa"/>
            <w:tcBorders>
              <w:top w:val="single" w:color="000000" w:sz="4" w:space="0"/>
              <w:left w:val="single" w:color="000000" w:sz="4" w:space="0"/>
              <w:bottom w:val="single" w:color="000000" w:sz="4" w:space="0"/>
              <w:right w:val="single" w:color="000000" w:sz="4" w:space="0"/>
            </w:tcBorders>
            <w:noWrap w:val="0"/>
            <w:vAlign w:val="center"/>
          </w:tcPr>
          <w:p>
            <w:pPr>
              <w:autoSpaceDN w:val="0"/>
              <w:jc w:val="center"/>
              <w:textAlignment w:val="center"/>
              <w:rPr>
                <w:rFonts w:ascii="宋体" w:hAnsi="宋体" w:eastAsia="宋体"/>
                <w:sz w:val="21"/>
                <w:szCs w:val="21"/>
              </w:rPr>
            </w:pPr>
          </w:p>
        </w:tc>
      </w:tr>
    </w:tbl>
    <w:p>
      <w:pPr>
        <w:tabs>
          <w:tab w:val="left" w:pos="0"/>
          <w:tab w:val="left" w:pos="1800"/>
        </w:tabs>
        <w:spacing w:line="440" w:lineRule="exact"/>
        <w:ind w:firstLine="420" w:firstLineChars="200"/>
        <w:jc w:val="left"/>
        <w:outlineLvl w:val="0"/>
        <w:rPr>
          <w:rFonts w:hint="eastAsia" w:ascii="宋体" w:hAnsi="宋体" w:eastAsia="宋体" w:cs="仿宋"/>
          <w:sz w:val="21"/>
          <w:szCs w:val="21"/>
        </w:rPr>
      </w:pPr>
      <w:bookmarkStart w:id="8" w:name="_Toc5259"/>
      <w:r>
        <w:rPr>
          <w:rFonts w:hint="eastAsia" w:ascii="宋体" w:hAnsi="宋体" w:eastAsia="宋体" w:cs="仿宋"/>
          <w:sz w:val="21"/>
          <w:szCs w:val="21"/>
        </w:rPr>
        <w:t>备注：1.“新建园区总占地面积”包括棚室面积、棚间距、田间路、看护房、仓储等面积。</w:t>
      </w:r>
      <w:bookmarkEnd w:id="8"/>
    </w:p>
    <w:p>
      <w:pPr>
        <w:tabs>
          <w:tab w:val="left" w:pos="426"/>
          <w:tab w:val="left" w:pos="993"/>
        </w:tabs>
        <w:spacing w:line="440" w:lineRule="exact"/>
        <w:ind w:firstLine="420" w:firstLineChars="200"/>
        <w:outlineLvl w:val="0"/>
        <w:rPr>
          <w:rFonts w:hint="eastAsia" w:ascii="宋体" w:hAnsi="宋体" w:eastAsia="宋体" w:cs="仿宋"/>
          <w:sz w:val="21"/>
          <w:szCs w:val="21"/>
        </w:rPr>
      </w:pPr>
      <w:r>
        <w:rPr>
          <w:rFonts w:hint="eastAsia" w:ascii="宋体" w:hAnsi="宋体" w:eastAsia="宋体" w:cs="仿宋"/>
          <w:sz w:val="21"/>
          <w:szCs w:val="21"/>
        </w:rPr>
        <w:t xml:space="preserve">      </w:t>
      </w:r>
      <w:bookmarkStart w:id="9" w:name="_Toc16604"/>
      <w:r>
        <w:rPr>
          <w:rFonts w:hint="eastAsia" w:ascii="宋体" w:hAnsi="宋体" w:eastAsia="宋体" w:cs="仿宋"/>
          <w:sz w:val="21"/>
          <w:szCs w:val="21"/>
        </w:rPr>
        <w:t>2.“其中连栋温室、日光温室、塑料大棚、塑料中棚占地面积”指该类型单栋设施纯占地面积之和（含设施墙体、看护房，不含棚间距和田间路）。</w:t>
      </w:r>
      <w:bookmarkEnd w:id="9"/>
    </w:p>
    <w:p>
      <w:pPr>
        <w:tabs>
          <w:tab w:val="left" w:pos="0"/>
          <w:tab w:val="left" w:pos="1800"/>
        </w:tabs>
        <w:spacing w:line="440" w:lineRule="exact"/>
        <w:ind w:firstLine="420" w:firstLineChars="200"/>
        <w:outlineLvl w:val="0"/>
        <w:rPr>
          <w:rFonts w:hint="eastAsia" w:ascii="宋体" w:hAnsi="宋体" w:eastAsia="宋体" w:cs="仿宋"/>
          <w:sz w:val="21"/>
          <w:szCs w:val="21"/>
        </w:rPr>
      </w:pPr>
      <w:r>
        <w:rPr>
          <w:rFonts w:hint="eastAsia" w:ascii="宋体" w:hAnsi="宋体" w:eastAsia="宋体" w:cs="仿宋"/>
          <w:sz w:val="21"/>
          <w:szCs w:val="21"/>
        </w:rPr>
        <w:t xml:space="preserve">      </w:t>
      </w:r>
      <w:bookmarkStart w:id="10" w:name="_Toc26037"/>
      <w:r>
        <w:rPr>
          <w:rFonts w:hint="eastAsia" w:ascii="宋体" w:hAnsi="宋体" w:eastAsia="宋体" w:cs="仿宋"/>
          <w:sz w:val="21"/>
          <w:szCs w:val="21"/>
        </w:rPr>
        <w:t>3.“棚内可种植面积”为单栋设施内可用于种植蔬菜的面积之和（不含墙体、看护房）。</w:t>
      </w:r>
      <w:bookmarkEnd w:id="10"/>
    </w:p>
    <w:p>
      <w:pPr>
        <w:tabs>
          <w:tab w:val="left" w:pos="0"/>
          <w:tab w:val="left" w:pos="1800"/>
        </w:tabs>
        <w:spacing w:line="440" w:lineRule="exact"/>
        <w:ind w:firstLine="420" w:firstLineChars="200"/>
        <w:outlineLvl w:val="0"/>
        <w:rPr>
          <w:rFonts w:hint="eastAsia" w:ascii="宋体" w:hAnsi="宋体" w:eastAsia="宋体" w:cs="仿宋"/>
          <w:sz w:val="21"/>
          <w:szCs w:val="21"/>
        </w:rPr>
      </w:pPr>
    </w:p>
    <w:p>
      <w:pPr>
        <w:tabs>
          <w:tab w:val="left" w:pos="0"/>
          <w:tab w:val="left" w:pos="1800"/>
        </w:tabs>
        <w:spacing w:line="440" w:lineRule="exact"/>
        <w:ind w:firstLine="420" w:firstLineChars="200"/>
        <w:outlineLvl w:val="0"/>
        <w:rPr>
          <w:rFonts w:hint="eastAsia" w:ascii="宋体" w:hAnsi="宋体" w:eastAsia="宋体" w:cs="仿宋"/>
          <w:sz w:val="21"/>
          <w:szCs w:val="21"/>
        </w:rPr>
      </w:pPr>
    </w:p>
    <w:p>
      <w:pPr>
        <w:tabs>
          <w:tab w:val="left" w:pos="0"/>
          <w:tab w:val="left" w:pos="1800"/>
        </w:tabs>
        <w:spacing w:line="440" w:lineRule="exact"/>
        <w:ind w:firstLine="420" w:firstLineChars="200"/>
        <w:outlineLvl w:val="0"/>
        <w:rPr>
          <w:rFonts w:hint="eastAsia" w:ascii="宋体" w:hAnsi="宋体" w:eastAsia="宋体" w:cs="仿宋"/>
          <w:sz w:val="21"/>
          <w:szCs w:val="21"/>
        </w:rPr>
      </w:pPr>
    </w:p>
    <w:p>
      <w:pPr>
        <w:spacing w:line="560" w:lineRule="exact"/>
        <w:ind w:left="0" w:leftChars="0" w:right="0" w:rightChars="0" w:firstLine="0" w:firstLineChars="0"/>
        <w:jc w:val="center"/>
        <w:rPr>
          <w:rFonts w:hint="eastAsia" w:ascii="方正大标宋简体" w:hAnsi="方正大标宋简体" w:eastAsia="方正大标宋简体"/>
          <w:sz w:val="44"/>
          <w:szCs w:val="32"/>
          <w:lang w:val="en-US" w:eastAsia="zh-CN"/>
        </w:rPr>
        <w:sectPr>
          <w:pgSz w:w="16838" w:h="11906" w:orient="landscape"/>
          <w:pgMar w:top="1531" w:right="2098" w:bottom="1531" w:left="1985" w:header="851" w:footer="992" w:gutter="0"/>
          <w:pgNumType w:fmt="numberInDash"/>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- 65 -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- 65 -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kMDIxZDMwNzQyYTZkYzY5ZDUzMWM3MTA1ZmY1MTAifQ=="/>
  </w:docVars>
  <w:rsids>
    <w:rsidRoot w:val="04CF45F1"/>
    <w:rsid w:val="04CF45F1"/>
    <w:rsid w:val="17C70888"/>
    <w:rsid w:val="32014956"/>
    <w:rsid w:val="395835DE"/>
    <w:rsid w:val="409766B7"/>
    <w:rsid w:val="695C3735"/>
    <w:rsid w:val="75D3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line="560" w:lineRule="exact"/>
      <w:ind w:left="0" w:leftChars="0" w:right="0" w:rightChars="0"/>
      <w:jc w:val="center"/>
      <w:outlineLvl w:val="0"/>
    </w:pPr>
    <w:rPr>
      <w:rFonts w:ascii="Times New Roman" w:hAnsi="Times New Roman" w:eastAsia="方正小标宋简体"/>
      <w:bCs/>
      <w:color w:val="000000"/>
      <w:kern w:val="44"/>
      <w:sz w:val="44"/>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line="240" w:lineRule="atLeast"/>
      <w:jc w:val="center"/>
    </w:pPr>
    <w:rPr>
      <w:rFonts w:ascii="Times New Roman" w:hAnsi="Calibri" w:eastAsia="宋体" w:cs="Times New Roman"/>
      <w:sz w:val="21"/>
      <w:szCs w:val="22"/>
      <w:lang w:val="en-US" w:eastAsia="zh-CN" w:bidi="ar-SA"/>
    </w:rPr>
  </w:style>
  <w:style w:type="paragraph" w:styleId="4">
    <w:name w:val="footer"/>
    <w:basedOn w:val="1"/>
    <w:next w:val="1"/>
    <w:qFormat/>
    <w:uiPriority w:val="99"/>
    <w:pPr>
      <w:tabs>
        <w:tab w:val="center" w:pos="4153"/>
        <w:tab w:val="right" w:pos="8306"/>
      </w:tabs>
      <w:snapToGrid w:val="0"/>
      <w:jc w:val="left"/>
    </w:pPr>
    <w:rPr>
      <w:sz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2607</Words>
  <Characters>2723</Characters>
  <Lines>0</Lines>
  <Paragraphs>0</Paragraphs>
  <TotalTime>9</TotalTime>
  <ScaleCrop>false</ScaleCrop>
  <LinksUpToDate>false</LinksUpToDate>
  <CharactersWithSpaces>2931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2023-04-23T00:46:00Z</dcterms:created>
  <dc:creator>黎明晨曦</dc:creator>
  <cp:lastModifiedBy>Administrator</cp:lastModifiedBy>
  <dcterms:modified xsi:type="dcterms:W3CDTF">2023-04-23T03:22:59Z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E2FAD8C5E0734F18AA2659E341E50059</vt:lpwstr>
  </property>
</Properties>
</file>