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附件</w:t>
      </w:r>
    </w:p>
    <w:p>
      <w:pPr>
        <w:jc w:val="center"/>
        <w:rPr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魏县历史遗留矿山基本情况表</w:t>
      </w:r>
    </w:p>
    <w:tbl>
      <w:tblPr>
        <w:tblStyle w:val="2"/>
        <w:tblW w:w="13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746"/>
        <w:gridCol w:w="1333"/>
        <w:gridCol w:w="1086"/>
        <w:gridCol w:w="971"/>
        <w:gridCol w:w="1429"/>
        <w:gridCol w:w="1457"/>
        <w:gridCol w:w="2042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901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1746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2419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中心坐标</w:t>
            </w:r>
          </w:p>
        </w:tc>
        <w:tc>
          <w:tcPr>
            <w:tcW w:w="971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图斑面积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）</w:t>
            </w:r>
          </w:p>
        </w:tc>
        <w:tc>
          <w:tcPr>
            <w:tcW w:w="1429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图斑小类</w:t>
            </w:r>
          </w:p>
        </w:tc>
        <w:tc>
          <w:tcPr>
            <w:tcW w:w="1457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矿山位置</w:t>
            </w:r>
          </w:p>
        </w:tc>
        <w:tc>
          <w:tcPr>
            <w:tcW w:w="2042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拐点坐标</w:t>
            </w:r>
          </w:p>
        </w:tc>
        <w:tc>
          <w:tcPr>
            <w:tcW w:w="2992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  <w:t>图斑影像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901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46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3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中心经度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中心纬度</w:t>
            </w:r>
          </w:p>
        </w:tc>
        <w:tc>
          <w:tcPr>
            <w:tcW w:w="971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57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42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992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90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CT1304342016000005002</w:t>
            </w:r>
          </w:p>
        </w:tc>
        <w:tc>
          <w:tcPr>
            <w:tcW w:w="133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114.83115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36.150707</w:t>
            </w:r>
          </w:p>
        </w:tc>
        <w:tc>
          <w:tcPr>
            <w:tcW w:w="97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73714.17</w:t>
            </w:r>
          </w:p>
        </w:tc>
        <w:tc>
          <w:tcPr>
            <w:tcW w:w="142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4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回隆镇韩东村</w:t>
            </w:r>
          </w:p>
        </w:tc>
        <w:tc>
          <w:tcPr>
            <w:tcW w:w="204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1，114.8286107，36.15045166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2，114.8288748，36.15020648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3，114.8292816，36.15021386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4，114.8300367，36.14981204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5，114.8301788，36.15000245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6，114.8307158，36.15012602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7，114.8306886，36.15085979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8，114.8304803，36.15103246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9，114.8306548，36.15208295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10，114.8308301，36.15209182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11，114.8308835，36.15244569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12，114.8316149，36.15239064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13，114.8317523，36.15173286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14，114.8331525，36.15186067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15，114.8328967，36.14987369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16，114.8318244，36.14911586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17，114.8285388，36.14993862</w:t>
            </w:r>
          </w:p>
        </w:tc>
        <w:tc>
          <w:tcPr>
            <w:tcW w:w="29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</wp:posOffset>
                  </wp:positionV>
                  <wp:extent cx="1882140" cy="1330960"/>
                  <wp:effectExtent l="0" t="0" r="6985" b="7620"/>
                  <wp:wrapSquare wrapText="bothSides"/>
                  <wp:docPr id="1" name="图片 1" descr="CT13043420160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T13043420160000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90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17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CT13043420160000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12002</w:t>
            </w:r>
          </w:p>
        </w:tc>
        <w:tc>
          <w:tcPr>
            <w:tcW w:w="133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114.93914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36.175205</w:t>
            </w:r>
          </w:p>
        </w:tc>
        <w:tc>
          <w:tcPr>
            <w:tcW w:w="97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5313.7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142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4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泊口乡王野冲村</w:t>
            </w:r>
          </w:p>
        </w:tc>
        <w:tc>
          <w:tcPr>
            <w:tcW w:w="204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1,114.9399188 ,36.1761117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2,114.9401108 ,36.1760169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3,114.9399282 ,36.1754094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4,114.9397754 ,36.1753496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5,114.9396242 ,36.1750609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6,114.9389874 ,36.1749534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7,114.9387615 ,36.1744846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8,114.9383046 ,36.1745876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9,114.9382917 ,36.1748337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10,114.9385633 ,36.1749323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11,114.9387126 ,36.1753420 </w:t>
            </w:r>
          </w:p>
        </w:tc>
        <w:tc>
          <w:tcPr>
            <w:tcW w:w="29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</wp:posOffset>
                  </wp:positionV>
                  <wp:extent cx="1882140" cy="1330960"/>
                  <wp:effectExtent l="0" t="0" r="6985" b="7620"/>
                  <wp:wrapSquare wrapText="bothSides"/>
                  <wp:docPr id="8" name="图片 8" descr="CT13043420160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T13043420160000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90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CT1304342016000014004</w:t>
            </w:r>
          </w:p>
        </w:tc>
        <w:tc>
          <w:tcPr>
            <w:tcW w:w="133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115.01668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36.186253</w:t>
            </w:r>
          </w:p>
        </w:tc>
        <w:tc>
          <w:tcPr>
            <w:tcW w:w="97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19904.09</w:t>
            </w:r>
          </w:p>
        </w:tc>
        <w:tc>
          <w:tcPr>
            <w:tcW w:w="142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4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边马乡东杨善村</w:t>
            </w:r>
          </w:p>
        </w:tc>
        <w:tc>
          <w:tcPr>
            <w:tcW w:w="204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1，115.0168275，36.18677968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2，115.0166574，36.18605935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3，115.0176173，36.18601327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4，115.0178131，36.18617863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5，115.0181632，36.18605569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6，115.0180015，36.18547131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7，115.0162034，36.18587064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8，115.0161851，36.18612781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9，115.0153758，36.18626697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10，115.015304，36.18678072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11，115.0156673，36.18708599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12，115.0166949，36.18690391</w:t>
            </w:r>
          </w:p>
        </w:tc>
        <w:tc>
          <w:tcPr>
            <w:tcW w:w="29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-172085</wp:posOffset>
                  </wp:positionV>
                  <wp:extent cx="1882140" cy="1330960"/>
                  <wp:effectExtent l="0" t="0" r="6985" b="7620"/>
                  <wp:wrapTight wrapText="bothSides">
                    <wp:wrapPolygon>
                      <wp:start x="0" y="0"/>
                      <wp:lineTo x="0" y="21198"/>
                      <wp:lineTo x="21309" y="21198"/>
                      <wp:lineTo x="21309" y="0"/>
                      <wp:lineTo x="0" y="0"/>
                    </wp:wrapPolygon>
                  </wp:wrapTight>
                  <wp:docPr id="2" name="图片 2" descr="CT13043420160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T13043420160000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90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17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CT1304342016000021001</w:t>
            </w:r>
          </w:p>
        </w:tc>
        <w:tc>
          <w:tcPr>
            <w:tcW w:w="133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115.05321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36.266857</w:t>
            </w:r>
          </w:p>
        </w:tc>
        <w:tc>
          <w:tcPr>
            <w:tcW w:w="97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10291.8</w:t>
            </w:r>
          </w:p>
        </w:tc>
        <w:tc>
          <w:tcPr>
            <w:tcW w:w="142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4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大辛庄乡樊村</w:t>
            </w:r>
          </w:p>
        </w:tc>
        <w:tc>
          <w:tcPr>
            <w:tcW w:w="204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1，115.0542445，36.26686299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2，115.0540685，36.26683453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3，115.0536967，36.26698642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4，115.0533983，36.26685342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5，115.0532176，36.26686836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6，115.0531221，36.26614620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7，115.0526008，36.26621762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8，115.0525355，36.26647581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9，115.0526406，36.26668910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10，115.0524492，36.26683797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11，115.0526321，36.26732669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12，115.0530749，36.26733867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13，115.0531363，36.26753277</w:t>
            </w:r>
          </w:p>
        </w:tc>
        <w:tc>
          <w:tcPr>
            <w:tcW w:w="29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-131445</wp:posOffset>
                  </wp:positionV>
                  <wp:extent cx="1882140" cy="1330960"/>
                  <wp:effectExtent l="0" t="0" r="6985" b="7620"/>
                  <wp:wrapSquare wrapText="bothSides"/>
                  <wp:docPr id="3" name="图片 3" descr="CT13043420160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T13043420160000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90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17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CT1304342016000031001</w:t>
            </w:r>
          </w:p>
        </w:tc>
        <w:tc>
          <w:tcPr>
            <w:tcW w:w="133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114.80148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36.28628</w:t>
            </w:r>
          </w:p>
        </w:tc>
        <w:tc>
          <w:tcPr>
            <w:tcW w:w="97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64572.72</w:t>
            </w:r>
          </w:p>
        </w:tc>
        <w:tc>
          <w:tcPr>
            <w:tcW w:w="142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4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北皋镇陈村</w:t>
            </w:r>
          </w:p>
        </w:tc>
        <w:tc>
          <w:tcPr>
            <w:tcW w:w="204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1，114.8032116，36.28553087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2，114.8030355，36.28482737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3，114.8006447，36.28504994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4，114.8005155，36.28461847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5，114.7998306，36.28478465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6，114.8006807，36.28691527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7，114.8004701，36.28707350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8，114.8007752，36.28795161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9，114.8011415，36.28795648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10，114.8012286，36.28816449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11，114.8019689，36.28791350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12，114.8018087，36.28700945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13，114.8027892，36.28669659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14，114.8023581，36.28568935</w:t>
            </w:r>
          </w:p>
        </w:tc>
        <w:tc>
          <w:tcPr>
            <w:tcW w:w="29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-91440</wp:posOffset>
                  </wp:positionV>
                  <wp:extent cx="1882140" cy="1330960"/>
                  <wp:effectExtent l="0" t="0" r="6985" b="7620"/>
                  <wp:wrapSquare wrapText="bothSides"/>
                  <wp:docPr id="4" name="图片 4" descr="CT130434201600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T13043420160000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0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17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CT1304342016000031002</w:t>
            </w:r>
          </w:p>
        </w:tc>
        <w:tc>
          <w:tcPr>
            <w:tcW w:w="133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114.80351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36.285175</w:t>
            </w:r>
          </w:p>
        </w:tc>
        <w:tc>
          <w:tcPr>
            <w:tcW w:w="97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4698.11</w:t>
            </w:r>
          </w:p>
        </w:tc>
        <w:tc>
          <w:tcPr>
            <w:tcW w:w="142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4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北皋镇陈村</w:t>
            </w:r>
          </w:p>
        </w:tc>
        <w:tc>
          <w:tcPr>
            <w:tcW w:w="204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1，114.8030355，36.28482737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2，114.8032025，36.28550462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3，114.8039587，36.28531112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4，114.8039252，36.28493147</w:t>
            </w:r>
          </w:p>
        </w:tc>
        <w:tc>
          <w:tcPr>
            <w:tcW w:w="29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-496570</wp:posOffset>
                  </wp:positionV>
                  <wp:extent cx="1882140" cy="1330960"/>
                  <wp:effectExtent l="0" t="0" r="6985" b="7620"/>
                  <wp:wrapSquare wrapText="bothSides"/>
                  <wp:docPr id="5" name="图片 5" descr="CT130434201600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T13043420160000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90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17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CT1304342016000054002</w:t>
            </w:r>
          </w:p>
        </w:tc>
        <w:tc>
          <w:tcPr>
            <w:tcW w:w="133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114.84535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36.294647</w:t>
            </w:r>
          </w:p>
        </w:tc>
        <w:tc>
          <w:tcPr>
            <w:tcW w:w="97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21072.53</w:t>
            </w:r>
          </w:p>
        </w:tc>
        <w:tc>
          <w:tcPr>
            <w:tcW w:w="142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4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大磨乡恩善会村</w:t>
            </w:r>
          </w:p>
        </w:tc>
        <w:tc>
          <w:tcPr>
            <w:tcW w:w="204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1，114.8445794，36.29538385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2，114.8445763，36.29500414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3，114.8450879，36.29490642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4，114.8450967，36.29476399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5，114.8452245，36.29474253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6，114.8453145，36.29485110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7，114.8457246，36.29488226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8，114.8458135，36.29503040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9，114.8465306，36.29515747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10，114.846377，36.29448526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11，114.8465376，36.29439463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12，114.8465645，36.29408009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13，114.8455403，36.29395826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14，114.8450149，36.29426874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15，114.8445666，36.29420651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16，114.8440216，36.29545186</w:t>
            </w:r>
          </w:p>
        </w:tc>
        <w:tc>
          <w:tcPr>
            <w:tcW w:w="29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-8255</wp:posOffset>
                  </wp:positionV>
                  <wp:extent cx="1882140" cy="1330960"/>
                  <wp:effectExtent l="0" t="0" r="6985" b="7620"/>
                  <wp:wrapSquare wrapText="bothSides"/>
                  <wp:docPr id="6" name="图片 6" descr="CT130434201600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T13043420160000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90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174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CT1304342016000063002</w:t>
            </w:r>
          </w:p>
        </w:tc>
        <w:tc>
          <w:tcPr>
            <w:tcW w:w="133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114.82925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36.296112</w:t>
            </w:r>
          </w:p>
        </w:tc>
        <w:tc>
          <w:tcPr>
            <w:tcW w:w="97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23063.68</w:t>
            </w:r>
          </w:p>
        </w:tc>
        <w:tc>
          <w:tcPr>
            <w:tcW w:w="142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45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大磨乡和顺会村</w:t>
            </w:r>
          </w:p>
        </w:tc>
        <w:tc>
          <w:tcPr>
            <w:tcW w:w="204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1，114.8286474，36.29687594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2，114.8297215，36.29660416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3，114.8299160，36.29597617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4，114.8303828，36.29620403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5，114.8310512，36.29577055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6，114.8300994，36.29585947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7，114.8297070，36.29511794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8，114.8292340，36.29515422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9，114.8292157，36.29582612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10，114.8284877，36.29570386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11，114.8284599，36.29589281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12，114.8286989，36.29602619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13，114.8286822，36.29616513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14，114.8276346，36.29644210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15，114.8276384，36.29663207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16，114.8281709，36.29702097</w:t>
            </w:r>
          </w:p>
        </w:tc>
        <w:tc>
          <w:tcPr>
            <w:tcW w:w="29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3"/>
                <w:szCs w:val="13"/>
                <w:u w:val="no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-5080</wp:posOffset>
                  </wp:positionV>
                  <wp:extent cx="1882140" cy="1330960"/>
                  <wp:effectExtent l="0" t="0" r="6985" b="7620"/>
                  <wp:wrapSquare wrapText="bothSides"/>
                  <wp:docPr id="7" name="图片 7" descr="CT130434201600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T13043420160000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4A7A"/>
    <w:rsid w:val="0AEC2734"/>
    <w:rsid w:val="17A20356"/>
    <w:rsid w:val="385173CD"/>
    <w:rsid w:val="42581C5D"/>
    <w:rsid w:val="472642DA"/>
    <w:rsid w:val="52204DDC"/>
    <w:rsid w:val="54EA2D03"/>
    <w:rsid w:val="7E102283"/>
    <w:rsid w:val="7F6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6">
    <w:name w:val="font61"/>
    <w:basedOn w:val="3"/>
    <w:uiPriority w:val="0"/>
    <w:rPr>
      <w:rFonts w:hint="default" w:ascii="Arial" w:hAnsi="Arial" w:cs="Arial"/>
      <w:color w:val="000000"/>
      <w:sz w:val="15"/>
      <w:szCs w:val="15"/>
      <w:u w:val="none"/>
    </w:rPr>
  </w:style>
  <w:style w:type="character" w:customStyle="1" w:styleId="7">
    <w:name w:val="font81"/>
    <w:basedOn w:val="3"/>
    <w:qFormat/>
    <w:uiPriority w:val="0"/>
    <w:rPr>
      <w:rFonts w:ascii="仿宋_GB2312" w:eastAsia="仿宋_GB2312" w:cs="仿宋_GB2312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2022-04-24T09:33:00Z</dcterms:created>
  <dc:creator>zhang</dc:creator>
  <cp:lastModifiedBy>请叫我张大师</cp:lastModifiedBy>
  <dcterms:modified xsi:type="dcterms:W3CDTF">2022-05-23T03:23:26Z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