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不动产首次登记公告</w:t>
      </w:r>
    </w:p>
    <w:p>
      <w:pPr>
        <w:keepNext w:val="0"/>
        <w:keepLines w:val="0"/>
        <w:pageBreakBefore w:val="0"/>
        <w:widowControl/>
        <w:tabs>
          <w:tab w:val="center" w:pos="4153"/>
          <w:tab w:val="left" w:pos="58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魏县张二庄乡西烟村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</w:rPr>
        <w:t>编号:</w: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  <w:r>
        <w:rPr>
          <w:rFonts w:hint="eastAsia" w:ascii="黑体" w:hAnsi="黑体" w:eastAsia="黑体" w:cs="黑体"/>
          <w:u w:val="single"/>
        </w:rPr>
        <w:t>130434015016</w:t>
      </w:r>
    </w:p>
    <w:p>
      <w:pPr>
        <w:tabs>
          <w:tab w:val="center" w:pos="4153"/>
          <w:tab w:val="left" w:pos="5820"/>
        </w:tabs>
        <w:spacing w:line="220" w:lineRule="atLeast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hint="eastAsia"/>
          <w:u w:val="single"/>
          <w:lang w:val="en-US" w:eastAsia="zh-CN"/>
        </w:rPr>
        <w:t xml:space="preserve"> 2021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2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</w:rPr>
        <w:t>日之前）将异议书面材料送达我机构。逾期无人提出异议或者异议不成立的，我机构将予以登记。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</w:pPr>
      <w:r>
        <w:rPr>
          <w:rFonts w:hint="eastAsia"/>
        </w:rPr>
        <w:t>异议书面材料送达地址:</w:t>
      </w:r>
      <w:r>
        <w:rPr>
          <w:rFonts w:hint="eastAsia"/>
          <w:u w:val="single"/>
        </w:rPr>
        <w:t xml:space="preserve"> 魏县</w:t>
      </w:r>
      <w:r>
        <w:rPr>
          <w:rFonts w:hint="eastAsia"/>
          <w:u w:val="single"/>
          <w:lang w:val="en-US" w:eastAsia="zh-CN"/>
        </w:rPr>
        <w:t>自然资源和规划局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firstLine="44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                              联系人：</w:t>
      </w:r>
      <w:r>
        <w:rPr>
          <w:rFonts w:hint="eastAsia"/>
          <w:u w:val="single"/>
          <w:lang w:val="en-US" w:eastAsia="zh-CN"/>
        </w:rPr>
        <w:t>地籍科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0310-3521327</w:t>
      </w:r>
    </w:p>
    <w:p>
      <w:pPr>
        <w:spacing w:line="220" w:lineRule="atLeast"/>
        <w:ind w:firstLine="3740" w:firstLineChars="1700"/>
      </w:pPr>
      <w:r>
        <w:rPr>
          <w:rFonts w:hint="eastAsia"/>
          <w:lang w:val="en-US" w:eastAsia="zh-CN"/>
        </w:rPr>
        <w:t>联系人：</w:t>
      </w:r>
      <w:r>
        <w:rPr>
          <w:rFonts w:hint="eastAsia"/>
          <w:u w:val="single"/>
          <w:lang w:val="en-US" w:eastAsia="zh-CN"/>
        </w:rPr>
        <w:t>王俊生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联系方式: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</w:rPr>
        <w:t>15333300715</w:t>
      </w:r>
    </w:p>
    <w:p>
      <w:pPr>
        <w:spacing w:line="220" w:lineRule="atLeast"/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tbl>
      <w:tblPr>
        <w:tblStyle w:val="4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957"/>
        <w:gridCol w:w="958"/>
        <w:gridCol w:w="958"/>
        <w:gridCol w:w="1930"/>
        <w:gridCol w:w="1015"/>
        <w:gridCol w:w="1015"/>
        <w:gridCol w:w="103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土地面积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房屋面积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路方超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王香芬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路章顺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路青换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152.15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120.81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76.88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135.02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路双换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168.57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207.17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王添飞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王纪锋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150.13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136.85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张青芳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202.53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116.57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王京闯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150.25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114.23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王耀辉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200.79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朱爱玲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78.71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102.81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231.76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204.84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141.34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王守彬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107.77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王记法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149.36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王纪安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165.98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211.2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胡银社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160.52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141.18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武玉喜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112.39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160.93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69.91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王克勤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110.19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武现林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王兵臣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173.69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164.86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王丽彩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180.77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130434019021JC00097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161.77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卢少青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229.57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209.89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198.97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武永刚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318.96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王运红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142.86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207.63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刘巧真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172.41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王宗林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210.58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280.51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161.28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204.22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王治刚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王记章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164.46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张满满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武章望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131.76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王闯旺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166.69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王纪山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王丰雨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185.56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148.21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王腾飞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197.98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156.48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武银旺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122.87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王桂连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187.75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191.39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王民锋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149.77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王法臣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武志杰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243.6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杨合廷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181.13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77.34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195.84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110.63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138.51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王社平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261.96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王战英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137.66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53.02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161.04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47.15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路院法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王镇虎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176.03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路新领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169.55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165.37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157.16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武成林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291.91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武来成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武新堂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武新锋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许希珍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130434019021JC00199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王海保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王命强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148.82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174.41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141.91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141.87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107.03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186.81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路心领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140.66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王保礼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91.16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130434019021JC00218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338.73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80.82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王海祥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范兰莉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152.31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164.54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路运章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118.21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王虚望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207.37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王曹宾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324.63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133.29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143.38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158.17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110.73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王玉章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60.04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王稳磊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王俊文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111.02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路争芹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204.54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134.07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633.08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276.27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95.65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路同音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201.89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路保芹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杨顺景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371.78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121.63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王宗鹞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156.13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王青旺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王贺军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161.83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47.62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王希合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路万民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188.96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王纪申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178.87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杨敬亮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237.22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136.17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184.22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路清燕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路顺良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180.14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59.73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王振宁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298.07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王会臣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475.58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王全生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340.49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武书堂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路关良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347.32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169.49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183.82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159.25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182.53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王延平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187.64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王得旺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151.86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路绰然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王广太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223.99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王关艮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王觅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146.93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155.12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路青运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101.84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130434019021JC00299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王贞希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路付运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151.69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268.92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王院军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164.04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王晓东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171.67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王美计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154.32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王保成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武志静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117.65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王玉金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130434019021JC00309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310.9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192.04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379.93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赵连叶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蔡书爱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277.7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武卫峰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174.3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王闯闯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王志鹏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270.44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王纪书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272.29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135.53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王振庄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138.15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路法良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王张兰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290.03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王栋彬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286.59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158.35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114.86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130434019021JC00329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193.01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124.1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路张纯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253.11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147.26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王英军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285.75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路合领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137.53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150.38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王礼安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102.92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王保平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王军亮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130434019021JC00339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130434019021JC00340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130434019021JC00341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王瑞旗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130434019021JC00342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144.61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130434019021JC00343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王艮广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130434019021JC00349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394.16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109.21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王少飞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270.12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王俊锋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248.94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157.39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178.45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王艳奎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153.99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武静雨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185.03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王敬壹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285.87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王昌银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281.54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91.78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116.73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王学富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130434019021JC00359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236.63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王合顺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314.35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142.38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王卫现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345.64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167.85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王俊山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219.97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139.97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王同申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213.25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路利宾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218.27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王章付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149.57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王付群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232.07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王海燕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130434019021JC00369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218.48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130434019021JC00370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229.61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王院刚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424.19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98.88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王命命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203.44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王现兵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419.28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242.89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208.62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130.09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王振红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209.98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134.42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王艳刚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209.24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王占伟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212.76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162.69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205.67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113.83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王纪申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130434019021JC00379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196.71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132.06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130434019021JC00381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313.05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王巍钢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314.17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133.05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王瑞涛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269.66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115.7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王现安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315.52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秦现芳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130434019021JC00385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213.47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138.84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王玉领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164.6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40.53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王晓龙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130434019021JC00387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266.8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99.25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王艳雷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130434019021JC00388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247.89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7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5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王国永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宅基地使用权</w:t>
            </w:r>
          </w:p>
        </w:tc>
        <w:tc>
          <w:tcPr>
            <w:tcW w:w="9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西烟村</w:t>
            </w:r>
          </w:p>
        </w:tc>
        <w:tc>
          <w:tcPr>
            <w:tcW w:w="1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130434019021JC00393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263.34</w:t>
            </w:r>
          </w:p>
        </w:tc>
        <w:tc>
          <w:tcPr>
            <w:tcW w:w="10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</w:t>
            </w:r>
          </w:p>
        </w:tc>
        <w:tc>
          <w:tcPr>
            <w:tcW w:w="103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农村宅基地</w:t>
            </w:r>
          </w:p>
        </w:tc>
        <w:tc>
          <w:tcPr>
            <w:tcW w:w="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</w:t>
      </w:r>
    </w:p>
    <w:p>
      <w:pPr>
        <w:ind w:right="440"/>
        <w:jc w:val="right"/>
        <w:rPr>
          <w:rFonts w:hint="eastAsia" w:eastAsia="微软雅黑"/>
          <w:lang w:eastAsia="zh-CN"/>
        </w:rPr>
      </w:pPr>
      <w:r>
        <w:rPr>
          <w:rFonts w:hint="eastAsia"/>
        </w:rPr>
        <w:t>公告单位</w:t>
      </w:r>
      <w:r>
        <w:t>:</w:t>
      </w:r>
      <w:r>
        <w:rPr>
          <w:rFonts w:hint="eastAsia"/>
          <w:lang w:eastAsia="zh-CN"/>
        </w:rPr>
        <w:t>魏县自然资源和规划局</w:t>
      </w:r>
    </w:p>
    <w:p>
      <w:pPr>
        <w:ind w:right="440"/>
        <w:jc w:val="center"/>
      </w:pPr>
      <w:r>
        <w:rPr>
          <w:rFonts w:hint="eastAsia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  </w:t>
      </w:r>
      <w:r>
        <w:rPr>
          <w:rFonts w:hint="eastAsia"/>
          <w:lang w:eastAsia="zh-CN"/>
        </w:rPr>
        <w:t>2021年1月14日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23A2C"/>
    <w:rsid w:val="00323B43"/>
    <w:rsid w:val="00352739"/>
    <w:rsid w:val="003D37D8"/>
    <w:rsid w:val="00426133"/>
    <w:rsid w:val="004358AB"/>
    <w:rsid w:val="00530EF1"/>
    <w:rsid w:val="005978DA"/>
    <w:rsid w:val="006C6982"/>
    <w:rsid w:val="007C2AF1"/>
    <w:rsid w:val="00857EA7"/>
    <w:rsid w:val="00870C0E"/>
    <w:rsid w:val="008B7726"/>
    <w:rsid w:val="00D31D50"/>
    <w:rsid w:val="00E7719C"/>
    <w:rsid w:val="019A7614"/>
    <w:rsid w:val="1CC63CB1"/>
    <w:rsid w:val="300F0024"/>
    <w:rsid w:val="58020D73"/>
    <w:rsid w:val="61363DB1"/>
    <w:rsid w:val="6A666E5D"/>
    <w:rsid w:val="6F9F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2194</Words>
  <Characters>12507</Characters>
  <Lines>104</Lines>
  <Paragraphs>29</Paragraphs>
  <TotalTime>0</TotalTime>
  <ScaleCrop>false</ScaleCrop>
  <LinksUpToDate>false</LinksUpToDate>
  <CharactersWithSpaces>14672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平原之上</cp:lastModifiedBy>
  <dcterms:modified xsi:type="dcterms:W3CDTF">2021-01-14T02:39:27Z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