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62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40B05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魏县执行的河北省政府定价的涉企经营服务性收费目录清单</w:t>
      </w:r>
    </w:p>
    <w:p w14:paraId="69728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（</w:t>
      </w: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版）</w:t>
      </w:r>
    </w:p>
    <w:tbl>
      <w:tblPr>
        <w:tblStyle w:val="2"/>
        <w:tblW w:w="142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803"/>
        <w:gridCol w:w="1935"/>
        <w:gridCol w:w="2600"/>
        <w:gridCol w:w="2750"/>
        <w:gridCol w:w="1212"/>
        <w:gridCol w:w="988"/>
        <w:gridCol w:w="664"/>
        <w:gridCol w:w="1113"/>
        <w:gridCol w:w="1025"/>
        <w:gridCol w:w="493"/>
      </w:tblGrid>
      <w:tr w14:paraId="329BB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Header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B1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类别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C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一级项目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B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二级项目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BF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收费标准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0F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收费文件</w:t>
            </w:r>
          </w:p>
          <w:p w14:paraId="1D989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（文号）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0B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定价部门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0B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行业主管部门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2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是否涉企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12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是否行政审批前置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33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是否涉进出口环节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BF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3FE3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1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 w14:paraId="5D7B7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 w14:paraId="4851D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其他特定服务收费</w:t>
            </w:r>
          </w:p>
          <w:p w14:paraId="1DDA0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 w14:paraId="6D33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9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一、公证服务收费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2C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（一）证明文件文书类公证收费</w:t>
            </w: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0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具体收费标准见相关文件。</w:t>
            </w:r>
          </w:p>
        </w:tc>
        <w:tc>
          <w:tcPr>
            <w:tcW w:w="2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54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冀发改公价〔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lang w:val="en-US" w:eastAsia="zh-CN"/>
              </w:rPr>
              <w:t>574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0F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价格主管、司法行政部门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2E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司法部门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91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25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C9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77B8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105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jc w:val="center"/>
        </w:trPr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8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74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E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（二）证明法律事实类公证收费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6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3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99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5D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AD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32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5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6CEC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F00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C3FF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FDC0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二、司法鉴定服务收费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D912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 w14:paraId="66670E1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（一）法医类司法鉴定收费</w:t>
            </w:r>
          </w:p>
        </w:tc>
        <w:tc>
          <w:tcPr>
            <w:tcW w:w="2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51BA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具体收费标准见相关文件。</w:t>
            </w:r>
          </w:p>
        </w:tc>
        <w:tc>
          <w:tcPr>
            <w:tcW w:w="27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E8EE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冀发改公价〔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lang w:val="en-US" w:eastAsia="zh-CN"/>
              </w:rPr>
              <w:t>202</w:t>
            </w: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〕</w:t>
            </w: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862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69F2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价格主管、司法行政部门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FE65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司法部门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1F97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DBDA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6C2B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69AF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8F3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9B59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9299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CB20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（二）物证类司法鉴定收费</w:t>
            </w:r>
          </w:p>
        </w:tc>
        <w:tc>
          <w:tcPr>
            <w:tcW w:w="2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D633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8BAF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0C7A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F35F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E194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32EC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3B9C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A8B5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E5C3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F99A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1EFA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DB2E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（三）声像资料类司法鉴定收费</w:t>
            </w:r>
          </w:p>
        </w:tc>
        <w:tc>
          <w:tcPr>
            <w:tcW w:w="2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ADF2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5B50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DBDD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E5F8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1813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090A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1FFA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28DD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 w14:paraId="5E66BAC7"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11CB2"/>
    <w:rsid w:val="28E4020E"/>
    <w:rsid w:val="2E6318A9"/>
    <w:rsid w:val="69344A7F"/>
    <w:rsid w:val="7EB78D93"/>
    <w:rsid w:val="7FF7F3A8"/>
    <w:rsid w:val="E7D7E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275</Characters>
  <Lines>0</Lines>
  <Paragraphs>0</Paragraphs>
  <TotalTime>5</TotalTime>
  <ScaleCrop>false</ScaleCrop>
  <LinksUpToDate>false</LinksUpToDate>
  <CharactersWithSpaces>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2023-09-02T07:56:00Z</dcterms:created>
  <dc:creator>uos</dc:creator>
  <cp:lastModifiedBy>娟</cp:lastModifiedBy>
  <dcterms:modified xsi:type="dcterms:W3CDTF">2025-06-12T01:39:55Z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666B689372D81444F2BD3E68BE60146E_43</vt:lpwstr>
  </property>
  <property fmtid="{D5CDD505-2E9C-101B-9397-08002B2CF9AE}" pid="4" name="KSOTemplateDocerSaveRecord">
    <vt:lpwstr>eyJoZGlkIjoiYTdlZjQ2MWM0ZGZjYzJjNWUwYzNkYjk0MmE5MjkwYmYiLCJ1c2VySWQiOiI3NTgyNzc1MTkifQ==</vt:lpwstr>
  </property>
</Properties>
</file>