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before="0" w:after="0" w:line="240"/>
        <w:ind w:firstLine="0"/>
        <w:jc w:val="center"/>
        <w:outlineLvl w:val="0"/>
      </w:pPr>
      <w:r>
        <w:rPr>
          <w:rFonts w:ascii="黑体" w:eastAsia="黑体" w:hAnsi="黑体" w:cs="黑体"/>
          <w:b/>
          <w:color w:val="000000"/>
          <w:sz w:val="44"/>
        </w:rPr>
        <w:t xml:space="preserve">2025年单位预算信息公开目录</w:t>
      </w:r>
    </w:p>
    <w:p>
      <w:pPr>
        <w:spacing w:before="0" w:after="0" w:line="240"/>
        <w:ind w:firstLine="0"/>
        <w:jc w:val="center"/>
        <w:outlineLvl w:val="9"/>
      </w:pPr>
      <w:r>
        <w:rPr>
          <w:rFonts w:ascii="黑体" w:eastAsia="黑体" w:hAnsi="黑体" w:cs="黑体"/>
          <w:b/>
          <w:color w:val="000000"/>
          <w:sz w:val="30"/>
        </w:rPr>
        <w:t xml:space="preserve"> </w:t>
      </w:r>
    </w:p>
    <w:p>
      <w:pPr>
        <w:pStyle w:val="TOC1"/>
        <w:tabs>
          <w:tab w:val="right" w:leader="dot" w:pos="14562"/>
        </w:tabs>
      </w:pPr>
      <w:r>
        <w:fldChar w:fldCharType="begin"/>
      </w:r>
      <w:r>
        <w:instrText xml:space="preserve">TOC \o "4-4" \h \z \u</w:instrText>
      </w:r>
      <w:r>
        <w:fldChar w:fldCharType="separate"/>
      </w:r>
      <w:hyperlink w:anchor="_Toc_4_4_0000000001" w:history="1">
        <w:r>
          <w:rPr>
            <w:b w:val="0"/>
          </w:rPr>
          <w:t xml:space="preserve">一、中共魏县县委机构编制委员会办公室本级收支预算</w:t>
        </w:r>
        <w:r>
          <w:tab/>
        </w:r>
        <w:r>
          <w:fldChar w:fldCharType="begin"/>
        </w:r>
        <w:r>
          <w:instrText xml:space="preserve">PAGEREF _Toc_4_4_0000000001 \h</w:instrText>
        </w:r>
        <w:r>
          <w:fldChar w:fldCharType="separate"/>
        </w:r>
        <w:r>
          <w:t xml:space="preserve">1</w:t>
        </w:r>
        <w:r>
          <w:fldChar w:fldCharType="end"/>
        </w:r>
      </w:hyperlink>
    </w:p>
    <w:p>
      <w:pPr>
        <w:sectPr>
          <w:type w:val="nextPage"/>
          <w:pgSz w:w="16840" w:h="11900" w:orient="landscape"/>
          <w:pgMar w:top="1587" w:right="1134" w:bottom="1361" w:left="1134" w:header="720" w:footer="720" w:gutter="0"/>
          <w:pgBorders/>
          <w:pgNumType w:start="1"/>
        </w:sectPr>
      </w:pPr>
      <w:r>
        <w:fldChar w:fldCharType="end"/>
      </w:r>
    </w:p>
    <w:p>
      <w:pPr>
        <w:spacing w:before="0" w:after="0"/>
        <w:ind w:firstLine="0"/>
        <w:jc w:val="center"/>
        <w:outlineLvl w:val="3"/>
      </w:pPr>
      <w:bookmarkStart w:id="0" w:name="_Toc_4_4_0000000001"/>
      <w:r>
        <w:rPr>
          <w:rFonts w:ascii="方正小标宋_GBK" w:eastAsia="方正小标宋_GBK" w:hAnsi="方正小标宋_GBK" w:cs="方正小标宋_GBK"/>
          <w:b w:val="0"/>
          <w:color w:val="000000"/>
          <w:sz w:val="44"/>
        </w:rPr>
        <w:t xml:space="preserve">一、中共魏县县委机构编制委员会办公室本级收支预算</w:t>
      </w:r>
      <w:bookmarkEnd w:id="0"/>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225001中共魏县县委机构编制委员会办公室本级</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rPr>
          <w:trHeight w:val="369"/>
          <w:tblHeader/>
          <w:jc w:val="center"/>
        </w:trPr>
        <w:tc>
          <w:tcPr>
            <w:tcW w:w="850" w:type="dxa"/>
            <w:vMerge/>
          </w:tcPr>
          <w:p>
            <w:p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346.42</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264.78</w:t>
            </w:r>
          </w:p>
        </w:tc>
      </w:tr>
      <w:tr>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64.13</w:t>
            </w:r>
          </w:p>
        </w:tc>
      </w:tr>
      <w:tr>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17.50</w:t>
            </w:r>
          </w:p>
        </w:tc>
      </w:tr>
      <w:tr>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三十一、人行科目</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346.42</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346.42</w:t>
            </w:r>
          </w:p>
        </w:tc>
      </w:tr>
      <w:tr>
        <w:trPr>
          <w:trHeight w:val="369"/>
          <w:jc w:val="center"/>
        </w:trPr>
        <w:tc>
          <w:tcPr>
            <w:tcW w:w="850" w:type="dxa"/>
            <w:vAlign w:val="center"/>
          </w:tcPr>
          <w:p>
            <w:pPr>
              <w:pStyle w:val="单元格样式3"/>
            </w:pPr>
            <w:r>
              <w:t xml:space="preserve">33</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4535" w:type="dxa"/>
            <w:vAlign w:val="center"/>
          </w:tcPr>
          <w:p>
            <w:pPr>
              <w:pStyle w:val="单元格样式6"/>
            </w:pPr>
            <w:r>
              <w:t xml:space="preserve">收入总计</w:t>
            </w:r>
          </w:p>
        </w:tc>
        <w:tc>
          <w:tcPr>
            <w:tcW w:w="2126" w:type="dxa"/>
            <w:vAlign w:val="center"/>
          </w:tcPr>
          <w:p>
            <w:pPr>
              <w:pStyle w:val="单元格样式7"/>
            </w:pPr>
            <w:r>
              <w:t xml:space="preserve">346.42</w:t>
            </w:r>
          </w:p>
        </w:tc>
        <w:tc>
          <w:tcPr>
            <w:tcW w:w="4535" w:type="dxa"/>
            <w:vAlign w:val="center"/>
          </w:tcPr>
          <w:p>
            <w:pPr>
              <w:pStyle w:val="单元格样式6"/>
            </w:pPr>
            <w:r>
              <w:t xml:space="preserve">支出总计</w:t>
            </w:r>
          </w:p>
        </w:tc>
        <w:tc>
          <w:tcPr>
            <w:tcW w:w="2126" w:type="dxa"/>
            <w:vAlign w:val="center"/>
          </w:tcPr>
          <w:p>
            <w:pPr>
              <w:pStyle w:val="单元格样式7"/>
            </w:pPr>
            <w:r>
              <w:t xml:space="preserve">346.42</w:t>
            </w:r>
          </w:p>
        </w:tc>
      </w:tr>
    </w:tbl>
    <w:p>
      <w:pPr>
        <w:sectPr>
          <w:footerReference w:type="even" r:id="rId1"/>
          <w:footerReference w:type="default" r:id="rId2"/>
          <w:type w:val="nextPage"/>
          <w:pgSz w:w="16840" w:h="11900" w:orient="landscape"/>
          <w:pgMar w:top="1361" w:right="1020" w:bottom="1134" w:left="1020" w:header="720" w:footer="720" w:gutter="0"/>
          <w:pgBorders/>
          <w:pgNumType w:start="1"/>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225001中共魏县县委机构编制委员会办公室本级</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rPr>
          <w:trHeight w:val="369"/>
          <w:tblHeader/>
          <w:jc w:val="center"/>
        </w:trPr>
        <w:tc>
          <w:tcPr>
            <w:tcW w:w="680" w:type="dxa"/>
            <w:vMerge/>
          </w:tcPr>
          <w:p>
            <w:p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p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pPr/>
          </w:p>
        </w:tc>
      </w:tr>
      <w:tr>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346.42</w:t>
            </w:r>
          </w:p>
        </w:tc>
        <w:tc>
          <w:tcPr>
            <w:tcW w:w="1134" w:type="dxa"/>
            <w:vAlign w:val="center"/>
          </w:tcPr>
          <w:p>
            <w:pPr>
              <w:pStyle w:val="单元格样式7"/>
            </w:pPr>
            <w:r>
              <w:t xml:space="preserve">346.42</w:t>
            </w:r>
          </w:p>
        </w:tc>
        <w:tc>
          <w:tcPr>
            <w:tcW w:w="1134" w:type="dxa"/>
            <w:vAlign w:val="center"/>
          </w:tcPr>
          <w:p>
            <w:pPr>
              <w:pStyle w:val="单元格样式7"/>
            </w:pPr>
            <w:r>
              <w:t xml:space="preserve">346.42</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264.78</w:t>
            </w:r>
          </w:p>
        </w:tc>
        <w:tc>
          <w:tcPr>
            <w:tcW w:w="1134" w:type="dxa"/>
            <w:vAlign w:val="center"/>
          </w:tcPr>
          <w:p>
            <w:pPr>
              <w:pStyle w:val="单元格样式4"/>
            </w:pPr>
            <w:r>
              <w:t xml:space="preserve">264.78</w:t>
            </w:r>
          </w:p>
        </w:tc>
        <w:tc>
          <w:tcPr>
            <w:tcW w:w="1134" w:type="dxa"/>
            <w:vAlign w:val="center"/>
          </w:tcPr>
          <w:p>
            <w:pPr>
              <w:pStyle w:val="单元格样式4"/>
            </w:pPr>
            <w:r>
              <w:t xml:space="preserve">264.78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20103</w:t>
            </w:r>
          </w:p>
        </w:tc>
        <w:tc>
          <w:tcPr>
            <w:tcW w:w="1559" w:type="dxa"/>
            <w:vAlign w:val="center"/>
          </w:tcPr>
          <w:p>
            <w:pPr>
              <w:pStyle w:val="单元格样式2"/>
            </w:pPr>
            <w:r>
              <w:t xml:space="preserve">政府办公厅（室）及相关机构事务</w:t>
            </w:r>
          </w:p>
        </w:tc>
        <w:tc>
          <w:tcPr>
            <w:tcW w:w="1134" w:type="dxa"/>
            <w:vAlign w:val="center"/>
          </w:tcPr>
          <w:p>
            <w:pPr>
              <w:pStyle w:val="单元格样式4"/>
            </w:pPr>
            <w:r>
              <w:t xml:space="preserve">260.13</w:t>
            </w:r>
          </w:p>
        </w:tc>
        <w:tc>
          <w:tcPr>
            <w:tcW w:w="1134" w:type="dxa"/>
            <w:vAlign w:val="center"/>
          </w:tcPr>
          <w:p>
            <w:pPr>
              <w:pStyle w:val="单元格样式4"/>
            </w:pPr>
            <w:r>
              <w:t xml:space="preserve">260.13</w:t>
            </w:r>
          </w:p>
        </w:tc>
        <w:tc>
          <w:tcPr>
            <w:tcW w:w="1134" w:type="dxa"/>
            <w:vAlign w:val="center"/>
          </w:tcPr>
          <w:p>
            <w:pPr>
              <w:pStyle w:val="单元格样式4"/>
            </w:pPr>
            <w:r>
              <w:t xml:space="preserve">260.13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2010301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260.13</w:t>
            </w:r>
          </w:p>
        </w:tc>
        <w:tc>
          <w:tcPr>
            <w:tcW w:w="1134" w:type="dxa"/>
            <w:vAlign w:val="center"/>
          </w:tcPr>
          <w:p>
            <w:pPr>
              <w:pStyle w:val="单元格样式4"/>
            </w:pPr>
            <w:r>
              <w:t xml:space="preserve">260.13</w:t>
            </w:r>
          </w:p>
        </w:tc>
        <w:tc>
          <w:tcPr>
            <w:tcW w:w="1134" w:type="dxa"/>
            <w:vAlign w:val="center"/>
          </w:tcPr>
          <w:p>
            <w:pPr>
              <w:pStyle w:val="单元格样式4"/>
            </w:pPr>
            <w:r>
              <w:t xml:space="preserve">260.13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20132</w:t>
            </w:r>
          </w:p>
        </w:tc>
        <w:tc>
          <w:tcPr>
            <w:tcW w:w="1559" w:type="dxa"/>
            <w:vAlign w:val="center"/>
          </w:tcPr>
          <w:p>
            <w:pPr>
              <w:pStyle w:val="单元格样式2"/>
            </w:pPr>
            <w:r>
              <w:t xml:space="preserve">组织事务</w:t>
            </w:r>
          </w:p>
        </w:tc>
        <w:tc>
          <w:tcPr>
            <w:tcW w:w="1134" w:type="dxa"/>
            <w:vAlign w:val="center"/>
          </w:tcPr>
          <w:p>
            <w:pPr>
              <w:pStyle w:val="单元格样式4"/>
            </w:pPr>
            <w:r>
              <w:t xml:space="preserve">4.65</w:t>
            </w:r>
          </w:p>
        </w:tc>
        <w:tc>
          <w:tcPr>
            <w:tcW w:w="1134" w:type="dxa"/>
            <w:vAlign w:val="center"/>
          </w:tcPr>
          <w:p>
            <w:pPr>
              <w:pStyle w:val="单元格样式4"/>
            </w:pPr>
            <w:r>
              <w:t xml:space="preserve">4.65</w:t>
            </w:r>
          </w:p>
        </w:tc>
        <w:tc>
          <w:tcPr>
            <w:tcW w:w="1134" w:type="dxa"/>
            <w:vAlign w:val="center"/>
          </w:tcPr>
          <w:p>
            <w:pPr>
              <w:pStyle w:val="单元格样式4"/>
            </w:pPr>
            <w:r>
              <w:t xml:space="preserve">4.65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2013202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4.65</w:t>
            </w:r>
          </w:p>
        </w:tc>
        <w:tc>
          <w:tcPr>
            <w:tcW w:w="1134" w:type="dxa"/>
            <w:vAlign w:val="center"/>
          </w:tcPr>
          <w:p>
            <w:pPr>
              <w:pStyle w:val="单元格样式4"/>
            </w:pPr>
            <w:r>
              <w:t xml:space="preserve">4.65</w:t>
            </w:r>
          </w:p>
        </w:tc>
        <w:tc>
          <w:tcPr>
            <w:tcW w:w="1134" w:type="dxa"/>
            <w:vAlign w:val="center"/>
          </w:tcPr>
          <w:p>
            <w:pPr>
              <w:pStyle w:val="单元格样式4"/>
            </w:pPr>
            <w:r>
              <w:t xml:space="preserve">4.65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64.13</w:t>
            </w:r>
          </w:p>
        </w:tc>
        <w:tc>
          <w:tcPr>
            <w:tcW w:w="1134" w:type="dxa"/>
            <w:vAlign w:val="center"/>
          </w:tcPr>
          <w:p>
            <w:pPr>
              <w:pStyle w:val="单元格样式4"/>
            </w:pPr>
            <w:r>
              <w:t xml:space="preserve">64.13</w:t>
            </w:r>
          </w:p>
        </w:tc>
        <w:tc>
          <w:tcPr>
            <w:tcW w:w="1134" w:type="dxa"/>
            <w:vAlign w:val="center"/>
          </w:tcPr>
          <w:p>
            <w:pPr>
              <w:pStyle w:val="单元格样式4"/>
            </w:pPr>
            <w:r>
              <w:t xml:space="preserve">64.13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64.13</w:t>
            </w:r>
          </w:p>
        </w:tc>
        <w:tc>
          <w:tcPr>
            <w:tcW w:w="1134" w:type="dxa"/>
            <w:vAlign w:val="center"/>
          </w:tcPr>
          <w:p>
            <w:pPr>
              <w:pStyle w:val="单元格样式4"/>
            </w:pPr>
            <w:r>
              <w:t xml:space="preserve">64.13</w:t>
            </w:r>
          </w:p>
        </w:tc>
        <w:tc>
          <w:tcPr>
            <w:tcW w:w="1134" w:type="dxa"/>
            <w:vAlign w:val="center"/>
          </w:tcPr>
          <w:p>
            <w:pPr>
              <w:pStyle w:val="单元格样式4"/>
            </w:pPr>
            <w:r>
              <w:t xml:space="preserve">64.13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2080501</w:t>
            </w:r>
          </w:p>
        </w:tc>
        <w:tc>
          <w:tcPr>
            <w:tcW w:w="1559" w:type="dxa"/>
            <w:vAlign w:val="center"/>
          </w:tcPr>
          <w:p>
            <w:pPr>
              <w:pStyle w:val="单元格样式2"/>
            </w:pPr>
            <w:r>
              <w:t xml:space="preserve">行政单位离退休</w:t>
            </w:r>
          </w:p>
        </w:tc>
        <w:tc>
          <w:tcPr>
            <w:tcW w:w="1134" w:type="dxa"/>
            <w:vAlign w:val="center"/>
          </w:tcPr>
          <w:p>
            <w:pPr>
              <w:pStyle w:val="单元格样式4"/>
            </w:pPr>
            <w:r>
              <w:t xml:space="preserve">5.37</w:t>
            </w:r>
          </w:p>
        </w:tc>
        <w:tc>
          <w:tcPr>
            <w:tcW w:w="1134" w:type="dxa"/>
            <w:vAlign w:val="center"/>
          </w:tcPr>
          <w:p>
            <w:pPr>
              <w:pStyle w:val="单元格样式4"/>
            </w:pPr>
            <w:r>
              <w:t xml:space="preserve">5.37</w:t>
            </w:r>
          </w:p>
        </w:tc>
        <w:tc>
          <w:tcPr>
            <w:tcW w:w="1134" w:type="dxa"/>
            <w:vAlign w:val="center"/>
          </w:tcPr>
          <w:p>
            <w:pPr>
              <w:pStyle w:val="单元格样式4"/>
            </w:pPr>
            <w:r>
              <w:t xml:space="preserve">5.37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39.17</w:t>
            </w:r>
          </w:p>
        </w:tc>
        <w:tc>
          <w:tcPr>
            <w:tcW w:w="1134" w:type="dxa"/>
            <w:vAlign w:val="center"/>
          </w:tcPr>
          <w:p>
            <w:pPr>
              <w:pStyle w:val="单元格样式4"/>
            </w:pPr>
            <w:r>
              <w:t xml:space="preserve">39.17</w:t>
            </w:r>
          </w:p>
        </w:tc>
        <w:tc>
          <w:tcPr>
            <w:tcW w:w="1134" w:type="dxa"/>
            <w:vAlign w:val="center"/>
          </w:tcPr>
          <w:p>
            <w:pPr>
              <w:pStyle w:val="单元格样式4"/>
            </w:pPr>
            <w:r>
              <w:t xml:space="preserve">39.17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2080506</w:t>
            </w:r>
          </w:p>
        </w:tc>
        <w:tc>
          <w:tcPr>
            <w:tcW w:w="1559" w:type="dxa"/>
            <w:vAlign w:val="center"/>
          </w:tcPr>
          <w:p>
            <w:pPr>
              <w:pStyle w:val="单元格样式2"/>
            </w:pPr>
            <w:r>
              <w:t xml:space="preserve">机关事业单位职业年金缴费支出</w:t>
            </w:r>
          </w:p>
        </w:tc>
        <w:tc>
          <w:tcPr>
            <w:tcW w:w="1134" w:type="dxa"/>
            <w:vAlign w:val="center"/>
          </w:tcPr>
          <w:p>
            <w:pPr>
              <w:pStyle w:val="单元格样式4"/>
            </w:pPr>
            <w:r>
              <w:t xml:space="preserve">19.59</w:t>
            </w:r>
          </w:p>
        </w:tc>
        <w:tc>
          <w:tcPr>
            <w:tcW w:w="1134" w:type="dxa"/>
            <w:vAlign w:val="center"/>
          </w:tcPr>
          <w:p>
            <w:pPr>
              <w:pStyle w:val="单元格样式4"/>
            </w:pPr>
            <w:r>
              <w:t xml:space="preserve">19.59</w:t>
            </w:r>
          </w:p>
        </w:tc>
        <w:tc>
          <w:tcPr>
            <w:tcW w:w="1134" w:type="dxa"/>
            <w:vAlign w:val="center"/>
          </w:tcPr>
          <w:p>
            <w:pPr>
              <w:pStyle w:val="单元格样式4"/>
            </w:pPr>
            <w:r>
              <w:t xml:space="preserve">19.59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17.50</w:t>
            </w:r>
          </w:p>
        </w:tc>
        <w:tc>
          <w:tcPr>
            <w:tcW w:w="1134" w:type="dxa"/>
            <w:vAlign w:val="center"/>
          </w:tcPr>
          <w:p>
            <w:pPr>
              <w:pStyle w:val="单元格样式4"/>
            </w:pPr>
            <w:r>
              <w:t xml:space="preserve">17.50</w:t>
            </w:r>
          </w:p>
        </w:tc>
        <w:tc>
          <w:tcPr>
            <w:tcW w:w="1134" w:type="dxa"/>
            <w:vAlign w:val="center"/>
          </w:tcPr>
          <w:p>
            <w:pPr>
              <w:pStyle w:val="单元格样式4"/>
            </w:pPr>
            <w:r>
              <w:t xml:space="preserve">17.50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21012</w:t>
            </w:r>
          </w:p>
        </w:tc>
        <w:tc>
          <w:tcPr>
            <w:tcW w:w="1559" w:type="dxa"/>
            <w:vAlign w:val="center"/>
          </w:tcPr>
          <w:p>
            <w:pPr>
              <w:pStyle w:val="单元格样式2"/>
            </w:pPr>
            <w:r>
              <w:t xml:space="preserve">财政对基本医疗保险基金的补助</w:t>
            </w:r>
          </w:p>
        </w:tc>
        <w:tc>
          <w:tcPr>
            <w:tcW w:w="1134" w:type="dxa"/>
            <w:vAlign w:val="center"/>
          </w:tcPr>
          <w:p>
            <w:pPr>
              <w:pStyle w:val="单元格样式4"/>
            </w:pPr>
            <w:r>
              <w:t xml:space="preserve">17.50</w:t>
            </w:r>
          </w:p>
        </w:tc>
        <w:tc>
          <w:tcPr>
            <w:tcW w:w="1134" w:type="dxa"/>
            <w:vAlign w:val="center"/>
          </w:tcPr>
          <w:p>
            <w:pPr>
              <w:pStyle w:val="单元格样式4"/>
            </w:pPr>
            <w:r>
              <w:t xml:space="preserve">17.50</w:t>
            </w:r>
          </w:p>
        </w:tc>
        <w:tc>
          <w:tcPr>
            <w:tcW w:w="1134" w:type="dxa"/>
            <w:vAlign w:val="center"/>
          </w:tcPr>
          <w:p>
            <w:pPr>
              <w:pStyle w:val="单元格样式4"/>
            </w:pPr>
            <w:r>
              <w:t xml:space="preserve">17.50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2101201</w:t>
            </w:r>
          </w:p>
        </w:tc>
        <w:tc>
          <w:tcPr>
            <w:tcW w:w="1559" w:type="dxa"/>
            <w:vAlign w:val="center"/>
          </w:tcPr>
          <w:p>
            <w:pPr>
              <w:pStyle w:val="单元格样式2"/>
            </w:pPr>
            <w:r>
              <w:t xml:space="preserve">财政对职工基本医疗保险基金的补助</w:t>
            </w:r>
          </w:p>
        </w:tc>
        <w:tc>
          <w:tcPr>
            <w:tcW w:w="1134" w:type="dxa"/>
            <w:vAlign w:val="center"/>
          </w:tcPr>
          <w:p>
            <w:pPr>
              <w:pStyle w:val="单元格样式4"/>
            </w:pPr>
            <w:r>
              <w:t xml:space="preserve">17.50</w:t>
            </w:r>
          </w:p>
        </w:tc>
        <w:tc>
          <w:tcPr>
            <w:tcW w:w="1134" w:type="dxa"/>
            <w:vAlign w:val="center"/>
          </w:tcPr>
          <w:p>
            <w:pPr>
              <w:pStyle w:val="单元格样式4"/>
            </w:pPr>
            <w:r>
              <w:t xml:space="preserve">17.50</w:t>
            </w:r>
          </w:p>
        </w:tc>
        <w:tc>
          <w:tcPr>
            <w:tcW w:w="1134" w:type="dxa"/>
            <w:vAlign w:val="center"/>
          </w:tcPr>
          <w:p>
            <w:pPr>
              <w:pStyle w:val="单元格样式4"/>
            </w:pPr>
            <w:r>
              <w:t xml:space="preserve">17.50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225001中共魏县县委机构编制委员会办公室本级</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rPr>
          <w:trHeight w:val="369"/>
          <w:tblHeader/>
          <w:jc w:val="center"/>
        </w:trPr>
        <w:tc>
          <w:tcPr>
            <w:tcW w:w="850" w:type="dxa"/>
            <w:vMerge/>
          </w:tcPr>
          <w:p>
            <w:p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r>
      <w:tr>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346.42</w:t>
            </w:r>
          </w:p>
        </w:tc>
        <w:tc>
          <w:tcPr>
            <w:tcW w:w="1361" w:type="dxa"/>
            <w:vAlign w:val="center"/>
          </w:tcPr>
          <w:p>
            <w:pPr>
              <w:pStyle w:val="单元格样式7"/>
            </w:pPr>
            <w:r>
              <w:t xml:space="preserve">341.77</w:t>
            </w:r>
          </w:p>
        </w:tc>
        <w:tc>
          <w:tcPr>
            <w:tcW w:w="1361" w:type="dxa"/>
            <w:vAlign w:val="center"/>
          </w:tcPr>
          <w:p>
            <w:pPr>
              <w:pStyle w:val="单元格样式7"/>
            </w:pPr>
            <w:r>
              <w:t xml:space="preserve">4.65</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264.78</w:t>
            </w:r>
          </w:p>
        </w:tc>
        <w:tc>
          <w:tcPr>
            <w:tcW w:w="1361" w:type="dxa"/>
            <w:vAlign w:val="center"/>
          </w:tcPr>
          <w:p>
            <w:pPr>
              <w:pStyle w:val="单元格样式4"/>
            </w:pPr>
            <w:r>
              <w:t xml:space="preserve">260.13</w:t>
            </w:r>
          </w:p>
        </w:tc>
        <w:tc>
          <w:tcPr>
            <w:tcW w:w="1361" w:type="dxa"/>
            <w:vAlign w:val="center"/>
          </w:tcPr>
          <w:p>
            <w:pPr>
              <w:pStyle w:val="单元格样式4"/>
            </w:pPr>
            <w:r>
              <w:t xml:space="preserve">4.65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20103</w:t>
            </w:r>
          </w:p>
        </w:tc>
        <w:tc>
          <w:tcPr>
            <w:tcW w:w="4535" w:type="dxa"/>
            <w:vAlign w:val="center"/>
          </w:tcPr>
          <w:p>
            <w:pPr>
              <w:pStyle w:val="单元格样式2"/>
            </w:pPr>
            <w:r>
              <w:t xml:space="preserve">政府办公厅（室）及相关机构事务</w:t>
            </w:r>
          </w:p>
        </w:tc>
        <w:tc>
          <w:tcPr>
            <w:tcW w:w="1361" w:type="dxa"/>
            <w:vAlign w:val="center"/>
          </w:tcPr>
          <w:p>
            <w:pPr>
              <w:pStyle w:val="单元格样式4"/>
            </w:pPr>
            <w:r>
              <w:t xml:space="preserve">260.13</w:t>
            </w:r>
          </w:p>
        </w:tc>
        <w:tc>
          <w:tcPr>
            <w:tcW w:w="1361" w:type="dxa"/>
            <w:vAlign w:val="center"/>
          </w:tcPr>
          <w:p>
            <w:pPr>
              <w:pStyle w:val="单元格样式4"/>
            </w:pPr>
            <w:r>
              <w:t xml:space="preserve">260.13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2010301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260.13</w:t>
            </w:r>
          </w:p>
        </w:tc>
        <w:tc>
          <w:tcPr>
            <w:tcW w:w="1361" w:type="dxa"/>
            <w:vAlign w:val="center"/>
          </w:tcPr>
          <w:p>
            <w:pPr>
              <w:pStyle w:val="单元格样式4"/>
            </w:pPr>
            <w:r>
              <w:t xml:space="preserve">260.13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20132</w:t>
            </w:r>
          </w:p>
        </w:tc>
        <w:tc>
          <w:tcPr>
            <w:tcW w:w="4535" w:type="dxa"/>
            <w:vAlign w:val="center"/>
          </w:tcPr>
          <w:p>
            <w:pPr>
              <w:pStyle w:val="单元格样式2"/>
            </w:pPr>
            <w:r>
              <w:t xml:space="preserve">组织事务</w:t>
            </w:r>
          </w:p>
        </w:tc>
        <w:tc>
          <w:tcPr>
            <w:tcW w:w="1361" w:type="dxa"/>
            <w:vAlign w:val="center"/>
          </w:tcPr>
          <w:p>
            <w:pPr>
              <w:pStyle w:val="单元格样式4"/>
            </w:pPr>
            <w:r>
              <w:t xml:space="preserve">4.65</w:t>
            </w:r>
          </w:p>
        </w:tc>
        <w:tc>
          <w:tcPr>
            <w:tcW w:w="1361" w:type="dxa"/>
            <w:vAlign w:val="center"/>
          </w:tcPr>
          <w:p>
            <w:pPr>
              <w:pStyle w:val="单元格样式4"/>
            </w:pPr>
          </w:p>
        </w:tc>
        <w:tc>
          <w:tcPr>
            <w:tcW w:w="1361" w:type="dxa"/>
            <w:vAlign w:val="center"/>
          </w:tcPr>
          <w:p>
            <w:pPr>
              <w:pStyle w:val="单元格样式4"/>
            </w:pPr>
            <w:r>
              <w:t xml:space="preserve">4.65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2013202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4.65</w:t>
            </w:r>
          </w:p>
        </w:tc>
        <w:tc>
          <w:tcPr>
            <w:tcW w:w="1361" w:type="dxa"/>
            <w:vAlign w:val="center"/>
          </w:tcPr>
          <w:p>
            <w:pPr>
              <w:pStyle w:val="单元格样式4"/>
            </w:pPr>
          </w:p>
        </w:tc>
        <w:tc>
          <w:tcPr>
            <w:tcW w:w="1361" w:type="dxa"/>
            <w:vAlign w:val="center"/>
          </w:tcPr>
          <w:p>
            <w:pPr>
              <w:pStyle w:val="单元格样式4"/>
            </w:pPr>
            <w:r>
              <w:t xml:space="preserve">4.65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64.13</w:t>
            </w:r>
          </w:p>
        </w:tc>
        <w:tc>
          <w:tcPr>
            <w:tcW w:w="1361" w:type="dxa"/>
            <w:vAlign w:val="center"/>
          </w:tcPr>
          <w:p>
            <w:pPr>
              <w:pStyle w:val="单元格样式4"/>
            </w:pPr>
            <w:r>
              <w:t xml:space="preserve">64.13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64.13</w:t>
            </w:r>
          </w:p>
        </w:tc>
        <w:tc>
          <w:tcPr>
            <w:tcW w:w="1361" w:type="dxa"/>
            <w:vAlign w:val="center"/>
          </w:tcPr>
          <w:p>
            <w:pPr>
              <w:pStyle w:val="单元格样式4"/>
            </w:pPr>
            <w:r>
              <w:t xml:space="preserve">64.13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1361" w:type="dxa"/>
            <w:vAlign w:val="center"/>
          </w:tcPr>
          <w:p>
            <w:pPr>
              <w:pStyle w:val="单元格样式4"/>
            </w:pPr>
            <w:r>
              <w:t xml:space="preserve">5.37</w:t>
            </w:r>
          </w:p>
        </w:tc>
        <w:tc>
          <w:tcPr>
            <w:tcW w:w="1361" w:type="dxa"/>
            <w:vAlign w:val="center"/>
          </w:tcPr>
          <w:p>
            <w:pPr>
              <w:pStyle w:val="单元格样式4"/>
            </w:pPr>
            <w:r>
              <w:t xml:space="preserve">5.37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39.17</w:t>
            </w:r>
          </w:p>
        </w:tc>
        <w:tc>
          <w:tcPr>
            <w:tcW w:w="1361" w:type="dxa"/>
            <w:vAlign w:val="center"/>
          </w:tcPr>
          <w:p>
            <w:pPr>
              <w:pStyle w:val="单元格样式4"/>
            </w:pPr>
            <w:r>
              <w:t xml:space="preserve">39.17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2080506</w:t>
            </w:r>
          </w:p>
        </w:tc>
        <w:tc>
          <w:tcPr>
            <w:tcW w:w="4535" w:type="dxa"/>
            <w:vAlign w:val="center"/>
          </w:tcPr>
          <w:p>
            <w:pPr>
              <w:pStyle w:val="单元格样式2"/>
            </w:pPr>
            <w:r>
              <w:t xml:space="preserve">机关事业单位职业年金缴费支出</w:t>
            </w:r>
          </w:p>
        </w:tc>
        <w:tc>
          <w:tcPr>
            <w:tcW w:w="1361" w:type="dxa"/>
            <w:vAlign w:val="center"/>
          </w:tcPr>
          <w:p>
            <w:pPr>
              <w:pStyle w:val="单元格样式4"/>
            </w:pPr>
            <w:r>
              <w:t xml:space="preserve">19.59</w:t>
            </w:r>
          </w:p>
        </w:tc>
        <w:tc>
          <w:tcPr>
            <w:tcW w:w="1361" w:type="dxa"/>
            <w:vAlign w:val="center"/>
          </w:tcPr>
          <w:p>
            <w:pPr>
              <w:pStyle w:val="单元格样式4"/>
            </w:pPr>
            <w:r>
              <w:t xml:space="preserve">19.59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17.50</w:t>
            </w:r>
          </w:p>
        </w:tc>
        <w:tc>
          <w:tcPr>
            <w:tcW w:w="1361" w:type="dxa"/>
            <w:vAlign w:val="center"/>
          </w:tcPr>
          <w:p>
            <w:pPr>
              <w:pStyle w:val="单元格样式4"/>
            </w:pPr>
            <w:r>
              <w:t xml:space="preserve">17.50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21012</w:t>
            </w:r>
          </w:p>
        </w:tc>
        <w:tc>
          <w:tcPr>
            <w:tcW w:w="4535" w:type="dxa"/>
            <w:vAlign w:val="center"/>
          </w:tcPr>
          <w:p>
            <w:pPr>
              <w:pStyle w:val="单元格样式2"/>
            </w:pPr>
            <w:r>
              <w:t xml:space="preserve">财政对基本医疗保险基金的补助</w:t>
            </w:r>
          </w:p>
        </w:tc>
        <w:tc>
          <w:tcPr>
            <w:tcW w:w="1361" w:type="dxa"/>
            <w:vAlign w:val="center"/>
          </w:tcPr>
          <w:p>
            <w:pPr>
              <w:pStyle w:val="单元格样式4"/>
            </w:pPr>
            <w:r>
              <w:t xml:space="preserve">17.50</w:t>
            </w:r>
          </w:p>
        </w:tc>
        <w:tc>
          <w:tcPr>
            <w:tcW w:w="1361" w:type="dxa"/>
            <w:vAlign w:val="center"/>
          </w:tcPr>
          <w:p>
            <w:pPr>
              <w:pStyle w:val="单元格样式4"/>
            </w:pPr>
            <w:r>
              <w:t xml:space="preserve">17.50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2101201</w:t>
            </w:r>
          </w:p>
        </w:tc>
        <w:tc>
          <w:tcPr>
            <w:tcW w:w="4535" w:type="dxa"/>
            <w:vAlign w:val="center"/>
          </w:tcPr>
          <w:p>
            <w:pPr>
              <w:pStyle w:val="单元格样式2"/>
            </w:pPr>
            <w:r>
              <w:t xml:space="preserve">财政对职工基本医疗保险基金的补助</w:t>
            </w:r>
          </w:p>
        </w:tc>
        <w:tc>
          <w:tcPr>
            <w:tcW w:w="1361" w:type="dxa"/>
            <w:vAlign w:val="center"/>
          </w:tcPr>
          <w:p>
            <w:pPr>
              <w:pStyle w:val="单元格样式4"/>
            </w:pPr>
            <w:r>
              <w:t xml:space="preserve">17.50</w:t>
            </w:r>
          </w:p>
        </w:tc>
        <w:tc>
          <w:tcPr>
            <w:tcW w:w="1361" w:type="dxa"/>
            <w:vAlign w:val="center"/>
          </w:tcPr>
          <w:p>
            <w:pPr>
              <w:pStyle w:val="单元格样式4"/>
            </w:pPr>
            <w:r>
              <w:t xml:space="preserve">17.50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225001中共魏县县委机构编制委员会办公室本级</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rPr>
          <w:trHeight w:val="369"/>
          <w:tblHeader/>
          <w:jc w:val="center"/>
        </w:trPr>
        <w:tc>
          <w:tcPr>
            <w:tcW w:w="850" w:type="dxa"/>
            <w:vMerge/>
          </w:tcPr>
          <w:p>
            <w:p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346.42</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264.78</w:t>
            </w:r>
          </w:p>
        </w:tc>
        <w:tc>
          <w:tcPr>
            <w:tcW w:w="1474" w:type="dxa"/>
            <w:vAlign w:val="center"/>
          </w:tcPr>
          <w:p>
            <w:pPr>
              <w:pStyle w:val="单元格样式4"/>
            </w:pPr>
            <w:r>
              <w:t xml:space="preserve">264.78</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64.13</w:t>
            </w:r>
          </w:p>
        </w:tc>
        <w:tc>
          <w:tcPr>
            <w:tcW w:w="1474" w:type="dxa"/>
            <w:vAlign w:val="center"/>
          </w:tcPr>
          <w:p>
            <w:pPr>
              <w:pStyle w:val="单元格样式4"/>
            </w:pPr>
            <w:r>
              <w:t xml:space="preserve">64.13</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17.50</w:t>
            </w:r>
          </w:p>
        </w:tc>
        <w:tc>
          <w:tcPr>
            <w:tcW w:w="1474" w:type="dxa"/>
            <w:vAlign w:val="center"/>
          </w:tcPr>
          <w:p>
            <w:pPr>
              <w:pStyle w:val="单元格样式4"/>
            </w:pPr>
            <w:r>
              <w:t xml:space="preserve">17.50</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346.42</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346.42</w:t>
            </w:r>
          </w:p>
        </w:tc>
        <w:tc>
          <w:tcPr>
            <w:tcW w:w="1474" w:type="dxa"/>
            <w:vAlign w:val="center"/>
          </w:tcPr>
          <w:p>
            <w:pPr>
              <w:pStyle w:val="单元格样式7"/>
            </w:pPr>
            <w:r>
              <w:t xml:space="preserve">346.42</w:t>
            </w:r>
          </w:p>
        </w:tc>
        <w:tc>
          <w:tcPr>
            <w:tcW w:w="1474" w:type="dxa"/>
            <w:vAlign w:val="center"/>
          </w:tcPr>
          <w:p>
            <w:pPr>
              <w:pStyle w:val="单元格样式7"/>
            </w:pPr>
          </w:p>
        </w:tc>
        <w:tc>
          <w:tcPr>
            <w:tcW w:w="1474" w:type="dxa"/>
            <w:vAlign w:val="center"/>
          </w:tcPr>
          <w:p>
            <w:pPr>
              <w:pStyle w:val="单元格样式7"/>
            </w:pPr>
          </w:p>
        </w:tc>
      </w:tr>
      <w:tr>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346.42</w:t>
            </w:r>
          </w:p>
        </w:tc>
        <w:tc>
          <w:tcPr>
            <w:tcW w:w="3402" w:type="dxa"/>
            <w:vAlign w:val="center"/>
          </w:tcPr>
          <w:p>
            <w:pPr>
              <w:pStyle w:val="单元格样式6"/>
            </w:pPr>
            <w:r>
              <w:t xml:space="preserve">支出总计</w:t>
            </w:r>
          </w:p>
        </w:tc>
        <w:tc>
          <w:tcPr>
            <w:tcW w:w="1474" w:type="dxa"/>
            <w:vAlign w:val="center"/>
          </w:tcPr>
          <w:p>
            <w:pPr>
              <w:pStyle w:val="单元格样式7"/>
            </w:pPr>
            <w:r>
              <w:t xml:space="preserve">346.42</w:t>
            </w:r>
          </w:p>
        </w:tc>
        <w:tc>
          <w:tcPr>
            <w:tcW w:w="1474" w:type="dxa"/>
            <w:vAlign w:val="center"/>
          </w:tcPr>
          <w:p>
            <w:pPr>
              <w:pStyle w:val="单元格样式7"/>
            </w:pPr>
            <w:r>
              <w:t xml:space="preserve">346.42</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225001中共魏县县委机构编制委员会办公室本级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346.42</w:t>
            </w:r>
          </w:p>
        </w:tc>
        <w:tc>
          <w:tcPr>
            <w:tcW w:w="2551" w:type="dxa"/>
            <w:vAlign w:val="center"/>
          </w:tcPr>
          <w:p>
            <w:pPr>
              <w:pStyle w:val="单元格样式7"/>
            </w:pPr>
            <w:r>
              <w:t xml:space="preserve">341.77</w:t>
            </w:r>
          </w:p>
        </w:tc>
        <w:tc>
          <w:tcPr>
            <w:tcW w:w="2551" w:type="dxa"/>
            <w:vAlign w:val="center"/>
          </w:tcPr>
          <w:p>
            <w:pPr>
              <w:pStyle w:val="单元格样式7"/>
            </w:pPr>
            <w:r>
              <w:t xml:space="preserve">4.65</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264.78</w:t>
            </w:r>
          </w:p>
        </w:tc>
        <w:tc>
          <w:tcPr>
            <w:tcW w:w="2551" w:type="dxa"/>
            <w:vAlign w:val="center"/>
          </w:tcPr>
          <w:p>
            <w:pPr>
              <w:pStyle w:val="单元格样式4"/>
            </w:pPr>
            <w:r>
              <w:t xml:space="preserve">260.13</w:t>
            </w:r>
          </w:p>
        </w:tc>
        <w:tc>
          <w:tcPr>
            <w:tcW w:w="2551" w:type="dxa"/>
            <w:vAlign w:val="center"/>
          </w:tcPr>
          <w:p>
            <w:pPr>
              <w:pStyle w:val="单元格样式4"/>
            </w:pPr>
            <w:r>
              <w:t xml:space="preserve">4.65</w:t>
            </w: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20103</w:t>
            </w:r>
          </w:p>
        </w:tc>
        <w:tc>
          <w:tcPr>
            <w:tcW w:w="4535" w:type="dxa"/>
            <w:vAlign w:val="center"/>
          </w:tcPr>
          <w:p>
            <w:pPr>
              <w:pStyle w:val="单元格样式2"/>
            </w:pPr>
            <w:r>
              <w:t xml:space="preserve">政府办公厅（室）及相关机构事务</w:t>
            </w:r>
          </w:p>
        </w:tc>
        <w:tc>
          <w:tcPr>
            <w:tcW w:w="2551" w:type="dxa"/>
            <w:vAlign w:val="center"/>
          </w:tcPr>
          <w:p>
            <w:pPr>
              <w:pStyle w:val="单元格样式4"/>
            </w:pPr>
            <w:r>
              <w:t xml:space="preserve">260.13</w:t>
            </w:r>
          </w:p>
        </w:tc>
        <w:tc>
          <w:tcPr>
            <w:tcW w:w="2551" w:type="dxa"/>
            <w:vAlign w:val="center"/>
          </w:tcPr>
          <w:p>
            <w:pPr>
              <w:pStyle w:val="单元格样式4"/>
            </w:pPr>
            <w:r>
              <w:t xml:space="preserve">260.13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2010301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260.13</w:t>
            </w:r>
          </w:p>
        </w:tc>
        <w:tc>
          <w:tcPr>
            <w:tcW w:w="2551" w:type="dxa"/>
            <w:vAlign w:val="center"/>
          </w:tcPr>
          <w:p>
            <w:pPr>
              <w:pStyle w:val="单元格样式4"/>
            </w:pPr>
            <w:r>
              <w:t xml:space="preserve">260.13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20132</w:t>
            </w:r>
          </w:p>
        </w:tc>
        <w:tc>
          <w:tcPr>
            <w:tcW w:w="4535" w:type="dxa"/>
            <w:vAlign w:val="center"/>
          </w:tcPr>
          <w:p>
            <w:pPr>
              <w:pStyle w:val="单元格样式2"/>
            </w:pPr>
            <w:r>
              <w:t xml:space="preserve">组织事务</w:t>
            </w:r>
          </w:p>
        </w:tc>
        <w:tc>
          <w:tcPr>
            <w:tcW w:w="2551" w:type="dxa"/>
            <w:vAlign w:val="center"/>
          </w:tcPr>
          <w:p>
            <w:pPr>
              <w:pStyle w:val="单元格样式4"/>
            </w:pPr>
            <w:r>
              <w:t xml:space="preserve">4.65</w:t>
            </w:r>
          </w:p>
        </w:tc>
        <w:tc>
          <w:tcPr>
            <w:tcW w:w="2551" w:type="dxa"/>
            <w:vAlign w:val="center"/>
          </w:tcPr>
          <w:p>
            <w:pPr>
              <w:pStyle w:val="单元格样式4"/>
            </w:pPr>
          </w:p>
        </w:tc>
        <w:tc>
          <w:tcPr>
            <w:tcW w:w="2551" w:type="dxa"/>
            <w:vAlign w:val="center"/>
          </w:tcPr>
          <w:p>
            <w:pPr>
              <w:pStyle w:val="单元格样式4"/>
            </w:pPr>
            <w:r>
              <w:t xml:space="preserve">4.65</w:t>
            </w: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2013202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4.65</w:t>
            </w:r>
          </w:p>
        </w:tc>
        <w:tc>
          <w:tcPr>
            <w:tcW w:w="2551" w:type="dxa"/>
            <w:vAlign w:val="center"/>
          </w:tcPr>
          <w:p>
            <w:pPr>
              <w:pStyle w:val="单元格样式4"/>
            </w:pPr>
          </w:p>
        </w:tc>
        <w:tc>
          <w:tcPr>
            <w:tcW w:w="2551" w:type="dxa"/>
            <w:vAlign w:val="center"/>
          </w:tcPr>
          <w:p>
            <w:pPr>
              <w:pStyle w:val="单元格样式4"/>
            </w:pPr>
            <w:r>
              <w:t xml:space="preserve">4.65</w:t>
            </w: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64.13</w:t>
            </w:r>
          </w:p>
        </w:tc>
        <w:tc>
          <w:tcPr>
            <w:tcW w:w="2551" w:type="dxa"/>
            <w:vAlign w:val="center"/>
          </w:tcPr>
          <w:p>
            <w:pPr>
              <w:pStyle w:val="单元格样式4"/>
            </w:pPr>
            <w:r>
              <w:t xml:space="preserve">64.13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64.13</w:t>
            </w:r>
          </w:p>
        </w:tc>
        <w:tc>
          <w:tcPr>
            <w:tcW w:w="2551" w:type="dxa"/>
            <w:vAlign w:val="center"/>
          </w:tcPr>
          <w:p>
            <w:pPr>
              <w:pStyle w:val="单元格样式4"/>
            </w:pPr>
            <w:r>
              <w:t xml:space="preserve">64.13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2551" w:type="dxa"/>
            <w:vAlign w:val="center"/>
          </w:tcPr>
          <w:p>
            <w:pPr>
              <w:pStyle w:val="单元格样式4"/>
            </w:pPr>
            <w:r>
              <w:t xml:space="preserve">5.37</w:t>
            </w:r>
          </w:p>
        </w:tc>
        <w:tc>
          <w:tcPr>
            <w:tcW w:w="2551" w:type="dxa"/>
            <w:vAlign w:val="center"/>
          </w:tcPr>
          <w:p>
            <w:pPr>
              <w:pStyle w:val="单元格样式4"/>
            </w:pPr>
            <w:r>
              <w:t xml:space="preserve">5.37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39.17</w:t>
            </w:r>
          </w:p>
        </w:tc>
        <w:tc>
          <w:tcPr>
            <w:tcW w:w="2551" w:type="dxa"/>
            <w:vAlign w:val="center"/>
          </w:tcPr>
          <w:p>
            <w:pPr>
              <w:pStyle w:val="单元格样式4"/>
            </w:pPr>
            <w:r>
              <w:t xml:space="preserve">39.17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2080506</w:t>
            </w:r>
          </w:p>
        </w:tc>
        <w:tc>
          <w:tcPr>
            <w:tcW w:w="4535" w:type="dxa"/>
            <w:vAlign w:val="center"/>
          </w:tcPr>
          <w:p>
            <w:pPr>
              <w:pStyle w:val="单元格样式2"/>
            </w:pPr>
            <w:r>
              <w:t xml:space="preserve">机关事业单位职业年金缴费支出</w:t>
            </w:r>
          </w:p>
        </w:tc>
        <w:tc>
          <w:tcPr>
            <w:tcW w:w="2551" w:type="dxa"/>
            <w:vAlign w:val="center"/>
          </w:tcPr>
          <w:p>
            <w:pPr>
              <w:pStyle w:val="单元格样式4"/>
            </w:pPr>
            <w:r>
              <w:t xml:space="preserve">19.59</w:t>
            </w:r>
          </w:p>
        </w:tc>
        <w:tc>
          <w:tcPr>
            <w:tcW w:w="2551" w:type="dxa"/>
            <w:vAlign w:val="center"/>
          </w:tcPr>
          <w:p>
            <w:pPr>
              <w:pStyle w:val="单元格样式4"/>
            </w:pPr>
            <w:r>
              <w:t xml:space="preserve">19.59</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17.50</w:t>
            </w:r>
          </w:p>
        </w:tc>
        <w:tc>
          <w:tcPr>
            <w:tcW w:w="2551" w:type="dxa"/>
            <w:vAlign w:val="center"/>
          </w:tcPr>
          <w:p>
            <w:pPr>
              <w:pStyle w:val="单元格样式4"/>
            </w:pPr>
            <w:r>
              <w:t xml:space="preserve">17.50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21012</w:t>
            </w:r>
          </w:p>
        </w:tc>
        <w:tc>
          <w:tcPr>
            <w:tcW w:w="4535" w:type="dxa"/>
            <w:vAlign w:val="center"/>
          </w:tcPr>
          <w:p>
            <w:pPr>
              <w:pStyle w:val="单元格样式2"/>
            </w:pPr>
            <w:r>
              <w:t xml:space="preserve">财政对基本医疗保险基金的补助</w:t>
            </w:r>
          </w:p>
        </w:tc>
        <w:tc>
          <w:tcPr>
            <w:tcW w:w="2551" w:type="dxa"/>
            <w:vAlign w:val="center"/>
          </w:tcPr>
          <w:p>
            <w:pPr>
              <w:pStyle w:val="单元格样式4"/>
            </w:pPr>
            <w:r>
              <w:t xml:space="preserve">17.50</w:t>
            </w:r>
          </w:p>
        </w:tc>
        <w:tc>
          <w:tcPr>
            <w:tcW w:w="2551" w:type="dxa"/>
            <w:vAlign w:val="center"/>
          </w:tcPr>
          <w:p>
            <w:pPr>
              <w:pStyle w:val="单元格样式4"/>
            </w:pPr>
            <w:r>
              <w:t xml:space="preserve">17.50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2101201</w:t>
            </w:r>
          </w:p>
        </w:tc>
        <w:tc>
          <w:tcPr>
            <w:tcW w:w="4535" w:type="dxa"/>
            <w:vAlign w:val="center"/>
          </w:tcPr>
          <w:p>
            <w:pPr>
              <w:pStyle w:val="单元格样式2"/>
            </w:pPr>
            <w:r>
              <w:t xml:space="preserve">财政对职工基本医疗保险基金的补助</w:t>
            </w:r>
          </w:p>
        </w:tc>
        <w:tc>
          <w:tcPr>
            <w:tcW w:w="2551" w:type="dxa"/>
            <w:vAlign w:val="center"/>
          </w:tcPr>
          <w:p>
            <w:pPr>
              <w:pStyle w:val="单元格样式4"/>
            </w:pPr>
            <w:r>
              <w:t xml:space="preserve">17.50</w:t>
            </w:r>
          </w:p>
        </w:tc>
        <w:tc>
          <w:tcPr>
            <w:tcW w:w="2551" w:type="dxa"/>
            <w:vAlign w:val="center"/>
          </w:tcPr>
          <w:p>
            <w:pPr>
              <w:pStyle w:val="单元格样式4"/>
            </w:pPr>
            <w:r>
              <w:t xml:space="preserve">17.50</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225001中共魏县县委机构编制委员会办公室本级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341.77</w:t>
            </w:r>
          </w:p>
        </w:tc>
        <w:tc>
          <w:tcPr>
            <w:tcW w:w="2551" w:type="dxa"/>
            <w:vAlign w:val="center"/>
          </w:tcPr>
          <w:p>
            <w:pPr>
              <w:pStyle w:val="单元格样式7"/>
            </w:pPr>
            <w:r>
              <w:t xml:space="preserve">310.89</w:t>
            </w:r>
          </w:p>
        </w:tc>
        <w:tc>
          <w:tcPr>
            <w:tcW w:w="2551" w:type="dxa"/>
            <w:vAlign w:val="center"/>
          </w:tcPr>
          <w:p>
            <w:pPr>
              <w:pStyle w:val="单元格样式7"/>
            </w:pPr>
            <w:r>
              <w:t xml:space="preserve">30.88</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305.52</w:t>
            </w:r>
          </w:p>
        </w:tc>
        <w:tc>
          <w:tcPr>
            <w:tcW w:w="2551" w:type="dxa"/>
            <w:vAlign w:val="center"/>
          </w:tcPr>
          <w:p>
            <w:pPr>
              <w:pStyle w:val="单元格样式4"/>
            </w:pPr>
            <w:r>
              <w:t xml:space="preserve">305.52</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134.72</w:t>
            </w:r>
          </w:p>
        </w:tc>
        <w:tc>
          <w:tcPr>
            <w:tcW w:w="2551" w:type="dxa"/>
            <w:vAlign w:val="center"/>
          </w:tcPr>
          <w:p>
            <w:pPr>
              <w:pStyle w:val="单元格样式4"/>
            </w:pPr>
            <w:r>
              <w:t xml:space="preserve">134.72</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35.36</w:t>
            </w:r>
          </w:p>
        </w:tc>
        <w:tc>
          <w:tcPr>
            <w:tcW w:w="2551" w:type="dxa"/>
            <w:vAlign w:val="center"/>
          </w:tcPr>
          <w:p>
            <w:pPr>
              <w:pStyle w:val="单元格样式4"/>
            </w:pPr>
            <w:r>
              <w:t xml:space="preserve">35.36</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22.05</w:t>
            </w:r>
          </w:p>
        </w:tc>
        <w:tc>
          <w:tcPr>
            <w:tcW w:w="2551" w:type="dxa"/>
            <w:vAlign w:val="center"/>
          </w:tcPr>
          <w:p>
            <w:pPr>
              <w:pStyle w:val="单元格样式4"/>
            </w:pPr>
            <w:r>
              <w:t xml:space="preserve">22.05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35.90</w:t>
            </w:r>
          </w:p>
        </w:tc>
        <w:tc>
          <w:tcPr>
            <w:tcW w:w="2551" w:type="dxa"/>
            <w:vAlign w:val="center"/>
          </w:tcPr>
          <w:p>
            <w:pPr>
              <w:pStyle w:val="单元格样式4"/>
            </w:pPr>
            <w:r>
              <w:t xml:space="preserve">35.90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39.17</w:t>
            </w:r>
          </w:p>
        </w:tc>
        <w:tc>
          <w:tcPr>
            <w:tcW w:w="2551" w:type="dxa"/>
            <w:vAlign w:val="center"/>
          </w:tcPr>
          <w:p>
            <w:pPr>
              <w:pStyle w:val="单元格样式4"/>
            </w:pPr>
            <w:r>
              <w:t xml:space="preserve">39.17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30109</w:t>
            </w:r>
          </w:p>
        </w:tc>
        <w:tc>
          <w:tcPr>
            <w:tcW w:w="4535" w:type="dxa"/>
            <w:vAlign w:val="center"/>
          </w:tcPr>
          <w:p>
            <w:pPr>
              <w:pStyle w:val="单元格样式2"/>
            </w:pPr>
            <w:r>
              <w:t xml:space="preserve">职业年金缴费</w:t>
            </w:r>
          </w:p>
        </w:tc>
        <w:tc>
          <w:tcPr>
            <w:tcW w:w="2551" w:type="dxa"/>
            <w:vAlign w:val="center"/>
          </w:tcPr>
          <w:p>
            <w:pPr>
              <w:pStyle w:val="单元格样式4"/>
            </w:pPr>
            <w:r>
              <w:t xml:space="preserve">19.59</w:t>
            </w:r>
          </w:p>
        </w:tc>
        <w:tc>
          <w:tcPr>
            <w:tcW w:w="2551" w:type="dxa"/>
            <w:vAlign w:val="center"/>
          </w:tcPr>
          <w:p>
            <w:pPr>
              <w:pStyle w:val="单元格样式4"/>
            </w:pPr>
            <w:r>
              <w:t xml:space="preserve">19.59</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17.50</w:t>
            </w:r>
          </w:p>
        </w:tc>
        <w:tc>
          <w:tcPr>
            <w:tcW w:w="2551" w:type="dxa"/>
            <w:vAlign w:val="center"/>
          </w:tcPr>
          <w:p>
            <w:pPr>
              <w:pStyle w:val="单元格样式4"/>
            </w:pPr>
            <w:r>
              <w:t xml:space="preserve">17.50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1.22</w:t>
            </w:r>
          </w:p>
        </w:tc>
        <w:tc>
          <w:tcPr>
            <w:tcW w:w="2551" w:type="dxa"/>
            <w:vAlign w:val="center"/>
          </w:tcPr>
          <w:p>
            <w:pPr>
              <w:pStyle w:val="单元格样式4"/>
            </w:pPr>
            <w:r>
              <w:t xml:space="preserve">1.22</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30.88</w:t>
            </w:r>
          </w:p>
        </w:tc>
        <w:tc>
          <w:tcPr>
            <w:tcW w:w="2551" w:type="dxa"/>
            <w:vAlign w:val="center"/>
          </w:tcPr>
          <w:p>
            <w:pPr>
              <w:pStyle w:val="单元格样式4"/>
            </w:pPr>
          </w:p>
        </w:tc>
        <w:tc>
          <w:tcPr>
            <w:tcW w:w="2551" w:type="dxa"/>
            <w:vAlign w:val="center"/>
          </w:tcPr>
          <w:p>
            <w:pPr>
              <w:pStyle w:val="单元格样式4"/>
            </w:pPr>
            <w:r>
              <w:t xml:space="preserve">30.88</w:t>
            </w:r>
          </w:p>
        </w:tc>
      </w:tr>
      <w:tr>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17.03</w:t>
            </w:r>
          </w:p>
        </w:tc>
        <w:tc>
          <w:tcPr>
            <w:tcW w:w="2551" w:type="dxa"/>
            <w:vAlign w:val="center"/>
          </w:tcPr>
          <w:p>
            <w:pPr>
              <w:pStyle w:val="单元格样式4"/>
            </w:pPr>
          </w:p>
        </w:tc>
        <w:tc>
          <w:tcPr>
            <w:tcW w:w="2551" w:type="dxa"/>
            <w:vAlign w:val="center"/>
          </w:tcPr>
          <w:p>
            <w:pPr>
              <w:pStyle w:val="单元格样式4"/>
            </w:pPr>
            <w:r>
              <w:t xml:space="preserve">17.03</w:t>
            </w:r>
          </w:p>
        </w:tc>
      </w:tr>
      <w:tr>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30208</w:t>
            </w:r>
          </w:p>
        </w:tc>
        <w:tc>
          <w:tcPr>
            <w:tcW w:w="4535" w:type="dxa"/>
            <w:vAlign w:val="center"/>
          </w:tcPr>
          <w:p>
            <w:pPr>
              <w:pStyle w:val="单元格样式2"/>
            </w:pPr>
            <w:r>
              <w:t xml:space="preserve">取暖费</w:t>
            </w:r>
          </w:p>
        </w:tc>
        <w:tc>
          <w:tcPr>
            <w:tcW w:w="2551" w:type="dxa"/>
            <w:vAlign w:val="center"/>
          </w:tcPr>
          <w:p>
            <w:pPr>
              <w:pStyle w:val="单元格样式4"/>
            </w:pPr>
            <w:r>
              <w:t xml:space="preserve">1.78</w:t>
            </w:r>
          </w:p>
        </w:tc>
        <w:tc>
          <w:tcPr>
            <w:tcW w:w="2551" w:type="dxa"/>
            <w:vAlign w:val="center"/>
          </w:tcPr>
          <w:p>
            <w:pPr>
              <w:pStyle w:val="单元格样式4"/>
            </w:pPr>
          </w:p>
        </w:tc>
        <w:tc>
          <w:tcPr>
            <w:tcW w:w="2551" w:type="dxa"/>
            <w:vAlign w:val="center"/>
          </w:tcPr>
          <w:p>
            <w:pPr>
              <w:pStyle w:val="单元格样式4"/>
            </w:pPr>
            <w:r>
              <w:t xml:space="preserve">1.78</w:t>
            </w:r>
          </w:p>
        </w:tc>
      </w:tr>
      <w:tr>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30231</w:t>
            </w:r>
          </w:p>
        </w:tc>
        <w:tc>
          <w:tcPr>
            <w:tcW w:w="4535" w:type="dxa"/>
            <w:vAlign w:val="center"/>
          </w:tcPr>
          <w:p>
            <w:pPr>
              <w:pStyle w:val="单元格样式2"/>
            </w:pPr>
            <w:r>
              <w:t xml:space="preserve">公务用车运行维护费</w:t>
            </w:r>
          </w:p>
        </w:tc>
        <w:tc>
          <w:tcPr>
            <w:tcW w:w="2551" w:type="dxa"/>
            <w:vAlign w:val="center"/>
          </w:tcPr>
          <w:p>
            <w:pPr>
              <w:pStyle w:val="单元格样式4"/>
            </w:pPr>
            <w:r>
              <w:t xml:space="preserve">2.00</w:t>
            </w:r>
          </w:p>
        </w:tc>
        <w:tc>
          <w:tcPr>
            <w:tcW w:w="2551" w:type="dxa"/>
            <w:vAlign w:val="center"/>
          </w:tcPr>
          <w:p>
            <w:pPr>
              <w:pStyle w:val="单元格样式4"/>
            </w:pPr>
          </w:p>
        </w:tc>
        <w:tc>
          <w:tcPr>
            <w:tcW w:w="2551" w:type="dxa"/>
            <w:vAlign w:val="center"/>
          </w:tcPr>
          <w:p>
            <w:pPr>
              <w:pStyle w:val="单元格样式4"/>
            </w:pPr>
            <w:r>
              <w:t xml:space="preserve">2.00</w:t>
            </w:r>
          </w:p>
        </w:tc>
      </w:tr>
      <w:tr>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10.08</w:t>
            </w:r>
          </w:p>
        </w:tc>
        <w:tc>
          <w:tcPr>
            <w:tcW w:w="2551" w:type="dxa"/>
            <w:vAlign w:val="center"/>
          </w:tcPr>
          <w:p>
            <w:pPr>
              <w:pStyle w:val="单元格样式4"/>
            </w:pPr>
          </w:p>
        </w:tc>
        <w:tc>
          <w:tcPr>
            <w:tcW w:w="2551" w:type="dxa"/>
            <w:vAlign w:val="center"/>
          </w:tcPr>
          <w:p>
            <w:pPr>
              <w:pStyle w:val="单元格样式4"/>
            </w:pPr>
            <w:r>
              <w:t xml:space="preserve">10.08</w:t>
            </w:r>
          </w:p>
        </w:tc>
      </w:tr>
      <w:tr>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5.37</w:t>
            </w:r>
          </w:p>
        </w:tc>
        <w:tc>
          <w:tcPr>
            <w:tcW w:w="2551" w:type="dxa"/>
            <w:vAlign w:val="center"/>
          </w:tcPr>
          <w:p>
            <w:pPr>
              <w:pStyle w:val="单元格样式4"/>
            </w:pPr>
            <w:r>
              <w:t xml:space="preserve">5.37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5.37</w:t>
            </w:r>
          </w:p>
        </w:tc>
        <w:tc>
          <w:tcPr>
            <w:tcW w:w="2551" w:type="dxa"/>
            <w:vAlign w:val="center"/>
          </w:tcPr>
          <w:p>
            <w:pPr>
              <w:pStyle w:val="单元格样式4"/>
            </w:pPr>
            <w:r>
              <w:t xml:space="preserve">5.37</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225001中共魏县县委机构编制委员会办公室本级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pgBorders/>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225001中共魏县县委机构编制委员会办公室本级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pgBorders/>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225001中共魏县县委机构编制委员会办公室本级</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rPr>
          <w:trHeight w:val="567"/>
          <w:tblHeader/>
          <w:jc w:val="center"/>
        </w:trPr>
        <w:tc>
          <w:tcPr>
            <w:tcW w:w="850" w:type="dxa"/>
            <w:vMerge/>
          </w:tcPr>
          <w:p>
            <w:pPr/>
          </w:p>
        </w:tc>
        <w:tc>
          <w:tcPr>
            <w:tcW w:w="3798" w:type="dxa"/>
            <w:vMerge/>
          </w:tcPr>
          <w:p>
            <w:p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rPr>
          <w:trHeight w:val="567"/>
          <w:jc w:val="center"/>
        </w:trPr>
        <w:tc>
          <w:tcPr>
            <w:tcW w:w="850" w:type="dxa"/>
            <w:vAlign w:val="center"/>
          </w:tcPr>
          <w:p>
            <w:pPr>
              <w:pStyle w:val="单元格样式3"/>
            </w:pPr>
            <w:r>
              <w:t xml:space="preserve">1</w:t>
            </w:r>
          </w:p>
        </w:tc>
        <w:tc>
          <w:tcPr>
            <w:tcW w:w="3798" w:type="dxa"/>
            <w:vAlign w:val="center"/>
          </w:tcPr>
          <w:p>
            <w:pPr>
              <w:pStyle w:val="单元格样式6"/>
            </w:pPr>
            <w:r>
              <w:t xml:space="preserve">合计</w:t>
            </w:r>
          </w:p>
        </w:tc>
        <w:tc>
          <w:tcPr>
            <w:tcW w:w="2381" w:type="dxa"/>
            <w:vAlign w:val="center"/>
          </w:tcPr>
          <w:p>
            <w:pPr>
              <w:pStyle w:val="单元格样式7"/>
            </w:pPr>
            <w:r>
              <w:t xml:space="preserve">2.00</w:t>
            </w:r>
          </w:p>
        </w:tc>
        <w:tc>
          <w:tcPr>
            <w:tcW w:w="2381" w:type="dxa"/>
            <w:vAlign w:val="center"/>
          </w:tcPr>
          <w:p>
            <w:pPr>
              <w:pStyle w:val="单元格样式7"/>
            </w:pPr>
            <w:r>
              <w:t xml:space="preserve">2.00</w:t>
            </w:r>
          </w:p>
        </w:tc>
        <w:tc>
          <w:tcPr>
            <w:tcW w:w="2381" w:type="dxa"/>
            <w:vAlign w:val="center"/>
          </w:tcPr>
          <w:p>
            <w:pPr>
              <w:pStyle w:val="单元格样式7"/>
            </w:pPr>
          </w:p>
        </w:tc>
        <w:tc>
          <w:tcPr>
            <w:tcW w:w="2381" w:type="dxa"/>
            <w:vAlign w:val="center"/>
          </w:tcPr>
          <w:p>
            <w:pPr>
              <w:pStyle w:val="单元格样式7"/>
            </w:pPr>
          </w:p>
        </w:tc>
      </w:tr>
      <w:tr>
        <w:trPr>
          <w:trHeight w:val="567"/>
          <w:jc w:val="center"/>
        </w:trPr>
        <w:tc>
          <w:tcPr>
            <w:tcW w:w="850" w:type="dxa"/>
            <w:vAlign w:val="center"/>
          </w:tcPr>
          <w:p>
            <w:pPr>
              <w:pStyle w:val="单元格样式3"/>
            </w:pPr>
            <w:r>
              <w:t xml:space="preserve">2</w:t>
            </w:r>
          </w:p>
        </w:tc>
        <w:tc>
          <w:tcPr>
            <w:tcW w:w="3798" w:type="dxa"/>
            <w:vAlign w:val="center"/>
          </w:tcPr>
          <w:p>
            <w:pPr>
              <w:pStyle w:val="单元格样式2"/>
            </w:pPr>
            <w:r>
              <w:t xml:space="preserve">“三公”经费小计</w:t>
            </w:r>
          </w:p>
        </w:tc>
        <w:tc>
          <w:tcPr>
            <w:tcW w:w="2381" w:type="dxa"/>
            <w:vAlign w:val="center"/>
          </w:tcPr>
          <w:p>
            <w:pPr>
              <w:pStyle w:val="单元格样式4"/>
            </w:pPr>
            <w:r>
              <w:t xml:space="preserve">2.00</w:t>
            </w:r>
          </w:p>
        </w:tc>
        <w:tc>
          <w:tcPr>
            <w:tcW w:w="2381" w:type="dxa"/>
            <w:vAlign w:val="center"/>
          </w:tcPr>
          <w:p>
            <w:pPr>
              <w:pStyle w:val="单元格样式4"/>
            </w:pPr>
            <w:r>
              <w:t xml:space="preserve">2.00</w:t>
            </w: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3</w:t>
            </w:r>
          </w:p>
        </w:tc>
        <w:tc>
          <w:tcPr>
            <w:tcW w:w="3798" w:type="dxa"/>
            <w:vAlign w:val="center"/>
          </w:tcPr>
          <w:p>
            <w:pPr>
              <w:pStyle w:val="单元格样式2"/>
            </w:pPr>
            <w:r>
              <w:t xml:space="preserve">一、因公出国（境）费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4</w:t>
            </w:r>
          </w:p>
        </w:tc>
        <w:tc>
          <w:tcPr>
            <w:tcW w:w="3798" w:type="dxa"/>
            <w:vAlign w:val="center"/>
          </w:tcPr>
          <w:p>
            <w:pPr>
              <w:pStyle w:val="单元格样式2"/>
            </w:pPr>
            <w:r>
              <w:t xml:space="preserve">    其中：教学科研人员因公出国（境）费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5</w:t>
            </w:r>
          </w:p>
        </w:tc>
        <w:tc>
          <w:tcPr>
            <w:tcW w:w="3798" w:type="dxa"/>
            <w:vAlign w:val="center"/>
          </w:tcPr>
          <w:p>
            <w:pPr>
              <w:pStyle w:val="单元格样式2"/>
            </w:pPr>
            <w:r>
              <w:t xml:space="preserve">          其他因公出国（境）费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6</w:t>
            </w:r>
          </w:p>
        </w:tc>
        <w:tc>
          <w:tcPr>
            <w:tcW w:w="3798" w:type="dxa"/>
            <w:vAlign w:val="center"/>
          </w:tcPr>
          <w:p>
            <w:pPr>
              <w:pStyle w:val="单元格样式2"/>
            </w:pPr>
            <w:r>
              <w:t xml:space="preserve">二、公务用车购置及运维费</w:t>
            </w:r>
          </w:p>
        </w:tc>
        <w:tc>
          <w:tcPr>
            <w:tcW w:w="2381" w:type="dxa"/>
            <w:vAlign w:val="center"/>
          </w:tcPr>
          <w:p>
            <w:pPr>
              <w:pStyle w:val="单元格样式4"/>
            </w:pPr>
            <w:r>
              <w:t xml:space="preserve">2.00</w:t>
            </w:r>
          </w:p>
        </w:tc>
        <w:tc>
          <w:tcPr>
            <w:tcW w:w="2381" w:type="dxa"/>
            <w:vAlign w:val="center"/>
          </w:tcPr>
          <w:p>
            <w:pPr>
              <w:pStyle w:val="单元格样式4"/>
            </w:pPr>
            <w:r>
              <w:t xml:space="preserve">2.00</w:t>
            </w: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7</w:t>
            </w:r>
          </w:p>
        </w:tc>
        <w:tc>
          <w:tcPr>
            <w:tcW w:w="3798" w:type="dxa"/>
            <w:vAlign w:val="center"/>
          </w:tcPr>
          <w:p>
            <w:pPr>
              <w:pStyle w:val="单元格样式2"/>
            </w:pPr>
            <w:r>
              <w:t xml:space="preserve">    其中：公务用车购置费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8</w:t>
            </w:r>
          </w:p>
        </w:tc>
        <w:tc>
          <w:tcPr>
            <w:tcW w:w="3798" w:type="dxa"/>
            <w:vAlign w:val="center"/>
          </w:tcPr>
          <w:p>
            <w:pPr>
              <w:pStyle w:val="单元格样式2"/>
            </w:pPr>
            <w:r>
              <w:t xml:space="preserve">          公务用车运行维护费</w:t>
            </w:r>
          </w:p>
        </w:tc>
        <w:tc>
          <w:tcPr>
            <w:tcW w:w="2381" w:type="dxa"/>
            <w:vAlign w:val="center"/>
          </w:tcPr>
          <w:p>
            <w:pPr>
              <w:pStyle w:val="单元格样式4"/>
            </w:pPr>
            <w:r>
              <w:t xml:space="preserve">2.00</w:t>
            </w:r>
          </w:p>
        </w:tc>
        <w:tc>
          <w:tcPr>
            <w:tcW w:w="2381" w:type="dxa"/>
            <w:vAlign w:val="center"/>
          </w:tcPr>
          <w:p>
            <w:pPr>
              <w:pStyle w:val="单元格样式4"/>
            </w:pPr>
            <w:r>
              <w:t xml:space="preserve">2.00</w:t>
            </w: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9</w:t>
            </w:r>
          </w:p>
        </w:tc>
        <w:tc>
          <w:tcPr>
            <w:tcW w:w="3798" w:type="dxa"/>
            <w:vAlign w:val="center"/>
          </w:tcPr>
          <w:p>
            <w:pPr>
              <w:pStyle w:val="单元格样式2"/>
            </w:pPr>
            <w:r>
              <w:t xml:space="preserve">三、公务接待费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10</w:t>
            </w:r>
          </w:p>
        </w:tc>
        <w:tc>
          <w:tcPr>
            <w:tcW w:w="3798" w:type="dxa"/>
            <w:vAlign w:val="center"/>
          </w:tcPr>
          <w:p>
            <w:pPr>
              <w:pStyle w:val="单元格样式2"/>
            </w:pPr>
            <w:r>
              <w:t xml:space="preserve">四、会议费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11</w:t>
            </w:r>
          </w:p>
        </w:tc>
        <w:tc>
          <w:tcPr>
            <w:tcW w:w="3798" w:type="dxa"/>
            <w:vAlign w:val="center"/>
          </w:tcPr>
          <w:p>
            <w:pPr>
              <w:pStyle w:val="单元格样式2"/>
            </w:pPr>
            <w:r>
              <w:t xml:space="preserve">    其中：省属高校业务性会议费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12</w:t>
            </w:r>
          </w:p>
        </w:tc>
        <w:tc>
          <w:tcPr>
            <w:tcW w:w="3798" w:type="dxa"/>
            <w:vAlign w:val="center"/>
          </w:tcPr>
          <w:p>
            <w:pPr>
              <w:pStyle w:val="单元格样式2"/>
            </w:pPr>
            <w:r>
              <w:t xml:space="preserve">          其他会议费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13</w:t>
            </w:r>
          </w:p>
        </w:tc>
        <w:tc>
          <w:tcPr>
            <w:tcW w:w="3798" w:type="dxa"/>
            <w:vAlign w:val="center"/>
          </w:tcPr>
          <w:p>
            <w:pPr>
              <w:pStyle w:val="单元格样式2"/>
            </w:pPr>
            <w:r>
              <w:t xml:space="preserve">五、培训费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b w:val="0"/>
          <w:color w:val="000000"/>
          <w:sz w:val="44"/>
        </w:rPr>
        <w:t xml:space="preserve">中共魏县县委机构编制委员会办公室本级2025年单位预算信息公开情况说明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按照《中华人民共和国预算法》、《地方预决算公开操作规程》和《关于进一步推进预算公开工作的实施意见》规定，现将中共魏县县委机构编制委员会办公室本级2025年单位预算公开如下：</w:t>
      </w:r>
    </w:p>
    <w:p>
      <w:pPr>
        <w:spacing w:before="10" w:after="10" w:line="240"/>
        <w:ind w:firstLine="640"/>
        <w:jc w:val="left"/>
        <w:outlineLvl w:val="5"/>
      </w:pPr>
      <w:r>
        <w:rPr>
          <w:rFonts w:ascii="黑体" w:eastAsia="黑体" w:hAnsi="黑体" w:cs="黑体"/>
          <w:color w:val="000000"/>
          <w:sz w:val="32"/>
        </w:rPr>
        <w:t xml:space="preserve">一、单位职责及机构设置情况</w:t>
      </w:r>
    </w:p>
    <w:p>
      <w:pPr>
        <w:spacing w:before="0" w:after="0" w:line="240"/>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根据《中共魏县县委机构编制委员会办公室职能配置、内设机构和人员编制规定》， 中共魏县县委机构编制委员会办公室的主要职责是：</w:t>
      </w:r>
    </w:p>
    <w:p>
      <w:pPr>
        <w:pStyle w:val="插入文本样式-插入单位职责文件"/>
      </w:pPr>
      <w:r>
        <w:t xml:space="preserve">（一）贯彻落实党中央、国务院、省、市关于行政管理体制和机构改革以及机构编制管理的政策法规，组织拟订全县行政管理体制和机构改革以及机构管理的规范性文件并监督实施；管理和指导全县各级党政机关，人大、政协、法院、检察院机关，各民族党派、人民团体机关的机构编制工作；管理和指导全县事业单位机构编制工作。</w:t>
      </w:r>
    </w:p>
    <w:p>
      <w:pPr>
        <w:pStyle w:val="插入文本样式-插入单位职责文件"/>
      </w:pPr>
      <w:r>
        <w:t xml:space="preserve">（二）组织拟订全县行政管理体制和机构改革总体方案并组织实施。审核县委、县政府各部门职能配置、机构设置、人员编制和领导职数。审核并管理全县各级各类人员编制总额。指导协调各乡镇行政管理体制和机构改革以及机构编制管理工作。</w:t>
      </w:r>
    </w:p>
    <w:p>
      <w:pPr>
        <w:pStyle w:val="插入文本样式-插入单位职责文件"/>
      </w:pPr>
      <w:r>
        <w:t xml:space="preserve">(三)协调县委、县政府各部门的职能配置及其调整。协调县委各部门之间、县政府各部门之间、县委各部门与县政府各部门之间以及县直各部门与乡镇之间的职责分工。研究提出参照公务员法管理事业单位的行政管理职能认定意见。</w:t>
      </w:r>
    </w:p>
    <w:p>
      <w:pPr>
        <w:pStyle w:val="插入文本样式-插入单位职责文件"/>
      </w:pPr>
      <w:r>
        <w:t xml:space="preserve">（四）审核县委、县政府及各部门派出机构的职能配置、机构设置、人员编制和领导职数。审核乡镇机构编制分类。负责上级垂直管理部门或双重管理部门需要承办的机构编制有关事宜。</w:t>
      </w:r>
    </w:p>
    <w:p>
      <w:pPr>
        <w:pStyle w:val="插入文本样式-插入单位职责文件"/>
      </w:pPr>
      <w:r>
        <w:t xml:space="preserve">（五）审核县人大、政协、法院、检察院、各民主党派、人民团体机关的职能配置、机构设置、人员编制和领导职数。</w:t>
      </w:r>
    </w:p>
    <w:p>
      <w:pPr>
        <w:pStyle w:val="插入文本样式-插入单位职责文件"/>
      </w:pPr>
      <w:r>
        <w:t xml:space="preserve">（六）组织拟订全县事业单位管理体制和机构改革方案，制定各类事业单位人员编制标准和管理办法，审核县委、县政府直属事业单位以及县直各部门所属事业单位的机构编制事宜。指导并协调乡镇及以下事业单位管理体制改革和机构编制管理工作。审核县委、县政府及县直各部门联系的各群众团体的机构编制事宜。负责全县事业单位法人登记管理和法人监督检查工作。</w:t>
      </w:r>
    </w:p>
    <w:p>
      <w:pPr>
        <w:pStyle w:val="插入文本样式-插入单位职责文件"/>
      </w:pPr>
      <w:r>
        <w:t xml:space="preserve">（七）负责全县机构编制的日常管理。负责对全县机构编制的总量控制、动态管理和机构编制标准化工作。负责全县机构编制实名制管理以及编制使用核准等工作。建立健全机构编制部门的各项规章制度，推进机构编制工作走向科学化、规范化、法制化轨道。</w:t>
      </w:r>
    </w:p>
    <w:p>
      <w:pPr>
        <w:pStyle w:val="插入文本样式-插入单位职责文件"/>
      </w:pPr>
      <w:r>
        <w:t xml:space="preserve">（八）负责对全县行政、事业单位管理体制和机构改革及机构编制执行情况的跟踪评估和监督检查。负责受理违反机构编制法规、纪律的检举、控告和投诉，对违反机构编制法规、纪律问题进行调查处理。</w:t>
      </w:r>
    </w:p>
    <w:p>
      <w:pPr>
        <w:pStyle w:val="插入文本样式-插入单位职责文件"/>
      </w:pPr>
      <w:r>
        <w:t xml:space="preserve">（九）负责全县机构编制信息管理和统计工作。负责全县机关事业单位中文域名注册管理工作。指导各乡镇机构编制信息化建设工作。负责县委、县政府有关机构编制工作和县机构编制委员会各类会务。</w:t>
      </w:r>
    </w:p>
    <w:p>
      <w:pPr>
        <w:pStyle w:val="插入文本样式-插入单位职责文件"/>
      </w:pPr>
      <w:r>
        <w:t xml:space="preserve">（十）负责县政府行政审批制度改革领导小组办公室的日常工作；指导和协调全县行政审批制度改革工作；组织拟订全县行政审批制度改革的地方性法规规章和政策性文件并监督实施；负责协调落实市政府取消下放的行政审批制度改革项目等事项；负责审核县级行政审批制度改革项目，提出取消、下放、保留的意见，制定有关监管的措施和规定并组织实施；负责行政审批项目的登记备案、取消调整、目录编制和审批流程等标准化管理工作；负责全县行政审批制度改革的监督检查和综合考核评价工作。</w:t>
      </w:r>
    </w:p>
    <w:p>
      <w:pPr>
        <w:pStyle w:val="插入文本样式-插入单位职责文件"/>
      </w:pPr>
      <w:r>
        <w:t xml:space="preserve">（十一）完成县委、县政府和县机构编制委员会交办的其它事项。</w:t>
      </w:r>
    </w:p>
    <w:p>
      <w:pPr>
        <w:spacing w:before="0" w:after="0" w:line="240"/>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trPr>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rPr>
          <w:trHeight w:val="369"/>
          <w:jc w:val="center"/>
        </w:trPr>
        <w:tc>
          <w:tcPr>
            <w:tcW w:w="5669" w:type="dxa"/>
            <w:vAlign w:val="center"/>
          </w:tcPr>
          <w:p>
            <w:pPr>
              <w:pStyle w:val="单元格样式2"/>
            </w:pPr>
            <w:r>
              <w:t xml:space="preserve">中共魏县县委机构编制委员会办公室本级</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bl>
    <w:p>
      <w:pPr>
        <w:spacing w:before="10" w:after="10" w:line="240"/>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2025年预算收入346.42万元，其中：一般公共预算收入346.42万元，基金预算收入0.00万元，国有资本经营预算收入0.00万元，财政专户核拨收入0.00万元，单位资金收入0.00万元，上年结转结余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中共魏县县委机构编制委员会办公室本级年度单位预算中支出预算的总体情况。2025年支出预算346.42万元，其中基本支出341.77万元，包括人员经费310.89万元和日常公用经费30.88万元；项目支出4.65万元，主要为人员薪资、社保支出、日常公用经费和两个项目：中文域名注册登记费4.65万元。</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2025年预算收支安排346.42万元，较2024年预算增加11.37万元，其中：基本支出增加16.39万元，主要为人员正常晋级调资、绩效工资调整导致基本支出增加。项目支出减少5.02万元，主要为全县编制工作专项经费5.00万元专项经费取消，中文域名注册登记费减少0.02万元。</w:t>
      </w:r>
    </w:p>
    <w:p>
      <w:pPr>
        <w:spacing w:before="10" w:after="10" w:line="240"/>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r>
        <w:t xml:space="preserve">2025年，我单位机关运行经费共计安排30.88万元，主要用于日常维修、办公用房水电费、办公用房取暖费、办公用房物业管理费等日常运行支出。</w:t>
      </w:r>
    </w:p>
    <w:p>
      <w:pPr>
        <w:spacing w:before="10" w:after="10" w:line="240"/>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2025年，我单位财政拨款“三公”经费预算安排2.00万元，其中因公出国（境）费0.00万元；公务用车购置及运维费2.00万元（其中：公务用车购置费为0.00万元，公务用车运维费2.00万元)；公务接待费0.00万元。与2024年相比增加0.00万元，增减变化的主要原因是主要原因是我单位根据单位业务需要和工作安排，按照省市县相关要求，强化“三公”经费管理，压减相关经费支出已达最低线，未再对相关经费进行压减。</w:t>
      </w:r>
    </w:p>
    <w:p>
      <w:pPr>
        <w:spacing w:before="10" w:after="10" w:line="240"/>
        <w:ind w:firstLine="640"/>
        <w:jc w:val="left"/>
        <w:outlineLvl w:val="5"/>
        <w:sectPr>
          <w:type w:val="nextPage"/>
          <w:pgSz w:w="16840" w:h="11900" w:orient="landscape"/>
          <w:pgMar w:top="1361" w:right="1020" w:bottom="1361" w:left="1020" w:header="720" w:footer="720" w:gutter="0"/>
          <w:pgBorders/>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1、2025年中文域名注册登记费绩效目标表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13043425P00429310005A</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2025年中文域名注册登记费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4.65</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4.65</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我县党政机关事业单位中文域名注册率100%，并且注册数量达到上级要求。党政机关事业单位政务和公益域名注册管理规范化。</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20%</w:t>
            </w:r>
          </w:p>
        </w:tc>
        <w:tc>
          <w:tcPr>
            <w:tcW w:w="2835" w:type="dxa"/>
            <w:vAlign w:val="center"/>
          </w:tcPr>
          <w:p>
            <w:pPr>
              <w:pStyle w:val="单元格样式3"/>
            </w:pPr>
            <w:r>
              <w:t xml:space="preserve">50%</w:t>
            </w:r>
          </w:p>
        </w:tc>
        <w:tc>
          <w:tcPr>
            <w:tcW w:w="2551" w:type="dxa"/>
            <w:vAlign w:val="center"/>
          </w:tcPr>
          <w:p>
            <w:pPr>
              <w:pStyle w:val="单元格样式3"/>
            </w:pPr>
            <w:r>
              <w:t xml:space="preserve">80%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1.我县党政机关事业单位中文域名注册率100%，并且注册数量达到上级要求。党政机关事业单位政务和公益域名注册管理规范化。</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中文域名注册数量</w:t>
            </w:r>
          </w:p>
        </w:tc>
        <w:tc>
          <w:tcPr>
            <w:tcW w:w="5386" w:type="dxa"/>
            <w:vAlign w:val="center"/>
          </w:tcPr>
          <w:p>
            <w:pPr>
              <w:pStyle w:val="单元格样式2"/>
            </w:pPr>
            <w:r>
              <w:t xml:space="preserve">我县党政机关事业单位中文域名注册数量</w:t>
            </w:r>
          </w:p>
        </w:tc>
        <w:tc>
          <w:tcPr>
            <w:tcW w:w="2268" w:type="dxa"/>
            <w:vAlign w:val="center"/>
          </w:tcPr>
          <w:p>
            <w:pPr>
              <w:pStyle w:val="单元格样式2"/>
            </w:pPr>
            <w:r>
              <w:t xml:space="preserve">≥400个</w:t>
            </w:r>
          </w:p>
        </w:tc>
        <w:tc>
          <w:tcPr>
            <w:tcW w:w="1276" w:type="dxa"/>
            <w:vAlign w:val="center"/>
          </w:tcPr>
          <w:p>
            <w:pPr>
              <w:pStyle w:val="单元格样式2"/>
            </w:pPr>
            <w:r>
              <w:t xml:space="preserve">魏办字【2012】223号</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中文域名注册合格率</w:t>
            </w:r>
          </w:p>
        </w:tc>
        <w:tc>
          <w:tcPr>
            <w:tcW w:w="5386" w:type="dxa"/>
            <w:vAlign w:val="center"/>
          </w:tcPr>
          <w:p>
            <w:pPr>
              <w:pStyle w:val="单元格样式2"/>
            </w:pPr>
            <w:r>
              <w:t xml:space="preserve">我县党政机关事业单位中文域名注册率，达到100%</w:t>
            </w:r>
          </w:p>
        </w:tc>
        <w:tc>
          <w:tcPr>
            <w:tcW w:w="2268" w:type="dxa"/>
            <w:vAlign w:val="center"/>
          </w:tcPr>
          <w:p>
            <w:pPr>
              <w:pStyle w:val="单元格样式2"/>
            </w:pPr>
            <w:r>
              <w:t xml:space="preserve">100%</w:t>
            </w:r>
          </w:p>
        </w:tc>
        <w:tc>
          <w:tcPr>
            <w:tcW w:w="1276" w:type="dxa"/>
            <w:vAlign w:val="center"/>
          </w:tcPr>
          <w:p>
            <w:pPr>
              <w:pStyle w:val="单元格样式2"/>
            </w:pPr>
            <w:r>
              <w:t xml:space="preserve">魏办字【2012】223号</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中文域名注册及时率</w:t>
            </w:r>
          </w:p>
        </w:tc>
        <w:tc>
          <w:tcPr>
            <w:tcW w:w="5386" w:type="dxa"/>
            <w:vAlign w:val="center"/>
          </w:tcPr>
          <w:p>
            <w:pPr>
              <w:pStyle w:val="单元格样式2"/>
            </w:pPr>
            <w:r>
              <w:t xml:space="preserve">按照中央编办有关文件要求，在12月底前全部注册完毕</w:t>
            </w:r>
          </w:p>
        </w:tc>
        <w:tc>
          <w:tcPr>
            <w:tcW w:w="2268" w:type="dxa"/>
            <w:vAlign w:val="center"/>
          </w:tcPr>
          <w:p>
            <w:pPr>
              <w:pStyle w:val="单元格样式2"/>
            </w:pPr>
            <w:r>
              <w:t xml:space="preserve">≤100%</w:t>
            </w:r>
          </w:p>
        </w:tc>
        <w:tc>
          <w:tcPr>
            <w:tcW w:w="1276" w:type="dxa"/>
            <w:vAlign w:val="center"/>
          </w:tcPr>
          <w:p>
            <w:pPr>
              <w:pStyle w:val="单元格样式2"/>
            </w:pPr>
            <w:r>
              <w:t xml:space="preserve">魏办字【2012】223号</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中文域名注册登记费总额</w:t>
            </w:r>
          </w:p>
        </w:tc>
        <w:tc>
          <w:tcPr>
            <w:tcW w:w="5386" w:type="dxa"/>
            <w:vAlign w:val="center"/>
          </w:tcPr>
          <w:p>
            <w:pPr>
              <w:pStyle w:val="单元格样式2"/>
            </w:pPr>
            <w:r>
              <w:t xml:space="preserve">按照中央编办有关文件要求，收取政务和公益域名注册费用和相关工作产生的办公费</w:t>
            </w:r>
          </w:p>
        </w:tc>
        <w:tc>
          <w:tcPr>
            <w:tcW w:w="2268" w:type="dxa"/>
            <w:vAlign w:val="center"/>
          </w:tcPr>
          <w:p>
            <w:pPr>
              <w:pStyle w:val="单元格样式2"/>
            </w:pPr>
            <w:r>
              <w:t xml:space="preserve">46500元</w:t>
            </w:r>
          </w:p>
        </w:tc>
        <w:tc>
          <w:tcPr>
            <w:tcW w:w="1276" w:type="dxa"/>
            <w:vAlign w:val="center"/>
          </w:tcPr>
          <w:p>
            <w:pPr>
              <w:pStyle w:val="单元格样式2"/>
            </w:pPr>
            <w:r>
              <w:t xml:space="preserve">魏办字【2012】223号</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降低访问难度</w:t>
            </w:r>
          </w:p>
        </w:tc>
        <w:tc>
          <w:tcPr>
            <w:tcW w:w="5386" w:type="dxa"/>
            <w:vAlign w:val="center"/>
          </w:tcPr>
          <w:p>
            <w:pPr>
              <w:pStyle w:val="单元格样式2"/>
            </w:pPr>
            <w:r>
              <w:t xml:space="preserve">降低访问难度</w:t>
            </w:r>
          </w:p>
        </w:tc>
        <w:tc>
          <w:tcPr>
            <w:tcW w:w="2268" w:type="dxa"/>
            <w:vAlign w:val="center"/>
          </w:tcPr>
          <w:p>
            <w:pPr>
              <w:pStyle w:val="单元格样式2"/>
            </w:pPr>
            <w:r>
              <w:t xml:space="preserve">降低</w:t>
            </w:r>
          </w:p>
        </w:tc>
        <w:tc>
          <w:tcPr>
            <w:tcW w:w="1276" w:type="dxa"/>
            <w:vAlign w:val="center"/>
          </w:tcPr>
          <w:p>
            <w:pPr>
              <w:pStyle w:val="单元格样式2"/>
            </w:pPr>
            <w:r>
              <w:t xml:space="preserve">魏办字【2012】223号</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提高中文域名推广程度</w:t>
            </w:r>
          </w:p>
        </w:tc>
        <w:tc>
          <w:tcPr>
            <w:tcW w:w="5386" w:type="dxa"/>
            <w:vAlign w:val="center"/>
          </w:tcPr>
          <w:p>
            <w:pPr>
              <w:pStyle w:val="单元格样式2"/>
            </w:pPr>
            <w:r>
              <w:t xml:space="preserve">提高中文域名推广程度</w:t>
            </w:r>
          </w:p>
        </w:tc>
        <w:tc>
          <w:tcPr>
            <w:tcW w:w="2268" w:type="dxa"/>
            <w:vAlign w:val="center"/>
          </w:tcPr>
          <w:p>
            <w:pPr>
              <w:pStyle w:val="单元格样式2"/>
            </w:pPr>
            <w:r>
              <w:t xml:space="preserve">提高</w:t>
            </w:r>
          </w:p>
        </w:tc>
        <w:tc>
          <w:tcPr>
            <w:tcW w:w="1276" w:type="dxa"/>
            <w:vAlign w:val="center"/>
          </w:tcPr>
          <w:p>
            <w:pPr>
              <w:pStyle w:val="单元格样式2"/>
            </w:pPr>
            <w:r>
              <w:t xml:space="preserve">魏办字【2012】223号</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申请注册单位满意度</w:t>
            </w:r>
          </w:p>
        </w:tc>
        <w:tc>
          <w:tcPr>
            <w:tcW w:w="5386" w:type="dxa"/>
            <w:vAlign w:val="center"/>
          </w:tcPr>
          <w:p>
            <w:pPr>
              <w:pStyle w:val="单元格样式2"/>
            </w:pPr>
            <w:r>
              <w:t xml:space="preserve">申请注册单位满意度</w:t>
            </w:r>
          </w:p>
        </w:tc>
        <w:tc>
          <w:tcPr>
            <w:tcW w:w="2268" w:type="dxa"/>
            <w:vAlign w:val="center"/>
          </w:tcPr>
          <w:p>
            <w:pPr>
              <w:pStyle w:val="单元格样式2"/>
            </w:pPr>
            <w:r>
              <w:t xml:space="preserve">≥90%</w:t>
            </w:r>
          </w:p>
        </w:tc>
        <w:tc>
          <w:tcPr>
            <w:tcW w:w="1276" w:type="dxa"/>
            <w:vAlign w:val="center"/>
          </w:tcPr>
          <w:p>
            <w:pPr>
              <w:pStyle w:val="单元格样式2"/>
            </w:pPr>
            <w:r>
              <w:t xml:space="preserve">魏办字【2012】223号</w:t>
            </w:r>
          </w:p>
        </w:tc>
      </w:tr>
    </w:tbl>
    <w:p>
      <w:pPr>
        <w:sectPr>
          <w:type w:val="nextPage"/>
          <w:pgSz w:w="16840" w:h="11900" w:orient="landscape"/>
          <w:pgMar w:top="1361" w:right="1020" w:bottom="1134" w:left="1020" w:header="720" w:footer="720" w:gutter="0"/>
          <w:pgBorders/>
        </w:sectPr>
      </w:pPr>
    </w:p>
    <w:p>
      <w:pPr>
        <w:spacing w:before="10" w:after="10" w:line="240"/>
        <w:ind w:firstLine="640"/>
        <w:jc w:val="left"/>
        <w:outlineLvl w:val="5"/>
      </w:pPr>
      <w:r>
        <w:rPr>
          <w:rFonts w:ascii="黑体" w:eastAsia="黑体" w:hAnsi="黑体" w:cs="黑体"/>
          <w:color w:val="000000"/>
          <w:sz w:val="32"/>
        </w:rPr>
        <w:t xml:space="preserve">六、政府采购预算情况</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trPr>
          <w:cantSplit/>
          <w:trHeight w:hRule="auto" w:val="0"/>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225001中共魏县县委机构编制委员会办公室本级</w:t>
            </w:r>
          </w:p>
        </w:tc>
        <w:tc>
          <w:tcPr>
            <w:tcW w:w="7712" w:type="dxa"/>
            <w:gridSpan w:val="8"/>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cantSplit/>
          <w:trHeight w:hRule="auto" w:val="0"/>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6748" w:type="dxa"/>
            <w:gridSpan w:val="7"/>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2025年  预留中  小微企  业份额</w:t>
            </w:r>
          </w:p>
        </w:tc>
      </w:tr>
      <w:tr>
        <w:trPr>
          <w:cantSplit/>
          <w:trHeight w:hRule="auto" w:val="0"/>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134" w:type="dxa"/>
            <w:vMerge/>
          </w:tcPr>
          <w:p>
            <w:pPr/>
          </w:p>
        </w:tc>
        <w:tc>
          <w:tcPr>
            <w:tcW w:w="709" w:type="dxa"/>
            <w:vMerge/>
          </w:tcPr>
          <w:p>
            <w:pPr/>
          </w:p>
        </w:tc>
        <w:tc>
          <w:tcPr>
            <w:tcW w:w="850"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上年结转结余</w:t>
            </w:r>
          </w:p>
        </w:tc>
        <w:tc>
          <w:tcPr>
            <w:tcW w:w="964" w:type="dxa"/>
            <w:vMerge/>
          </w:tcPr>
          <w:p>
            <w:pPr/>
          </w:p>
        </w:tc>
      </w:tr>
      <w:tr>
        <w:trPr>
          <w:cantSplit/>
          <w:trHeight w:hRule="auto" w:val="0"/>
          <w:jc w:val="center"/>
        </w:trPr>
        <w:tc>
          <w:tcPr>
            <w:tcW w:w="1701" w:type="dxa"/>
            <w:vAlign w:val="center"/>
          </w:tcPr>
          <w:p>
            <w:pPr>
              <w:pStyle w:val="单元格样式2"/>
            </w:pPr>
          </w:p>
        </w:tc>
        <w:tc>
          <w:tcPr>
            <w:tcW w:w="964" w:type="dxa"/>
            <w:vAlign w:val="center"/>
          </w:tcPr>
          <w:p>
            <w:pPr>
              <w:pStyle w:val="单元格样式4"/>
            </w:pPr>
          </w:p>
        </w:tc>
        <w:tc>
          <w:tcPr>
            <w:tcW w:w="1134" w:type="dxa"/>
            <w:vAlign w:val="center"/>
          </w:tcPr>
          <w:p>
            <w:pPr>
              <w:pStyle w:val="单元格样式2"/>
            </w:pPr>
          </w:p>
        </w:tc>
        <w:tc>
          <w:tcPr>
            <w:tcW w:w="1134" w:type="dxa"/>
            <w:vAlign w:val="center"/>
          </w:tcPr>
          <w:p>
            <w:pPr>
              <w:pStyle w:val="单元格样式2"/>
            </w:pPr>
          </w:p>
        </w:tc>
        <w:tc>
          <w:tcPr>
            <w:tcW w:w="709" w:type="dxa"/>
            <w:vAlign w:val="center"/>
          </w:tcPr>
          <w:p>
            <w:pPr>
              <w:pStyle w:val="单元格样式3"/>
            </w:pPr>
          </w:p>
        </w:tc>
        <w:tc>
          <w:tcPr>
            <w:tcW w:w="850" w:type="dxa"/>
            <w:vAlign w:val="center"/>
          </w:tcPr>
          <w:p>
            <w:pPr>
              <w:pStyle w:val="单元格样式4"/>
            </w:pPr>
          </w:p>
        </w:tc>
        <w:tc>
          <w:tcPr>
            <w:tcW w:w="850"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line="240"/>
        <w:ind w:firstLine="420"/>
        <w:jc w:val="left"/>
        <w:outlineLvl w:val="9"/>
      </w:pPr>
      <w:r>
        <w:rPr>
          <w:rFonts w:ascii="方正书宋_GBK" w:eastAsia="方正书宋_GBK" w:hAnsi="方正书宋_GBK" w:cs="方正书宋_GBK"/>
          <w:color w:val="000000"/>
          <w:sz w:val="21"/>
        </w:rPr>
        <w:t xml:space="preserve">注：无政府采购预算，空表列示。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中共魏县县委机构编制委员会办公室本级上年末固定资产金额为49.79万元（详见下表）。本年度拟购置固定资产总额为0.00万元，已按要求列入政府采购预算，详见政府采购预算表。</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trPr>
          <w:trHeight w:hRule="auto"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225001中共魏县县委机构编制委员会办公室本级</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截止时间：2024-12-31</w:t>
            </w:r>
          </w:p>
        </w:tc>
      </w:tr>
      <w:tr>
        <w:trPr>
          <w:trHeight w:hRule="auto" w:val="0"/>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rPr>
          <w:trHeight w:hRule="auto" w:val="0"/>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49.79</w:t>
            </w:r>
          </w:p>
        </w:tc>
      </w:tr>
      <w:tr>
        <w:trPr>
          <w:trHeight w:hRule="auto" w:val="0"/>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rPr>
          <w:trHeight w:hRule="auto" w:val="0"/>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rPr>
          <w:trHeight w:hRule="auto" w:val="0"/>
          <w:jc w:val="center"/>
        </w:trPr>
        <w:tc>
          <w:tcPr>
            <w:tcW w:w="7370" w:type="dxa"/>
            <w:vAlign w:val="center"/>
          </w:tcPr>
          <w:p>
            <w:pPr>
              <w:pStyle w:val="单元格样式2"/>
            </w:pPr>
            <w:r>
              <w:t xml:space="preserve">2、车辆（台、辆）</w:t>
            </w:r>
          </w:p>
        </w:tc>
        <w:tc>
          <w:tcPr>
            <w:tcW w:w="2835" w:type="dxa"/>
            <w:vAlign w:val="center"/>
          </w:tcPr>
          <w:p>
            <w:pPr>
              <w:pStyle w:val="单元格样式3"/>
            </w:pPr>
            <w:r>
              <w:t xml:space="preserve">1</w:t>
            </w:r>
          </w:p>
        </w:tc>
        <w:tc>
          <w:tcPr>
            <w:tcW w:w="2835" w:type="dxa"/>
            <w:vAlign w:val="center"/>
          </w:tcPr>
          <w:p>
            <w:pPr>
              <w:pStyle w:val="单元格样式4"/>
            </w:pPr>
            <w:r>
              <w:t xml:space="preserve">15.98</w:t>
            </w:r>
          </w:p>
        </w:tc>
      </w:tr>
      <w:tr>
        <w:trPr>
          <w:trHeight w:hRule="auto" w:val="0"/>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rPr>
          <w:trHeight w:hRule="auto" w:val="0"/>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292</w:t>
            </w:r>
          </w:p>
        </w:tc>
        <w:tc>
          <w:tcPr>
            <w:tcW w:w="2835" w:type="dxa"/>
            <w:vAlign w:val="center"/>
          </w:tcPr>
          <w:p>
            <w:pPr>
              <w:pStyle w:val="单元格样式4"/>
            </w:pPr>
            <w:r>
              <w:t xml:space="preserve">33.81</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我单位无其他需要说明的事项。</w:t>
      </w:r>
    </w:p>
    <w:sectPr>
      <w:type w:val="nextPage"/>
      <w:pgSz w:w="16840" w:h="11900" w:orient="landscape"/>
      <w:pgMar w:top="1361" w:right="1020" w:bottom="1134" w:left="1020" w:header="720" w:footer="72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left"/>
    </w:pPr>
    <w:r>
      <w:fldChar w:fldCharType="begin"/>
    </w:r>
    <w:r>
      <w:instrText xml:space="preserve">PAGE "page number"</w:instrText>
    </w:r>
    <w:r>
      <w:fldChar w:fldCharType="separate"/>
    </w:r>
    <w:r>
      <w:t xml:space="preserve">20</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right"/>
    </w:pPr>
    <w:r>
      <w:fldChar w:fldCharType="begin"/>
    </w:r>
    <w:r>
      <w:instrText xml:space="preserve">PAGE "page number"</w:instrText>
    </w:r>
    <w:r>
      <w:fldChar w:fldCharType="separate"/>
    </w:r>
    <w:r>
      <w:t xml:space="preserve">19</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table" w:styleId="TableGrid">
    <w:name w:val="Table Grid"/>
    <w:basedOn w:val="NormalTab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单元格样式22">
    <w:name w:val="单元格样式22"/>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插入文本样式-插入单位职责文件">
    <w:name w:val="插入文本样式-插入单位职责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预算安排的总体情况文件">
    <w:name w:val="插入文本样式-插入预算公开单位预算安排的总体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机关运行经费安排情况文件">
    <w:name w:val="插入文本样式-插入预算公开单位机关运行经费安排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财政拨款三公经费预算情况及增减变化原因文件">
    <w:name w:val="插入文本样式-插入预算公开单位财政拨款三公经费预算情况及增减变化原因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4">
    <w:name w:val="TOC 4"/>
    <w:basedOn w:val="Normal"/>
    <w:qFormat/>
    <w:pPr>
      <w:ind w:left="720"/>
    </w:pPr>
    <w:r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Pages>22</Pages>
  <Application>Spire.Doc</Application>
  <DocSecurity>0</DocSecurit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2025-02-17T11:49:23Z</dcterms:created>
  <dcterms:modified xsi:type="dcterms:W3CDTF">2025-02-17T11:49:23Z</dcterms:modified>
</cp:coreProperties>
</file>