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CA170">
      <w:pPr>
        <w:rPr>
          <w:rFonts w:hint="default" w:ascii="Times New Roman" w:hAnsi="Times New Roman" w:eastAsia="宋体" w:cs="Times New Roman"/>
          <w:color w:val="000000" w:themeColor="text1"/>
          <w:sz w:val="20"/>
          <w:szCs w:val="20"/>
          <w:lang w:val="en-US" w:eastAsia="zh-CN"/>
          <w14:textFill>
            <w14:solidFill>
              <w14:schemeClr w14:val="tx1"/>
            </w14:solidFill>
          </w14:textFill>
        </w:rPr>
      </w:pPr>
    </w:p>
    <w:p w14:paraId="65D6FC07">
      <w:pPr>
        <w:rPr>
          <w:rFonts w:hint="default" w:ascii="Times New Roman" w:hAnsi="Times New Roman" w:eastAsia="Times New Roman" w:cs="Times New Roman"/>
          <w:color w:val="000000" w:themeColor="text1"/>
          <w:sz w:val="20"/>
          <w:szCs w:val="20"/>
          <w14:textFill>
            <w14:solidFill>
              <w14:schemeClr w14:val="tx1"/>
            </w14:solidFill>
          </w14:textFill>
        </w:rPr>
      </w:pPr>
    </w:p>
    <w:p w14:paraId="231AA9FB">
      <w:pPr>
        <w:rPr>
          <w:rFonts w:hint="default" w:ascii="Times New Roman" w:hAnsi="Times New Roman" w:eastAsia="Times New Roman" w:cs="Times New Roman"/>
          <w:color w:val="000000" w:themeColor="text1"/>
          <w:sz w:val="20"/>
          <w:szCs w:val="20"/>
          <w14:textFill>
            <w14:solidFill>
              <w14:schemeClr w14:val="tx1"/>
            </w14:solidFill>
          </w14:textFill>
        </w:rPr>
      </w:pPr>
    </w:p>
    <w:p w14:paraId="19F23C6F">
      <w:pPr>
        <w:spacing w:before="8"/>
        <w:rPr>
          <w:rFonts w:hint="default" w:ascii="Times New Roman" w:hAnsi="Times New Roman" w:eastAsia="Times New Roman" w:cs="Times New Roman"/>
          <w:color w:val="000000" w:themeColor="text1"/>
          <w:sz w:val="28"/>
          <w:szCs w:val="28"/>
          <w14:textFill>
            <w14:solidFill>
              <w14:schemeClr w14:val="tx1"/>
            </w14:solidFill>
          </w14:textFill>
        </w:rPr>
      </w:pPr>
    </w:p>
    <w:p w14:paraId="37F61C63">
      <w:pPr>
        <w:spacing w:line="866" w:lineRule="exact"/>
        <w:ind w:left="312"/>
        <w:jc w:val="center"/>
        <w:rPr>
          <w:rFonts w:hint="default" w:ascii="Times New Roman" w:hAnsi="Times New Roman" w:eastAsia="微软雅黑" w:cs="Times New Roman"/>
          <w:color w:val="000000" w:themeColor="text1"/>
          <w:sz w:val="72"/>
          <w:szCs w:val="72"/>
          <w:lang w:eastAsia="zh-CN"/>
          <w14:textFill>
            <w14:solidFill>
              <w14:schemeClr w14:val="tx1"/>
            </w14:solidFill>
          </w14:textFill>
        </w:rPr>
      </w:pPr>
      <w:r>
        <w:rPr>
          <w:rFonts w:hint="default" w:ascii="Times New Roman" w:hAnsi="Times New Roman" w:eastAsia="宋体" w:cs="Times New Roman"/>
          <w:b/>
          <w:bCs w:val="0"/>
          <w:color w:val="000000" w:themeColor="text1"/>
          <w:kern w:val="2"/>
          <w:sz w:val="72"/>
          <w:szCs w:val="72"/>
          <w:highlight w:val="none"/>
          <w:lang w:eastAsia="zh-CN"/>
          <w14:textFill>
            <w14:solidFill>
              <w14:schemeClr w14:val="tx1"/>
            </w14:solidFill>
          </w14:textFill>
        </w:rPr>
        <w:t>建设项目环境影响报告表</w:t>
      </w:r>
    </w:p>
    <w:p w14:paraId="3F770BC5">
      <w:pPr>
        <w:adjustRightInd w:val="0"/>
        <w:snapToGrid w:val="0"/>
        <w:spacing w:before="192" w:beforeLines="80"/>
        <w:jc w:val="center"/>
        <w:rPr>
          <w:rFonts w:hint="default" w:ascii="Times New Roman" w:hAnsi="Times New Roman" w:eastAsia="宋体" w:cs="Times New Roman"/>
          <w:b/>
          <w:bCs w:val="0"/>
          <w:color w:val="000000" w:themeColor="text1"/>
          <w:kern w:val="2"/>
          <w:sz w:val="48"/>
          <w:szCs w:val="48"/>
          <w:highlight w:val="none"/>
          <w:lang w:eastAsia="zh-CN"/>
          <w14:textFill>
            <w14:solidFill>
              <w14:schemeClr w14:val="tx1"/>
            </w14:solidFill>
          </w14:textFill>
        </w:rPr>
      </w:pPr>
      <w:r>
        <w:rPr>
          <w:rFonts w:hint="default" w:ascii="Times New Roman" w:hAnsi="Times New Roman" w:eastAsia="宋体" w:cs="Times New Roman"/>
          <w:b/>
          <w:bCs w:val="0"/>
          <w:color w:val="000000" w:themeColor="text1"/>
          <w:kern w:val="2"/>
          <w:sz w:val="48"/>
          <w:szCs w:val="48"/>
          <w:highlight w:val="none"/>
          <w:lang w:eastAsia="zh-CN"/>
          <w14:textFill>
            <w14:solidFill>
              <w14:schemeClr w14:val="tx1"/>
            </w14:solidFill>
          </w14:textFill>
        </w:rPr>
        <w:t>（污染影响类）</w:t>
      </w:r>
    </w:p>
    <w:p w14:paraId="0B354A44">
      <w:pPr>
        <w:rPr>
          <w:rFonts w:hint="default" w:ascii="Times New Roman" w:hAnsi="Times New Roman" w:eastAsia="楷体" w:cs="Times New Roman"/>
          <w:color w:val="000000" w:themeColor="text1"/>
          <w:sz w:val="32"/>
          <w:szCs w:val="32"/>
          <w:lang w:eastAsia="zh-CN"/>
          <w14:textFill>
            <w14:solidFill>
              <w14:schemeClr w14:val="tx1"/>
            </w14:solidFill>
          </w14:textFill>
        </w:rPr>
      </w:pPr>
    </w:p>
    <w:p w14:paraId="6DD4CAA5">
      <w:pPr>
        <w:rPr>
          <w:rFonts w:hint="default" w:ascii="Times New Roman" w:hAnsi="Times New Roman" w:eastAsia="楷体" w:cs="Times New Roman"/>
          <w:color w:val="000000" w:themeColor="text1"/>
          <w:sz w:val="48"/>
          <w:szCs w:val="48"/>
          <w:lang w:eastAsia="zh-CN"/>
          <w14:textFill>
            <w14:solidFill>
              <w14:schemeClr w14:val="tx1"/>
            </w14:solidFill>
          </w14:textFill>
        </w:rPr>
      </w:pPr>
    </w:p>
    <w:p w14:paraId="3F4353DF">
      <w:pPr>
        <w:spacing w:before="11"/>
        <w:rPr>
          <w:rFonts w:hint="default" w:ascii="Times New Roman" w:hAnsi="Times New Roman" w:eastAsia="楷体" w:cs="Times New Roman"/>
          <w:color w:val="000000" w:themeColor="text1"/>
          <w:sz w:val="63"/>
          <w:szCs w:val="63"/>
          <w:lang w:eastAsia="zh-CN"/>
          <w14:textFill>
            <w14:solidFill>
              <w14:schemeClr w14:val="tx1"/>
            </w14:solidFill>
          </w14:textFill>
        </w:rPr>
      </w:pPr>
    </w:p>
    <w:p w14:paraId="1F48AD04">
      <w:pPr>
        <w:pStyle w:val="14"/>
        <w:rPr>
          <w:rFonts w:hint="default" w:ascii="Times New Roman" w:hAnsi="Times New Roman" w:eastAsia="楷体" w:cs="Times New Roman"/>
          <w:color w:val="000000" w:themeColor="text1"/>
          <w:sz w:val="63"/>
          <w:szCs w:val="63"/>
          <w:lang w:eastAsia="zh-CN"/>
          <w14:textFill>
            <w14:solidFill>
              <w14:schemeClr w14:val="tx1"/>
            </w14:solidFill>
          </w14:textFill>
        </w:rPr>
      </w:pPr>
    </w:p>
    <w:p w14:paraId="3FA009D6">
      <w:pPr>
        <w:pStyle w:val="2"/>
        <w:rPr>
          <w:rFonts w:hint="default" w:ascii="Times New Roman" w:hAnsi="Times New Roman" w:cs="Times New Roman"/>
          <w:color w:val="000000" w:themeColor="text1"/>
          <w:lang w:eastAsia="zh-CN"/>
          <w14:textFill>
            <w14:solidFill>
              <w14:schemeClr w14:val="tx1"/>
            </w14:solidFill>
          </w14:textFill>
        </w:rPr>
      </w:pPr>
    </w:p>
    <w:p w14:paraId="70B75AE0">
      <w:pPr>
        <w:rPr>
          <w:rFonts w:hint="default" w:ascii="Times New Roman" w:hAnsi="Times New Roman" w:cs="Times New Roman"/>
          <w:color w:val="000000" w:themeColor="text1"/>
          <w:lang w:eastAsia="zh-CN"/>
          <w14:textFill>
            <w14:solidFill>
              <w14:schemeClr w14:val="tx1"/>
            </w14:solidFill>
          </w14:textFill>
        </w:rPr>
      </w:pPr>
    </w:p>
    <w:p w14:paraId="21F1FCE1">
      <w:pPr>
        <w:keepNext w:val="0"/>
        <w:keepLines w:val="0"/>
        <w:pageBreakBefore w:val="0"/>
        <w:widowControl w:val="0"/>
        <w:tabs>
          <w:tab w:val="left" w:pos="6842"/>
        </w:tabs>
        <w:kinsoku/>
        <w:wordWrap/>
        <w:overflowPunct/>
        <w:topLinePunct w:val="0"/>
        <w:autoSpaceDE/>
        <w:autoSpaceDN/>
        <w:bidi w:val="0"/>
        <w:snapToGrid/>
        <w:ind w:left="660" w:leftChars="300" w:right="660" w:rightChars="300"/>
        <w:textAlignment w:val="auto"/>
        <w:rPr>
          <w:rFonts w:hint="default" w:ascii="Times New Roman" w:hAnsi="Times New Roman" w:eastAsia="微软雅黑" w:cs="Times New Roman"/>
          <w:color w:val="000000" w:themeColor="text1"/>
          <w:sz w:val="30"/>
          <w:szCs w:val="30"/>
          <w:lang w:eastAsia="zh-CN"/>
          <w14:textFill>
            <w14:solidFill>
              <w14:schemeClr w14:val="tx1"/>
            </w14:solidFill>
          </w14:textFill>
        </w:rPr>
      </w:pPr>
    </w:p>
    <w:p w14:paraId="5E6F70B3">
      <w:pPr>
        <w:keepNext w:val="0"/>
        <w:keepLines w:val="0"/>
        <w:pageBreakBefore w:val="0"/>
        <w:widowControl w:val="0"/>
        <w:tabs>
          <w:tab w:val="left" w:pos="6842"/>
        </w:tabs>
        <w:kinsoku/>
        <w:wordWrap/>
        <w:overflowPunct/>
        <w:topLinePunct w:val="0"/>
        <w:autoSpaceDE/>
        <w:autoSpaceDN/>
        <w:bidi w:val="0"/>
        <w:adjustRightInd w:val="0"/>
        <w:snapToGrid/>
        <w:spacing w:line="480" w:lineRule="auto"/>
        <w:ind w:left="660" w:leftChars="300" w:right="440" w:rightChars="200" w:firstLine="0" w:firstLineChars="0"/>
        <w:jc w:val="left"/>
        <w:textAlignment w:val="auto"/>
        <w:rPr>
          <w:rFonts w:hint="default" w:ascii="Times New Roman" w:hAnsi="Times New Roman" w:eastAsia="宋体" w:cs="Times New Roman"/>
          <w:b/>
          <w:bCs/>
          <w:color w:val="000000" w:themeColor="text1"/>
          <w:sz w:val="30"/>
          <w:szCs w:val="30"/>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30"/>
          <w:szCs w:val="30"/>
          <w:lang w:eastAsia="zh-CN"/>
          <w14:textFill>
            <w14:solidFill>
              <w14:schemeClr w14:val="tx1"/>
            </w14:solidFill>
          </w14:textFill>
        </w:rPr>
        <w:t>项目名称</w:t>
      </w:r>
      <w:r>
        <w:rPr>
          <w:rFonts w:hint="default" w:ascii="Times New Roman" w:hAnsi="Times New Roman" w:eastAsia="宋体" w:cs="Times New Roman"/>
          <w:b/>
          <w:bCs/>
          <w:color w:val="000000" w:themeColor="text1"/>
          <w:sz w:val="30"/>
          <w:szCs w:val="30"/>
          <w:u w:val="single"/>
          <w:lang w:eastAsia="zh-CN"/>
          <w14:textFill>
            <w14:solidFill>
              <w14:schemeClr w14:val="tx1"/>
            </w14:solidFill>
          </w14:textFill>
        </w:rPr>
        <w:t>：</w:t>
      </w:r>
      <w:r>
        <w:rPr>
          <w:rFonts w:hint="default" w:ascii="Times New Roman" w:hAnsi="Times New Roman" w:cs="Times New Roman"/>
          <w:b/>
          <w:bCs/>
          <w:color w:val="000000" w:themeColor="text1"/>
          <w:sz w:val="30"/>
          <w:szCs w:val="30"/>
          <w:u w:val="single"/>
          <w:lang w:val="en-US" w:eastAsia="zh-CN"/>
          <w14:textFill>
            <w14:solidFill>
              <w14:schemeClr w14:val="tx1"/>
            </w14:solidFill>
          </w14:textFill>
        </w:rPr>
        <w:t xml:space="preserve">  </w:t>
      </w:r>
      <w:r>
        <w:rPr>
          <w:rFonts w:hint="eastAsia" w:ascii="Times New Roman" w:hAnsi="Times New Roman" w:cs="Times New Roman"/>
          <w:b/>
          <w:bCs/>
          <w:color w:val="000000" w:themeColor="text1"/>
          <w:sz w:val="30"/>
          <w:szCs w:val="30"/>
          <w:u w:val="single"/>
          <w:lang w:val="en-US" w:eastAsia="zh-CN"/>
          <w14:textFill>
            <w14:solidFill>
              <w14:schemeClr w14:val="tx1"/>
            </w14:solidFill>
          </w14:textFill>
        </w:rPr>
        <w:t>管材5G智能化生产线建设项目</w:t>
      </w:r>
      <w:r>
        <w:rPr>
          <w:rFonts w:hint="default" w:ascii="Times New Roman" w:hAnsi="Times New Roman" w:cs="Times New Roman"/>
          <w:b/>
          <w:bCs/>
          <w:color w:val="000000" w:themeColor="text1"/>
          <w:sz w:val="30"/>
          <w:szCs w:val="30"/>
          <w:u w:val="single"/>
          <w:lang w:val="en-US" w:eastAsia="zh-CN"/>
          <w14:textFill>
            <w14:solidFill>
              <w14:schemeClr w14:val="tx1"/>
            </w14:solidFill>
          </w14:textFill>
        </w:rPr>
        <w:t xml:space="preserve">   </w:t>
      </w:r>
    </w:p>
    <w:p w14:paraId="0AAB4561">
      <w:pPr>
        <w:keepNext w:val="0"/>
        <w:keepLines w:val="0"/>
        <w:pageBreakBefore w:val="0"/>
        <w:widowControl w:val="0"/>
        <w:tabs>
          <w:tab w:val="left" w:pos="6842"/>
        </w:tabs>
        <w:kinsoku/>
        <w:wordWrap/>
        <w:overflowPunct/>
        <w:topLinePunct w:val="0"/>
        <w:autoSpaceDE/>
        <w:autoSpaceDN/>
        <w:bidi w:val="0"/>
        <w:adjustRightInd w:val="0"/>
        <w:snapToGrid/>
        <w:spacing w:line="480" w:lineRule="auto"/>
        <w:ind w:left="660" w:leftChars="300" w:right="440" w:rightChars="200" w:firstLine="0" w:firstLineChars="0"/>
        <w:jc w:val="both"/>
        <w:textAlignment w:val="auto"/>
        <w:rPr>
          <w:rFonts w:hint="default" w:ascii="Times New Roman" w:hAnsi="Times New Roman" w:eastAsia="宋体" w:cs="Times New Roman"/>
          <w:b/>
          <w:bCs/>
          <w:color w:val="000000" w:themeColor="text1"/>
          <w:sz w:val="30"/>
          <w:szCs w:val="30"/>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30"/>
          <w:szCs w:val="30"/>
          <w:lang w:eastAsia="zh-CN"/>
          <w14:textFill>
            <w14:solidFill>
              <w14:schemeClr w14:val="tx1"/>
            </w14:solidFill>
          </w14:textFill>
        </w:rPr>
        <w:t>建设单位（盖章</w:t>
      </w:r>
      <w:r>
        <w:rPr>
          <w:rFonts w:hint="default" w:ascii="Times New Roman" w:hAnsi="Times New Roman" w:eastAsia="宋体" w:cs="Times New Roman"/>
          <w:b/>
          <w:bCs/>
          <w:color w:val="000000" w:themeColor="text1"/>
          <w:spacing w:val="-180"/>
          <w:sz w:val="30"/>
          <w:szCs w:val="30"/>
          <w:lang w:eastAsia="zh-CN"/>
          <w14:textFill>
            <w14:solidFill>
              <w14:schemeClr w14:val="tx1"/>
            </w14:solidFill>
          </w14:textFill>
        </w:rPr>
        <w:t>）</w:t>
      </w:r>
      <w:r>
        <w:rPr>
          <w:rFonts w:hint="default" w:ascii="Times New Roman" w:hAnsi="Times New Roman" w:eastAsia="宋体" w:cs="Times New Roman"/>
          <w:b/>
          <w:bCs/>
          <w:color w:val="000000" w:themeColor="text1"/>
          <w:sz w:val="30"/>
          <w:szCs w:val="30"/>
          <w:lang w:eastAsia="zh-CN"/>
          <w14:textFill>
            <w14:solidFill>
              <w14:schemeClr w14:val="tx1"/>
            </w14:solidFill>
          </w14:textFill>
        </w:rPr>
        <w:t>）：</w:t>
      </w:r>
      <w:r>
        <w:rPr>
          <w:rFonts w:hint="eastAsia" w:ascii="Times New Roman" w:hAnsi="Times New Roman" w:cs="Times New Roman"/>
          <w:b/>
          <w:bCs/>
          <w:color w:val="000000" w:themeColor="text1"/>
          <w:spacing w:val="-1"/>
          <w:kern w:val="0"/>
          <w:sz w:val="30"/>
          <w:szCs w:val="30"/>
          <w:u w:val="single"/>
          <w:lang w:val="en-US" w:eastAsia="zh-CN"/>
          <w14:textFill>
            <w14:solidFill>
              <w14:schemeClr w14:val="tx1"/>
            </w14:solidFill>
          </w14:textFill>
        </w:rPr>
        <w:t>河北鼎业塑料制品有限公司</w:t>
      </w:r>
      <w:r>
        <w:rPr>
          <w:rFonts w:hint="default" w:ascii="Times New Roman" w:hAnsi="Times New Roman" w:eastAsia="宋体" w:cs="Times New Roman"/>
          <w:b/>
          <w:bCs/>
          <w:color w:val="000000" w:themeColor="text1"/>
          <w:spacing w:val="-1"/>
          <w:kern w:val="0"/>
          <w:sz w:val="30"/>
          <w:szCs w:val="30"/>
          <w:u w:val="single"/>
          <w:lang w:val="en-US" w:eastAsia="zh-CN"/>
          <w14:textFill>
            <w14:solidFill>
              <w14:schemeClr w14:val="tx1"/>
            </w14:solidFill>
          </w14:textFill>
        </w:rPr>
        <w:t xml:space="preserve"> </w:t>
      </w:r>
    </w:p>
    <w:p w14:paraId="2FA50F34">
      <w:pPr>
        <w:keepNext w:val="0"/>
        <w:keepLines w:val="0"/>
        <w:pageBreakBefore w:val="0"/>
        <w:widowControl w:val="0"/>
        <w:tabs>
          <w:tab w:val="left" w:pos="4716"/>
        </w:tabs>
        <w:kinsoku/>
        <w:wordWrap/>
        <w:overflowPunct/>
        <w:topLinePunct w:val="0"/>
        <w:autoSpaceDE/>
        <w:autoSpaceDN/>
        <w:bidi w:val="0"/>
        <w:adjustRightInd w:val="0"/>
        <w:snapToGrid/>
        <w:spacing w:line="480" w:lineRule="auto"/>
        <w:ind w:left="660" w:leftChars="300" w:right="440" w:rightChars="200" w:firstLine="0" w:firstLineChars="0"/>
        <w:textAlignment w:val="auto"/>
        <w:rPr>
          <w:rFonts w:hint="default" w:ascii="Times New Roman" w:hAnsi="Times New Roman" w:eastAsia="微软雅黑" w:cs="Times New Roman"/>
          <w:color w:val="000000" w:themeColor="text1"/>
          <w:sz w:val="23"/>
          <w:szCs w:val="23"/>
          <w:lang w:eastAsia="zh-CN"/>
          <w14:textFill>
            <w14:solidFill>
              <w14:schemeClr w14:val="tx1"/>
            </w14:solidFill>
          </w14:textFill>
        </w:rPr>
      </w:pPr>
      <w:r>
        <w:rPr>
          <w:rFonts w:hint="default" w:ascii="Times New Roman" w:hAnsi="Times New Roman" w:eastAsia="宋体" w:cs="Times New Roman"/>
          <w:b/>
          <w:bCs/>
          <w:color w:val="000000" w:themeColor="text1"/>
          <w:sz w:val="30"/>
          <w:szCs w:val="30"/>
          <w:lang w:eastAsia="zh-CN"/>
          <w14:textFill>
            <w14:solidFill>
              <w14:schemeClr w14:val="tx1"/>
            </w14:solidFill>
          </w14:textFill>
        </w:rPr>
        <w:t>编制日期：</w:t>
      </w:r>
      <w:r>
        <w:rPr>
          <w:rFonts w:hint="default" w:ascii="Times New Roman" w:hAnsi="Times New Roman" w:eastAsia="宋体" w:cs="Times New Roman"/>
          <w:b/>
          <w:bCs/>
          <w:color w:val="000000" w:themeColor="text1"/>
          <w:sz w:val="30"/>
          <w:szCs w:val="30"/>
          <w:u w:val="singl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1"/>
          <w:sz w:val="30"/>
          <w:szCs w:val="30"/>
          <w:u w:val="single"/>
          <w:lang w:eastAsia="zh-CN"/>
          <w14:textFill>
            <w14:solidFill>
              <w14:schemeClr w14:val="tx1"/>
            </w14:solidFill>
          </w14:textFill>
        </w:rPr>
        <w:t>202</w:t>
      </w:r>
      <w:r>
        <w:rPr>
          <w:rFonts w:hint="default" w:ascii="Times New Roman" w:hAnsi="Times New Roman" w:cs="Times New Roman"/>
          <w:b/>
          <w:bCs/>
          <w:color w:val="000000" w:themeColor="text1"/>
          <w:spacing w:val="-1"/>
          <w:sz w:val="30"/>
          <w:szCs w:val="30"/>
          <w:u w:val="single"/>
          <w:lang w:val="en-US" w:eastAsia="zh-CN"/>
          <w14:textFill>
            <w14:solidFill>
              <w14:schemeClr w14:val="tx1"/>
            </w14:solidFill>
          </w14:textFill>
        </w:rPr>
        <w:t>4</w:t>
      </w:r>
      <w:r>
        <w:rPr>
          <w:rFonts w:hint="default" w:ascii="Times New Roman" w:hAnsi="Times New Roman" w:eastAsia="宋体" w:cs="Times New Roman"/>
          <w:b/>
          <w:bCs/>
          <w:color w:val="000000" w:themeColor="text1"/>
          <w:sz w:val="30"/>
          <w:szCs w:val="30"/>
          <w:u w:val="single"/>
          <w:lang w:eastAsia="zh-CN"/>
          <w14:textFill>
            <w14:solidFill>
              <w14:schemeClr w14:val="tx1"/>
            </w14:solidFill>
          </w14:textFill>
        </w:rPr>
        <w:t>年</w:t>
      </w:r>
      <w:r>
        <w:rPr>
          <w:rFonts w:hint="eastAsia" w:ascii="Times New Roman" w:hAnsi="Times New Roman" w:cs="Times New Roman"/>
          <w:b/>
          <w:bCs/>
          <w:color w:val="000000" w:themeColor="text1"/>
          <w:sz w:val="30"/>
          <w:szCs w:val="30"/>
          <w:u w:val="single"/>
          <w:lang w:val="en-US" w:eastAsia="zh-CN"/>
          <w14:textFill>
            <w14:solidFill>
              <w14:schemeClr w14:val="tx1"/>
            </w14:solidFill>
          </w14:textFill>
        </w:rPr>
        <w:t>10</w:t>
      </w:r>
      <w:r>
        <w:rPr>
          <w:rFonts w:hint="default" w:ascii="Times New Roman" w:hAnsi="Times New Roman" w:eastAsia="宋体" w:cs="Times New Roman"/>
          <w:b/>
          <w:bCs/>
          <w:color w:val="000000" w:themeColor="text1"/>
          <w:sz w:val="30"/>
          <w:szCs w:val="30"/>
          <w:u w:val="single"/>
          <w:lang w:eastAsia="zh-CN"/>
          <w14:textFill>
            <w14:solidFill>
              <w14:schemeClr w14:val="tx1"/>
            </w14:solidFill>
          </w14:textFill>
        </w:rPr>
        <w:t>月</w:t>
      </w:r>
      <w:r>
        <w:rPr>
          <w:rFonts w:hint="default" w:ascii="Times New Roman" w:hAnsi="Times New Roman" w:eastAsia="宋体" w:cs="Times New Roman"/>
          <w:b/>
          <w:bCs/>
          <w:color w:val="000000" w:themeColor="text1"/>
          <w:sz w:val="30"/>
          <w:szCs w:val="30"/>
          <w:u w:val="single"/>
          <w:lang w:val="en-US" w:eastAsia="zh-CN"/>
          <w14:textFill>
            <w14:solidFill>
              <w14:schemeClr w14:val="tx1"/>
            </w14:solidFill>
          </w14:textFill>
        </w:rPr>
        <w:t xml:space="preserve">         </w:t>
      </w:r>
    </w:p>
    <w:p w14:paraId="147CF069">
      <w:pPr>
        <w:spacing w:line="460" w:lineRule="exact"/>
        <w:jc w:val="center"/>
        <w:rPr>
          <w:rFonts w:hint="default" w:ascii="Times New Roman" w:hAnsi="Times New Roman" w:eastAsia="楷体" w:cs="Times New Roman"/>
          <w:color w:val="000000" w:themeColor="text1"/>
          <w:sz w:val="32"/>
          <w:szCs w:val="32"/>
          <w:lang w:eastAsia="zh-CN"/>
          <w14:textFill>
            <w14:solidFill>
              <w14:schemeClr w14:val="tx1"/>
            </w14:solidFill>
          </w14:textFill>
        </w:rPr>
      </w:pPr>
    </w:p>
    <w:p w14:paraId="1A0657D9">
      <w:pPr>
        <w:pStyle w:val="2"/>
        <w:rPr>
          <w:rFonts w:hint="default" w:ascii="Times New Roman" w:hAnsi="Times New Roman" w:cs="Times New Roman"/>
          <w:color w:val="000000" w:themeColor="text1"/>
          <w:lang w:eastAsia="zh-CN"/>
          <w14:textFill>
            <w14:solidFill>
              <w14:schemeClr w14:val="tx1"/>
            </w14:solidFill>
          </w14:textFill>
        </w:rPr>
      </w:pPr>
    </w:p>
    <w:p w14:paraId="662F6799">
      <w:pPr>
        <w:adjustRightInd w:val="0"/>
        <w:snapToGrid w:val="0"/>
        <w:spacing w:line="288" w:lineRule="auto"/>
        <w:jc w:val="center"/>
        <w:rPr>
          <w:rFonts w:hint="default" w:ascii="Times New Roman" w:hAnsi="Times New Roman" w:eastAsia="宋体" w:cs="Times New Roman"/>
          <w:color w:val="000000" w:themeColor="text1"/>
          <w:kern w:val="2"/>
          <w:sz w:val="36"/>
          <w:szCs w:val="36"/>
          <w:highlight w:val="none"/>
          <w:lang w:eastAsia="zh-CN"/>
          <w14:textFill>
            <w14:solidFill>
              <w14:schemeClr w14:val="tx1"/>
            </w14:solidFill>
          </w14:textFill>
        </w:rPr>
        <w:sectPr>
          <w:pgSz w:w="11906" w:h="16838"/>
          <w:pgMar w:top="1440" w:right="1803" w:bottom="1440" w:left="1803" w:header="851" w:footer="992" w:gutter="0"/>
          <w:pgNumType w:fmt="numberInDash"/>
          <w:cols w:space="425" w:num="1"/>
          <w:docGrid w:type="lines" w:linePitch="312" w:charSpace="0"/>
        </w:sectPr>
      </w:pPr>
      <w:r>
        <w:rPr>
          <w:rFonts w:hint="default" w:ascii="Times New Roman" w:hAnsi="Times New Roman" w:eastAsia="宋体" w:cs="Times New Roman"/>
          <w:color w:val="000000" w:themeColor="text1"/>
          <w:kern w:val="2"/>
          <w:sz w:val="36"/>
          <w:szCs w:val="36"/>
          <w:highlight w:val="none"/>
          <w:lang w:eastAsia="zh-CN"/>
          <w14:textFill>
            <w14:solidFill>
              <w14:schemeClr w14:val="tx1"/>
            </w14:solidFill>
          </w14:textFill>
        </w:rPr>
        <w:t>中华人民共和国生态环境部制</w:t>
      </w:r>
    </w:p>
    <w:p w14:paraId="76E9EEB7">
      <w:pPr>
        <w:pStyle w:val="2"/>
        <w:rPr>
          <w:rFonts w:hint="default"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14:paraId="55C8E7C5">
      <w:pPr>
        <w:pStyle w:val="5"/>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一、建设项目基本情况</w:t>
      </w:r>
    </w:p>
    <w:tbl>
      <w:tblPr>
        <w:tblStyle w:val="27"/>
        <w:tblW w:w="498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55"/>
        <w:gridCol w:w="1980"/>
        <w:gridCol w:w="1991"/>
        <w:gridCol w:w="240"/>
        <w:gridCol w:w="3675"/>
      </w:tblGrid>
      <w:tr w14:paraId="6CFF0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52" w:type="pct"/>
            <w:tcMar>
              <w:top w:w="16" w:type="dxa"/>
              <w:left w:w="16" w:type="dxa"/>
              <w:right w:w="16" w:type="dxa"/>
            </w:tcMar>
            <w:vAlign w:val="center"/>
          </w:tcPr>
          <w:p w14:paraId="1F41EB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建设项目名称</w:t>
            </w:r>
          </w:p>
        </w:tc>
        <w:tc>
          <w:tcPr>
            <w:tcW w:w="4047" w:type="pct"/>
            <w:gridSpan w:val="4"/>
            <w:vAlign w:val="center"/>
          </w:tcPr>
          <w:p w14:paraId="08FF380E">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Calibri" w:cs="Times New Roman"/>
                <w:color w:val="000000" w:themeColor="text1"/>
                <w:spacing w:val="0"/>
                <w:kern w:val="21"/>
                <w:sz w:val="24"/>
                <w:szCs w:val="24"/>
                <w:lang w:val="en-US" w:eastAsia="zh-CN"/>
                <w14:textFill>
                  <w14:solidFill>
                    <w14:schemeClr w14:val="tx1"/>
                  </w14:solidFill>
                </w14:textFill>
              </w:rPr>
            </w:pPr>
            <w:r>
              <w:rPr>
                <w:rFonts w:hint="eastAsia" w:ascii="Times New Roman" w:hAnsi="Times New Roman" w:eastAsia="Calibri" w:cs="Times New Roman"/>
                <w:color w:val="000000" w:themeColor="text1"/>
                <w:spacing w:val="0"/>
                <w:kern w:val="21"/>
                <w:sz w:val="24"/>
                <w:szCs w:val="24"/>
                <w:lang w:val="en-US" w:eastAsia="zh-CN"/>
                <w14:textFill>
                  <w14:solidFill>
                    <w14:schemeClr w14:val="tx1"/>
                  </w14:solidFill>
                </w14:textFill>
              </w:rPr>
              <w:t>管材5G智能化生产线建设项目</w:t>
            </w:r>
          </w:p>
        </w:tc>
      </w:tr>
      <w:tr w14:paraId="3C66A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52" w:type="pct"/>
            <w:tcMar>
              <w:top w:w="16" w:type="dxa"/>
              <w:left w:w="16" w:type="dxa"/>
              <w:right w:w="16" w:type="dxa"/>
            </w:tcMar>
            <w:vAlign w:val="center"/>
          </w:tcPr>
          <w:p w14:paraId="305338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项目代码</w:t>
            </w:r>
          </w:p>
        </w:tc>
        <w:tc>
          <w:tcPr>
            <w:tcW w:w="4047" w:type="pct"/>
            <w:gridSpan w:val="4"/>
            <w:vAlign w:val="center"/>
          </w:tcPr>
          <w:p w14:paraId="4F030A2D">
            <w:pPr>
              <w:pStyle w:val="3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21"/>
                <w:sz w:val="24"/>
                <w:szCs w:val="24"/>
                <w:lang w:val="en-US" w:eastAsia="zh-CN"/>
                <w14:textFill>
                  <w14:solidFill>
                    <w14:schemeClr w14:val="tx1"/>
                  </w14:solidFill>
                </w14:textFill>
              </w:rPr>
              <w:t>2408-130467-89-01-240834</w:t>
            </w:r>
          </w:p>
        </w:tc>
      </w:tr>
      <w:tr w14:paraId="534BD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52" w:type="pct"/>
            <w:tcMar>
              <w:top w:w="16" w:type="dxa"/>
              <w:left w:w="16" w:type="dxa"/>
              <w:right w:w="16" w:type="dxa"/>
            </w:tcMar>
            <w:vAlign w:val="center"/>
          </w:tcPr>
          <w:p w14:paraId="276C88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建设单位联系人</w:t>
            </w:r>
          </w:p>
        </w:tc>
        <w:tc>
          <w:tcPr>
            <w:tcW w:w="1016" w:type="pct"/>
            <w:vAlign w:val="center"/>
          </w:tcPr>
          <w:p w14:paraId="08B9034F">
            <w:pPr>
              <w:pStyle w:val="3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21"/>
                <w:sz w:val="24"/>
                <w:szCs w:val="24"/>
                <w:lang w:val="en-US" w:eastAsia="zh-CN"/>
                <w14:textFill>
                  <w14:solidFill>
                    <w14:schemeClr w14:val="tx1"/>
                  </w14:solidFill>
                </w14:textFill>
              </w:rPr>
              <w:t>张艳增</w:t>
            </w:r>
          </w:p>
        </w:tc>
        <w:tc>
          <w:tcPr>
            <w:tcW w:w="1022" w:type="pct"/>
            <w:vAlign w:val="center"/>
          </w:tcPr>
          <w:p w14:paraId="0A43F87B">
            <w:pPr>
              <w:pStyle w:val="3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联系方式</w:t>
            </w:r>
          </w:p>
        </w:tc>
        <w:tc>
          <w:tcPr>
            <w:tcW w:w="2008" w:type="pct"/>
            <w:gridSpan w:val="2"/>
            <w:vAlign w:val="center"/>
          </w:tcPr>
          <w:p w14:paraId="25E620D0">
            <w:pPr>
              <w:pStyle w:val="3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themeColor="text1"/>
                <w:spacing w:val="0"/>
                <w:kern w:val="21"/>
                <w:sz w:val="24"/>
                <w:szCs w:val="24"/>
                <w:lang w:val="en-US" w:eastAsia="zh-CN"/>
                <w14:textFill>
                  <w14:solidFill>
                    <w14:schemeClr w14:val="tx1"/>
                  </w14:solidFill>
                </w14:textFill>
              </w:rPr>
            </w:pPr>
            <w:r>
              <w:rPr>
                <w:rFonts w:hint="eastAsia" w:ascii="Times New Roman" w:hAnsi="Times New Roman" w:cs="Times New Roman"/>
                <w:color w:val="000000" w:themeColor="text1"/>
                <w:spacing w:val="0"/>
                <w:kern w:val="21"/>
                <w:sz w:val="24"/>
                <w:szCs w:val="24"/>
                <w:lang w:val="en-US" w:eastAsia="zh-CN"/>
                <w14:textFill>
                  <w14:solidFill>
                    <w14:schemeClr w14:val="tx1"/>
                  </w14:solidFill>
                </w14:textFill>
              </w:rPr>
              <w:t>13180514888</w:t>
            </w:r>
          </w:p>
        </w:tc>
      </w:tr>
      <w:tr w14:paraId="57510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52" w:type="pct"/>
            <w:tcMar>
              <w:top w:w="16" w:type="dxa"/>
              <w:left w:w="16" w:type="dxa"/>
              <w:right w:w="16" w:type="dxa"/>
            </w:tcMar>
            <w:vAlign w:val="center"/>
          </w:tcPr>
          <w:p w14:paraId="3025A8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建设地点</w:t>
            </w:r>
          </w:p>
        </w:tc>
        <w:tc>
          <w:tcPr>
            <w:tcW w:w="4047" w:type="pct"/>
            <w:gridSpan w:val="4"/>
            <w:vAlign w:val="center"/>
          </w:tcPr>
          <w:p w14:paraId="2D0AD3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r>
              <w:rPr>
                <w:rFonts w:hint="eastAsia" w:ascii="Times New Roman" w:hAnsi="Times New Roman" w:cs="Times New Roman"/>
                <w:color w:val="000000" w:themeColor="text1"/>
                <w:sz w:val="24"/>
                <w:highlight w:val="none"/>
                <w:shd w:val="clear" w:color="auto" w:fill="auto"/>
                <w:lang w:val="en-US" w:eastAsia="zh-CN"/>
                <w14:textFill>
                  <w14:solidFill>
                    <w14:schemeClr w14:val="tx1"/>
                  </w14:solidFill>
                </w14:textFill>
              </w:rPr>
              <w:t>邯郸市魏县敬业大街</w:t>
            </w:r>
          </w:p>
        </w:tc>
      </w:tr>
      <w:tr w14:paraId="090AD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52" w:type="pct"/>
            <w:tcMar>
              <w:top w:w="16" w:type="dxa"/>
              <w:left w:w="16" w:type="dxa"/>
              <w:right w:w="16" w:type="dxa"/>
            </w:tcMar>
            <w:vAlign w:val="center"/>
          </w:tcPr>
          <w:p w14:paraId="2D5F80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地理坐标</w:t>
            </w:r>
          </w:p>
        </w:tc>
        <w:tc>
          <w:tcPr>
            <w:tcW w:w="4047" w:type="pct"/>
            <w:gridSpan w:val="4"/>
            <w:vAlign w:val="center"/>
          </w:tcPr>
          <w:p w14:paraId="7FC6EA6F">
            <w:pPr>
              <w:pStyle w:val="38"/>
              <w:keepNext w:val="0"/>
              <w:keepLines w:val="0"/>
              <w:pageBreakBefore w:val="0"/>
              <w:widowControl w:val="0"/>
              <w:suppressLineNumbers w:val="0"/>
              <w:tabs>
                <w:tab w:val="left" w:pos="2832"/>
                <w:tab w:val="left" w:pos="3463"/>
                <w:tab w:val="left" w:pos="4512"/>
                <w:tab w:val="left" w:pos="5143"/>
                <w:tab w:val="left" w:pos="5772"/>
              </w:tabs>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 w:cs="Times New Roman"/>
                <w:color w:val="000000" w:themeColor="text1"/>
                <w:spacing w:val="0"/>
                <w:kern w:val="2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（东经</w:t>
            </w:r>
            <w:r>
              <w:rPr>
                <w:rFonts w:hint="default" w:ascii="Times New Roman" w:hAnsi="Times New Roman" w:eastAsia="宋体" w:cs="Times New Roman"/>
                <w:color w:val="000000" w:themeColor="text1"/>
                <w:sz w:val="24"/>
                <w:highlight w:val="none"/>
                <w:u w:val="single"/>
                <w14:textFill>
                  <w14:solidFill>
                    <w14:schemeClr w14:val="tx1"/>
                  </w14:solidFill>
                </w14:textFill>
              </w:rPr>
              <w:t>114</w:t>
            </w:r>
            <w:r>
              <w:rPr>
                <w:rFonts w:hint="default" w:ascii="Times New Roman" w:hAnsi="Times New Roman" w:eastAsia="宋体" w:cs="Times New Roman"/>
                <w:color w:val="000000" w:themeColor="text1"/>
                <w:sz w:val="24"/>
                <w:highlight w:val="none"/>
                <w14:textFill>
                  <w14:solidFill>
                    <w14:schemeClr w14:val="tx1"/>
                  </w14:solidFill>
                </w14:textFill>
              </w:rPr>
              <w:t>度</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u w:val="single"/>
                <w:lang w:val="en-US" w:eastAsia="zh-CN"/>
                <w14:textFill>
                  <w14:solidFill>
                    <w14:schemeClr w14:val="tx1"/>
                  </w14:solidFill>
                </w14:textFill>
              </w:rPr>
              <w:t>8</w:t>
            </w:r>
            <w:r>
              <w:rPr>
                <w:rFonts w:hint="default" w:ascii="Times New Roman" w:hAnsi="Times New Roman" w:eastAsia="宋体" w:cs="Times New Roman"/>
                <w:color w:val="000000" w:themeColor="text1"/>
                <w:sz w:val="24"/>
                <w:highlight w:val="none"/>
                <w14:textFill>
                  <w14:solidFill>
                    <w14:schemeClr w14:val="tx1"/>
                  </w14:solidFill>
                </w14:textFill>
              </w:rPr>
              <w:t>分</w:t>
            </w:r>
            <w:r>
              <w:rPr>
                <w:rFonts w:hint="eastAsia" w:ascii="Times New Roman" w:hAnsi="Times New Roman" w:eastAsia="宋体" w:cs="Times New Roman"/>
                <w:color w:val="000000" w:themeColor="text1"/>
                <w:sz w:val="24"/>
                <w:highlight w:val="none"/>
                <w:u w:val="single"/>
                <w:lang w:val="en-US" w:eastAsia="zh-CN"/>
                <w14:textFill>
                  <w14:solidFill>
                    <w14:schemeClr w14:val="tx1"/>
                  </w14:solidFill>
                </w14:textFill>
              </w:rPr>
              <w:t>52.145</w:t>
            </w:r>
            <w:r>
              <w:rPr>
                <w:rFonts w:hint="default" w:ascii="Times New Roman" w:hAnsi="Times New Roman" w:eastAsia="宋体" w:cs="Times New Roman"/>
                <w:color w:val="000000" w:themeColor="text1"/>
                <w:sz w:val="24"/>
                <w:highlight w:val="none"/>
                <w14:textFill>
                  <w14:solidFill>
                    <w14:schemeClr w14:val="tx1"/>
                  </w14:solidFill>
                </w14:textFill>
              </w:rPr>
              <w:t>秒，北纬</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36</w:t>
            </w:r>
            <w:r>
              <w:rPr>
                <w:rFonts w:hint="default" w:ascii="Times New Roman" w:hAnsi="Times New Roman" w:eastAsia="宋体" w:cs="Times New Roman"/>
                <w:color w:val="000000" w:themeColor="text1"/>
                <w:sz w:val="24"/>
                <w:highlight w:val="none"/>
                <w14:textFill>
                  <w14:solidFill>
                    <w14:schemeClr w14:val="tx1"/>
                  </w14:solidFill>
                </w14:textFill>
              </w:rPr>
              <w:t>度</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19</w:t>
            </w:r>
            <w:r>
              <w:rPr>
                <w:rFonts w:hint="default" w:ascii="Times New Roman" w:hAnsi="Times New Roman" w:eastAsia="宋体" w:cs="Times New Roman"/>
                <w:color w:val="000000" w:themeColor="text1"/>
                <w:sz w:val="24"/>
                <w:highlight w:val="none"/>
                <w14:textFill>
                  <w14:solidFill>
                    <w14:schemeClr w14:val="tx1"/>
                  </w14:solidFill>
                </w14:textFill>
              </w:rPr>
              <w:t>分</w:t>
            </w:r>
            <w:r>
              <w:rPr>
                <w:rFonts w:hint="eastAsia" w:ascii="Times New Roman" w:hAnsi="Times New Roman" w:eastAsia="宋体" w:cs="Times New Roman"/>
                <w:color w:val="000000" w:themeColor="text1"/>
                <w:sz w:val="24"/>
                <w:highlight w:val="none"/>
                <w:u w:val="single"/>
                <w:lang w:val="en-US" w:eastAsia="zh-CN"/>
                <w14:textFill>
                  <w14:solidFill>
                    <w14:schemeClr w14:val="tx1"/>
                  </w14:solidFill>
                </w14:textFill>
              </w:rPr>
              <w:t>53.225</w:t>
            </w:r>
            <w:r>
              <w:rPr>
                <w:rFonts w:hint="default" w:ascii="Times New Roman" w:hAnsi="Times New Roman" w:eastAsia="宋体" w:cs="Times New Roman"/>
                <w:color w:val="000000" w:themeColor="text1"/>
                <w:sz w:val="24"/>
                <w:highlight w:val="none"/>
                <w14:textFill>
                  <w14:solidFill>
                    <w14:schemeClr w14:val="tx1"/>
                  </w14:solidFill>
                </w14:textFill>
              </w:rPr>
              <w:t>秒）</w:t>
            </w:r>
          </w:p>
        </w:tc>
      </w:tr>
      <w:tr w14:paraId="73955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952" w:type="pct"/>
            <w:tcMar>
              <w:top w:w="16" w:type="dxa"/>
              <w:left w:w="16" w:type="dxa"/>
              <w:right w:w="16" w:type="dxa"/>
            </w:tcMar>
            <w:vAlign w:val="center"/>
          </w:tcPr>
          <w:p w14:paraId="3CB79CE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国民经济</w:t>
            </w:r>
          </w:p>
          <w:p w14:paraId="67E83D0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行业类别</w:t>
            </w:r>
          </w:p>
        </w:tc>
        <w:tc>
          <w:tcPr>
            <w:tcW w:w="1016" w:type="pct"/>
            <w:vAlign w:val="center"/>
          </w:tcPr>
          <w:p w14:paraId="1DEEEC4B">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default" w:ascii="Times New Roman" w:hAnsi="Times New Roman" w:eastAsia="仿宋" w:cs="Times New Roman"/>
                <w:color w:val="000000" w:themeColor="text1"/>
                <w:spacing w:val="0"/>
                <w:kern w:val="21"/>
                <w:sz w:val="24"/>
                <w:szCs w:val="24"/>
                <w:lang w:val="en-US" w:eastAsia="zh-CN"/>
                <w14:textFill>
                  <w14:solidFill>
                    <w14:schemeClr w14:val="tx1"/>
                  </w14:solidFill>
                </w14:textFill>
              </w:rPr>
            </w:pPr>
            <w:r>
              <w:rPr>
                <w:rFonts w:hint="default" w:ascii="Times New Roman" w:hAnsi="Times New Roman" w:eastAsia="宋体" w:cs="Times New Roman"/>
                <w:kern w:val="1"/>
                <w:sz w:val="24"/>
                <w:szCs w:val="22"/>
                <w:lang w:val="en-US" w:eastAsia="zh-CN" w:bidi="ar-SA"/>
              </w:rPr>
              <w:t>C2922塑料板、管、型材的制造</w:t>
            </w:r>
          </w:p>
        </w:tc>
        <w:tc>
          <w:tcPr>
            <w:tcW w:w="1145" w:type="pct"/>
            <w:gridSpan w:val="2"/>
            <w:vAlign w:val="center"/>
          </w:tcPr>
          <w:p w14:paraId="273F7A1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建设项目</w:t>
            </w:r>
          </w:p>
          <w:p w14:paraId="065BA32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行业类别</w:t>
            </w:r>
          </w:p>
        </w:tc>
        <w:tc>
          <w:tcPr>
            <w:tcW w:w="1885" w:type="pct"/>
            <w:vAlign w:val="center"/>
          </w:tcPr>
          <w:p w14:paraId="22A52B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kern w:val="1"/>
                <w:sz w:val="24"/>
              </w:rPr>
            </w:pPr>
            <w:r>
              <w:rPr>
                <w:rFonts w:hint="default" w:ascii="Times New Roman" w:hAnsi="Times New Roman" w:cs="Times New Roman"/>
                <w:kern w:val="24"/>
                <w:sz w:val="24"/>
              </w:rPr>
              <w:t>二十六</w:t>
            </w:r>
            <w:r>
              <w:rPr>
                <w:rFonts w:hint="default" w:ascii="Times New Roman" w:hAnsi="Times New Roman" w:cs="Times New Roman"/>
                <w:kern w:val="1"/>
                <w:sz w:val="24"/>
              </w:rPr>
              <w:t>、橡胶和塑料制品业，53</w:t>
            </w:r>
          </w:p>
          <w:p w14:paraId="08BABA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r>
              <w:rPr>
                <w:rFonts w:hint="default" w:ascii="Times New Roman" w:hAnsi="Times New Roman" w:cs="Times New Roman"/>
                <w:kern w:val="1"/>
                <w:sz w:val="24"/>
              </w:rPr>
              <w:t>塑料制品业</w:t>
            </w:r>
            <w:r>
              <w:rPr>
                <w:rFonts w:hint="default" w:ascii="Times New Roman" w:hAnsi="Times New Roman" w:cs="Times New Roman"/>
                <w:kern w:val="1"/>
                <w:sz w:val="24"/>
                <w:lang w:val="en-US" w:eastAsia="zh-CN"/>
              </w:rPr>
              <w:t>292</w:t>
            </w:r>
          </w:p>
        </w:tc>
      </w:tr>
      <w:tr w14:paraId="7B238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952" w:type="pct"/>
            <w:tcMar>
              <w:top w:w="16" w:type="dxa"/>
              <w:left w:w="16" w:type="dxa"/>
              <w:right w:w="16" w:type="dxa"/>
            </w:tcMar>
            <w:vAlign w:val="center"/>
          </w:tcPr>
          <w:p w14:paraId="1E65F1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Calibri" w:cs="Times New Roman"/>
                <w:color w:val="000000" w:themeColor="text1"/>
                <w:spacing w:val="0"/>
                <w:kern w:val="21"/>
                <w:sz w:val="24"/>
                <w:szCs w:val="24"/>
                <w:lang w:eastAsia="zh-CN"/>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建设性质</w:t>
            </w:r>
          </w:p>
        </w:tc>
        <w:tc>
          <w:tcPr>
            <w:tcW w:w="1016" w:type="pct"/>
            <w:vAlign w:val="center"/>
          </w:tcPr>
          <w:p w14:paraId="7DF129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lang w:eastAsia="zh-CN"/>
                <w14:textFill>
                  <w14:solidFill>
                    <w14:schemeClr w14:val="tx1"/>
                  </w14:solidFill>
                </w14:textFill>
              </w:rPr>
              <w:t>☑</w:t>
            </w:r>
            <w:r>
              <w:rPr>
                <w:rFonts w:hint="default" w:ascii="Times New Roman" w:hAnsi="Times New Roman" w:cs="Times New Roman"/>
                <w:color w:val="000000" w:themeColor="text1"/>
                <w:spacing w:val="0"/>
                <w:kern w:val="21"/>
                <w:sz w:val="24"/>
                <w:szCs w:val="24"/>
                <w14:textFill>
                  <w14:solidFill>
                    <w14:schemeClr w14:val="tx1"/>
                  </w14:solidFill>
                </w14:textFill>
              </w:rPr>
              <w:t>新建</w:t>
            </w:r>
          </w:p>
          <w:p w14:paraId="65EDB4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口</w:t>
            </w:r>
            <w:r>
              <w:rPr>
                <w:rFonts w:hint="default" w:ascii="Times New Roman" w:hAnsi="Times New Roman" w:cs="Times New Roman"/>
                <w:color w:val="000000" w:themeColor="text1"/>
                <w:spacing w:val="0"/>
                <w:kern w:val="21"/>
                <w:sz w:val="24"/>
                <w:szCs w:val="24"/>
                <w14:textFill>
                  <w14:solidFill>
                    <w14:schemeClr w14:val="tx1"/>
                  </w14:solidFill>
                </w14:textFill>
              </w:rPr>
              <w:t>改建</w:t>
            </w:r>
          </w:p>
          <w:p w14:paraId="27EB0C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口</w:t>
            </w:r>
            <w:r>
              <w:rPr>
                <w:rFonts w:hint="default" w:ascii="Times New Roman" w:hAnsi="Times New Roman" w:cs="Times New Roman"/>
                <w:color w:val="000000" w:themeColor="text1"/>
                <w:spacing w:val="0"/>
                <w:kern w:val="21"/>
                <w:sz w:val="24"/>
                <w:szCs w:val="24"/>
                <w14:textFill>
                  <w14:solidFill>
                    <w14:schemeClr w14:val="tx1"/>
                  </w14:solidFill>
                </w14:textFill>
              </w:rPr>
              <w:t>扩建</w:t>
            </w:r>
          </w:p>
          <w:p w14:paraId="077A63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口</w:t>
            </w:r>
            <w:r>
              <w:rPr>
                <w:rFonts w:hint="default" w:ascii="Times New Roman" w:hAnsi="Times New Roman" w:cs="Times New Roman"/>
                <w:color w:val="000000" w:themeColor="text1"/>
                <w:spacing w:val="0"/>
                <w:kern w:val="21"/>
                <w:sz w:val="24"/>
                <w:szCs w:val="24"/>
                <w14:textFill>
                  <w14:solidFill>
                    <w14:schemeClr w14:val="tx1"/>
                  </w14:solidFill>
                </w14:textFill>
              </w:rPr>
              <w:t>技术改造</w:t>
            </w:r>
          </w:p>
        </w:tc>
        <w:tc>
          <w:tcPr>
            <w:tcW w:w="1145" w:type="pct"/>
            <w:gridSpan w:val="2"/>
            <w:vAlign w:val="center"/>
          </w:tcPr>
          <w:p w14:paraId="571526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建设项目</w:t>
            </w:r>
          </w:p>
          <w:p w14:paraId="0C3098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cs="Times New Roman"/>
                <w:color w:val="000000" w:themeColor="text1"/>
                <w:spacing w:val="0"/>
                <w:kern w:val="21"/>
                <w:sz w:val="24"/>
                <w:szCs w:val="24"/>
                <w:lang w:eastAsia="zh-CN"/>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申报情形</w:t>
            </w:r>
          </w:p>
        </w:tc>
        <w:tc>
          <w:tcPr>
            <w:tcW w:w="1885" w:type="pct"/>
            <w:vAlign w:val="center"/>
          </w:tcPr>
          <w:p w14:paraId="3EE250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☑首次申报项目</w:t>
            </w:r>
          </w:p>
          <w:p w14:paraId="1E4977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口</w:t>
            </w:r>
            <w:r>
              <w:rPr>
                <w:rFonts w:hint="default" w:ascii="Times New Roman" w:hAnsi="Times New Roman" w:cs="Times New Roman"/>
                <w:color w:val="000000" w:themeColor="text1"/>
                <w:spacing w:val="0"/>
                <w:kern w:val="21"/>
                <w:sz w:val="24"/>
                <w:szCs w:val="24"/>
                <w14:textFill>
                  <w14:solidFill>
                    <w14:schemeClr w14:val="tx1"/>
                  </w14:solidFill>
                </w14:textFill>
              </w:rPr>
              <w:t>不予批准后再次申报项目</w:t>
            </w:r>
          </w:p>
          <w:p w14:paraId="491729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口</w:t>
            </w:r>
            <w:r>
              <w:rPr>
                <w:rFonts w:hint="default" w:ascii="Times New Roman" w:hAnsi="Times New Roman" w:cs="Times New Roman"/>
                <w:color w:val="000000" w:themeColor="text1"/>
                <w:spacing w:val="0"/>
                <w:kern w:val="21"/>
                <w:sz w:val="24"/>
                <w:szCs w:val="24"/>
                <w14:textFill>
                  <w14:solidFill>
                    <w14:schemeClr w14:val="tx1"/>
                  </w14:solidFill>
                </w14:textFill>
              </w:rPr>
              <w:t>超五年重新审核项目</w:t>
            </w:r>
          </w:p>
          <w:p w14:paraId="137284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口</w:t>
            </w:r>
            <w:r>
              <w:rPr>
                <w:rFonts w:hint="default" w:ascii="Times New Roman" w:hAnsi="Times New Roman" w:cs="Times New Roman"/>
                <w:color w:val="000000" w:themeColor="text1"/>
                <w:spacing w:val="0"/>
                <w:kern w:val="21"/>
                <w:sz w:val="24"/>
                <w:szCs w:val="24"/>
                <w14:textFill>
                  <w14:solidFill>
                    <w14:schemeClr w14:val="tx1"/>
                  </w14:solidFill>
                </w14:textFill>
              </w:rPr>
              <w:t>重大变动重新报批项目</w:t>
            </w:r>
          </w:p>
        </w:tc>
      </w:tr>
      <w:tr w14:paraId="550B0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952" w:type="pct"/>
            <w:tcMar>
              <w:top w:w="16" w:type="dxa"/>
              <w:left w:w="16" w:type="dxa"/>
              <w:right w:w="16" w:type="dxa"/>
            </w:tcMar>
            <w:vAlign w:val="center"/>
          </w:tcPr>
          <w:p w14:paraId="5A70DC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项目审批（核准/</w:t>
            </w:r>
          </w:p>
          <w:p w14:paraId="06C2E9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备案）部门</w:t>
            </w:r>
          </w:p>
        </w:tc>
        <w:tc>
          <w:tcPr>
            <w:tcW w:w="1016" w:type="pct"/>
            <w:shd w:val="clear" w:color="auto" w:fill="auto"/>
            <w:vAlign w:val="center"/>
          </w:tcPr>
          <w:p w14:paraId="0FA919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t>河北魏县经济开发区管理委员会</w:t>
            </w:r>
          </w:p>
        </w:tc>
        <w:tc>
          <w:tcPr>
            <w:tcW w:w="1145" w:type="pct"/>
            <w:gridSpan w:val="2"/>
            <w:shd w:val="clear" w:color="auto" w:fill="auto"/>
            <w:vAlign w:val="center"/>
          </w:tcPr>
          <w:p w14:paraId="01041E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项目审批（核准/</w:t>
            </w:r>
          </w:p>
          <w:p w14:paraId="31C69C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备案）文号（选填）</w:t>
            </w:r>
          </w:p>
        </w:tc>
        <w:tc>
          <w:tcPr>
            <w:tcW w:w="1885" w:type="pct"/>
            <w:shd w:val="clear" w:color="auto" w:fill="auto"/>
            <w:vAlign w:val="center"/>
          </w:tcPr>
          <w:p w14:paraId="34DE72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kern w:val="21"/>
                <w:sz w:val="24"/>
                <w:szCs w:val="24"/>
                <w:highlight w:val="none"/>
                <w:shd w:val="clear"/>
                <w:lang w:val="en-US" w:eastAsia="zh-CN"/>
                <w14:textFill>
                  <w14:solidFill>
                    <w14:schemeClr w14:val="tx1"/>
                  </w14:solidFill>
                </w14:textFill>
              </w:rPr>
              <w:t>魏经开审批〔2024〕021号</w:t>
            </w:r>
          </w:p>
        </w:tc>
      </w:tr>
      <w:tr w14:paraId="2F76D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52" w:type="pct"/>
            <w:tcMar>
              <w:top w:w="16" w:type="dxa"/>
              <w:left w:w="16" w:type="dxa"/>
              <w:right w:w="16" w:type="dxa"/>
            </w:tcMar>
            <w:vAlign w:val="center"/>
          </w:tcPr>
          <w:p w14:paraId="223540D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总投资（万元）</w:t>
            </w:r>
          </w:p>
        </w:tc>
        <w:tc>
          <w:tcPr>
            <w:tcW w:w="1016" w:type="pct"/>
            <w:shd w:val="clear" w:color="auto" w:fill="auto"/>
            <w:vAlign w:val="center"/>
          </w:tcPr>
          <w:p w14:paraId="2783DC8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5250</w:t>
            </w:r>
          </w:p>
        </w:tc>
        <w:tc>
          <w:tcPr>
            <w:tcW w:w="1145" w:type="pct"/>
            <w:gridSpan w:val="2"/>
            <w:shd w:val="clear" w:color="auto" w:fill="auto"/>
            <w:tcMar>
              <w:top w:w="16" w:type="dxa"/>
              <w:left w:w="16" w:type="dxa"/>
              <w:right w:w="16" w:type="dxa"/>
            </w:tcMar>
            <w:vAlign w:val="center"/>
          </w:tcPr>
          <w:p w14:paraId="2A330BE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环保投资（万元）</w:t>
            </w:r>
          </w:p>
        </w:tc>
        <w:tc>
          <w:tcPr>
            <w:tcW w:w="1885" w:type="pct"/>
            <w:shd w:val="clear" w:color="auto" w:fill="auto"/>
            <w:vAlign w:val="center"/>
          </w:tcPr>
          <w:p w14:paraId="455FF07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kern w:val="21"/>
                <w:sz w:val="24"/>
                <w:szCs w:val="24"/>
                <w:highlight w:val="yellow"/>
                <w:lang w:val="en-US" w:eastAsia="zh-CN"/>
                <w14:textFill>
                  <w14:solidFill>
                    <w14:schemeClr w14:val="tx1"/>
                  </w14:solidFill>
                </w14:textFill>
              </w:rPr>
              <w:t>52</w:t>
            </w:r>
          </w:p>
        </w:tc>
      </w:tr>
      <w:tr w14:paraId="0C964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9" w:hRule="exact"/>
          <w:jc w:val="center"/>
        </w:trPr>
        <w:tc>
          <w:tcPr>
            <w:tcW w:w="952" w:type="pct"/>
            <w:tcMar>
              <w:top w:w="16" w:type="dxa"/>
              <w:left w:w="16" w:type="dxa"/>
              <w:right w:w="16" w:type="dxa"/>
            </w:tcMar>
            <w:vAlign w:val="center"/>
          </w:tcPr>
          <w:p w14:paraId="43A37F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lang w:val="en-US" w:eastAsia="zh-CN"/>
                <w14:textFill>
                  <w14:solidFill>
                    <w14:schemeClr w14:val="tx1"/>
                  </w14:solidFill>
                </w14:textFill>
              </w:rPr>
            </w:pPr>
            <w:r>
              <w:rPr>
                <w:rFonts w:hint="default" w:ascii="Times New Roman" w:hAnsi="Times New Roman" w:cs="Times New Roman"/>
                <w:color w:val="000000" w:themeColor="text1"/>
                <w:spacing w:val="0"/>
                <w:kern w:val="21"/>
                <w:sz w:val="24"/>
                <w:szCs w:val="24"/>
                <w:lang w:val="en-US" w:eastAsia="zh-CN"/>
                <w14:textFill>
                  <w14:solidFill>
                    <w14:schemeClr w14:val="tx1"/>
                  </w14:solidFill>
                </w14:textFill>
              </w:rPr>
              <w:t>环保投资占比（%）</w:t>
            </w:r>
          </w:p>
        </w:tc>
        <w:tc>
          <w:tcPr>
            <w:tcW w:w="1016" w:type="pct"/>
            <w:shd w:val="clear" w:color="auto" w:fill="auto"/>
            <w:vAlign w:val="center"/>
          </w:tcPr>
          <w:p w14:paraId="26EE167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yellow"/>
                <w:lang w:val="en-US" w:eastAsia="zh-CN"/>
                <w14:textFill>
                  <w14:solidFill>
                    <w14:schemeClr w14:val="tx1"/>
                  </w14:solidFill>
                </w14:textFill>
              </w:rPr>
              <w:t>1.0</w:t>
            </w:r>
          </w:p>
        </w:tc>
        <w:tc>
          <w:tcPr>
            <w:tcW w:w="1145" w:type="pct"/>
            <w:gridSpan w:val="2"/>
            <w:shd w:val="clear" w:color="auto" w:fill="auto"/>
            <w:tcMar>
              <w:top w:w="16" w:type="dxa"/>
              <w:left w:w="16" w:type="dxa"/>
              <w:right w:w="16" w:type="dxa"/>
            </w:tcMar>
            <w:vAlign w:val="center"/>
          </w:tcPr>
          <w:p w14:paraId="7F3C376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施工工期</w:t>
            </w:r>
          </w:p>
        </w:tc>
        <w:tc>
          <w:tcPr>
            <w:tcW w:w="1885" w:type="pct"/>
            <w:shd w:val="clear" w:color="auto" w:fill="auto"/>
            <w:vAlign w:val="center"/>
          </w:tcPr>
          <w:p w14:paraId="33027F1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个月</w:t>
            </w:r>
          </w:p>
        </w:tc>
      </w:tr>
      <w:tr w14:paraId="70C0D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6" w:hRule="exact"/>
          <w:jc w:val="center"/>
        </w:trPr>
        <w:tc>
          <w:tcPr>
            <w:tcW w:w="952" w:type="pct"/>
            <w:tcMar>
              <w:top w:w="16" w:type="dxa"/>
              <w:left w:w="16" w:type="dxa"/>
              <w:right w:w="16" w:type="dxa"/>
            </w:tcMar>
            <w:vAlign w:val="center"/>
          </w:tcPr>
          <w:p w14:paraId="46E66E6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是否开工建设</w:t>
            </w:r>
          </w:p>
        </w:tc>
        <w:tc>
          <w:tcPr>
            <w:tcW w:w="1016" w:type="pct"/>
            <w:vAlign w:val="center"/>
          </w:tcPr>
          <w:p w14:paraId="2FF831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lang w:eastAsia="zh-CN"/>
                <w14:textFill>
                  <w14:solidFill>
                    <w14:schemeClr w14:val="tx1"/>
                  </w14:solidFill>
                </w14:textFill>
              </w:rPr>
              <w:t>☑</w:t>
            </w: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否</w:t>
            </w:r>
          </w:p>
          <w:p w14:paraId="718B3E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Calibri"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口</w:t>
            </w: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是：</w:t>
            </w:r>
          </w:p>
        </w:tc>
        <w:tc>
          <w:tcPr>
            <w:tcW w:w="1145" w:type="pct"/>
            <w:gridSpan w:val="2"/>
            <w:tcMar>
              <w:top w:w="16" w:type="dxa"/>
              <w:left w:w="16" w:type="dxa"/>
              <w:right w:w="16" w:type="dxa"/>
            </w:tcMar>
            <w:vAlign w:val="center"/>
          </w:tcPr>
          <w:p w14:paraId="1E4F16D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用地（用海）</w:t>
            </w:r>
          </w:p>
          <w:p w14:paraId="5DCBD0E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面积（m</w:t>
            </w:r>
            <w:r>
              <w:rPr>
                <w:rFonts w:hint="default" w:ascii="Times New Roman" w:hAnsi="Times New Roman" w:cs="Times New Roman"/>
                <w:color w:val="000000" w:themeColor="text1"/>
                <w:spacing w:val="0"/>
                <w:kern w:val="21"/>
                <w:sz w:val="24"/>
                <w:szCs w:val="24"/>
                <w:highlight w:val="none"/>
                <w:vertAlign w:val="superscript"/>
                <w14:textFill>
                  <w14:solidFill>
                    <w14:schemeClr w14:val="tx1"/>
                  </w14:solidFill>
                </w14:textFill>
              </w:rPr>
              <w:t>2</w:t>
            </w: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w:t>
            </w:r>
          </w:p>
        </w:tc>
        <w:tc>
          <w:tcPr>
            <w:tcW w:w="1885" w:type="pct"/>
            <w:vAlign w:val="center"/>
          </w:tcPr>
          <w:p w14:paraId="709887C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yellow"/>
                <w:vertAlign w:val="baseline"/>
                <w:lang w:val="en-US" w:eastAsia="zh-CN" w:bidi="zh-CN"/>
                <w14:textFill>
                  <w14:solidFill>
                    <w14:schemeClr w14:val="tx1"/>
                  </w14:solidFill>
                </w14:textFill>
              </w:rPr>
              <w:t>10188</w:t>
            </w:r>
          </w:p>
        </w:tc>
      </w:tr>
      <w:tr w14:paraId="50BCB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52" w:type="pct"/>
            <w:vAlign w:val="center"/>
          </w:tcPr>
          <w:p w14:paraId="21C70F6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专项评价设置情况</w:t>
            </w:r>
          </w:p>
        </w:tc>
        <w:tc>
          <w:tcPr>
            <w:tcW w:w="4047" w:type="pct"/>
            <w:gridSpan w:val="4"/>
            <w:vAlign w:val="center"/>
          </w:tcPr>
          <w:p w14:paraId="29381A6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lang w:val="en-US" w:eastAsia="zh-CN"/>
                <w14:textFill>
                  <w14:solidFill>
                    <w14:schemeClr w14:val="tx1"/>
                  </w14:solidFill>
                </w14:textFill>
              </w:rPr>
              <w:t>无</w:t>
            </w:r>
          </w:p>
        </w:tc>
      </w:tr>
      <w:tr w14:paraId="5B305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 w:type="pct"/>
            <w:vAlign w:val="center"/>
          </w:tcPr>
          <w:p w14:paraId="3089E0E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规划情况</w:t>
            </w:r>
          </w:p>
        </w:tc>
        <w:tc>
          <w:tcPr>
            <w:tcW w:w="4047" w:type="pct"/>
            <w:gridSpan w:val="4"/>
            <w:vAlign w:val="center"/>
          </w:tcPr>
          <w:p w14:paraId="351509E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textAlignment w:val="auto"/>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pPr>
            <w:r>
              <w:rPr>
                <w:rFonts w:hint="default" w:ascii="Times New Roman" w:hAnsi="Times New Roman" w:cs="Times New Roman"/>
                <w:color w:val="000000" w:themeColor="text1"/>
                <w:sz w:val="24"/>
                <w:szCs w:val="24"/>
                <w:highlight w:val="yellow"/>
                <w14:textFill>
                  <w14:solidFill>
                    <w14:schemeClr w14:val="tx1"/>
                  </w14:solidFill>
                </w14:textFill>
              </w:rPr>
              <w:t>规划名称</w:t>
            </w:r>
            <w:r>
              <w:rPr>
                <w:rFonts w:hint="default" w:ascii="Times New Roman" w:hAnsi="Times New Roman" w:cs="Times New Roman"/>
                <w:color w:val="000000" w:themeColor="text1"/>
                <w:sz w:val="24"/>
                <w:szCs w:val="24"/>
                <w:highlight w:val="yellow"/>
                <w:lang w:eastAsia="zh-CN"/>
                <w14:textFill>
                  <w14:solidFill>
                    <w14:schemeClr w14:val="tx1"/>
                  </w14:solidFill>
                </w14:textFill>
              </w:rPr>
              <w:t>：《</w:t>
            </w:r>
            <w:r>
              <w:rPr>
                <w:rFonts w:hint="default" w:ascii="Times New Roman" w:hAnsi="Times New Roman" w:cs="Times New Roman"/>
                <w:color w:val="000000" w:themeColor="text1"/>
                <w:sz w:val="24"/>
                <w:szCs w:val="24"/>
                <w:highlight w:val="yellow"/>
                <w14:textFill>
                  <w14:solidFill>
                    <w14:schemeClr w14:val="tx1"/>
                  </w14:solidFill>
                </w14:textFill>
              </w:rPr>
              <w:t>河北魏县经济开发区总体规划(</w:t>
            </w:r>
            <w:r>
              <w:rPr>
                <w:rFonts w:hint="default" w:ascii="Times New Roman" w:hAnsi="Times New Roman" w:cs="Times New Roman"/>
                <w:color w:val="000000" w:themeColor="text1"/>
                <w:sz w:val="24"/>
                <w:szCs w:val="24"/>
                <w:highlight w:val="yellow"/>
                <w:lang w:val="en-US" w:eastAsia="zh-CN"/>
                <w14:textFill>
                  <w14:solidFill>
                    <w14:schemeClr w14:val="tx1"/>
                  </w14:solidFill>
                </w14:textFill>
              </w:rPr>
              <w:t>2022</w:t>
            </w:r>
            <w:r>
              <w:rPr>
                <w:rFonts w:hint="default" w:ascii="Times New Roman" w:hAnsi="Times New Roman" w:cs="Times New Roman"/>
                <w:color w:val="000000" w:themeColor="text1"/>
                <w:sz w:val="24"/>
                <w:szCs w:val="24"/>
                <w:highlight w:val="yellow"/>
                <w14:textFill>
                  <w14:solidFill>
                    <w14:schemeClr w14:val="tx1"/>
                  </w14:solidFill>
                </w14:textFill>
              </w:rPr>
              <w:t>-2030)</w:t>
            </w:r>
            <w:r>
              <w:rPr>
                <w:rFonts w:hint="default" w:ascii="Times New Roman" w:hAnsi="Times New Roman" w:cs="Times New Roman"/>
                <w:color w:val="000000" w:themeColor="text1"/>
                <w:sz w:val="24"/>
                <w:szCs w:val="24"/>
                <w:highlight w:val="yellow"/>
                <w:lang w:eastAsia="zh-CN"/>
                <w14:textFill>
                  <w14:solidFill>
                    <w14:schemeClr w14:val="tx1"/>
                  </w14:solidFill>
                </w14:textFill>
              </w:rPr>
              <w:t>》；</w:t>
            </w:r>
          </w:p>
          <w:p w14:paraId="41CD78B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审批</w:t>
            </w:r>
            <w:r>
              <w:rPr>
                <w:rFonts w:hint="default" w:ascii="Times New Roman" w:hAnsi="Times New Roman" w:cs="Times New Roman"/>
                <w:color w:val="000000" w:themeColor="text1"/>
                <w:sz w:val="24"/>
                <w:szCs w:val="24"/>
                <w14:textFill>
                  <w14:solidFill>
                    <w14:schemeClr w14:val="tx1"/>
                  </w14:solidFill>
                </w14:textFill>
              </w:rPr>
              <w:t>机关</w:t>
            </w:r>
            <w:r>
              <w:rPr>
                <w:rFonts w:hint="default" w:ascii="Times New Roman" w:hAnsi="Times New Roman" w:cs="Times New Roman"/>
                <w:color w:val="000000" w:themeColor="text1"/>
                <w:sz w:val="24"/>
                <w:szCs w:val="24"/>
                <w:lang w:eastAsia="zh-CN"/>
                <w14:textFill>
                  <w14:solidFill>
                    <w14:schemeClr w14:val="tx1"/>
                  </w14:solidFill>
                </w14:textFill>
              </w:rPr>
              <w:t>：河北省人民政府；</w:t>
            </w:r>
          </w:p>
          <w:p w14:paraId="3D99A38A">
            <w:pPr>
              <w:pStyle w:val="35"/>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80" w:lineRule="exact"/>
              <w:ind w:left="0" w:right="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审批</w:t>
            </w:r>
            <w:r>
              <w:rPr>
                <w:rFonts w:hint="default" w:ascii="Times New Roman" w:hAnsi="Times New Roman" w:eastAsia="宋体" w:cs="Times New Roman"/>
                <w:color w:val="000000" w:themeColor="text1"/>
                <w:sz w:val="24"/>
                <w:szCs w:val="24"/>
                <w14:textFill>
                  <w14:solidFill>
                    <w14:schemeClr w14:val="tx1"/>
                  </w14:solidFill>
                </w14:textFill>
              </w:rPr>
              <w:t>文件名称及文号</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冀政</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字[2023]10</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号</w:t>
            </w:r>
            <w:r>
              <w:rPr>
                <w:rFonts w:hint="default" w:ascii="Times New Roman" w:hAnsi="Times New Roman" w:cs="Times New Roman"/>
                <w:color w:val="000000" w:themeColor="text1"/>
                <w:sz w:val="24"/>
                <w:szCs w:val="24"/>
                <w:lang w:val="en-US" w:eastAsia="zh-CN"/>
                <w14:textFill>
                  <w14:solidFill>
                    <w14:schemeClr w14:val="tx1"/>
                  </w14:solidFill>
                </w14:textFill>
              </w:rPr>
              <w:t>；</w:t>
            </w:r>
          </w:p>
          <w:p w14:paraId="71EA4036">
            <w:pPr>
              <w:pStyle w:val="35"/>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80" w:lineRule="exact"/>
              <w:ind w:left="0" w:right="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审批</w:t>
            </w:r>
            <w:r>
              <w:rPr>
                <w:rFonts w:hint="default" w:ascii="Times New Roman" w:hAnsi="Times New Roman" w:eastAsia="宋体" w:cs="Times New Roman"/>
                <w:color w:val="000000" w:themeColor="text1"/>
                <w:sz w:val="24"/>
                <w:szCs w:val="24"/>
                <w:lang w:eastAsia="zh-CN"/>
                <w14:textFill>
                  <w14:solidFill>
                    <w14:schemeClr w14:val="tx1"/>
                  </w14:solidFill>
                </w14:textFill>
              </w:rPr>
              <w:t>时间：</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2023</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年</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月</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18日</w:t>
            </w:r>
          </w:p>
          <w:p w14:paraId="72164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河北魏县经济开发区前身为魏都工业园区</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2009年魏县人民政府组织编制了《魏都工业园区总体规划》，2010年10月该规划环境影响报告书通过了原河北省环境保护</w:t>
            </w:r>
            <w:r>
              <w:rPr>
                <w:rFonts w:hint="default" w:ascii="Times New Roman" w:hAnsi="Times New Roman" w:eastAsia="宋体" w:cs="Times New Roman"/>
                <w:color w:val="000000" w:themeColor="text1"/>
                <w:sz w:val="24"/>
                <w:szCs w:val="24"/>
                <w:lang w:eastAsia="zh-CN"/>
                <w14:textFill>
                  <w14:solidFill>
                    <w14:schemeClr w14:val="tx1"/>
                  </w14:solidFill>
                </w14:textFill>
              </w:rPr>
              <w:t>厅</w:t>
            </w:r>
            <w:r>
              <w:rPr>
                <w:rFonts w:hint="default" w:ascii="Times New Roman" w:hAnsi="Times New Roman" w:cs="Times New Roman"/>
                <w:color w:val="000000" w:themeColor="text1"/>
                <w:sz w:val="24"/>
                <w:szCs w:val="24"/>
                <w14:textFill>
                  <w14:solidFill>
                    <w14:schemeClr w14:val="tx1"/>
                  </w14:solidFill>
                </w14:textFill>
              </w:rPr>
              <w:t>的审查(冀环评函</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2010</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651号)</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2011年7月，河北省人民政府批准魏都工业园区升级为省级经济开发区，并更名为</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河北魏县经济开发区</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(冀政函</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2011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110号)</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2014年，魏县人民政府组织编制了《魏县经济开发区总体规划(2014-2030)》，2015年2月该规划环境影响报告书通过了原河北省环境保护厅的审查(</w:t>
            </w:r>
            <w:r>
              <w:rPr>
                <w:rFonts w:hint="default" w:ascii="Times New Roman" w:hAnsi="Times New Roman" w:eastAsia="宋体" w:cs="Times New Roman"/>
                <w:color w:val="000000" w:themeColor="text1"/>
                <w:sz w:val="24"/>
                <w:szCs w:val="24"/>
                <w:lang w:eastAsia="zh-CN"/>
                <w14:textFill>
                  <w14:solidFill>
                    <w14:schemeClr w14:val="tx1"/>
                  </w14:solidFill>
                </w14:textFill>
              </w:rPr>
              <w:t>冀</w:t>
            </w:r>
            <w:r>
              <w:rPr>
                <w:rFonts w:hint="default" w:ascii="Times New Roman" w:hAnsi="Times New Roman" w:cs="Times New Roman"/>
                <w:color w:val="000000" w:themeColor="text1"/>
                <w:sz w:val="24"/>
                <w:szCs w:val="24"/>
                <w14:textFill>
                  <w14:solidFill>
                    <w14:schemeClr w14:val="tx1"/>
                  </w14:solidFill>
                </w14:textFill>
              </w:rPr>
              <w:t>环评函</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2015</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)187号)
</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为顺应区域转型升级及城市综合功能改造的新要求，开发区</w:t>
            </w:r>
            <w:r>
              <w:rPr>
                <w:rFonts w:hint="default" w:ascii="Times New Roman" w:hAnsi="Times New Roman" w:cs="Times New Roman"/>
                <w:color w:val="000000" w:themeColor="text1"/>
                <w:sz w:val="24"/>
                <w:szCs w:val="24"/>
                <w:lang w:val="en-US" w:eastAsia="zh-CN"/>
                <w14:textFill>
                  <w14:solidFill>
                    <w14:schemeClr w14:val="tx1"/>
                  </w14:solidFill>
                </w14:textFill>
              </w:rPr>
              <w:t>重新</w:t>
            </w:r>
            <w:r>
              <w:rPr>
                <w:rFonts w:hint="default" w:ascii="Times New Roman" w:hAnsi="Times New Roman" w:cs="Times New Roman"/>
                <w:color w:val="000000" w:themeColor="text1"/>
                <w:sz w:val="24"/>
                <w:szCs w:val="24"/>
                <w14:textFill>
                  <w14:solidFill>
                    <w14:schemeClr w14:val="tx1"/>
                  </w14:solidFill>
                </w14:textFill>
              </w:rPr>
              <w:t>编制了《河北魏县经济开发区总体规划(2019-2030)》</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该规划环境影响报告于2021年7月2日通过河北省生态环境厅审查（冀环环评函[2021]549号）。</w:t>
            </w:r>
          </w:p>
          <w:p w14:paraId="4E334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2023 年，河北省人民政府对开发区省级规划范围进行了调整，编制《河北魏县经济开发区总体发展规划(2022-2030 年)》，包含先进装备制造园区（本次省政府批复范围8.26km²及部分托管区域 5.33km²）、汽车产业园区（托管园区 1.0km²）、再生资源循环利用园区（托管园区4.1km²）三个片区，总规划面积18.69km²。</w:t>
            </w:r>
          </w:p>
        </w:tc>
      </w:tr>
      <w:tr w14:paraId="74C1D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2" w:type="pct"/>
            <w:vAlign w:val="center"/>
          </w:tcPr>
          <w:p w14:paraId="75C5A37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0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规划环境影响</w:t>
            </w:r>
          </w:p>
          <w:p w14:paraId="239B9D1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0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评价情况</w:t>
            </w:r>
          </w:p>
        </w:tc>
        <w:tc>
          <w:tcPr>
            <w:tcW w:w="4047" w:type="pct"/>
            <w:gridSpan w:val="4"/>
            <w:vAlign w:val="center"/>
          </w:tcPr>
          <w:p w14:paraId="71EBF5F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规划环境影响评价文件名称：《</w:t>
            </w:r>
            <w:r>
              <w:rPr>
                <w:rFonts w:hint="default" w:ascii="Times New Roman" w:hAnsi="Times New Roman" w:cs="Times New Roman"/>
                <w:color w:val="000000" w:themeColor="text1"/>
                <w:sz w:val="24"/>
                <w:szCs w:val="24"/>
                <w14:textFill>
                  <w14:solidFill>
                    <w14:schemeClr w14:val="tx1"/>
                  </w14:solidFill>
                </w14:textFill>
              </w:rPr>
              <w:t>河北魏县经济开发区总体规划(</w:t>
            </w:r>
            <w:r>
              <w:rPr>
                <w:rFonts w:hint="default" w:ascii="Times New Roman" w:hAnsi="Times New Roman" w:cs="Times New Roman"/>
                <w:color w:val="000000" w:themeColor="text1"/>
                <w:sz w:val="24"/>
                <w:szCs w:val="24"/>
                <w:lang w:val="en-US" w:eastAsia="zh-CN"/>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-2030)</w:t>
            </w:r>
            <w:r>
              <w:rPr>
                <w:rFonts w:hint="default" w:ascii="Times New Roman" w:hAnsi="Times New Roman" w:cs="Times New Roman"/>
                <w:color w:val="000000" w:themeColor="text1"/>
                <w:sz w:val="24"/>
                <w:szCs w:val="24"/>
                <w:lang w:val="en-US" w:eastAsia="zh-CN"/>
                <w14:textFill>
                  <w14:solidFill>
                    <w14:schemeClr w14:val="tx1"/>
                  </w14:solidFill>
                </w14:textFill>
              </w:rPr>
              <w:t>环境影响报告书</w:t>
            </w:r>
            <w:r>
              <w:rPr>
                <w:rFonts w:hint="default" w:ascii="Times New Roman" w:hAnsi="Times New Roman" w:cs="Times New Roman"/>
                <w:color w:val="000000" w:themeColor="text1"/>
                <w:sz w:val="24"/>
                <w:szCs w:val="24"/>
                <w:lang w:val="en-US"/>
                <w14:textFill>
                  <w14:solidFill>
                    <w14:schemeClr w14:val="tx1"/>
                  </w14:solidFill>
                </w14:textFill>
              </w:rPr>
              <w:t>》</w:t>
            </w:r>
          </w:p>
          <w:p w14:paraId="4B21BA4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14:textFill>
                  <w14:solidFill>
                    <w14:schemeClr w14:val="tx1"/>
                  </w14:solidFill>
                </w14:textFill>
              </w:rPr>
              <w:t>审查机关</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：河北省生态环境厅</w:t>
            </w:r>
          </w:p>
          <w:p w14:paraId="5DE2097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left"/>
              <w:textAlignment w:val="auto"/>
              <w:rPr>
                <w:rFonts w:hint="default" w:ascii="Times New Roman" w:hAnsi="Times New Roman" w:eastAsia="宋体" w:cs="Times New Roman"/>
                <w:color w:val="000000" w:themeColor="text1"/>
                <w:spacing w:val="0"/>
                <w:kern w:val="2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lang w:val="en-US" w:eastAsia="zh-CN" w:bidi="ar-SA"/>
                <w14:textFill>
                  <w14:solidFill>
                    <w14:schemeClr w14:val="tx1"/>
                  </w14:solidFill>
                </w14:textFill>
              </w:rPr>
              <w:t>审查文件名称及文号：关于</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河北魏县经济开发区总体规划(</w:t>
            </w:r>
            <w:r>
              <w:rPr>
                <w:rFonts w:hint="default" w:ascii="Times New Roman" w:hAnsi="Times New Roman" w:cs="Times New Roman"/>
                <w:color w:val="000000" w:themeColor="text1"/>
                <w:sz w:val="24"/>
                <w:szCs w:val="24"/>
                <w:lang w:val="en-US" w:eastAsia="zh-CN"/>
                <w14:textFill>
                  <w14:solidFill>
                    <w14:schemeClr w14:val="tx1"/>
                  </w14:solidFill>
                </w14:textFill>
              </w:rPr>
              <w:t>2022</w:t>
            </w:r>
            <w:r>
              <w:rPr>
                <w:rFonts w:hint="default" w:ascii="Times New Roman" w:hAnsi="Times New Roman" w:cs="Times New Roman"/>
                <w:color w:val="000000" w:themeColor="text1"/>
                <w:sz w:val="24"/>
                <w:szCs w:val="24"/>
                <w14:textFill>
                  <w14:solidFill>
                    <w14:schemeClr w14:val="tx1"/>
                  </w14:solidFill>
                </w14:textFill>
              </w:rPr>
              <w:t>-2030)</w:t>
            </w:r>
            <w:r>
              <w:rPr>
                <w:rFonts w:hint="default" w:ascii="Times New Roman" w:hAnsi="Times New Roman" w:cs="Times New Roman"/>
                <w:color w:val="000000" w:themeColor="text1"/>
                <w:sz w:val="24"/>
                <w:szCs w:val="24"/>
                <w:lang w:val="en-US" w:eastAsia="zh-CN"/>
                <w14:textFill>
                  <w14:solidFill>
                    <w14:schemeClr w14:val="tx1"/>
                  </w14:solidFill>
                </w14:textFill>
              </w:rPr>
              <w:t>环境影响报告书</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的</w:t>
            </w:r>
            <w:r>
              <w:rPr>
                <w:rFonts w:hint="default" w:ascii="Times New Roman" w:hAnsi="Times New Roman" w:eastAsia="宋体" w:cs="Times New Roman"/>
                <w:color w:val="000000" w:themeColor="text1"/>
                <w:spacing w:val="0"/>
                <w:kern w:val="21"/>
                <w:sz w:val="24"/>
                <w:szCs w:val="24"/>
                <w:lang w:val="en-US" w:eastAsia="zh-CN" w:bidi="ar-SA"/>
                <w14:textFill>
                  <w14:solidFill>
                    <w14:schemeClr w14:val="tx1"/>
                  </w14:solidFill>
                </w14:textFill>
              </w:rPr>
              <w:t>审查意见</w:t>
            </w:r>
            <w:r>
              <w:rPr>
                <w:rFonts w:hint="default" w:ascii="Times New Roman" w:hAnsi="Times New Roman" w:cs="Times New Roman"/>
                <w:color w:val="000000" w:themeColor="text1"/>
                <w:spacing w:val="0"/>
                <w:kern w:val="21"/>
                <w:sz w:val="24"/>
                <w:szCs w:val="24"/>
                <w:lang w:val="en-US" w:eastAsia="zh-CN" w:bidi="ar-SA"/>
                <w14:textFill>
                  <w14:solidFill>
                    <w14:schemeClr w14:val="tx1"/>
                  </w14:solidFill>
                </w14:textFill>
              </w:rPr>
              <w:t>，冀环环评函</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[2024]961</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号</w:t>
            </w:r>
          </w:p>
          <w:p w14:paraId="34CE353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审查</w:t>
            </w:r>
            <w:r>
              <w:rPr>
                <w:rFonts w:hint="default" w:ascii="Times New Roman" w:hAnsi="Times New Roman" w:cs="Times New Roman"/>
                <w:color w:val="000000" w:themeColor="text1"/>
                <w:sz w:val="24"/>
                <w:szCs w:val="24"/>
                <w:lang w:val="en-US" w:eastAsia="zh-CN"/>
                <w14:textFill>
                  <w14:solidFill>
                    <w14:schemeClr w14:val="tx1"/>
                  </w14:solidFill>
                </w14:textFill>
              </w:rPr>
              <w:t>时间：2024年5月15日</w:t>
            </w:r>
          </w:p>
        </w:tc>
      </w:tr>
      <w:tr w14:paraId="51BAE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2" w:type="pct"/>
            <w:vAlign w:val="center"/>
          </w:tcPr>
          <w:p w14:paraId="5EA24F5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规划及规划环境影响评价符合性分析</w:t>
            </w:r>
          </w:p>
        </w:tc>
        <w:tc>
          <w:tcPr>
            <w:tcW w:w="4047" w:type="pct"/>
            <w:gridSpan w:val="4"/>
            <w:vAlign w:val="center"/>
          </w:tcPr>
          <w:p w14:paraId="0C628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textAlignment w:val="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1、规划符合性分析</w:t>
            </w:r>
          </w:p>
          <w:p w14:paraId="00352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规划期限：规划近期为2022～2025年，规划远期为2026～2030年</w:t>
            </w:r>
          </w:p>
          <w:p w14:paraId="297A1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规划范围：</w:t>
            </w:r>
          </w:p>
          <w:p w14:paraId="1FBD35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①先进装备制造园区：（省政府批复园区及托管范围）规划面积13.59km²（其中，8.57km²位于城镇开发边界内，5.02km²位于城镇开发边界外），分为2个区块，区块1面积13.26km²，四至范围东至乐业大街，南至益民河，西至兴源河，北至大广高速连接线，区块2面积 0.33km²，四至范围为东至柏二村地、南至天安大道、西至兴源大道、北至洹水大道。</w:t>
            </w:r>
          </w:p>
          <w:p w14:paraId="426C2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sz w:val="22"/>
                <w:szCs w:val="21"/>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②汽车产业园区（托管园区）规划面积 1.0km²（其中，0.38km² 位于城镇开发边界内，0.62km²位于城镇开发边界外），规划范围东至定魏线，南至岸上村地，西至连路固村东，北至魏县南环路南侧。</w:t>
            </w:r>
          </w:p>
          <w:p w14:paraId="6229C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sz w:val="21"/>
                <w:szCs w:val="20"/>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③再生资源循环利用园区（托管园区）规划面积4.1km²（其中，0.81km²位于城镇开发边界内，3.29km²位于城镇开发边界外），规划范围东至南刘庄至留固路，南至留固北环路，西至定魏线，北至张二庄与牙里界。</w:t>
            </w:r>
          </w:p>
          <w:p w14:paraId="34292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t>本项目位于</w:t>
            </w:r>
            <w:r>
              <w:rPr>
                <w:rFonts w:hint="eastAsia" w:ascii="Times New Roman" w:hAnsi="Times New Roman" w:cs="Times New Roman"/>
                <w:b/>
                <w:bCs/>
                <w:color w:val="000000" w:themeColor="text1"/>
                <w:sz w:val="24"/>
                <w:highlight w:val="none"/>
                <w:shd w:val="clear" w:color="auto" w:fill="auto"/>
                <w:lang w:val="en-US" w:eastAsia="zh-CN"/>
                <w14:textFill>
                  <w14:solidFill>
                    <w14:schemeClr w14:val="tx1"/>
                  </w14:solidFill>
                </w14:textFill>
              </w:rPr>
              <w:t>邯郸市魏县敬业大街</w:t>
            </w:r>
            <w:r>
              <w:rPr>
                <w:rFonts w:hint="default" w:ascii="Times New Roman" w:hAnsi="Times New Roman" w:cs="Times New Roman"/>
                <w:b/>
                <w:bCs/>
                <w:color w:val="000000" w:themeColor="text1"/>
                <w:sz w:val="24"/>
                <w:highlight w:val="none"/>
                <w:shd w:val="clear" w:color="auto" w:fill="auto"/>
                <w:lang w:val="en-US" w:eastAsia="zh-CN"/>
                <w14:textFill>
                  <w14:solidFill>
                    <w14:schemeClr w14:val="tx1"/>
                  </w14:solidFill>
                </w14:textFill>
              </w:rPr>
              <w:t>，位于</w:t>
            </w:r>
            <w:r>
              <w:rPr>
                <w:rFonts w:hint="default" w:ascii="Times New Roman" w:hAnsi="Times New Roman" w:cs="Times New Roman"/>
                <w:b/>
                <w:bCs/>
                <w:color w:val="000000" w:themeColor="text1"/>
                <w:sz w:val="24"/>
                <w:lang w:val="en-US" w:eastAsia="zh-CN"/>
                <w14:textFill>
                  <w14:solidFill>
                    <w14:schemeClr w14:val="tx1"/>
                  </w14:solidFill>
                </w14:textFill>
              </w:rPr>
              <w:t>先进装备制造园。</w:t>
            </w:r>
          </w:p>
          <w:p w14:paraId="1A23B7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产业布局：</w:t>
            </w:r>
          </w:p>
          <w:p w14:paraId="57391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①先进装备制造园区规划产业有装备制造及现状提升产业、新型材料产业、节能环保产业、食品加工产业、新兴产业、纺织服装产业。</w:t>
            </w:r>
          </w:p>
          <w:p w14:paraId="5A6F1A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装备制造及现状提升产业主要发展方向：围绕钢材精深加工、专用车辆及特种车辆装配领域、车辆关键零部件领域、大型农业机械领域和车辆基础部件等，依托开发区中普精密制造、恒昇机械、聚银紧固件生产基地等龙头企业，重点发展专用车辆及特种车辆装配、再生铝及铝制品车辆关键零部件、大型农业机械、车辆基础部件、高端紧固件等方向，加快推进先进装备制造全产业链向高端化、智能化转型，推动制造业服务业深度融合，实现产业集聚发展。</w:t>
            </w:r>
          </w:p>
          <w:p w14:paraId="50F24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both"/>
              <w:textAlignment w:val="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t>本项目位于</w:t>
            </w:r>
            <w:r>
              <w:rPr>
                <w:rFonts w:hint="eastAsia" w:ascii="Times New Roman" w:hAnsi="Times New Roman" w:cs="Times New Roman"/>
                <w:b/>
                <w:bCs/>
                <w:color w:val="000000" w:themeColor="text1"/>
                <w:sz w:val="24"/>
                <w:highlight w:val="none"/>
                <w:shd w:val="clear" w:color="auto" w:fill="auto"/>
                <w:lang w:val="en-US" w:eastAsia="zh-CN"/>
                <w14:textFill>
                  <w14:solidFill>
                    <w14:schemeClr w14:val="tx1"/>
                  </w14:solidFill>
                </w14:textFill>
              </w:rPr>
              <w:t>邯郸市魏县敬业大街</w:t>
            </w:r>
            <w:r>
              <w:rPr>
                <w:rFonts w:hint="default" w:ascii="Times New Roman" w:hAnsi="Times New Roman" w:cs="Times New Roman"/>
                <w:b/>
                <w:bCs/>
                <w:color w:val="000000" w:themeColor="text1"/>
                <w:sz w:val="24"/>
                <w:highlight w:val="none"/>
                <w:shd w:val="clear" w:color="auto" w:fill="auto"/>
                <w:lang w:val="en-US" w:eastAsia="zh-CN"/>
                <w14:textFill>
                  <w14:solidFill>
                    <w14:schemeClr w14:val="tx1"/>
                  </w14:solidFill>
                </w14:textFill>
              </w:rPr>
              <w:t>，位于</w:t>
            </w:r>
            <w:r>
              <w:rPr>
                <w:rFonts w:hint="default" w:ascii="Times New Roman" w:hAnsi="Times New Roman" w:cs="Times New Roman"/>
                <w:b/>
                <w:bCs/>
                <w:color w:val="000000" w:themeColor="text1"/>
                <w:sz w:val="24"/>
                <w:lang w:val="en-US" w:eastAsia="zh-CN"/>
                <w14:textFill>
                  <w14:solidFill>
                    <w14:schemeClr w14:val="tx1"/>
                  </w14:solidFill>
                </w14:textFill>
              </w:rPr>
              <w:t>先进装备制造园区，为“</w:t>
            </w:r>
            <w:r>
              <w:rPr>
                <w:rFonts w:hint="eastAsia" w:ascii="Times New Roman" w:hAnsi="Times New Roman" w:cs="Times New Roman"/>
                <w:b/>
                <w:bCs/>
                <w:color w:val="000000" w:themeColor="text1"/>
                <w:sz w:val="24"/>
                <w:lang w:val="en-US" w:eastAsia="zh-CN"/>
                <w14:textFill>
                  <w14:solidFill>
                    <w14:schemeClr w14:val="tx1"/>
                  </w14:solidFill>
                </w14:textFill>
              </w:rPr>
              <w:t>管材5G智能化生产线建设项目</w:t>
            </w:r>
            <w:r>
              <w:rPr>
                <w:rFonts w:hint="default" w:ascii="Times New Roman" w:hAnsi="Times New Roman" w:cs="Times New Roman"/>
                <w:b/>
                <w:bCs/>
                <w:color w:val="000000" w:themeColor="text1"/>
                <w:sz w:val="24"/>
                <w:lang w:val="en-US" w:eastAsia="zh-CN"/>
                <w14:textFill>
                  <w14:solidFill>
                    <w14:schemeClr w14:val="tx1"/>
                  </w14:solidFill>
                </w14:textFill>
              </w:rPr>
              <w:t>”，</w:t>
            </w:r>
            <w:r>
              <w:rPr>
                <w:rFonts w:hint="eastAsia" w:ascii="Times New Roman" w:hAnsi="Times New Roman" w:cs="Times New Roman"/>
                <w:b/>
                <w:bCs/>
                <w:color w:val="000000" w:themeColor="text1"/>
                <w:sz w:val="24"/>
                <w:lang w:val="en-US" w:eastAsia="zh-CN"/>
                <w14:textFill>
                  <w14:solidFill>
                    <w14:schemeClr w14:val="tx1"/>
                  </w14:solidFill>
                </w14:textFill>
              </w:rPr>
              <w:t>主要产品为各种塑料管材</w:t>
            </w:r>
            <w:r>
              <w:rPr>
                <w:rFonts w:hint="default" w:ascii="Times New Roman" w:hAnsi="Times New Roman" w:cs="Times New Roman"/>
                <w:b/>
                <w:bCs/>
                <w:color w:val="000000" w:themeColor="text1"/>
                <w:sz w:val="24"/>
                <w:lang w:val="en-US" w:eastAsia="zh-CN"/>
                <w14:textFill>
                  <w14:solidFill>
                    <w14:schemeClr w14:val="tx1"/>
                  </w14:solidFill>
                </w14:textFill>
              </w:rPr>
              <w:t>，</w:t>
            </w:r>
            <w:r>
              <w:rPr>
                <w:rFonts w:hint="eastAsia" w:ascii="Times New Roman" w:hAnsi="Times New Roman" w:cs="Times New Roman"/>
                <w:b/>
                <w:bCs/>
                <w:color w:val="000000" w:themeColor="text1"/>
                <w:sz w:val="24"/>
                <w:lang w:val="en-US" w:eastAsia="zh-CN"/>
                <w14:textFill>
                  <w14:solidFill>
                    <w14:schemeClr w14:val="tx1"/>
                  </w14:solidFill>
                </w14:textFill>
              </w:rPr>
              <w:t>为新型塑料建材，符合</w:t>
            </w:r>
            <w:r>
              <w:rPr>
                <w:rFonts w:hint="default" w:ascii="Times New Roman" w:hAnsi="Times New Roman" w:cs="Times New Roman"/>
                <w:b/>
                <w:bCs/>
                <w:color w:val="000000" w:themeColor="text1"/>
                <w:sz w:val="24"/>
                <w:lang w:val="en-US" w:eastAsia="zh-CN"/>
                <w14:textFill>
                  <w14:solidFill>
                    <w14:schemeClr w14:val="tx1"/>
                  </w14:solidFill>
                </w14:textFill>
              </w:rPr>
              <w:t>先进装备制造园区</w:t>
            </w:r>
            <w:r>
              <w:rPr>
                <w:rFonts w:hint="eastAsia" w:ascii="Times New Roman" w:hAnsi="Times New Roman" w:cs="Times New Roman"/>
                <w:b/>
                <w:bCs/>
                <w:color w:val="000000" w:themeColor="text1"/>
                <w:sz w:val="24"/>
                <w:lang w:val="en-US" w:eastAsia="zh-CN"/>
                <w14:textFill>
                  <w14:solidFill>
                    <w14:schemeClr w14:val="tx1"/>
                  </w14:solidFill>
                </w14:textFill>
              </w:rPr>
              <w:t>--新型材料区</w:t>
            </w:r>
            <w:r>
              <w:rPr>
                <w:rFonts w:hint="default" w:ascii="Times New Roman" w:hAnsi="Times New Roman" w:cs="Times New Roman"/>
                <w:b/>
                <w:bCs/>
                <w:color w:val="000000" w:themeColor="text1"/>
                <w:sz w:val="24"/>
                <w:lang w:val="en-US" w:eastAsia="zh-CN"/>
                <w14:textFill>
                  <w14:solidFill>
                    <w14:schemeClr w14:val="tx1"/>
                  </w14:solidFill>
                </w14:textFill>
              </w:rPr>
              <w:t>的规划产业要求；</w:t>
            </w:r>
            <w:r>
              <w:rPr>
                <w:rFonts w:hint="eastAsia" w:ascii="Times New Roman" w:hAnsi="Times New Roman" w:cs="Times New Roman"/>
                <w:b/>
                <w:bCs/>
                <w:color w:val="000000" w:themeColor="text1"/>
                <w:sz w:val="24"/>
                <w:lang w:val="en-US" w:eastAsia="zh-CN"/>
                <w14:textFill>
                  <w14:solidFill>
                    <w14:schemeClr w14:val="tx1"/>
                  </w14:solidFill>
                </w14:textFill>
              </w:rPr>
              <w:t>项目</w:t>
            </w:r>
            <w:r>
              <w:rPr>
                <w:rFonts w:hint="default" w:ascii="Times New Roman" w:hAnsi="Times New Roman" w:cs="Times New Roman"/>
                <w:b/>
                <w:bCs/>
                <w:color w:val="000000" w:themeColor="text1"/>
                <w:sz w:val="24"/>
                <w:lang w:val="en-US" w:eastAsia="zh-CN"/>
                <w14:textFill>
                  <w14:solidFill>
                    <w14:schemeClr w14:val="tx1"/>
                  </w14:solidFill>
                </w14:textFill>
              </w:rPr>
              <w:t>占地为工业用地，符合先进装备制造园用地布局规划。</w:t>
            </w:r>
          </w:p>
          <w:p w14:paraId="1F488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textAlignment w:val="auto"/>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lang w:val="en-US" w:eastAsia="zh-CN"/>
                <w14:textFill>
                  <w14:solidFill>
                    <w14:schemeClr w14:val="tx1"/>
                  </w14:solidFill>
                </w14:textFill>
              </w:rPr>
              <w:t>2.规划环评影响评价符合性分析</w:t>
            </w:r>
          </w:p>
          <w:p w14:paraId="14B754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b w:val="0"/>
                <w:bCs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《河北魏县经济开发区总体规划(2022-2030)环境影响报告书》于2024年5月15日通过</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河北省生态环境厅审查，审查文件</w:t>
            </w:r>
            <w:r>
              <w:rPr>
                <w:rFonts w:hint="default" w:ascii="Times New Roman" w:hAnsi="Times New Roman" w:eastAsia="宋体" w:cs="Times New Roman"/>
                <w:color w:val="000000" w:themeColor="text1"/>
                <w:spacing w:val="0"/>
                <w:kern w:val="21"/>
                <w:sz w:val="24"/>
                <w:szCs w:val="24"/>
                <w:lang w:val="en-US" w:eastAsia="zh-CN" w:bidi="ar-SA"/>
                <w14:textFill>
                  <w14:solidFill>
                    <w14:schemeClr w14:val="tx1"/>
                  </w14:solidFill>
                </w14:textFill>
              </w:rPr>
              <w:t>文号</w:t>
            </w:r>
            <w:r>
              <w:rPr>
                <w:rFonts w:hint="default" w:ascii="Times New Roman" w:hAnsi="Times New Roman" w:cs="Times New Roman"/>
                <w:color w:val="000000" w:themeColor="text1"/>
                <w:spacing w:val="0"/>
                <w:kern w:val="21"/>
                <w:sz w:val="24"/>
                <w:szCs w:val="24"/>
                <w:lang w:val="en-US" w:eastAsia="zh-CN" w:bidi="ar-SA"/>
                <w14:textFill>
                  <w14:solidFill>
                    <w14:schemeClr w14:val="tx1"/>
                  </w14:solidFill>
                </w14:textFill>
              </w:rPr>
              <w:t>冀环环评函</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[2024]961</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号。</w:t>
            </w:r>
            <w:r>
              <w:rPr>
                <w:rFonts w:hint="default" w:ascii="Times New Roman" w:hAnsi="Times New Roman" w:cs="Times New Roman"/>
                <w:b w:val="0"/>
                <w:bCs w:val="0"/>
                <w:color w:val="000000" w:themeColor="text1"/>
                <w:kern w:val="0"/>
                <w:sz w:val="24"/>
                <w:szCs w:val="24"/>
                <w:highlight w:val="none"/>
                <w:lang w:val="en-US" w:eastAsia="zh-CN" w:bidi="ar-SA"/>
                <w14:textFill>
                  <w14:solidFill>
                    <w14:schemeClr w14:val="tx1"/>
                  </w14:solidFill>
                </w14:textFill>
              </w:rPr>
              <w:t>本项目与该审查意见符合性分析如下：</w:t>
            </w:r>
          </w:p>
          <w:p w14:paraId="50AAF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22" w:firstLineChars="200"/>
              <w:jc w:val="center"/>
              <w:textAlignment w:val="auto"/>
              <w:rPr>
                <w:rFonts w:hint="default" w:ascii="Times New Roman" w:hAnsi="Times New Roman" w:cs="Times New Roman"/>
                <w:b/>
                <w:bCs/>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0"/>
                <w:lang w:val="en-US" w:eastAsia="zh-CN"/>
                <w14:textFill>
                  <w14:solidFill>
                    <w14:schemeClr w14:val="tx1"/>
                  </w14:solidFill>
                </w14:textFill>
              </w:rPr>
              <w:t>表1-1  与规划环评符合性分析</w:t>
            </w:r>
          </w:p>
          <w:tbl>
            <w:tblPr>
              <w:tblStyle w:val="28"/>
              <w:tblW w:w="7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4"/>
              <w:gridCol w:w="2031"/>
              <w:gridCol w:w="648"/>
            </w:tblGrid>
            <w:tr w14:paraId="29DE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vAlign w:val="center"/>
                </w:tcPr>
                <w:p w14:paraId="23E84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相关内容</w:t>
                  </w:r>
                </w:p>
              </w:tc>
              <w:tc>
                <w:tcPr>
                  <w:tcW w:w="2031" w:type="dxa"/>
                  <w:vAlign w:val="center"/>
                </w:tcPr>
                <w:p w14:paraId="36ADD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本项目</w:t>
                  </w:r>
                </w:p>
              </w:tc>
              <w:tc>
                <w:tcPr>
                  <w:tcW w:w="648" w:type="dxa"/>
                  <w:vAlign w:val="center"/>
                </w:tcPr>
                <w:p w14:paraId="6EF5E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符合性</w:t>
                  </w:r>
                </w:p>
              </w:tc>
            </w:tr>
            <w:tr w14:paraId="71C3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14:paraId="4B2EA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(一)落实国家、区域发展战略，坚持生态优先、提质增效：以生态环境质量改善为核心，做好与各级国土空间规划和生态环境分区管控体系的协调街接，进一步优化《规划》布局、产业定位。</w:t>
                  </w:r>
                </w:p>
              </w:tc>
              <w:tc>
                <w:tcPr>
                  <w:tcW w:w="2031" w:type="dxa"/>
                </w:tcPr>
                <w:p w14:paraId="32D98F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本项目为</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管材5G智能化生产线建设项目</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，位于先进装备制造园，不违背《规划》布局、产业定位。</w:t>
                  </w:r>
                </w:p>
              </w:tc>
              <w:tc>
                <w:tcPr>
                  <w:tcW w:w="648" w:type="dxa"/>
                  <w:vAlign w:val="center"/>
                </w:tcPr>
                <w:p w14:paraId="36F6A0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14:paraId="17BA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14:paraId="13A74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(二)推进绿色低碳发展，实现减污降碳协同增效目标。根据国家、地方碳减排和碳达峰行动方案及路径要求，进一步优化开发区能源结构、交通运输方式等《规划》内容。</w:t>
                  </w:r>
                </w:p>
              </w:tc>
              <w:tc>
                <w:tcPr>
                  <w:tcW w:w="2031" w:type="dxa"/>
                  <w:vAlign w:val="center"/>
                </w:tcPr>
                <w:p w14:paraId="794E3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本项目消耗能源仅电能和水，符合《规划》内容。</w:t>
                  </w:r>
                </w:p>
              </w:tc>
              <w:tc>
                <w:tcPr>
                  <w:tcW w:w="648" w:type="dxa"/>
                  <w:vAlign w:val="center"/>
                </w:tcPr>
                <w:p w14:paraId="689EE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14:paraId="1968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14:paraId="5D1A97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三)严格环境准入条件，推动产业结构调整和转型升级落实《报告书》提出的开发区生态环境准入要求及与规划不符的现有企业环境管理要求。严禁“两高”项目、独立电镀项目、危险废物处置项目入驻；节能环保产业、再生资源循环经济产业禁止建设除再生铝外其他有色金属再生利用项目，纺织服装产业禁止建设涉及印染工序的项目，新兴产业禁止建设化学药品原料药制造、生物药品制品制造类项目;现有化工企业保留现状，不得改扩建，不得新增占地，仅可开展安全、环保、节能和智能化改造；不断提高现有企业清洁生产水平，促进开发区产业转型升级与生态环境保护、人居环境安全相协调。</w:t>
                  </w:r>
                </w:p>
              </w:tc>
              <w:tc>
                <w:tcPr>
                  <w:tcW w:w="2031" w:type="dxa"/>
                  <w:vAlign w:val="center"/>
                </w:tcPr>
                <w:p w14:paraId="3B8C02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本项目为</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管材5G智能化生产线建设项目</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，不涉及严禁“两高”项目、独立电镀项目、危险废物处置；不涉及其他有色金属再生回收利用。</w:t>
                  </w:r>
                </w:p>
              </w:tc>
              <w:tc>
                <w:tcPr>
                  <w:tcW w:w="648" w:type="dxa"/>
                  <w:vAlign w:val="center"/>
                </w:tcPr>
                <w:p w14:paraId="539E46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14:paraId="67B2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14:paraId="3529A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四)严格空间管控要求，进一步优化开发区空间布局。城镇开发边界之外区域(含大运河文化保护带核心监控区和永久基本农田)，在规划期内维持现状不变，禁止开发。结合敏感区分布，设置梯度产业管控空间，开发区紧邻居住区、学校等敏感区域 50米范围内禁止新建电镀、喷漆工序，50-100米范围内禁止新建使用溶剂型涂料喷漆工序，将生产车间等污染工序布置在厂区内远离敏感区的一侧，将办公区、停车场、绿化等布设在生产车间与敏感区之间作为缓冲区；先进装备制造园紧邻东风渠东侧100米范围内涉电镀工序企业应采用无铬钝化工艺。</w:t>
                  </w:r>
                </w:p>
              </w:tc>
              <w:tc>
                <w:tcPr>
                  <w:tcW w:w="2031" w:type="dxa"/>
                  <w:vAlign w:val="center"/>
                </w:tcPr>
                <w:p w14:paraId="76849B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本项目位于邯郸市魏县敬业大街；且生产工艺不涉及新建电镀、喷漆工序。</w:t>
                  </w:r>
                </w:p>
              </w:tc>
              <w:tc>
                <w:tcPr>
                  <w:tcW w:w="648" w:type="dxa"/>
                  <w:vAlign w:val="center"/>
                </w:tcPr>
                <w:p w14:paraId="70D7E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14:paraId="6BB6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14:paraId="23F63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五)严守环境质量底线，强化污染物排放总量管控。强化现有及入区企业污染物排放控制要求，严格落实开发区污染物减排方案，通过实施重点行业企业环保绩效创A、企业关停、提标改造，调整运输结构等措施，减少主要污染物和特征污染物的排放量，确保区域环境质量持续改善，促进产业发展与生态环境保护相协调。强化涉重废水污染治理，电镀废水在车间处理达标后全部回用，不外排。环境质量未达到国家或者地方环境质量标准之前，重点行业建设项目主要污染物实行区域倍量削减。</w:t>
                  </w:r>
                </w:p>
              </w:tc>
              <w:tc>
                <w:tcPr>
                  <w:tcW w:w="2031" w:type="dxa"/>
                  <w:vAlign w:val="center"/>
                </w:tcPr>
                <w:p w14:paraId="2515A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本项目污染物经有效治理后，可达标排放，对周边环境影响较小。</w:t>
                  </w:r>
                </w:p>
              </w:tc>
              <w:tc>
                <w:tcPr>
                  <w:tcW w:w="648" w:type="dxa"/>
                  <w:vAlign w:val="center"/>
                </w:tcPr>
                <w:p w14:paraId="61350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14:paraId="03DE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14:paraId="2E02B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七)优化运输方式，落实应急运输响应方案。鼓励开发区提高清洁能源汽车运输比例，加快公转铁建设，减轻运输产生的不利环境影响。结合秋冬行业错峰生产和重污染天气应急响应要求，在黄色及以上重污染天气预警期间，重点用车企业实施应急运输响应。</w:t>
                  </w:r>
                </w:p>
              </w:tc>
              <w:tc>
                <w:tcPr>
                  <w:tcW w:w="2031" w:type="dxa"/>
                </w:tcPr>
                <w:p w14:paraId="05A61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本项目拟采用新能源汽车或达到国六排放标准的汽车运输，响应秋冬季行业错峰生产和重污染天气应急响应要求。</w:t>
                  </w:r>
                </w:p>
              </w:tc>
              <w:tc>
                <w:tcPr>
                  <w:tcW w:w="648" w:type="dxa"/>
                  <w:vAlign w:val="center"/>
                </w:tcPr>
                <w:p w14:paraId="452AF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14:paraId="1B28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14:paraId="6D86D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八)健全完善环境监测体系，强化环境风险防范。建全完善包括环境空气、地表水、地下水、土壤等环境要素的监控体系;强化开发区风险防控体系的建立，健全应急响应联动机制。严格落实《报告书》提出的各项环境风险防控措施，提升环境风险防控和应急响应能力，保障区域环境安全。</w:t>
                  </w:r>
                </w:p>
              </w:tc>
              <w:tc>
                <w:tcPr>
                  <w:tcW w:w="2031" w:type="dxa"/>
                  <w:vAlign w:val="center"/>
                </w:tcPr>
                <w:p w14:paraId="630EA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本项目运行期制定自行监测计划，制定各类环境风险防范措施。</w:t>
                  </w:r>
                </w:p>
              </w:tc>
              <w:tc>
                <w:tcPr>
                  <w:tcW w:w="648" w:type="dxa"/>
                  <w:vAlign w:val="center"/>
                </w:tcPr>
                <w:p w14:paraId="2B5CD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bl>
          <w:p w14:paraId="29E1E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textAlignment w:val="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3.基础设施</w:t>
            </w:r>
          </w:p>
          <w:p w14:paraId="047D6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①给水</w:t>
            </w:r>
          </w:p>
          <w:p w14:paraId="54939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先进装备制造园区：水厂规划保留现状配套水厂并向东扩建，规划用地规模为1.42公顷，规划拟扩建供水规模至4万m³/d，可以满足园区用水需求。水源以污水处理厂再生水、南水北调水作为供水主要水源。</w:t>
            </w:r>
          </w:p>
          <w:p w14:paraId="47E12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textAlignment w:val="auto"/>
              <w:rPr>
                <w:rFonts w:hint="default" w:ascii="Times New Roman" w:hAnsi="Times New Roman" w:cs="Times New Roman"/>
                <w:b/>
                <w:bCs/>
                <w:color w:val="000000" w:themeColor="text1"/>
                <w:sz w:val="24"/>
                <w:highlight w:val="yellow"/>
                <w:lang w:val="en-US" w:eastAsia="zh-CN"/>
                <w14:textFill>
                  <w14:solidFill>
                    <w14:schemeClr w14:val="tx1"/>
                  </w14:solidFill>
                </w14:textFill>
              </w:rPr>
            </w:pP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本项目运行后，新鲜水用量为810</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m³/</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a、2.7</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m³/d</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用水由现有园区供水管网提供</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，园区供水可满足本项目需要</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w:t>
            </w:r>
          </w:p>
          <w:p w14:paraId="3A88A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②排水</w:t>
            </w:r>
          </w:p>
          <w:p w14:paraId="71BF9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先进装备制造园区：园区现有一处污水处理厂-魏县开发区污水处理有限公司，规划面积3.74公顷，位于创业大街和益民路交叉口西南侧。规划日处理规模设计为3万立方米，现状日处理能力为1.5万立方米，规划在既有用地上改造升级，目前正在扩容。</w:t>
            </w:r>
          </w:p>
          <w:p w14:paraId="14198C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textAlignment w:val="auto"/>
              <w:rPr>
                <w:rFonts w:hint="default" w:ascii="Times New Roman" w:hAnsi="Times New Roman" w:cs="Times New Roman"/>
                <w:b/>
                <w:bCs/>
                <w:color w:val="000000" w:themeColor="text1"/>
                <w:sz w:val="24"/>
                <w:highlight w:val="yellow"/>
                <w:lang w:val="en-US" w:eastAsia="zh-CN"/>
                <w14:textFill>
                  <w14:solidFill>
                    <w14:schemeClr w14:val="tx1"/>
                  </w14:solidFill>
                </w14:textFill>
              </w:rPr>
            </w:pPr>
            <w:r>
              <w:rPr>
                <w:rFonts w:hint="default" w:ascii="Times New Roman" w:hAnsi="Times New Roman" w:cs="Times New Roman"/>
                <w:b/>
                <w:bCs/>
                <w:color w:val="000000" w:themeColor="text1"/>
                <w:sz w:val="24"/>
                <w:highlight w:val="yellow"/>
                <w:lang w:val="en-US" w:eastAsia="zh-CN"/>
                <w14:textFill>
                  <w14:solidFill>
                    <w14:schemeClr w14:val="tx1"/>
                  </w14:solidFill>
                </w14:textFill>
              </w:rPr>
              <w:t>本项目</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生产废水为冷却废水，经沉淀处理后循环使用，不外排；</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生活废水</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经化粪池处理后</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，经园区污水管网排入魏县开发区污水处理有限公司</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，生活废水排放量为0.64</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m³/d</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，在</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魏县开发区污水处理有限公司</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可接纳范围内</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w:t>
            </w:r>
          </w:p>
          <w:p w14:paraId="5CADC2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③供电</w:t>
            </w:r>
          </w:p>
          <w:p w14:paraId="2F61CA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现状110KV变电站一座，位于园区东部，占地0.89公顷，电源引自东代固110KV变电站。另外在园区南部建设固体废物综合处理厂，用于并网发电。用电负荷31.42万kW</w:t>
            </w:r>
            <w:r>
              <w:rPr>
                <w:rFonts w:hint="default" w:ascii="Times New Roman" w:hAnsi="Times New Roman" w:cs="Times New Roman"/>
                <w:color w:val="000000" w:themeColor="text1"/>
                <w:sz w:val="24"/>
                <w:lang w:val="en-US" w:eastAsia="zh-CN"/>
                <w14:textFill>
                  <w14:solidFill>
                    <w14:schemeClr w14:val="tx1"/>
                  </w14:solidFill>
                </w14:textFill>
              </w:rPr>
              <w:t>。</w:t>
            </w:r>
          </w:p>
          <w:p w14:paraId="22B48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textAlignment w:val="auto"/>
              <w:rPr>
                <w:rFonts w:hint="default" w:ascii="Times New Roman" w:hAnsi="Times New Roman" w:cs="Times New Roman"/>
                <w:b/>
                <w:bCs/>
                <w:color w:val="000000" w:themeColor="text1"/>
                <w:sz w:val="24"/>
                <w:highlight w:val="yellow"/>
                <w:lang w:val="en-US" w:eastAsia="zh-CN"/>
                <w14:textFill>
                  <w14:solidFill>
                    <w14:schemeClr w14:val="tx1"/>
                  </w14:solidFill>
                </w14:textFill>
              </w:rPr>
            </w:pPr>
            <w:r>
              <w:rPr>
                <w:rFonts w:hint="default" w:ascii="Times New Roman" w:hAnsi="Times New Roman" w:cs="Times New Roman"/>
                <w:b/>
                <w:bCs/>
                <w:color w:val="000000" w:themeColor="text1"/>
                <w:sz w:val="24"/>
                <w:highlight w:val="yellow"/>
                <w:lang w:val="en-US" w:eastAsia="zh-CN"/>
                <w14:textFill>
                  <w14:solidFill>
                    <w14:schemeClr w14:val="tx1"/>
                  </w14:solidFill>
                </w14:textFill>
              </w:rPr>
              <w:t>本项目用电由园区供电系统提供，项目年用电量为</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10</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万kWh</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/a，用电</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负荷</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约13.9</w:t>
            </w:r>
            <w:r>
              <w:rPr>
                <w:rFonts w:hint="default" w:ascii="Times New Roman" w:hAnsi="Times New Roman" w:cs="Times New Roman"/>
                <w:b/>
                <w:bCs/>
                <w:color w:val="000000" w:themeColor="text1"/>
                <w:sz w:val="24"/>
                <w:highlight w:val="yellow"/>
                <w:lang w:val="en-US" w:eastAsia="zh-CN"/>
                <w14:textFill>
                  <w14:solidFill>
                    <w14:schemeClr w14:val="tx1"/>
                  </w14:solidFill>
                </w14:textFill>
              </w:rPr>
              <w:t>kW</w:t>
            </w:r>
            <w:r>
              <w:rPr>
                <w:rFonts w:hint="eastAsia" w:ascii="Times New Roman" w:hAnsi="Times New Roman" w:cs="Times New Roman"/>
                <w:b/>
                <w:bCs/>
                <w:color w:val="000000" w:themeColor="text1"/>
                <w:sz w:val="24"/>
                <w:highlight w:val="yellow"/>
                <w:lang w:val="en-US" w:eastAsia="zh-CN"/>
                <w14:textFill>
                  <w14:solidFill>
                    <w14:schemeClr w14:val="tx1"/>
                  </w14:solidFill>
                </w14:textFill>
              </w:rPr>
              <w:t>，未超过园区供电负荷。</w:t>
            </w:r>
          </w:p>
          <w:p w14:paraId="5D2A75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④供气</w:t>
            </w:r>
          </w:p>
          <w:p w14:paraId="2EADD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先进装备制造园区天然气由魏县昆仑天然气有限公司供给。</w:t>
            </w:r>
          </w:p>
          <w:p w14:paraId="3890A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textAlignment w:val="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本项目不使用天然气。</w:t>
            </w:r>
          </w:p>
          <w:p w14:paraId="2B3EC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⑤供热</w:t>
            </w:r>
          </w:p>
          <w:p w14:paraId="5B75C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先进装备制造园区生活用热采用空调电采暖，工业用热采用分散燃气锅炉、电加热及垃圾发电余热提供。</w:t>
            </w:r>
          </w:p>
          <w:p w14:paraId="4B80C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textAlignment w:val="auto"/>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本项目办公室</w:t>
            </w:r>
            <w:r>
              <w:rPr>
                <w:rFonts w:hint="eastAsia" w:ascii="Times New Roman" w:hAnsi="Times New Roman" w:cs="Times New Roman"/>
                <w:b/>
                <w:bCs/>
                <w:color w:val="000000" w:themeColor="text1"/>
                <w:sz w:val="24"/>
                <w:lang w:val="en-US" w:eastAsia="zh-CN"/>
                <w14:textFill>
                  <w14:solidFill>
                    <w14:schemeClr w14:val="tx1"/>
                  </w14:solidFill>
                </w14:textFill>
              </w:rPr>
              <w:t>制冷</w:t>
            </w:r>
            <w:r>
              <w:rPr>
                <w:rFonts w:hint="default" w:ascii="Times New Roman" w:hAnsi="Times New Roman" w:cs="Times New Roman"/>
                <w:b/>
                <w:bCs/>
                <w:color w:val="000000" w:themeColor="text1"/>
                <w:sz w:val="24"/>
                <w:lang w:val="en-US" w:eastAsia="zh-CN"/>
                <w14:textFill>
                  <w14:solidFill>
                    <w14:schemeClr w14:val="tx1"/>
                  </w14:solidFill>
                </w14:textFill>
              </w:rPr>
              <w:t>取暖采用空调</w:t>
            </w:r>
            <w:r>
              <w:rPr>
                <w:rFonts w:hint="eastAsia" w:ascii="Times New Roman" w:hAnsi="Times New Roman" w:cs="Times New Roman"/>
                <w:b/>
                <w:bCs/>
                <w:color w:val="000000" w:themeColor="text1"/>
                <w:sz w:val="24"/>
                <w:lang w:val="en-US" w:eastAsia="zh-CN"/>
                <w14:textFill>
                  <w14:solidFill>
                    <w14:schemeClr w14:val="tx1"/>
                  </w14:solidFill>
                </w14:textFill>
              </w:rPr>
              <w:t>，不需要园区供热</w:t>
            </w:r>
            <w:r>
              <w:rPr>
                <w:rFonts w:hint="default" w:ascii="Times New Roman" w:hAnsi="Times New Roman" w:cs="Times New Roman"/>
                <w:b/>
                <w:bCs/>
                <w:color w:val="000000" w:themeColor="text1"/>
                <w:sz w:val="24"/>
                <w:lang w:val="en-US" w:eastAsia="zh-CN"/>
                <w14:textFill>
                  <w14:solidFill>
                    <w14:schemeClr w14:val="tx1"/>
                  </w14:solidFill>
                </w14:textFill>
              </w:rPr>
              <w:t>。</w:t>
            </w:r>
          </w:p>
        </w:tc>
      </w:tr>
      <w:tr w14:paraId="02EE9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952" w:type="pct"/>
            <w:vAlign w:val="center"/>
          </w:tcPr>
          <w:p w14:paraId="6440750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其他符合性分析</w:t>
            </w:r>
          </w:p>
        </w:tc>
        <w:tc>
          <w:tcPr>
            <w:tcW w:w="4047" w:type="pct"/>
            <w:gridSpan w:val="4"/>
            <w:vAlign w:val="center"/>
          </w:tcPr>
          <w:p w14:paraId="3F967A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2"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bCs/>
                <w:color w:val="000000" w:themeColor="text1"/>
                <w:sz w:val="24"/>
                <w:szCs w:val="24"/>
                <w:lang w:eastAsia="zh-CN"/>
                <w14:textFill>
                  <w14:solidFill>
                    <w14:schemeClr w14:val="tx1"/>
                  </w14:solidFill>
                </w14:textFill>
              </w:rPr>
              <w:t>产业政策符合性分析</w:t>
            </w:r>
          </w:p>
          <w:p w14:paraId="1FB3CECE">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本</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管材5G智能化生产线建设项目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，对照《产业结构调整指导目录》（</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2024年本</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属于</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鼓励类</w:t>
            </w:r>
            <w:r>
              <w:rPr>
                <w:rFonts w:hint="default"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十九</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轻工</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3．新型塑料建材（高气密隔音节能塑料窗、</w:t>
            </w:r>
            <w:r>
              <w:rPr>
                <w:rFonts w:hint="default" w:ascii="Times New Roman" w:hAnsi="Times New Roman" w:cs="Times New Roman"/>
                <w:b/>
                <w:bCs/>
                <w:color w:val="000000" w:themeColor="text1"/>
                <w:sz w:val="24"/>
                <w14:textFill>
                  <w14:solidFill>
                    <w14:schemeClr w14:val="tx1"/>
                  </w14:solidFill>
                </w14:textFill>
              </w:rPr>
              <w:t>大口径排水排污管道、抗冲击改性聚氯乙烯管、地源热泵系统用聚乙烯管、非开挖用塑料管材、复合塑料管材、塑料检查井），</w:t>
            </w:r>
            <w:r>
              <w:rPr>
                <w:rFonts w:hint="default" w:ascii="Times New Roman" w:hAnsi="Times New Roman" w:cs="Times New Roman"/>
                <w:color w:val="000000" w:themeColor="text1"/>
                <w:sz w:val="24"/>
                <w14:textFill>
                  <w14:solidFill>
                    <w14:schemeClr w14:val="tx1"/>
                  </w14:solidFill>
                </w14:textFill>
              </w:rPr>
              <w:t>防渗土工膜，塑木复合材料和分子量≥200 万的超高分子量聚乙烯管材及板材生产，多腔室高功能塑料异型材</w:t>
            </w:r>
            <w:r>
              <w:rPr>
                <w:rFonts w:hint="default" w:ascii="Times New Roman" w:hAnsi="Times New Roman" w:cs="Times New Roman"/>
                <w:color w:val="000000" w:themeColor="text1"/>
                <w:sz w:val="24"/>
                <w:lang w:val="en-US" w:eastAsia="zh-CN"/>
                <w14:textFill>
                  <w14:solidFill>
                    <w14:schemeClr w14:val="tx1"/>
                  </w14:solidFill>
                </w14:textFill>
              </w:rPr>
              <w:t>”。</w:t>
            </w:r>
          </w:p>
          <w:p w14:paraId="63AD050E">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both"/>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（2）本项目不在《市场准入负面清单》（2022年版）内。</w:t>
            </w:r>
          </w:p>
          <w:p w14:paraId="7E960E3A">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lang w:eastAsia="zh-CN"/>
                <w14:textFill>
                  <w14:solidFill>
                    <w14:schemeClr w14:val="tx1"/>
                  </w14:solidFill>
                </w14:textFill>
              </w:rPr>
              <w:t>本项目已通过</w:t>
            </w:r>
            <w:r>
              <w:rPr>
                <w:rFonts w:hint="default" w:ascii="Times New Roman" w:hAnsi="Times New Roman" w:cs="Times New Roman"/>
                <w:color w:val="000000" w:themeColor="text1"/>
                <w:sz w:val="24"/>
                <w:szCs w:val="24"/>
                <w:lang w:val="en-US" w:eastAsia="zh-CN"/>
                <w14:textFill>
                  <w14:solidFill>
                    <w14:schemeClr w14:val="tx1"/>
                  </w14:solidFill>
                </w14:textFill>
              </w:rPr>
              <w:t>河北魏县经济开发区管理委员会</w:t>
            </w:r>
            <w:r>
              <w:rPr>
                <w:rFonts w:hint="default" w:ascii="Times New Roman" w:hAnsi="Times New Roman" w:cs="Times New Roman"/>
                <w:color w:val="000000" w:themeColor="text1"/>
                <w:sz w:val="24"/>
                <w:szCs w:val="24"/>
                <w:lang w:eastAsia="zh-CN"/>
                <w14:textFill>
                  <w14:solidFill>
                    <w14:schemeClr w14:val="tx1"/>
                  </w14:solidFill>
                </w14:textFill>
              </w:rPr>
              <w:t>备案，备案编号</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lang w:val="en-US" w:eastAsia="zh-CN"/>
                <w14:textFill>
                  <w14:solidFill>
                    <w14:schemeClr w14:val="tx1"/>
                  </w14:solidFill>
                </w14:textFill>
              </w:rPr>
              <w:t>魏经开审批〔2024〕021号</w:t>
            </w:r>
            <w:r>
              <w:rPr>
                <w:rFonts w:hint="default" w:ascii="Times New Roman" w:hAnsi="Times New Roman" w:cs="Times New Roman"/>
                <w:color w:val="000000" w:themeColor="text1"/>
                <w:sz w:val="24"/>
                <w:szCs w:val="24"/>
                <w:highlight w:val="none"/>
                <w:lang w:eastAsia="zh-CN"/>
                <w14:textFill>
                  <w14:solidFill>
                    <w14:schemeClr w14:val="tx1"/>
                  </w14:solidFill>
                </w14:textFill>
              </w:rPr>
              <w:t>（具体内容见附件）</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5D32E445">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both"/>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因此，本项目符合国家及地方产业政策要求。</w:t>
            </w:r>
          </w:p>
          <w:p w14:paraId="044EAD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2" w:firstLineChars="20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2、河北省“三线一单”符合性分析</w:t>
            </w:r>
          </w:p>
          <w:p w14:paraId="06F1116A">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both"/>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与《河北省人民政府关于加快实施“三线一单”生态环境分区管控的意见》(冀政字[2020]71号)的符合性分析情况见下表。</w:t>
            </w:r>
          </w:p>
          <w:p w14:paraId="5E743B5D">
            <w:pPr>
              <w:pStyle w:val="79"/>
              <w:keepNext w:val="0"/>
              <w:keepLines w:val="0"/>
              <w:pageBreakBefore w:val="0"/>
              <w:widowControl w:val="0"/>
              <w:suppressLineNumbers w:val="0"/>
              <w:kinsoku/>
              <w:wordWrap/>
              <w:overflowPunct/>
              <w:topLinePunct w:val="0"/>
              <w:bidi w:val="0"/>
              <w:adjustRightInd w:val="0"/>
              <w:snapToGrid/>
              <w:spacing w:before="0" w:beforeAutospacing="0" w:after="0" w:afterAutospacing="0" w:line="480" w:lineRule="exact"/>
              <w:ind w:left="0" w:right="0" w:firstLine="420"/>
              <w:jc w:val="center"/>
              <w:textAlignment w:val="auto"/>
              <w:rPr>
                <w:rFonts w:hint="default" w:ascii="Times New Roman" w:hAnsi="Times New Roman" w:eastAsia="宋体" w:cs="Times New Roman"/>
                <w:b/>
                <w:bCs/>
                <w:color w:val="000000" w:themeColor="text1"/>
                <w:sz w:val="21"/>
                <w:szCs w:val="20"/>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bidi="ar-SA"/>
                <w14:textFill>
                  <w14:solidFill>
                    <w14:schemeClr w14:val="tx1"/>
                  </w14:solidFill>
                </w14:textFill>
              </w:rPr>
              <w:t>表1-2  本项目与河北省“三线一单”符合性分析一览表</w:t>
            </w:r>
          </w:p>
          <w:tbl>
            <w:tblPr>
              <w:tblStyle w:val="27"/>
              <w:tblW w:w="77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3169"/>
              <w:gridCol w:w="3361"/>
              <w:gridCol w:w="663"/>
            </w:tblGrid>
            <w:tr w14:paraId="36A47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37" w:type="pct"/>
                  <w:noWrap w:val="0"/>
                  <w:vAlign w:val="center"/>
                </w:tcPr>
                <w:p w14:paraId="26BBC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类型</w:t>
                  </w:r>
                </w:p>
              </w:tc>
              <w:tc>
                <w:tcPr>
                  <w:tcW w:w="2054" w:type="pct"/>
                  <w:noWrap w:val="0"/>
                  <w:vAlign w:val="center"/>
                </w:tcPr>
                <w:p w14:paraId="5A633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管控要求</w:t>
                  </w:r>
                </w:p>
              </w:tc>
              <w:tc>
                <w:tcPr>
                  <w:tcW w:w="2178" w:type="pct"/>
                  <w:noWrap w:val="0"/>
                  <w:vAlign w:val="center"/>
                </w:tcPr>
                <w:p w14:paraId="451F4C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本项目相关内容</w:t>
                  </w:r>
                </w:p>
              </w:tc>
              <w:tc>
                <w:tcPr>
                  <w:tcW w:w="429" w:type="pct"/>
                  <w:noWrap w:val="0"/>
                  <w:vAlign w:val="center"/>
                </w:tcPr>
                <w:p w14:paraId="1F8ED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对比</w:t>
                  </w:r>
                </w:p>
                <w:p w14:paraId="15B4E6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结果</w:t>
                  </w:r>
                </w:p>
              </w:tc>
            </w:tr>
            <w:tr w14:paraId="2D5B6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37" w:type="pct"/>
                  <w:noWrap w:val="0"/>
                  <w:vAlign w:val="center"/>
                </w:tcPr>
                <w:p w14:paraId="60DE0F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生态保护红线</w:t>
                  </w:r>
                </w:p>
              </w:tc>
              <w:tc>
                <w:tcPr>
                  <w:tcW w:w="2054" w:type="pct"/>
                  <w:noWrap w:val="0"/>
                  <w:vAlign w:val="center"/>
                </w:tcPr>
                <w:p w14:paraId="122F3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重要生态功能区域生态功能不降低、面积不减少、性质不改变。</w:t>
                  </w:r>
                </w:p>
              </w:tc>
              <w:tc>
                <w:tcPr>
                  <w:tcW w:w="2178" w:type="pct"/>
                  <w:noWrap w:val="0"/>
                  <w:vAlign w:val="center"/>
                </w:tcPr>
                <w:p w14:paraId="3AD6D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本项目位于</w:t>
                  </w:r>
                  <w:r>
                    <w:rPr>
                      <w:rFonts w:hint="eastAsia" w:ascii="Times New Roman" w:hAnsi="Times New Roman" w:cs="Times New Roman"/>
                      <w:color w:val="000000" w:themeColor="text1"/>
                      <w:spacing w:val="0"/>
                      <w:sz w:val="21"/>
                      <w:szCs w:val="21"/>
                      <w:highlight w:val="none"/>
                      <w:lang w:eastAsia="zh-CN"/>
                      <w14:textFill>
                        <w14:solidFill>
                          <w14:schemeClr w14:val="tx1"/>
                        </w14:solidFill>
                      </w14:textFill>
                    </w:rPr>
                    <w:t>邯郸市魏县敬业大街</w:t>
                  </w: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，不在生态红线范围之内。</w:t>
                  </w:r>
                </w:p>
              </w:tc>
              <w:tc>
                <w:tcPr>
                  <w:tcW w:w="429" w:type="pct"/>
                  <w:noWrap w:val="0"/>
                  <w:vAlign w:val="center"/>
                </w:tcPr>
                <w:p w14:paraId="4DBE0F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符合</w:t>
                  </w:r>
                </w:p>
                <w:p w14:paraId="6E4F0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要求</w:t>
                  </w:r>
                </w:p>
              </w:tc>
            </w:tr>
            <w:tr w14:paraId="1630D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37" w:type="pct"/>
                  <w:noWrap w:val="0"/>
                  <w:vAlign w:val="center"/>
                </w:tcPr>
                <w:p w14:paraId="6C7E1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环境质量底线</w:t>
                  </w:r>
                </w:p>
              </w:tc>
              <w:tc>
                <w:tcPr>
                  <w:tcW w:w="2054" w:type="pct"/>
                  <w:noWrap w:val="0"/>
                  <w:vAlign w:val="center"/>
                </w:tcPr>
                <w:p w14:paraId="6F678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到2025年，地表水国考断面优良(Ⅲ类以上)比例、近岸海域优良海水比例逐步提升；PM</w:t>
                  </w:r>
                  <w:r>
                    <w:rPr>
                      <w:rFonts w:hint="default" w:ascii="Times New Roman" w:hAnsi="Times New Roman" w:eastAsia="宋体" w:cs="Times New Roman"/>
                      <w:color w:val="000000" w:themeColor="text1"/>
                      <w:spacing w:val="0"/>
                      <w:sz w:val="21"/>
                      <w:szCs w:val="21"/>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年均浓度持续降低、优良天数比例稳步提升；土壤受污染耕地安全利用率、污染地块安全利用率进一步提升。</w:t>
                  </w:r>
                </w:p>
              </w:tc>
              <w:tc>
                <w:tcPr>
                  <w:tcW w:w="2178" w:type="pct"/>
                  <w:noWrap w:val="0"/>
                  <w:vAlign w:val="center"/>
                </w:tcPr>
                <w:p w14:paraId="31CB59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本项目</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生产废水为冷却废水，经沉淀处理后循环使用，不外排</w:t>
                  </w: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生活废水</w:t>
                  </w: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经</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化粪池处理后，经园区污水管网排入</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魏县开发区污水处理有限公司</w:t>
                  </w:r>
                  <w:r>
                    <w:rPr>
                      <w:rFonts w:hint="default" w:ascii="Times New Roman" w:hAnsi="Times New Roman" w:eastAsia="宋体" w:cs="Times New Roman"/>
                      <w:color w:val="000000" w:themeColor="text1"/>
                      <w:spacing w:val="0"/>
                      <w:sz w:val="21"/>
                      <w:szCs w:val="21"/>
                      <w:highlight w:val="none"/>
                      <w:lang w:eastAsia="zh-CN"/>
                      <w14:textFill>
                        <w14:solidFill>
                          <w14:schemeClr w14:val="tx1"/>
                        </w14:solidFill>
                      </w14:textFill>
                    </w:rPr>
                    <w:t>。</w:t>
                  </w:r>
                </w:p>
                <w:p w14:paraId="324AC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循环水池</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、危废间</w:t>
                  </w: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并按分区防渗的要求对地面进行防渗处理，不会对占地区域及周边土壤造成污染。</w:t>
                  </w:r>
                </w:p>
              </w:tc>
              <w:tc>
                <w:tcPr>
                  <w:tcW w:w="429" w:type="pct"/>
                  <w:noWrap w:val="0"/>
                  <w:vAlign w:val="center"/>
                </w:tcPr>
                <w:p w14:paraId="52C36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符合</w:t>
                  </w:r>
                </w:p>
                <w:p w14:paraId="733D2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要求</w:t>
                  </w:r>
                </w:p>
              </w:tc>
            </w:tr>
            <w:tr w14:paraId="028CC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37" w:type="pct"/>
                  <w:noWrap w:val="0"/>
                  <w:vAlign w:val="center"/>
                </w:tcPr>
                <w:p w14:paraId="193AA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资源利用上线</w:t>
                  </w:r>
                </w:p>
              </w:tc>
              <w:tc>
                <w:tcPr>
                  <w:tcW w:w="2054" w:type="pct"/>
                  <w:noWrap w:val="0"/>
                  <w:vAlign w:val="center"/>
                </w:tcPr>
                <w:p w14:paraId="72E38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1、以保障生态安全、改善环境质量为核心，合理确定全省资源利用上线目标，实现水资源与水环境、能源与大气环境、岸线与海洋环境的协同管控；</w:t>
                  </w:r>
                </w:p>
                <w:p w14:paraId="4D588D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2、到2035年，广泛形成绿色生产生活方式，生态环境根本好转，建成蓝天、碧水、净土的美丽河北。</w:t>
                  </w:r>
                </w:p>
              </w:tc>
              <w:tc>
                <w:tcPr>
                  <w:tcW w:w="2178" w:type="pct"/>
                  <w:noWrap w:val="0"/>
                  <w:vAlign w:val="center"/>
                </w:tcPr>
                <w:p w14:paraId="3F2B5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sz w:val="21"/>
                      <w:szCs w:val="21"/>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1、</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本项目</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不属于高耗能产业，</w:t>
                  </w: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占地为工业用地</w:t>
                  </w:r>
                  <w:r>
                    <w:rPr>
                      <w:rFonts w:hint="default" w:ascii="Times New Roman" w:hAnsi="Times New Roman" w:eastAsia="宋体" w:cs="Times New Roman"/>
                      <w:color w:val="000000" w:themeColor="text1"/>
                      <w:spacing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生产废水为冷却废水，经沉淀处理后循环使用，不外排</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生活废水</w:t>
                  </w: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经</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化粪池处理后，经园区污水管网排入</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魏县开发区污水处理有限公司</w:t>
                  </w:r>
                  <w:r>
                    <w:rPr>
                      <w:rFonts w:hint="default" w:ascii="Times New Roman" w:hAnsi="Times New Roman" w:eastAsia="宋体" w:cs="Times New Roman"/>
                      <w:color w:val="000000" w:themeColor="text1"/>
                      <w:spacing w:val="0"/>
                      <w:sz w:val="21"/>
                      <w:szCs w:val="21"/>
                      <w:highlight w:val="none"/>
                      <w:lang w:eastAsia="zh-CN"/>
                      <w14:textFill>
                        <w14:solidFill>
                          <w14:schemeClr w14:val="tx1"/>
                        </w14:solidFill>
                      </w14:textFill>
                    </w:rPr>
                    <w:t>。</w:t>
                  </w:r>
                </w:p>
                <w:p w14:paraId="27ECC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2、本项目对运营期废水、废气、噪声等均采取较为完善的污染防治措施，能够实现污染物达标排放。</w:t>
                  </w:r>
                </w:p>
              </w:tc>
              <w:tc>
                <w:tcPr>
                  <w:tcW w:w="429" w:type="pct"/>
                  <w:noWrap w:val="0"/>
                  <w:vAlign w:val="center"/>
                </w:tcPr>
                <w:p w14:paraId="787FC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符合</w:t>
                  </w:r>
                </w:p>
                <w:p w14:paraId="0E1FC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要求</w:t>
                  </w:r>
                </w:p>
              </w:tc>
            </w:tr>
            <w:tr w14:paraId="0B4B3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37" w:type="pct"/>
                  <w:noWrap w:val="0"/>
                  <w:vAlign w:val="center"/>
                </w:tcPr>
                <w:p w14:paraId="7B55A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生态环境管控总体要求</w:t>
                  </w:r>
                </w:p>
              </w:tc>
              <w:tc>
                <w:tcPr>
                  <w:tcW w:w="2054" w:type="pct"/>
                  <w:noWrap w:val="0"/>
                  <w:vAlign w:val="center"/>
                </w:tcPr>
                <w:p w14:paraId="2F26B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省级以上产业园区重点管控单元。严格产业准入，完善园区设施建设，推动设施提标改造；实施污染物总量控制，落实排污许可证制度；强化资源利用效率和地下水开采管控。</w:t>
                  </w:r>
                </w:p>
              </w:tc>
              <w:tc>
                <w:tcPr>
                  <w:tcW w:w="2178" w:type="pct"/>
                  <w:noWrap w:val="0"/>
                  <w:vAlign w:val="center"/>
                </w:tcPr>
                <w:p w14:paraId="4BA1F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本项目位于省级产业园区重点管控单元，符合园区产业定位和用地规划布局，</w:t>
                  </w:r>
                  <w:r>
                    <w:rPr>
                      <w:rFonts w:hint="default" w:ascii="Times New Roman" w:hAnsi="Times New Roman" w:eastAsia="宋体" w:cs="Times New Roman"/>
                      <w:snapToGrid w:val="0"/>
                      <w:color w:val="000000" w:themeColor="text1"/>
                      <w:spacing w:val="0"/>
                      <w:sz w:val="21"/>
                      <w:szCs w:val="21"/>
                      <w:highlight w:val="none"/>
                      <w14:textFill>
                        <w14:solidFill>
                          <w14:schemeClr w14:val="tx1"/>
                        </w14:solidFill>
                      </w14:textFill>
                    </w:rPr>
                    <w:t>无污染物总量控制因子产生和排放</w:t>
                  </w: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；本</w:t>
                  </w:r>
                  <w:r>
                    <w:rPr>
                      <w:rFonts w:hint="default" w:ascii="Times New Roman" w:hAnsi="Times New Roman" w:eastAsia="宋体" w:cs="Times New Roman"/>
                      <w:snapToGrid w:val="0"/>
                      <w:color w:val="000000" w:themeColor="text1"/>
                      <w:spacing w:val="0"/>
                      <w:sz w:val="21"/>
                      <w:szCs w:val="21"/>
                      <w:highlight w:val="none"/>
                      <w14:textFill>
                        <w14:solidFill>
                          <w14:schemeClr w14:val="tx1"/>
                        </w14:solidFill>
                      </w14:textFill>
                    </w:rPr>
                    <w:t>项目不涉及地下水开采</w:t>
                  </w: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w:t>
                  </w:r>
                </w:p>
              </w:tc>
              <w:tc>
                <w:tcPr>
                  <w:tcW w:w="429" w:type="pct"/>
                  <w:noWrap w:val="0"/>
                  <w:vAlign w:val="center"/>
                </w:tcPr>
                <w:p w14:paraId="259AF8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符合</w:t>
                  </w:r>
                </w:p>
                <w:p w14:paraId="3BCAAE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要求</w:t>
                  </w:r>
                </w:p>
              </w:tc>
            </w:tr>
          </w:tbl>
          <w:p w14:paraId="6AC967AD">
            <w:pPr>
              <w:pStyle w:val="14"/>
              <w:keepNext w:val="0"/>
              <w:keepLines w:val="0"/>
              <w:pageBreakBefore w:val="0"/>
              <w:widowControl w:val="0"/>
              <w:numPr>
                <w:ilvl w:val="0"/>
                <w:numId w:val="0"/>
              </w:numPr>
              <w:suppressLineNumbers w:val="0"/>
              <w:tabs>
                <w:tab w:val="right" w:leader="dot" w:pos="8300"/>
              </w:tabs>
              <w:kinsoku/>
              <w:wordWrap/>
              <w:overflowPunct/>
              <w:topLinePunct w:val="0"/>
              <w:autoSpaceDE/>
              <w:autoSpaceDN/>
              <w:bidi w:val="0"/>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综上所述，本项目符合《河北省人民政府关于加快实施“三线一单”生态环境分区管控的意见》(冀政字[2020]71号)的相关要求。</w:t>
            </w:r>
          </w:p>
          <w:p w14:paraId="1EC562C6">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3、邯郸市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“三线一单”符合性分析</w:t>
            </w:r>
          </w:p>
          <w:p w14:paraId="5AD17197">
            <w:pPr>
              <w:pStyle w:val="14"/>
              <w:keepNext w:val="0"/>
              <w:keepLines w:val="0"/>
              <w:pageBreakBefore w:val="0"/>
              <w:widowControl w:val="0"/>
              <w:numPr>
                <w:ilvl w:val="0"/>
                <w:numId w:val="0"/>
              </w:numPr>
              <w:suppressLineNumbers w:val="0"/>
              <w:tabs>
                <w:tab w:val="right" w:leader="dot" w:pos="8300"/>
              </w:tabs>
              <w:kinsoku/>
              <w:wordWrap/>
              <w:overflowPunct/>
              <w:topLinePunct w:val="0"/>
              <w:autoSpaceDE/>
              <w:autoSpaceDN/>
              <w:bidi w:val="0"/>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项目建设符合《关于以改善环境质量为核心加强环境影响评价管理的通知》（环环评[2016]150号）的</w:t>
            </w:r>
            <w:r>
              <w:rPr>
                <w:rFonts w:hint="eastAsia" w:ascii="Times New Roman" w:hAnsi="Times New Roman" w:cs="Times New Roman"/>
                <w:color w:val="000000" w:themeColor="text1"/>
                <w:kern w:val="0"/>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三线一单</w:t>
            </w:r>
            <w:r>
              <w:rPr>
                <w:rFonts w:hint="eastAsia" w:ascii="Times New Roman" w:hAnsi="Times New Roman" w:cs="Times New Roman"/>
                <w:color w:val="000000" w:themeColor="text1"/>
                <w:kern w:val="0"/>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环境管理要求。</w:t>
            </w:r>
          </w:p>
          <w:p w14:paraId="0A78209E">
            <w:pPr>
              <w:pStyle w:val="14"/>
              <w:keepNext w:val="0"/>
              <w:keepLines w:val="0"/>
              <w:pageBreakBefore w:val="0"/>
              <w:widowControl w:val="0"/>
              <w:suppressLineNumbers w:val="0"/>
              <w:tabs>
                <w:tab w:val="right" w:leader="dot" w:pos="8300"/>
              </w:tabs>
              <w:kinsoku/>
              <w:wordWrap/>
              <w:overflowPunct/>
              <w:topLinePunct w:val="0"/>
              <w:autoSpaceDE/>
              <w:autoSpaceDN/>
              <w:bidi w:val="0"/>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（1）生态保护红线</w:t>
            </w:r>
          </w:p>
          <w:p w14:paraId="580F8CE6">
            <w:pPr>
              <w:pStyle w:val="14"/>
              <w:keepNext w:val="0"/>
              <w:keepLines w:val="0"/>
              <w:pageBreakBefore w:val="0"/>
              <w:widowControl w:val="0"/>
              <w:numPr>
                <w:ilvl w:val="0"/>
                <w:numId w:val="0"/>
              </w:numPr>
              <w:suppressLineNumbers w:val="0"/>
              <w:tabs>
                <w:tab w:val="right" w:leader="dot" w:pos="8300"/>
              </w:tabs>
              <w:kinsoku/>
              <w:wordWrap/>
              <w:overflowPunct/>
              <w:topLinePunct w:val="0"/>
              <w:autoSpaceDE/>
              <w:autoSpaceDN/>
              <w:bidi w:val="0"/>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14:paraId="2AA808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本项目位于</w:t>
            </w:r>
            <w:r>
              <w:rPr>
                <w:rFonts w:hint="eastAsia" w:ascii="Times New Roman" w:hAnsi="Times New Roman" w:cs="Times New Roman"/>
                <w:color w:val="000000" w:themeColor="text1"/>
                <w:sz w:val="24"/>
                <w:highlight w:val="none"/>
                <w:lang w:val="en-US" w:eastAsia="zh-CN"/>
                <w14:textFill>
                  <w14:solidFill>
                    <w14:schemeClr w14:val="tx1"/>
                  </w14:solidFill>
                </w14:textFill>
              </w:rPr>
              <w:t>邯郸市魏县敬业大街</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不在生态红线范围之内。邯郸市生态保护红线图</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见附图5。</w:t>
            </w:r>
          </w:p>
          <w:p w14:paraId="6B4D0AA2">
            <w:pPr>
              <w:pStyle w:val="14"/>
              <w:keepNext w:val="0"/>
              <w:keepLines w:val="0"/>
              <w:pageBreakBefore w:val="0"/>
              <w:widowControl w:val="0"/>
              <w:suppressLineNumbers w:val="0"/>
              <w:tabs>
                <w:tab w:val="right" w:leader="dot" w:pos="8300"/>
              </w:tabs>
              <w:kinsoku/>
              <w:wordWrap/>
              <w:overflowPunct/>
              <w:topLinePunct w:val="0"/>
              <w:autoSpaceDE/>
              <w:autoSpaceDN/>
              <w:bidi w:val="0"/>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kern w:val="0"/>
                <w:sz w:val="24"/>
                <w:szCs w:val="22"/>
                <w:highlight w:val="none"/>
                <w:shd w:val="clear"/>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根据《邯郸市生态环境准入清单》（2023年版</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，2024年3月发布</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项目</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所在区域所属环境管控单元为重点管控单元。</w:t>
            </w:r>
            <w:r>
              <w:rPr>
                <w:rFonts w:hint="default" w:ascii="Times New Roman" w:hAnsi="Times New Roman" w:eastAsia="宋体" w:cs="Times New Roman"/>
                <w:color w:val="000000" w:themeColor="text1"/>
                <w:kern w:val="0"/>
                <w:sz w:val="24"/>
                <w:szCs w:val="22"/>
                <w:highlight w:val="none"/>
                <w:shd w:val="clear"/>
                <w:lang w:val="en-US" w:eastAsia="zh-CN" w:bidi="ar-SA"/>
                <w14:textFill>
                  <w14:solidFill>
                    <w14:schemeClr w14:val="tx1"/>
                  </w14:solidFill>
                </w14:textFill>
              </w:rPr>
              <w:t>邯郸市</w:t>
            </w:r>
            <w:r>
              <w:rPr>
                <w:rFonts w:hint="eastAsia" w:ascii="Times New Roman" w:hAnsi="Times New Roman" w:cs="Times New Roman"/>
                <w:color w:val="000000" w:themeColor="text1"/>
                <w:kern w:val="0"/>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三线一单</w:t>
            </w:r>
            <w:r>
              <w:rPr>
                <w:rFonts w:hint="eastAsia" w:ascii="Times New Roman" w:hAnsi="Times New Roman" w:cs="Times New Roman"/>
                <w:color w:val="000000" w:themeColor="text1"/>
                <w:kern w:val="0"/>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2"/>
                <w:highlight w:val="none"/>
                <w:shd w:val="clear"/>
                <w:lang w:val="en-US" w:eastAsia="zh-CN" w:bidi="ar-SA"/>
                <w14:textFill>
                  <w14:solidFill>
                    <w14:schemeClr w14:val="tx1"/>
                  </w14:solidFill>
                </w14:textFill>
              </w:rPr>
              <w:t>生态环境分区管控图</w:t>
            </w:r>
            <w:r>
              <w:rPr>
                <w:rFonts w:hint="default" w:ascii="Times New Roman" w:hAnsi="Times New Roman" w:cs="Times New Roman"/>
                <w:color w:val="000000" w:themeColor="text1"/>
                <w:kern w:val="0"/>
                <w:sz w:val="24"/>
                <w:szCs w:val="22"/>
                <w:highlight w:val="none"/>
                <w:shd w:val="clear"/>
                <w:lang w:val="en-US" w:eastAsia="zh-CN" w:bidi="ar-SA"/>
                <w14:textFill>
                  <w14:solidFill>
                    <w14:schemeClr w14:val="tx1"/>
                  </w14:solidFill>
                </w14:textFill>
              </w:rPr>
              <w:t>见附图6。</w:t>
            </w:r>
          </w:p>
          <w:p w14:paraId="09DBCDAC">
            <w:pPr>
              <w:pStyle w:val="14"/>
              <w:keepNext w:val="0"/>
              <w:keepLines w:val="0"/>
              <w:pageBreakBefore w:val="0"/>
              <w:widowControl w:val="0"/>
              <w:suppressLineNumbers w:val="0"/>
              <w:tabs>
                <w:tab w:val="right" w:leader="dot" w:pos="8300"/>
              </w:tabs>
              <w:kinsoku/>
              <w:wordWrap/>
              <w:overflowPunct/>
              <w:topLinePunct w:val="0"/>
              <w:autoSpaceDE/>
              <w:autoSpaceDN/>
              <w:bidi w:val="0"/>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①</w:t>
            </w:r>
            <w:r>
              <w:rPr>
                <w:rFonts w:hint="default" w:ascii="Times New Roman" w:hAnsi="Times New Roman" w:eastAsia="宋体" w:cs="Times New Roman"/>
                <w:sz w:val="24"/>
                <w:szCs w:val="24"/>
              </w:rPr>
              <w:t>与“生态空间总体管控要求”符合性分析</w:t>
            </w:r>
          </w:p>
          <w:p w14:paraId="715D58B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p>
          <w:p w14:paraId="3CD7687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p>
          <w:p w14:paraId="205ADEB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p>
          <w:p w14:paraId="72E9499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p>
          <w:p w14:paraId="06224F2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表1-</w:t>
            </w:r>
            <w:r>
              <w:rPr>
                <w:rFonts w:hint="default" w:ascii="Times New Roman" w:hAnsi="Times New Roman" w:cs="Times New Roman"/>
                <w:b/>
                <w:bCs/>
                <w:color w:val="000000" w:themeColor="text1"/>
                <w:sz w:val="21"/>
                <w:szCs w:val="20"/>
                <w:lang w:val="en-US" w:eastAsia="zh-CN"/>
                <w14:textFill>
                  <w14:solidFill>
                    <w14:schemeClr w14:val="tx1"/>
                  </w14:solidFill>
                </w14:textFill>
              </w:rPr>
              <w:t xml:space="preserve">3 </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本项目与“生态空间总体管控要求” 符合性分析一览表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0" w:type="dxa"/>
                <w:right w:w="57" w:type="dxa"/>
              </w:tblCellMar>
            </w:tblPr>
            <w:tblGrid>
              <w:gridCol w:w="320"/>
              <w:gridCol w:w="320"/>
              <w:gridCol w:w="320"/>
              <w:gridCol w:w="587"/>
              <w:gridCol w:w="4701"/>
              <w:gridCol w:w="1022"/>
              <w:gridCol w:w="390"/>
            </w:tblGrid>
            <w:tr w14:paraId="0576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0" w:type="dxa"/>
                  <w:right w:w="57" w:type="dxa"/>
                </w:tblCellMar>
              </w:tblPrEx>
              <w:trPr>
                <w:trHeight w:val="20" w:hRule="atLeast"/>
                <w:jc w:val="center"/>
              </w:trPr>
              <w:tc>
                <w:tcPr>
                  <w:tcW w:w="417" w:type="pct"/>
                  <w:gridSpan w:val="2"/>
                  <w:noWrap w:val="0"/>
                  <w:vAlign w:val="center"/>
                </w:tcPr>
                <w:p w14:paraId="17E75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属性</w:t>
                  </w:r>
                </w:p>
              </w:tc>
              <w:tc>
                <w:tcPr>
                  <w:tcW w:w="592" w:type="pct"/>
                  <w:gridSpan w:val="2"/>
                  <w:noWrap w:val="0"/>
                  <w:vAlign w:val="center"/>
                </w:tcPr>
                <w:p w14:paraId="1967A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管控</w:t>
                  </w:r>
                </w:p>
              </w:tc>
              <w:tc>
                <w:tcPr>
                  <w:tcW w:w="3068" w:type="pct"/>
                  <w:noWrap w:val="0"/>
                  <w:vAlign w:val="center"/>
                </w:tcPr>
                <w:p w14:paraId="11A1C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相关内容</w:t>
                  </w:r>
                </w:p>
              </w:tc>
              <w:tc>
                <w:tcPr>
                  <w:tcW w:w="667" w:type="pct"/>
                  <w:noWrap w:val="0"/>
                  <w:vAlign w:val="center"/>
                </w:tcPr>
                <w:p w14:paraId="08576091">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本项目</w:t>
                  </w:r>
                </w:p>
              </w:tc>
              <w:tc>
                <w:tcPr>
                  <w:tcW w:w="254" w:type="pct"/>
                  <w:noWrap w:val="0"/>
                  <w:vAlign w:val="center"/>
                </w:tcPr>
                <w:p w14:paraId="1F1CB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符合性</w:t>
                  </w:r>
                </w:p>
              </w:tc>
            </w:tr>
            <w:tr w14:paraId="5B04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0" w:type="dxa"/>
                  <w:right w:w="57" w:type="dxa"/>
                </w:tblCellMar>
              </w:tblPrEx>
              <w:trPr>
                <w:trHeight w:val="90" w:hRule="atLeast"/>
                <w:jc w:val="center"/>
              </w:trPr>
              <w:tc>
                <w:tcPr>
                  <w:tcW w:w="417" w:type="pct"/>
                  <w:gridSpan w:val="2"/>
                  <w:vMerge w:val="restart"/>
                  <w:noWrap w:val="0"/>
                  <w:vAlign w:val="center"/>
                </w:tcPr>
                <w:p w14:paraId="4B4B8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生态保护红线</w:t>
                  </w:r>
                </w:p>
              </w:tc>
              <w:tc>
                <w:tcPr>
                  <w:tcW w:w="208" w:type="pct"/>
                  <w:vMerge w:val="restart"/>
                  <w:noWrap w:val="0"/>
                  <w:vAlign w:val="center"/>
                </w:tcPr>
                <w:p w14:paraId="1191F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空间布局约束</w:t>
                  </w:r>
                </w:p>
              </w:tc>
              <w:tc>
                <w:tcPr>
                  <w:tcW w:w="383" w:type="pct"/>
                  <w:noWrap w:val="0"/>
                  <w:vAlign w:val="center"/>
                </w:tcPr>
                <w:p w14:paraId="794B1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禁止类活动</w:t>
                  </w:r>
                </w:p>
              </w:tc>
              <w:tc>
                <w:tcPr>
                  <w:tcW w:w="3068" w:type="pct"/>
                  <w:noWrap w:val="0"/>
                  <w:vAlign w:val="center"/>
                </w:tcPr>
                <w:p w14:paraId="48933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3.生态保护红线内，自然保护地核心保护区原则上禁止人为活动，其他区域严格禁止开发性、生产性建设活动，法律法规另有规定的，从其规定。</w:t>
                  </w:r>
                </w:p>
              </w:tc>
              <w:tc>
                <w:tcPr>
                  <w:tcW w:w="667" w:type="pct"/>
                  <w:vMerge w:val="restart"/>
                  <w:noWrap w:val="0"/>
                  <w:vAlign w:val="center"/>
                </w:tcPr>
                <w:p w14:paraId="0211F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本项目位于</w:t>
                  </w:r>
                  <w:r>
                    <w:rPr>
                      <w:rFonts w:hint="eastAsia" w:ascii="Times New Roman" w:hAnsi="Times New Roman" w:cs="Times New Roman"/>
                      <w:color w:val="000000" w:themeColor="text1"/>
                      <w:kern w:val="0"/>
                      <w:sz w:val="21"/>
                      <w:szCs w:val="21"/>
                      <w:lang w:eastAsia="zh-CN"/>
                      <w14:textFill>
                        <w14:solidFill>
                          <w14:schemeClr w14:val="tx1"/>
                        </w14:solidFill>
                      </w14:textFill>
                    </w:rPr>
                    <w:t>邯郸市魏县敬业大街</w:t>
                  </w:r>
                  <w:r>
                    <w:rPr>
                      <w:rFonts w:hint="default" w:ascii="Times New Roman" w:hAnsi="Times New Roman" w:eastAsia="宋体" w:cs="Times New Roman"/>
                      <w:color w:val="000000" w:themeColor="text1"/>
                      <w:kern w:val="0"/>
                      <w:sz w:val="21"/>
                      <w:szCs w:val="21"/>
                      <w14:textFill>
                        <w14:solidFill>
                          <w14:schemeClr w14:val="tx1"/>
                        </w14:solidFill>
                      </w14:textFill>
                    </w:rPr>
                    <w:t>，不在生态红线范围之内。</w:t>
                  </w:r>
                </w:p>
              </w:tc>
              <w:tc>
                <w:tcPr>
                  <w:tcW w:w="254" w:type="pct"/>
                  <w:vMerge w:val="restart"/>
                  <w:noWrap w:val="0"/>
                  <w:vAlign w:val="center"/>
                </w:tcPr>
                <w:p w14:paraId="3E3F4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符合</w:t>
                  </w:r>
                </w:p>
              </w:tc>
            </w:tr>
            <w:tr w14:paraId="1FF6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0" w:type="dxa"/>
                  <w:right w:w="57" w:type="dxa"/>
                </w:tblCellMar>
              </w:tblPrEx>
              <w:trPr>
                <w:trHeight w:val="1521" w:hRule="atLeast"/>
                <w:jc w:val="center"/>
              </w:trPr>
              <w:tc>
                <w:tcPr>
                  <w:tcW w:w="417" w:type="pct"/>
                  <w:gridSpan w:val="2"/>
                  <w:vMerge w:val="continue"/>
                  <w:noWrap w:val="0"/>
                  <w:vAlign w:val="center"/>
                </w:tcPr>
                <w:p w14:paraId="47D57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08" w:type="pct"/>
                  <w:vMerge w:val="continue"/>
                  <w:noWrap w:val="0"/>
                  <w:vAlign w:val="center"/>
                </w:tcPr>
                <w:p w14:paraId="279D9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3" w:type="pct"/>
                  <w:noWrap w:val="0"/>
                  <w:vAlign w:val="center"/>
                </w:tcPr>
                <w:p w14:paraId="792F6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允许类活动相关要求</w:t>
                  </w:r>
                </w:p>
              </w:tc>
              <w:tc>
                <w:tcPr>
                  <w:tcW w:w="3068" w:type="pct"/>
                  <w:noWrap w:val="0"/>
                  <w:vAlign w:val="center"/>
                </w:tcPr>
                <w:p w14:paraId="485D3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因国家重大战略资源勘查需要，在不影响主体功能定位的前提下，经依法批准后予以安排勘查项目。2.鼓励按照规划开展维护、修复和提升生态功能的活动。3.生态保护红线是国土空间规划中的重要管控边界，生态保护红线内自然保护地核心保护区外，禁止开发性、生产性建设活动，在符合法律法规的前提下，仅允许《自然资源部 生态环境部 国家林业和草原局关于加强生态保护红线管理的通知（试行）》（自然资发〔2022〕142 号）中对生态功能不造成破坏的有限人为活动。</w:t>
                  </w:r>
                </w:p>
              </w:tc>
              <w:tc>
                <w:tcPr>
                  <w:tcW w:w="667" w:type="pct"/>
                  <w:vMerge w:val="continue"/>
                  <w:noWrap w:val="0"/>
                  <w:vAlign w:val="center"/>
                </w:tcPr>
                <w:p w14:paraId="7A3AA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4" w:type="pct"/>
                  <w:vMerge w:val="continue"/>
                  <w:noWrap w:val="0"/>
                  <w:vAlign w:val="center"/>
                </w:tcPr>
                <w:p w14:paraId="6971E4A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r>
            <w:tr w14:paraId="59AD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0" w:type="dxa"/>
                  <w:right w:w="57" w:type="dxa"/>
                </w:tblCellMar>
              </w:tblPrEx>
              <w:trPr>
                <w:trHeight w:val="1885" w:hRule="atLeast"/>
                <w:jc w:val="center"/>
              </w:trPr>
              <w:tc>
                <w:tcPr>
                  <w:tcW w:w="208" w:type="pct"/>
                  <w:vMerge w:val="restart"/>
                  <w:noWrap w:val="0"/>
                  <w:vAlign w:val="center"/>
                </w:tcPr>
                <w:p w14:paraId="67156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一般生态空间</w:t>
                  </w:r>
                </w:p>
              </w:tc>
              <w:tc>
                <w:tcPr>
                  <w:tcW w:w="208" w:type="pct"/>
                  <w:vMerge w:val="restart"/>
                  <w:noWrap w:val="0"/>
                  <w:vAlign w:val="center"/>
                </w:tcPr>
                <w:p w14:paraId="2E758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总</w:t>
                  </w:r>
                </w:p>
                <w:p w14:paraId="109B0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体</w:t>
                  </w:r>
                </w:p>
                <w:p w14:paraId="4DE70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要</w:t>
                  </w:r>
                </w:p>
                <w:p w14:paraId="6EDB1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求</w:t>
                  </w:r>
                </w:p>
              </w:tc>
              <w:tc>
                <w:tcPr>
                  <w:tcW w:w="208" w:type="pct"/>
                  <w:vMerge w:val="restart"/>
                  <w:noWrap w:val="0"/>
                  <w:vAlign w:val="center"/>
                </w:tcPr>
                <w:p w14:paraId="58323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空间布局约束</w:t>
                  </w:r>
                </w:p>
              </w:tc>
              <w:tc>
                <w:tcPr>
                  <w:tcW w:w="383" w:type="pct"/>
                  <w:noWrap w:val="0"/>
                  <w:vAlign w:val="center"/>
                </w:tcPr>
                <w:p w14:paraId="5F850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禁止类活动</w:t>
                  </w:r>
                </w:p>
              </w:tc>
              <w:tc>
                <w:tcPr>
                  <w:tcW w:w="3068" w:type="pct"/>
                  <w:noWrap w:val="0"/>
                  <w:vAlign w:val="center"/>
                </w:tcPr>
                <w:p w14:paraId="53C7F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667" w:type="pct"/>
                  <w:vMerge w:val="restart"/>
                  <w:noWrap w:val="0"/>
                  <w:vAlign w:val="center"/>
                </w:tcPr>
                <w:p w14:paraId="3D6A1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yellow"/>
                      <w14:textFill>
                        <w14:solidFill>
                          <w14:schemeClr w14:val="tx1"/>
                        </w14:solidFill>
                      </w14:textFill>
                    </w:rPr>
                    <w:t>本项目</w:t>
                  </w:r>
                  <w:r>
                    <w:rPr>
                      <w:rFonts w:hint="eastAsia" w:ascii="Times New Roman" w:hAnsi="Times New Roman" w:cs="Times New Roman"/>
                      <w:color w:val="000000" w:themeColor="text1"/>
                      <w:kern w:val="0"/>
                      <w:sz w:val="21"/>
                      <w:szCs w:val="21"/>
                      <w:highlight w:val="yellow"/>
                      <w:lang w:val="en-US" w:eastAsia="zh-CN"/>
                      <w14:textFill>
                        <w14:solidFill>
                          <w14:schemeClr w14:val="tx1"/>
                        </w14:solidFill>
                      </w14:textFill>
                    </w:rPr>
                    <w:t>不在大运河文化保护带核心监控区、永久基本农田</w:t>
                  </w:r>
                  <w:r>
                    <w:rPr>
                      <w:rFonts w:hint="default" w:ascii="Times New Roman" w:hAnsi="Times New Roman" w:cs="Times New Roman"/>
                      <w:color w:val="000000" w:themeColor="text1"/>
                      <w:kern w:val="0"/>
                      <w:sz w:val="21"/>
                      <w:szCs w:val="21"/>
                      <w:highlight w:val="yellow"/>
                      <w:lang w:val="en-US" w:eastAsia="zh-CN"/>
                      <w14:textFill>
                        <w14:solidFill>
                          <w14:schemeClr w14:val="tx1"/>
                        </w14:solidFill>
                      </w14:textFill>
                    </w:rPr>
                    <w:t>、居住区、学校、东风渠(Ⅲ类)、魏大馆渠(IV类)保护范围内，</w:t>
                  </w:r>
                  <w:r>
                    <w:rPr>
                      <w:rFonts w:hint="default" w:ascii="Times New Roman" w:hAnsi="Times New Roman" w:eastAsia="宋体" w:cs="Times New Roman"/>
                      <w:color w:val="000000" w:themeColor="text1"/>
                      <w:kern w:val="0"/>
                      <w:sz w:val="21"/>
                      <w:szCs w:val="21"/>
                      <w:highlight w:val="yellow"/>
                      <w14:textFill>
                        <w14:solidFill>
                          <w14:schemeClr w14:val="tx1"/>
                        </w14:solidFill>
                      </w14:textFill>
                    </w:rPr>
                    <w:t>本项目</w:t>
                  </w:r>
                  <w:r>
                    <w:rPr>
                      <w:rFonts w:hint="eastAsia" w:ascii="Times New Roman" w:hAnsi="Times New Roman" w:cs="Times New Roman"/>
                      <w:color w:val="000000" w:themeColor="text1"/>
                      <w:kern w:val="0"/>
                      <w:sz w:val="21"/>
                      <w:szCs w:val="21"/>
                      <w:highlight w:val="yellow"/>
                      <w:lang w:val="en-US" w:eastAsia="zh-CN"/>
                      <w14:textFill>
                        <w14:solidFill>
                          <w14:schemeClr w14:val="tx1"/>
                        </w14:solidFill>
                      </w14:textFill>
                    </w:rPr>
                    <w:t>不属于禁止类活动</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w:t>
                  </w:r>
                </w:p>
              </w:tc>
              <w:tc>
                <w:tcPr>
                  <w:tcW w:w="254" w:type="pct"/>
                  <w:vMerge w:val="restart"/>
                  <w:noWrap w:val="0"/>
                  <w:vAlign w:val="center"/>
                </w:tcPr>
                <w:p w14:paraId="47437A8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符合</w:t>
                  </w:r>
                </w:p>
              </w:tc>
            </w:tr>
            <w:tr w14:paraId="0FF2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0" w:type="dxa"/>
                  <w:right w:w="57" w:type="dxa"/>
                </w:tblCellMar>
              </w:tblPrEx>
              <w:trPr>
                <w:trHeight w:val="676" w:hRule="atLeast"/>
                <w:jc w:val="center"/>
              </w:trPr>
              <w:tc>
                <w:tcPr>
                  <w:tcW w:w="208" w:type="pct"/>
                  <w:vMerge w:val="continue"/>
                  <w:noWrap w:val="0"/>
                  <w:vAlign w:val="center"/>
                </w:tcPr>
                <w:p w14:paraId="1D930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08" w:type="pct"/>
                  <w:vMerge w:val="continue"/>
                  <w:noWrap w:val="0"/>
                  <w:vAlign w:val="center"/>
                </w:tcPr>
                <w:p w14:paraId="4F382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08" w:type="pct"/>
                  <w:vMerge w:val="continue"/>
                  <w:noWrap w:val="0"/>
                  <w:vAlign w:val="center"/>
                </w:tcPr>
                <w:p w14:paraId="09168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3" w:type="pct"/>
                  <w:noWrap w:val="0"/>
                  <w:vAlign w:val="center"/>
                </w:tcPr>
                <w:p w14:paraId="6F15E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允许类活动相关要求</w:t>
                  </w:r>
                </w:p>
              </w:tc>
              <w:tc>
                <w:tcPr>
                  <w:tcW w:w="3068" w:type="pct"/>
                  <w:noWrap w:val="0"/>
                  <w:vAlign w:val="center"/>
                </w:tcPr>
                <w:p w14:paraId="4F4FF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鼓励城镇空间和符合国家生态退耕条件的农业空间转为生态空间。2.鼓励各地根据生态保护需要和规划，结合土地综合整治、工矿废弃地复垦利用、矿山环境恢复治理等各类工程实施，因地制宜促进生态空间内建设用地逐步有序退出。</w:t>
                  </w:r>
                </w:p>
              </w:tc>
              <w:tc>
                <w:tcPr>
                  <w:tcW w:w="667" w:type="pct"/>
                  <w:vMerge w:val="continue"/>
                  <w:noWrap w:val="0"/>
                  <w:vAlign w:val="center"/>
                </w:tcPr>
                <w:p w14:paraId="33425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4" w:type="pct"/>
                  <w:vMerge w:val="continue"/>
                  <w:noWrap w:val="0"/>
                  <w:vAlign w:val="center"/>
                </w:tcPr>
                <w:p w14:paraId="70B4FB5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r>
          </w:tbl>
          <w:p w14:paraId="2EC392C5">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②</w:t>
            </w:r>
            <w:r>
              <w:rPr>
                <w:rFonts w:hint="default" w:ascii="Times New Roman" w:hAnsi="Times New Roman" w:eastAsia="宋体" w:cs="Times New Roman"/>
                <w:sz w:val="24"/>
                <w:szCs w:val="24"/>
              </w:rPr>
              <w:t>与</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各类自然保护地总体管控要求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符合性分析</w:t>
            </w:r>
          </w:p>
          <w:p w14:paraId="1E763A3D">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231F20"/>
                <w:sz w:val="24"/>
                <w:szCs w:val="24"/>
              </w:rPr>
              <w:t>本项目</w:t>
            </w:r>
            <w:r>
              <w:rPr>
                <w:rFonts w:hint="default" w:ascii="Times New Roman" w:hAnsi="Times New Roman" w:cs="Times New Roman"/>
                <w:color w:val="231F20"/>
                <w:sz w:val="24"/>
                <w:szCs w:val="24"/>
                <w:lang w:val="en-US" w:eastAsia="zh-CN"/>
              </w:rPr>
              <w:t>位于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邯郸市魏县敬业大街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231F20"/>
                <w:sz w:val="24"/>
                <w:szCs w:val="24"/>
                <w:lang w:val="en-US" w:eastAsia="zh-CN"/>
              </w:rPr>
              <w:t>占地范围</w:t>
            </w:r>
            <w:r>
              <w:rPr>
                <w:rFonts w:hint="default" w:ascii="Times New Roman" w:hAnsi="Times New Roman" w:eastAsia="宋体" w:cs="Times New Roman"/>
                <w:color w:val="231F20"/>
                <w:sz w:val="24"/>
                <w:szCs w:val="24"/>
              </w:rPr>
              <w:t>不涉及自然保护区、风景名胜区、湿地公园、森林公园、地质公园</w:t>
            </w:r>
            <w:r>
              <w:rPr>
                <w:rFonts w:hint="default" w:ascii="Times New Roman" w:hAnsi="Times New Roman" w:cs="Times New Roman"/>
                <w:color w:val="231F20"/>
                <w:sz w:val="24"/>
                <w:szCs w:val="24"/>
                <w:lang w:eastAsia="zh-CN"/>
              </w:rPr>
              <w:t>。</w:t>
            </w:r>
          </w:p>
          <w:p w14:paraId="7EDF493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cs="Times New Roman"/>
                <w:color w:val="000000" w:themeColor="text1"/>
                <w:sz w:val="24"/>
                <w:lang w:val="en-US" w:eastAsia="zh-CN"/>
                <w14:textFill>
                  <w14:solidFill>
                    <w14:schemeClr w14:val="tx1"/>
                  </w14:solidFill>
                </w14:textFill>
              </w:rPr>
              <w:t>③</w:t>
            </w:r>
            <w:r>
              <w:rPr>
                <w:rFonts w:hint="default" w:ascii="Times New Roman" w:hAnsi="Times New Roman" w:eastAsia="宋体" w:cs="Times New Roman"/>
                <w:sz w:val="24"/>
                <w:szCs w:val="24"/>
                <w:lang w:val="en-US" w:eastAsia="zh-CN"/>
              </w:rPr>
              <w:t>与“大气环境总体管控要求”</w:t>
            </w:r>
            <w:r>
              <w:rPr>
                <w:rFonts w:hint="default" w:ascii="Times New Roman" w:hAnsi="Times New Roman" w:eastAsia="宋体" w:cs="Times New Roman"/>
                <w:sz w:val="24"/>
                <w:szCs w:val="24"/>
              </w:rPr>
              <w:t>符合性分析</w:t>
            </w:r>
          </w:p>
          <w:p w14:paraId="4E151703">
            <w:pPr>
              <w:pStyle w:val="35"/>
              <w:keepNext w:val="0"/>
              <w:keepLines w:val="0"/>
              <w:pageBreakBefore w:val="0"/>
              <w:widowControl w:val="0"/>
              <w:suppressLineNumbers w:val="0"/>
              <w:kinsoku/>
              <w:wordWrap/>
              <w:overflowPunct/>
              <w:bidi w:val="0"/>
              <w:adjustRightInd w:val="0"/>
              <w:snapToGrid/>
              <w:spacing w:before="0" w:beforeAutospacing="0" w:after="0" w:afterAutospacing="0" w:line="500" w:lineRule="exact"/>
              <w:ind w:left="0" w:right="0"/>
              <w:jc w:val="center"/>
              <w:rPr>
                <w:rFonts w:hint="default" w:ascii="Times New Roman" w:hAnsi="Times New Roman" w:eastAsia="宋体" w:cs="Times New Roman"/>
                <w:b/>
                <w:bCs/>
                <w:color w:val="231F20"/>
                <w:sz w:val="21"/>
                <w:szCs w:val="16"/>
              </w:rPr>
            </w:pPr>
            <w:r>
              <w:rPr>
                <w:rFonts w:hint="default" w:ascii="Times New Roman" w:hAnsi="Times New Roman" w:eastAsia="宋体" w:cs="Times New Roman"/>
                <w:b/>
                <w:bCs/>
                <w:color w:val="231F20"/>
                <w:sz w:val="21"/>
                <w:szCs w:val="16"/>
              </w:rPr>
              <w:t>表1-</w:t>
            </w:r>
            <w:r>
              <w:rPr>
                <w:rFonts w:hint="default" w:ascii="Times New Roman" w:hAnsi="Times New Roman" w:cs="Times New Roman"/>
                <w:b/>
                <w:bCs/>
                <w:color w:val="231F20"/>
                <w:sz w:val="21"/>
                <w:szCs w:val="16"/>
                <w:lang w:val="en-US" w:eastAsia="zh-CN"/>
              </w:rPr>
              <w:t>4</w:t>
            </w:r>
            <w:r>
              <w:rPr>
                <w:rFonts w:hint="default" w:ascii="Times New Roman" w:hAnsi="Times New Roman" w:eastAsia="宋体" w:cs="Times New Roman"/>
                <w:b/>
                <w:bCs/>
                <w:color w:val="231F20"/>
                <w:sz w:val="21"/>
                <w:szCs w:val="16"/>
              </w:rPr>
              <w:t xml:space="preserve">  与“大气环境总体管控要求”符合性分析一览表</w:t>
            </w:r>
          </w:p>
          <w:tbl>
            <w:tblPr>
              <w:tblStyle w:val="28"/>
              <w:tblW w:w="7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660"/>
              <w:gridCol w:w="1606"/>
              <w:gridCol w:w="734"/>
            </w:tblGrid>
            <w:tr w14:paraId="40A8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bottom w:val="single" w:color="auto" w:sz="4" w:space="0"/>
                  </w:tcBorders>
                  <w:vAlign w:val="center"/>
                </w:tcPr>
                <w:p w14:paraId="17E49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管控维度</w:t>
                  </w:r>
                </w:p>
              </w:tc>
              <w:tc>
                <w:tcPr>
                  <w:tcW w:w="3018" w:type="pct"/>
                  <w:tcBorders>
                    <w:bottom w:val="single" w:color="auto" w:sz="4" w:space="0"/>
                  </w:tcBorders>
                  <w:vAlign w:val="center"/>
                </w:tcPr>
                <w:p w14:paraId="0209EC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管控要求</w:t>
                  </w:r>
                </w:p>
              </w:tc>
              <w:tc>
                <w:tcPr>
                  <w:tcW w:w="1040" w:type="pct"/>
                  <w:tcBorders>
                    <w:bottom w:val="single" w:color="auto" w:sz="4" w:space="0"/>
                  </w:tcBorders>
                  <w:vAlign w:val="center"/>
                </w:tcPr>
                <w:p w14:paraId="77E07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本项目相关内容</w:t>
                  </w:r>
                </w:p>
              </w:tc>
              <w:tc>
                <w:tcPr>
                  <w:tcW w:w="475" w:type="pct"/>
                  <w:tcBorders>
                    <w:bottom w:val="single" w:color="auto" w:sz="4" w:space="0"/>
                  </w:tcBorders>
                </w:tcPr>
                <w:p w14:paraId="7BB1A7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分析结果</w:t>
                  </w:r>
                </w:p>
              </w:tc>
            </w:tr>
            <w:tr w14:paraId="4DEE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5" w:type="pct"/>
                  <w:tcBorders>
                    <w:top w:val="single" w:color="auto" w:sz="4" w:space="0"/>
                    <w:left w:val="single" w:color="auto" w:sz="4" w:space="0"/>
                    <w:bottom w:val="single" w:color="auto" w:sz="4" w:space="0"/>
                    <w:right w:val="single" w:color="auto" w:sz="4" w:space="0"/>
                  </w:tcBorders>
                  <w:vAlign w:val="center"/>
                </w:tcPr>
                <w:p w14:paraId="3370C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污染物防控目标</w:t>
                  </w:r>
                </w:p>
              </w:tc>
              <w:tc>
                <w:tcPr>
                  <w:tcW w:w="3018" w:type="pct"/>
                  <w:tcBorders>
                    <w:top w:val="single" w:color="auto" w:sz="4" w:space="0"/>
                    <w:left w:val="single" w:color="auto" w:sz="4" w:space="0"/>
                    <w:bottom w:val="single" w:color="auto" w:sz="4" w:space="0"/>
                    <w:right w:val="single" w:color="auto" w:sz="4" w:space="0"/>
                  </w:tcBorders>
                </w:tcPr>
                <w:p w14:paraId="34669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000000" w:themeColor="text1"/>
                      <w:kern w:val="0"/>
                      <w:sz w:val="21"/>
                      <w:szCs w:val="21"/>
                      <w14:textFill>
                        <w14:solidFill>
                          <w14:schemeClr w14:val="tx1"/>
                        </w14:solidFill>
                      </w14:textFill>
                    </w:rPr>
                    <w:t>2025 年 SO</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2</w:t>
                  </w:r>
                  <w:r>
                    <w:rPr>
                      <w:rFonts w:hint="default" w:ascii="Times New Roman" w:hAnsi="Times New Roman" w:eastAsia="宋体" w:cs="Times New Roman"/>
                      <w:color w:val="000000" w:themeColor="text1"/>
                      <w:kern w:val="0"/>
                      <w:sz w:val="21"/>
                      <w:szCs w:val="21"/>
                      <w14:textFill>
                        <w14:solidFill>
                          <w14:schemeClr w14:val="tx1"/>
                        </w14:solidFill>
                      </w14:textFill>
                    </w:rPr>
                    <w:t>、NO</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2</w:t>
                  </w:r>
                  <w:r>
                    <w:rPr>
                      <w:rFonts w:hint="default" w:ascii="Times New Roman" w:hAnsi="Times New Roman" w:eastAsia="宋体" w:cs="Times New Roman"/>
                      <w:color w:val="000000" w:themeColor="text1"/>
                      <w:kern w:val="0"/>
                      <w:sz w:val="21"/>
                      <w:szCs w:val="21"/>
                      <w14:textFill>
                        <w14:solidFill>
                          <w14:schemeClr w14:val="tx1"/>
                        </w14:solidFill>
                      </w14:textFill>
                    </w:rPr>
                    <w:t>、PM</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2.5</w:t>
                  </w:r>
                  <w:r>
                    <w:rPr>
                      <w:rFonts w:hint="default" w:ascii="Times New Roman" w:hAnsi="Times New Roman" w:eastAsia="宋体" w:cs="Times New Roman"/>
                      <w:color w:val="000000" w:themeColor="text1"/>
                      <w:kern w:val="0"/>
                      <w:sz w:val="21"/>
                      <w:szCs w:val="21"/>
                      <w14:textFill>
                        <w14:solidFill>
                          <w14:schemeClr w14:val="tx1"/>
                        </w14:solidFill>
                      </w14:textFill>
                    </w:rPr>
                    <w:t>年均浓度分别达到20微克/立方米、38 微克/立方米、42 微克/立方米，遏制 O</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14:textFill>
                        <w14:solidFill>
                          <w14:schemeClr w14:val="tx1"/>
                        </w14:solidFill>
                      </w14:textFill>
                    </w:rPr>
                    <w:t>恶化态势，优良天数比例控制在 58%以上。2035 年 SO</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2</w:t>
                  </w:r>
                  <w:r>
                    <w:rPr>
                      <w:rFonts w:hint="default" w:ascii="Times New Roman" w:hAnsi="Times New Roman" w:eastAsia="宋体" w:cs="Times New Roman"/>
                      <w:color w:val="000000" w:themeColor="text1"/>
                      <w:kern w:val="0"/>
                      <w:sz w:val="21"/>
                      <w:szCs w:val="21"/>
                      <w14:textFill>
                        <w14:solidFill>
                          <w14:schemeClr w14:val="tx1"/>
                        </w14:solidFill>
                      </w14:textFill>
                    </w:rPr>
                    <w:t>、NO</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2</w:t>
                  </w:r>
                  <w:r>
                    <w:rPr>
                      <w:rFonts w:hint="default" w:ascii="Times New Roman" w:hAnsi="Times New Roman" w:eastAsia="宋体" w:cs="Times New Roman"/>
                      <w:color w:val="000000" w:themeColor="text1"/>
                      <w:kern w:val="0"/>
                      <w:sz w:val="21"/>
                      <w:szCs w:val="21"/>
                      <w14:textFill>
                        <w14:solidFill>
                          <w14:schemeClr w14:val="tx1"/>
                        </w14:solidFill>
                      </w14:textFill>
                    </w:rPr>
                    <w:t>、PM</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2.5</w:t>
                  </w:r>
                  <w:r>
                    <w:rPr>
                      <w:rFonts w:hint="default" w:ascii="Times New Roman" w:hAnsi="Times New Roman" w:eastAsia="宋体" w:cs="Times New Roman"/>
                      <w:color w:val="000000" w:themeColor="text1"/>
                      <w:kern w:val="0"/>
                      <w:sz w:val="21"/>
                      <w:szCs w:val="21"/>
                      <w14:textFill>
                        <w14:solidFill>
                          <w14:schemeClr w14:val="tx1"/>
                        </w14:solidFill>
                      </w14:textFill>
                    </w:rPr>
                    <w:t>年均浓度分别达到20微克/立方米、38微克/立方米、35微克/立方米，O</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14:textFill>
                        <w14:solidFill>
                          <w14:schemeClr w14:val="tx1"/>
                        </w14:solidFill>
                      </w14:textFill>
                    </w:rPr>
                    <w:t>在现状基础上得到控制，优良天数比例控制在 75%以上。</w:t>
                  </w:r>
                </w:p>
              </w:tc>
              <w:tc>
                <w:tcPr>
                  <w:tcW w:w="1040" w:type="pct"/>
                  <w:tcBorders>
                    <w:top w:val="single" w:color="auto" w:sz="4" w:space="0"/>
                    <w:left w:val="single" w:color="auto" w:sz="4" w:space="0"/>
                    <w:bottom w:val="single" w:color="auto" w:sz="4" w:space="0"/>
                    <w:right w:val="single" w:color="auto" w:sz="4" w:space="0"/>
                  </w:tcBorders>
                </w:tcPr>
                <w:p w14:paraId="3FE5F2F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snapToGrid/>
                      <w:color w:val="231F20"/>
                      <w:kern w:val="18"/>
                      <w:sz w:val="21"/>
                      <w:szCs w:val="21"/>
                      <w:lang w:val="en-US"/>
                    </w:rPr>
                  </w:pPr>
                  <w:r>
                    <w:rPr>
                      <w:rFonts w:hint="default" w:ascii="Times New Roman" w:hAnsi="Times New Roman" w:eastAsia="宋体" w:cs="Times New Roman"/>
                      <w:snapToGrid/>
                      <w:color w:val="231F20"/>
                      <w:kern w:val="18"/>
                      <w:sz w:val="21"/>
                      <w:szCs w:val="21"/>
                      <w:lang w:val="en-US"/>
                    </w:rPr>
                    <w:t>本项目为</w:t>
                  </w:r>
                  <w:r>
                    <w:rPr>
                      <w:rFonts w:hint="eastAsia" w:ascii="Times New Roman" w:hAnsi="Times New Roman" w:eastAsia="宋体" w:cs="Times New Roman"/>
                      <w:snapToGrid/>
                      <w:color w:val="231F20"/>
                      <w:kern w:val="18"/>
                      <w:sz w:val="21"/>
                      <w:szCs w:val="21"/>
                      <w:lang w:val="en-US" w:eastAsia="zh-CN"/>
                    </w:rPr>
                    <w:t>管材5G智能化生产线建设项目</w:t>
                  </w:r>
                  <w:r>
                    <w:rPr>
                      <w:rFonts w:hint="default" w:ascii="Times New Roman" w:hAnsi="Times New Roman" w:eastAsia="宋体" w:cs="Times New Roman"/>
                      <w:snapToGrid/>
                      <w:color w:val="231F20"/>
                      <w:kern w:val="18"/>
                      <w:sz w:val="21"/>
                      <w:szCs w:val="21"/>
                      <w:lang w:val="en-US"/>
                    </w:rPr>
                    <w:t>，运行后废气污染物，采取可行性治理措施处理后可达标排放。</w:t>
                  </w:r>
                </w:p>
              </w:tc>
              <w:tc>
                <w:tcPr>
                  <w:tcW w:w="475" w:type="pct"/>
                  <w:tcBorders>
                    <w:top w:val="single" w:color="auto" w:sz="4" w:space="0"/>
                    <w:left w:val="single" w:color="auto" w:sz="4" w:space="0"/>
                    <w:bottom w:val="single" w:color="auto" w:sz="4" w:space="0"/>
                    <w:right w:val="single" w:color="auto" w:sz="4" w:space="0"/>
                  </w:tcBorders>
                  <w:vAlign w:val="center"/>
                </w:tcPr>
                <w:p w14:paraId="69E2F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29AE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tcBorders>
                    <w:top w:val="single" w:color="auto" w:sz="4" w:space="0"/>
                  </w:tcBorders>
                  <w:vAlign w:val="center"/>
                </w:tcPr>
                <w:p w14:paraId="21640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空间布局</w:t>
                  </w:r>
                </w:p>
              </w:tc>
              <w:tc>
                <w:tcPr>
                  <w:tcW w:w="3018" w:type="pct"/>
                  <w:tcBorders>
                    <w:top w:val="single" w:color="auto" w:sz="4" w:space="0"/>
                  </w:tcBorders>
                </w:tcPr>
                <w:p w14:paraId="54A51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严格落实钢铁、水泥、平板玻璃等行业产能置换政策，严禁新增钢铁、焦化、水泥和平板玻璃等产能，禁止新增化工园区。2.严控“两高”产业规模。以钢铁、焦化、水泥、平板玻璃、煤电等行业企业为重点，严格控制新增产能，遏制高耗能、高排放项目盲目发展。持续巩固去产能成果，严格落实产业准入条件，坚决防止反弹。3.严格执行质量、环保、能耗、安全等法规标准，加大重点行业低效和过剩产能压减力度，淘汰4.3米焦炉，关停部分1000立方米以下高炉和100吨以下转炉。4.发展壮大“532”市域主导产业，加快新旧动能转换。提升传统优势产业发展能级，完成钢铁产业整合重组，延伸钢铁产业链条，加快建设全国重要精品钢材生产基地，形成“一集群五基地”产业格局。5.严格控制高耗能项目建设，提高市场准入门槛，严格控制新增煤电机组装机规模，审慎发展石油化工等项目。6.严格散煤生产、加工、储运、销售环节监管，“禁煤区”“高污染燃料禁燃区”不得新设散煤经营网点。7.推进煤炭、钢铁、焦化、水泥等大宗货物年运输量150万吨以上的大型工矿企业、大型物流园区以及港口集疏运铁路专用线、管道或封闭管廊等建设。8.确保“散乱污”企业动态清零。建立“散乱污”企业动态管理机制，定期开展“回头看”，坚决杜绝“散乱污”企业项目建设和已取缔的“散乱污”企业异地转移，死灰复燃。9.对30万千瓦及以上热电联产机组覆盖范围内的自备燃煤电厂实施关停整合。10.积极参与京津冀协同发展生态环境联建联防联治。聚焦对接服务京津，突出承接疏解合作功能，全力推进京津冀协同发展取得更大成效。强化多领域协同治理和保护，深化区域大气污染协同治理，强化区域生态环境联合执法，深化拓展生态保护补偿机制11.按照统一规划、统一标准、统一监测、统一污染防治措施的要求，落实省内跨区域联防联控机制，强化与周边市联防联控，鼓励县（市、区）积极开展联防联控。落实“省—市—县”重污染天气应对三级预案体系，规范重污染天气预警、启动、响应、解除工作流程，严格执行重点行业企业绩效分级管控措施，加强应急减排清单标准化管理。</w:t>
                  </w:r>
                </w:p>
              </w:tc>
              <w:tc>
                <w:tcPr>
                  <w:tcW w:w="1040" w:type="pct"/>
                  <w:tcBorders>
                    <w:top w:val="single" w:color="auto" w:sz="4" w:space="0"/>
                  </w:tcBorders>
                  <w:vAlign w:val="center"/>
                </w:tcPr>
                <w:p w14:paraId="269BF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snapToGrid/>
                      <w:color w:val="231F20"/>
                      <w:kern w:val="18"/>
                      <w:sz w:val="21"/>
                      <w:szCs w:val="21"/>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本项目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管材5G智能化生产线建设项目</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18"/>
                      <w:sz w:val="21"/>
                      <w:szCs w:val="21"/>
                      <w:highlight w:val="none"/>
                      <w:lang w:eastAsia="zh-CN"/>
                      <w14:textFill>
                        <w14:solidFill>
                          <w14:schemeClr w14:val="tx1"/>
                        </w14:solidFill>
                      </w14:textFill>
                    </w:rPr>
                    <w:t>不涉及产能置换，</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不属于高耗能项目；废气污染物经治理后可达标排放，不属于高排放项目，</w:t>
                  </w:r>
                  <w:r>
                    <w:rPr>
                      <w:rFonts w:hint="default" w:ascii="Times New Roman" w:hAnsi="Times New Roman" w:eastAsia="宋体" w:cs="Times New Roman"/>
                      <w:color w:val="000000" w:themeColor="text1"/>
                      <w:kern w:val="18"/>
                      <w:sz w:val="21"/>
                      <w:szCs w:val="21"/>
                      <w:highlight w:val="none"/>
                      <w:lang w:eastAsia="zh-CN"/>
                      <w14:textFill>
                        <w14:solidFill>
                          <w14:schemeClr w14:val="tx1"/>
                        </w14:solidFill>
                      </w14:textFill>
                    </w:rPr>
                    <w:t>不涉及散煤，不涉及大宗物料，不</w:t>
                  </w:r>
                  <w:r>
                    <w:rPr>
                      <w:rFonts w:hint="default" w:ascii="Times New Roman" w:hAnsi="Times New Roman" w:eastAsia="宋体" w:cs="Times New Roman"/>
                      <w:color w:val="000000" w:themeColor="text1"/>
                      <w:kern w:val="18"/>
                      <w:sz w:val="21"/>
                      <w:szCs w:val="21"/>
                      <w:highlight w:val="none"/>
                      <w:lang w:val="en-US" w:eastAsia="zh-CN"/>
                      <w14:textFill>
                        <w14:solidFill>
                          <w14:schemeClr w14:val="tx1"/>
                        </w14:solidFill>
                      </w14:textFill>
                    </w:rPr>
                    <w:t>属于电厂，项目运行期废气经治理后，可达标排放，严格执行</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重污染天气应对三级预案体系</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p>
              </w:tc>
              <w:tc>
                <w:tcPr>
                  <w:tcW w:w="475" w:type="pct"/>
                  <w:tcBorders>
                    <w:top w:val="single" w:color="auto" w:sz="4" w:space="0"/>
                  </w:tcBorders>
                  <w:vAlign w:val="center"/>
                </w:tcPr>
                <w:p w14:paraId="1CD61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1EAA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restart"/>
                  <w:vAlign w:val="center"/>
                </w:tcPr>
                <w:p w14:paraId="09E25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污染物排放</w:t>
                  </w:r>
                </w:p>
              </w:tc>
              <w:tc>
                <w:tcPr>
                  <w:tcW w:w="3018" w:type="pct"/>
                  <w:shd w:val="clear" w:color="auto" w:fill="auto"/>
                  <w:vAlign w:val="top"/>
                </w:tcPr>
                <w:p w14:paraId="7A53E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1.开展重点行业能源消耗、资源效率对标对表行动，推动重点污染企业搬迁入园、改造升级或依法退出。对未按期完成有组织、无组织超低排放改造、超标排放的重点行业企业实施停产整治。</w:t>
                  </w:r>
                </w:p>
              </w:tc>
              <w:tc>
                <w:tcPr>
                  <w:tcW w:w="1040" w:type="pct"/>
                  <w:shd w:val="clear" w:color="auto" w:fill="auto"/>
                  <w:vAlign w:val="center"/>
                </w:tcPr>
                <w:p w14:paraId="388BE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项目营运期废气经治理后，污染物</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排放满足排放限值要求</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w:t>
                  </w:r>
                </w:p>
              </w:tc>
              <w:tc>
                <w:tcPr>
                  <w:tcW w:w="475" w:type="pct"/>
                  <w:vMerge w:val="restart"/>
                  <w:vAlign w:val="center"/>
                </w:tcPr>
                <w:p w14:paraId="31E7F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65CB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687E3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sz w:val="21"/>
                      <w:szCs w:val="21"/>
                    </w:rPr>
                  </w:pPr>
                </w:p>
              </w:tc>
              <w:tc>
                <w:tcPr>
                  <w:tcW w:w="3018" w:type="pct"/>
                  <w:shd w:val="clear" w:color="auto" w:fill="auto"/>
                  <w:vAlign w:val="top"/>
                </w:tcPr>
                <w:p w14:paraId="1B4C2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2.以钢铁、焦化、水泥、平板玻璃等行业为重点，开展清洁化、循环化、低碳化改造。</w:t>
                  </w:r>
                </w:p>
              </w:tc>
              <w:tc>
                <w:tcPr>
                  <w:tcW w:w="1040" w:type="pct"/>
                  <w:shd w:val="clear" w:color="auto" w:fill="auto"/>
                  <w:vAlign w:val="center"/>
                </w:tcPr>
                <w:p w14:paraId="052A5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本项目</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不涉及</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w:t>
                  </w:r>
                </w:p>
              </w:tc>
              <w:tc>
                <w:tcPr>
                  <w:tcW w:w="475" w:type="pct"/>
                  <w:vMerge w:val="continue"/>
                  <w:vAlign w:val="center"/>
                </w:tcPr>
                <w:p w14:paraId="6A5B1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7ECA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3A94A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12317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3.全面推进燃煤电厂超净排放改造。</w:t>
                  </w:r>
                </w:p>
              </w:tc>
              <w:tc>
                <w:tcPr>
                  <w:tcW w:w="1040" w:type="pct"/>
                  <w:shd w:val="clear" w:color="auto" w:fill="auto"/>
                  <w:vAlign w:val="center"/>
                </w:tcPr>
                <w:p w14:paraId="5486B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本项目不涉及。</w:t>
                  </w:r>
                </w:p>
              </w:tc>
              <w:tc>
                <w:tcPr>
                  <w:tcW w:w="475" w:type="pct"/>
                  <w:vMerge w:val="continue"/>
                  <w:vAlign w:val="center"/>
                </w:tcPr>
                <w:p w14:paraId="35953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31A6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3F98C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4C60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4.加强焦化、建材(水泥、平板玻璃、陶瓷)等重点行业有组织超低排放监督管理，对物料储存、输送和生产工艺过程等无组织排放情况开展排查，建立清单，实施深度治理。</w:t>
                  </w:r>
                </w:p>
              </w:tc>
              <w:tc>
                <w:tcPr>
                  <w:tcW w:w="1040" w:type="pct"/>
                  <w:shd w:val="clear" w:color="auto" w:fill="auto"/>
                  <w:vAlign w:val="center"/>
                </w:tcPr>
                <w:p w14:paraId="2F1FF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本项目不涉及</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w:t>
                  </w:r>
                </w:p>
              </w:tc>
              <w:tc>
                <w:tcPr>
                  <w:tcW w:w="475" w:type="pct"/>
                  <w:vMerge w:val="continue"/>
                  <w:vAlign w:val="center"/>
                </w:tcPr>
                <w:p w14:paraId="59F08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30C2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0823D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49575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5.深入开展工业窑炉和锅炉综合治理。全面提升砖瓦、石灰、耐火材料等行业工业窑炉的治污设施处理能力。</w:t>
                  </w:r>
                </w:p>
              </w:tc>
              <w:tc>
                <w:tcPr>
                  <w:tcW w:w="1040" w:type="pct"/>
                  <w:shd w:val="clear" w:color="auto" w:fill="auto"/>
                  <w:vAlign w:val="center"/>
                </w:tcPr>
                <w:p w14:paraId="1E670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本项目不涉及。</w:t>
                  </w:r>
                </w:p>
              </w:tc>
              <w:tc>
                <w:tcPr>
                  <w:tcW w:w="475" w:type="pct"/>
                  <w:vMerge w:val="continue"/>
                  <w:vAlign w:val="center"/>
                </w:tcPr>
                <w:p w14:paraId="0AC19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51E2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7DB23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2A4E96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6.推进消耗臭氧层物质淘汰国际履约工作，建立ODS销售使用清单，完善备案制度，加强含氢氯氟烃流通和消费监管，严格源头准入，加快消耗臭氧层物质替代。</w:t>
                  </w:r>
                </w:p>
              </w:tc>
              <w:tc>
                <w:tcPr>
                  <w:tcW w:w="1040" w:type="pct"/>
                  <w:shd w:val="clear" w:color="auto" w:fill="auto"/>
                  <w:vAlign w:val="center"/>
                </w:tcPr>
                <w:p w14:paraId="72204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本项目不涉及。</w:t>
                  </w:r>
                </w:p>
              </w:tc>
              <w:tc>
                <w:tcPr>
                  <w:tcW w:w="475" w:type="pct"/>
                  <w:vMerge w:val="continue"/>
                  <w:vAlign w:val="center"/>
                </w:tcPr>
                <w:p w14:paraId="0E118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68B5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2A83B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2747B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7.强化涉 VOCs 企业“一厂一策”精细管控，完善源头、过程和末端的 VOCs 全过程控制体系，推进涉 VOCs 产业集群配套建设一批有机溶剂集中回收处置中心、活性炭集中处理中心、集中涂装中心。</w:t>
                  </w:r>
                </w:p>
              </w:tc>
              <w:tc>
                <w:tcPr>
                  <w:tcW w:w="1040" w:type="pct"/>
                  <w:shd w:val="clear" w:color="auto" w:fill="auto"/>
                  <w:vAlign w:val="center"/>
                </w:tcPr>
                <w:p w14:paraId="17673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本项目原料为低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VOCs</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原料，采用集气罩+软帘收集，末端采用</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治理工艺可行</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w:t>
                  </w:r>
                </w:p>
              </w:tc>
              <w:tc>
                <w:tcPr>
                  <w:tcW w:w="475" w:type="pct"/>
                  <w:vMerge w:val="continue"/>
                  <w:vAlign w:val="center"/>
                </w:tcPr>
                <w:p w14:paraId="1B887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2FC8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03234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65AB9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w:t>
                  </w:r>
                </w:p>
              </w:tc>
              <w:tc>
                <w:tcPr>
                  <w:tcW w:w="1040" w:type="pct"/>
                  <w:shd w:val="clear" w:color="auto" w:fill="auto"/>
                  <w:vAlign w:val="center"/>
                </w:tcPr>
                <w:p w14:paraId="43637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本项目不涉及。</w:t>
                  </w:r>
                </w:p>
              </w:tc>
              <w:tc>
                <w:tcPr>
                  <w:tcW w:w="475" w:type="pct"/>
                  <w:vMerge w:val="continue"/>
                  <w:vAlign w:val="center"/>
                </w:tcPr>
                <w:p w14:paraId="42B9E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407A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54F2D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735859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9.严控建筑工地、裸土裸地、公路、城市和县乡(镇)道路扬尘，实行“以克论净”和尘负荷考核。逐年提高城镇绿化率和全市林木覆盖率。</w:t>
                  </w:r>
                </w:p>
              </w:tc>
              <w:tc>
                <w:tcPr>
                  <w:tcW w:w="1040" w:type="pct"/>
                  <w:shd w:val="clear" w:color="auto" w:fill="auto"/>
                  <w:vAlign w:val="center"/>
                </w:tcPr>
                <w:p w14:paraId="28471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本项目施工期不涉及土建。</w:t>
                  </w:r>
                </w:p>
              </w:tc>
              <w:tc>
                <w:tcPr>
                  <w:tcW w:w="475" w:type="pct"/>
                  <w:vMerge w:val="continue"/>
                  <w:vAlign w:val="center"/>
                </w:tcPr>
                <w:p w14:paraId="4F380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7463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57DD3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7659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10.对市主城区235块裸土裸地和270 块春白地实施硬化和绿化，确保动态清零。2021 年底，在完成112处露天矿山修复的基础上，再完成26处露天矿山修复。重点行业107家企业有组织和无组织排放稳定实现超低排放，实现超低新常态。六个行业 450家企业稳定达到“邯郸限值”。</w:t>
                  </w:r>
                </w:p>
              </w:tc>
              <w:tc>
                <w:tcPr>
                  <w:tcW w:w="1040" w:type="pct"/>
                  <w:shd w:val="clear" w:color="auto" w:fill="auto"/>
                  <w:vAlign w:val="center"/>
                </w:tcPr>
                <w:p w14:paraId="4425F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本项目不涉及主城区与矿山修复，不属于重点行业。</w:t>
                  </w:r>
                </w:p>
              </w:tc>
              <w:tc>
                <w:tcPr>
                  <w:tcW w:w="475" w:type="pct"/>
                  <w:vMerge w:val="continue"/>
                  <w:vAlign w:val="center"/>
                </w:tcPr>
                <w:p w14:paraId="6C48C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492D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187FB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619FB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11.严控露天烧烤及秸秆焚烧污染。</w:t>
                  </w:r>
                </w:p>
              </w:tc>
              <w:tc>
                <w:tcPr>
                  <w:tcW w:w="1040" w:type="pct"/>
                  <w:shd w:val="clear" w:color="auto" w:fill="auto"/>
                  <w:vAlign w:val="center"/>
                </w:tcPr>
                <w:p w14:paraId="7FD5B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本项目不涉及。</w:t>
                  </w:r>
                </w:p>
              </w:tc>
              <w:tc>
                <w:tcPr>
                  <w:tcW w:w="475" w:type="pct"/>
                  <w:vMerge w:val="continue"/>
                  <w:vAlign w:val="center"/>
                </w:tcPr>
                <w:p w14:paraId="2C351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0A7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6AD14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66F08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12.实施农业氨排放削减。2021年，在全市推广氨排放控制措施，完成210万亩农田推广应用，有效降低氨对 PM</w:t>
                  </w:r>
                  <w:r>
                    <w:rPr>
                      <w:rFonts w:hint="default" w:ascii="Times New Roman" w:hAnsi="Times New Roman" w:eastAsia="宋体" w:cs="Times New Roman"/>
                      <w:color w:val="000000" w:themeColor="text1"/>
                      <w:kern w:val="0"/>
                      <w:sz w:val="21"/>
                      <w:szCs w:val="21"/>
                      <w:vertAlign w:val="subscript"/>
                      <w:lang w:eastAsia="zh-CN"/>
                      <w14:textFill>
                        <w14:solidFill>
                          <w14:schemeClr w14:val="tx1"/>
                        </w14:solidFill>
                      </w14:textFill>
                    </w:rPr>
                    <w:t>2.5</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的影响。</w:t>
                  </w:r>
                </w:p>
              </w:tc>
              <w:tc>
                <w:tcPr>
                  <w:tcW w:w="1040" w:type="pct"/>
                  <w:shd w:val="clear" w:color="auto" w:fill="auto"/>
                  <w:vAlign w:val="center"/>
                </w:tcPr>
                <w:p w14:paraId="0544A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本项目不涉及。</w:t>
                  </w:r>
                </w:p>
              </w:tc>
              <w:tc>
                <w:tcPr>
                  <w:tcW w:w="475" w:type="pct"/>
                  <w:vMerge w:val="continue"/>
                  <w:vAlign w:val="center"/>
                </w:tcPr>
                <w:p w14:paraId="50123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352B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5" w:type="pct"/>
                  <w:vMerge w:val="continue"/>
                  <w:vAlign w:val="center"/>
                </w:tcPr>
                <w:p w14:paraId="2268D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c>
                <w:tcPr>
                  <w:tcW w:w="3018" w:type="pct"/>
                  <w:shd w:val="clear" w:color="auto" w:fill="auto"/>
                  <w:vAlign w:val="top"/>
                </w:tcPr>
                <w:p w14:paraId="73C0B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13.完善能源消耗总量和强度调控，重点控制化石能源消费，逐步转向碳排放总量和强度“双控”制度。严格执行污染物排放总量控制，加强节能审查事中事后监管。深化排污权交易改革，构建排污权政府储备。建立生态产品价值实现机制。优化生态保护补偿政策。深化生态环境领域“放管服”改革，推进环境影响评价审批和监督执法“两个正面清单”制度化、规范化。</w:t>
                  </w:r>
                </w:p>
              </w:tc>
              <w:tc>
                <w:tcPr>
                  <w:tcW w:w="1040" w:type="pct"/>
                  <w:shd w:val="clear" w:color="auto" w:fill="auto"/>
                  <w:vAlign w:val="center"/>
                </w:tcPr>
                <w:p w14:paraId="09EFA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本项目</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严格执行污染物排放总量控制</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w:t>
                  </w:r>
                </w:p>
              </w:tc>
              <w:tc>
                <w:tcPr>
                  <w:tcW w:w="475" w:type="pct"/>
                  <w:vMerge w:val="continue"/>
                  <w:vAlign w:val="center"/>
                </w:tcPr>
                <w:p w14:paraId="1FB23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p>
              </w:tc>
            </w:tr>
            <w:tr w14:paraId="12C8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5" w:type="pct"/>
                  <w:vAlign w:val="center"/>
                </w:tcPr>
                <w:p w14:paraId="47A6F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环境风险防控</w:t>
                  </w:r>
                </w:p>
              </w:tc>
              <w:tc>
                <w:tcPr>
                  <w:tcW w:w="3018" w:type="pct"/>
                </w:tcPr>
                <w:p w14:paraId="25B34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lang w:eastAsia="zh-CN"/>
                    </w:rPr>
                  </w:pPr>
                  <w:r>
                    <w:rPr>
                      <w:rFonts w:hint="default" w:ascii="Times New Roman" w:hAnsi="Times New Roman" w:eastAsia="宋体" w:cs="Times New Roman"/>
                      <w:color w:val="231F20"/>
                      <w:sz w:val="21"/>
                      <w:szCs w:val="21"/>
                      <w:lang w:eastAsia="zh-CN"/>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1040" w:type="pct"/>
                  <w:vAlign w:val="center"/>
                </w:tcPr>
                <w:p w14:paraId="5C38E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本项目实施后将严格按照重污染天气应急响应要求执行。</w:t>
                  </w:r>
                </w:p>
              </w:tc>
              <w:tc>
                <w:tcPr>
                  <w:tcW w:w="475" w:type="pct"/>
                  <w:vAlign w:val="center"/>
                </w:tcPr>
                <w:p w14:paraId="08CF2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7116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5" w:type="pct"/>
                  <w:vAlign w:val="center"/>
                </w:tcPr>
                <w:p w14:paraId="1079B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资源开发利用</w:t>
                  </w:r>
                </w:p>
              </w:tc>
              <w:tc>
                <w:tcPr>
                  <w:tcW w:w="3018" w:type="pct"/>
                </w:tcPr>
                <w:p w14:paraId="73FD6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lang w:eastAsia="zh-CN"/>
                    </w:rPr>
                  </w:pPr>
                  <w:r>
                    <w:rPr>
                      <w:rFonts w:hint="default" w:ascii="Times New Roman" w:hAnsi="Times New Roman" w:eastAsia="宋体" w:cs="Times New Roman"/>
                      <w:color w:val="231F20"/>
                      <w:sz w:val="21"/>
                      <w:szCs w:val="21"/>
                      <w:lang w:eastAsia="zh-CN"/>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p>
              </w:tc>
              <w:tc>
                <w:tcPr>
                  <w:tcW w:w="1040" w:type="pct"/>
                  <w:vAlign w:val="center"/>
                </w:tcPr>
                <w:p w14:paraId="437C9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本项目</w:t>
                  </w:r>
                  <w:r>
                    <w:rPr>
                      <w:rFonts w:hint="eastAsia" w:ascii="Times New Roman" w:hAnsi="Times New Roman" w:cs="Times New Roman"/>
                      <w:color w:val="231F20"/>
                      <w:sz w:val="21"/>
                      <w:szCs w:val="21"/>
                      <w:lang w:val="en-US" w:eastAsia="zh-CN"/>
                    </w:rPr>
                    <w:t>产生VOCs环节采用集气罩+软帘收集，</w:t>
                  </w:r>
                  <w:r>
                    <w:rPr>
                      <w:rFonts w:hint="eastAsia" w:ascii="Times New Roman" w:hAnsi="Times New Roman" w:cs="Times New Roman"/>
                      <w:color w:val="231F20"/>
                      <w:sz w:val="21"/>
                      <w:szCs w:val="21"/>
                      <w:highlight w:val="yellow"/>
                      <w:lang w:val="en-US" w:eastAsia="zh-CN"/>
                    </w:rPr>
                    <w:t>治理措施采用二级活性炭吸附，活性炭碘值在800mg/g及以上；治理措施采用催化燃烧处理。</w:t>
                  </w:r>
                  <w:r>
                    <w:rPr>
                      <w:rFonts w:hint="eastAsia" w:ascii="Times New Roman" w:hAnsi="Times New Roman" w:cs="Times New Roman"/>
                      <w:color w:val="231F20"/>
                      <w:sz w:val="21"/>
                      <w:szCs w:val="21"/>
                      <w:lang w:val="en-US" w:eastAsia="zh-CN"/>
                    </w:rPr>
                    <w:t>项目运行</w:t>
                  </w:r>
                  <w:r>
                    <w:rPr>
                      <w:rFonts w:hint="default" w:ascii="Times New Roman" w:hAnsi="Times New Roman" w:eastAsia="宋体" w:cs="Times New Roman"/>
                      <w:color w:val="231F20"/>
                      <w:sz w:val="21"/>
                      <w:szCs w:val="21"/>
                    </w:rPr>
                    <w:t>不涉及燃气消耗、煤炭消耗等。</w:t>
                  </w:r>
                </w:p>
              </w:tc>
              <w:tc>
                <w:tcPr>
                  <w:tcW w:w="475" w:type="pct"/>
                  <w:vAlign w:val="center"/>
                </w:tcPr>
                <w:p w14:paraId="1AD29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bl>
          <w:p w14:paraId="22DC324C">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firstLine="480" w:firstLineChars="200"/>
              <w:jc w:val="both"/>
              <w:textAlignment w:val="baseline"/>
              <w:rPr>
                <w:rFonts w:hint="default" w:ascii="Times New Roman" w:hAnsi="Times New Roman" w:eastAsia="宋体" w:cs="Times New Roman"/>
                <w:b w:val="0"/>
                <w:bCs w:val="0"/>
                <w:color w:val="231F20"/>
              </w:rPr>
            </w:pPr>
            <w:r>
              <w:rPr>
                <w:rFonts w:hint="default" w:ascii="Times New Roman" w:hAnsi="Times New Roman" w:cs="Times New Roman"/>
                <w:color w:val="000000" w:themeColor="text1"/>
                <w:sz w:val="24"/>
                <w:lang w:val="en-US" w:eastAsia="zh-CN"/>
                <w14:textFill>
                  <w14:solidFill>
                    <w14:schemeClr w14:val="tx1"/>
                  </w14:solidFill>
                </w14:textFill>
              </w:rPr>
              <w:t>④</w:t>
            </w:r>
            <w:r>
              <w:rPr>
                <w:rFonts w:hint="default" w:ascii="Times New Roman" w:hAnsi="Times New Roman" w:eastAsia="宋体" w:cs="Times New Roman"/>
                <w:color w:val="231F20"/>
              </w:rPr>
              <w:t>与“水环境总体管控要求” 符合性分析</w:t>
            </w:r>
          </w:p>
          <w:p w14:paraId="6AD780AE">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jc w:val="center"/>
              <w:textAlignment w:val="baseline"/>
              <w:rPr>
                <w:rFonts w:hint="default" w:ascii="Times New Roman" w:hAnsi="Times New Roman" w:eastAsia="宋体" w:cs="Times New Roman"/>
                <w:b/>
                <w:bCs/>
                <w:color w:val="231F20"/>
                <w:sz w:val="21"/>
                <w:szCs w:val="16"/>
              </w:rPr>
            </w:pPr>
          </w:p>
          <w:p w14:paraId="7A8397AB">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jc w:val="center"/>
              <w:textAlignment w:val="baseline"/>
              <w:rPr>
                <w:rFonts w:hint="default" w:ascii="Times New Roman" w:hAnsi="Times New Roman" w:eastAsia="宋体" w:cs="Times New Roman"/>
                <w:b/>
                <w:bCs/>
                <w:color w:val="231F20"/>
                <w:sz w:val="21"/>
                <w:szCs w:val="16"/>
              </w:rPr>
            </w:pPr>
          </w:p>
          <w:p w14:paraId="5E6A04F4">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jc w:val="center"/>
              <w:textAlignment w:val="baseline"/>
              <w:rPr>
                <w:rFonts w:hint="default" w:ascii="Times New Roman" w:hAnsi="Times New Roman" w:eastAsia="宋体" w:cs="Times New Roman"/>
                <w:b/>
                <w:bCs/>
                <w:color w:val="231F20"/>
                <w:sz w:val="21"/>
                <w:szCs w:val="16"/>
              </w:rPr>
            </w:pPr>
          </w:p>
          <w:p w14:paraId="6960169C">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jc w:val="center"/>
              <w:textAlignment w:val="baseline"/>
              <w:rPr>
                <w:rFonts w:hint="default" w:ascii="Times New Roman" w:hAnsi="Times New Roman" w:eastAsia="宋体" w:cs="Times New Roman"/>
                <w:b/>
                <w:bCs/>
                <w:color w:val="231F20"/>
                <w:sz w:val="21"/>
                <w:szCs w:val="16"/>
              </w:rPr>
            </w:pPr>
            <w:r>
              <w:rPr>
                <w:rFonts w:hint="default" w:ascii="Times New Roman" w:hAnsi="Times New Roman" w:eastAsia="宋体" w:cs="Times New Roman"/>
                <w:b/>
                <w:bCs/>
                <w:color w:val="231F20"/>
                <w:sz w:val="21"/>
                <w:szCs w:val="16"/>
              </w:rPr>
              <w:t>表1-</w:t>
            </w:r>
            <w:r>
              <w:rPr>
                <w:rFonts w:hint="default" w:ascii="Times New Roman" w:hAnsi="Times New Roman" w:cs="Times New Roman"/>
                <w:b/>
                <w:bCs/>
                <w:color w:val="231F20"/>
                <w:sz w:val="21"/>
                <w:szCs w:val="16"/>
                <w:lang w:val="en-US" w:eastAsia="zh-CN"/>
              </w:rPr>
              <w:t>5</w:t>
            </w:r>
            <w:r>
              <w:rPr>
                <w:rFonts w:hint="default" w:ascii="Times New Roman" w:hAnsi="Times New Roman" w:eastAsia="宋体" w:cs="Times New Roman"/>
                <w:b/>
                <w:bCs/>
                <w:color w:val="231F20"/>
                <w:sz w:val="21"/>
                <w:szCs w:val="16"/>
              </w:rPr>
              <w:t xml:space="preserve">  与“水环境总体管控要求”符合性分析一览表</w:t>
            </w:r>
          </w:p>
          <w:tbl>
            <w:tblPr>
              <w:tblStyle w:val="28"/>
              <w:tblW w:w="7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945"/>
              <w:gridCol w:w="1336"/>
              <w:gridCol w:w="749"/>
            </w:tblGrid>
            <w:tr w14:paraId="5160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bottom w:val="single" w:color="auto" w:sz="4" w:space="0"/>
                  </w:tcBorders>
                  <w:vAlign w:val="center"/>
                </w:tcPr>
                <w:p w14:paraId="7233C67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管控维度</w:t>
                  </w:r>
                </w:p>
              </w:tc>
              <w:tc>
                <w:tcPr>
                  <w:tcW w:w="3197" w:type="pct"/>
                  <w:tcBorders>
                    <w:bottom w:val="single" w:color="auto" w:sz="4" w:space="0"/>
                  </w:tcBorders>
                  <w:vAlign w:val="center"/>
                </w:tcPr>
                <w:p w14:paraId="668DB76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管控要求</w:t>
                  </w:r>
                </w:p>
              </w:tc>
              <w:tc>
                <w:tcPr>
                  <w:tcW w:w="863" w:type="pct"/>
                  <w:tcBorders>
                    <w:bottom w:val="single" w:color="auto" w:sz="4" w:space="0"/>
                  </w:tcBorders>
                  <w:vAlign w:val="center"/>
                </w:tcPr>
                <w:p w14:paraId="10C3713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本项目相关内容</w:t>
                  </w:r>
                </w:p>
              </w:tc>
              <w:tc>
                <w:tcPr>
                  <w:tcW w:w="484" w:type="pct"/>
                  <w:tcBorders>
                    <w:bottom w:val="single" w:color="auto" w:sz="4" w:space="0"/>
                  </w:tcBorders>
                </w:tcPr>
                <w:p w14:paraId="7E8067A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分析结果</w:t>
                  </w:r>
                </w:p>
              </w:tc>
            </w:tr>
            <w:tr w14:paraId="7001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4" w:type="pct"/>
                  <w:tcBorders>
                    <w:top w:val="single" w:color="auto" w:sz="4" w:space="0"/>
                    <w:left w:val="single" w:color="auto" w:sz="4" w:space="0"/>
                    <w:bottom w:val="single" w:color="auto" w:sz="4" w:space="0"/>
                    <w:right w:val="single" w:color="auto" w:sz="4" w:space="0"/>
                  </w:tcBorders>
                  <w:vAlign w:val="center"/>
                </w:tcPr>
                <w:p w14:paraId="306ED03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污染物防控目标</w:t>
                  </w:r>
                </w:p>
              </w:tc>
              <w:tc>
                <w:tcPr>
                  <w:tcW w:w="3197" w:type="pct"/>
                  <w:tcBorders>
                    <w:top w:val="single" w:color="auto" w:sz="4" w:space="0"/>
                    <w:left w:val="single" w:color="auto" w:sz="4" w:space="0"/>
                    <w:bottom w:val="single" w:color="auto" w:sz="4" w:space="0"/>
                    <w:right w:val="single" w:color="auto" w:sz="4" w:space="0"/>
                  </w:tcBorders>
                  <w:vAlign w:val="center"/>
                </w:tcPr>
                <w:p w14:paraId="32659AED">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 xml:space="preserve">2025 年地表水Ⅲ类及以上水体断面比例达到 27%以上，劣Ⅴ类水体基本消除；2035 年全面消除劣Ⅴ类水质。 </w:t>
                  </w:r>
                </w:p>
              </w:tc>
              <w:tc>
                <w:tcPr>
                  <w:tcW w:w="863" w:type="pct"/>
                  <w:tcBorders>
                    <w:top w:val="single" w:color="auto" w:sz="4" w:space="0"/>
                    <w:left w:val="single" w:color="auto" w:sz="4" w:space="0"/>
                    <w:bottom w:val="single" w:color="auto" w:sz="4" w:space="0"/>
                    <w:right w:val="single" w:color="auto" w:sz="4" w:space="0"/>
                  </w:tcBorders>
                </w:tcPr>
                <w:p w14:paraId="04C8799F">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lang w:val="en-US"/>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本项目营运期</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生产废水为冷却废水，经沉淀池沉淀、冷却塔冷却处理后循环使用，不外排</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。生活废水</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化粪池处理后，经园区污水管网排入魏县开发区污水处理有限公司，不会对地表水环境造成影响。</w:t>
                  </w:r>
                </w:p>
              </w:tc>
              <w:tc>
                <w:tcPr>
                  <w:tcW w:w="484" w:type="pct"/>
                  <w:tcBorders>
                    <w:top w:val="single" w:color="auto" w:sz="4" w:space="0"/>
                    <w:left w:val="single" w:color="auto" w:sz="4" w:space="0"/>
                    <w:bottom w:val="single" w:color="auto" w:sz="4" w:space="0"/>
                    <w:right w:val="single" w:color="auto" w:sz="4" w:space="0"/>
                  </w:tcBorders>
                  <w:vAlign w:val="center"/>
                </w:tcPr>
                <w:p w14:paraId="778BF83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7C72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54" w:type="pct"/>
                  <w:tcBorders>
                    <w:top w:val="single" w:color="auto" w:sz="4" w:space="0"/>
                  </w:tcBorders>
                  <w:vAlign w:val="center"/>
                </w:tcPr>
                <w:p w14:paraId="3587913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空间布局</w:t>
                  </w:r>
                </w:p>
              </w:tc>
              <w:tc>
                <w:tcPr>
                  <w:tcW w:w="3197" w:type="pct"/>
                  <w:tcBorders>
                    <w:top w:val="single" w:color="auto" w:sz="4" w:space="0"/>
                  </w:tcBorders>
                </w:tcPr>
                <w:p w14:paraId="215B67BB">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7.在跃峰渠工程管理范围内从事工程建设活动的，建设单位或个人应当将工程建设方案报送市水行政主管部门审查同意后，方可按照基本建设程序履行审批手续。市水行政主管部门依法对施工进行监督。穿、跨、临渠的桥梁、道路、管道、缆线、取水、排水、监测等工程设施的建设单位、产权单位或者使用单位，应当对设施进行日常检查和维护，保证其正常运行，发现危害渠道安全、妨碍渠水畅通等情况的，应当及时进行整改、消除安全隐患。</w:t>
                  </w:r>
                </w:p>
              </w:tc>
              <w:tc>
                <w:tcPr>
                  <w:tcW w:w="863" w:type="pct"/>
                  <w:tcBorders>
                    <w:top w:val="single" w:color="auto" w:sz="4" w:space="0"/>
                  </w:tcBorders>
                  <w:vAlign w:val="center"/>
                </w:tcPr>
                <w:p w14:paraId="5BCBA41D">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本项目位于</w:t>
                  </w:r>
                  <w:r>
                    <w:rPr>
                      <w:rFonts w:hint="eastAsia" w:ascii="Times New Roman" w:hAnsi="Times New Roman" w:cs="Times New Roman"/>
                      <w:color w:val="000000" w:themeColor="text1"/>
                      <w:kern w:val="0"/>
                      <w:sz w:val="21"/>
                      <w:szCs w:val="21"/>
                      <w:lang w:val="en-US" w:eastAsia="zh-CN"/>
                      <w14:textFill>
                        <w14:solidFill>
                          <w14:schemeClr w14:val="tx1"/>
                        </w14:solidFill>
                      </w14:textFill>
                    </w:rPr>
                    <w:t>邯郸市魏县敬业大街</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，不涉及饮用水水源、河湖生态空间、水域岸线、子牙河水系、漳卫南水系、黑龙港水系和徒骇马颊河水系干流沿岸以及岳城水库水源地、羊角铺地下水水源地等重要饮用水源地补给区等。</w:t>
                  </w:r>
                </w:p>
              </w:tc>
              <w:tc>
                <w:tcPr>
                  <w:tcW w:w="484" w:type="pct"/>
                  <w:tcBorders>
                    <w:top w:val="single" w:color="auto" w:sz="4" w:space="0"/>
                  </w:tcBorders>
                  <w:vAlign w:val="center"/>
                </w:tcPr>
                <w:p w14:paraId="54E210A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4F3F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54" w:type="pct"/>
                  <w:vAlign w:val="center"/>
                </w:tcPr>
                <w:p w14:paraId="0C2361B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污染物排放</w:t>
                  </w:r>
                </w:p>
              </w:tc>
              <w:tc>
                <w:tcPr>
                  <w:tcW w:w="3197" w:type="pct"/>
                </w:tcPr>
                <w:p w14:paraId="7924F372">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863" w:type="pct"/>
                  <w:vAlign w:val="center"/>
                </w:tcPr>
                <w:p w14:paraId="63995DB3">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本项目营运期</w:t>
                  </w:r>
                  <w:r>
                    <w:rPr>
                      <w:rFonts w:hint="default" w:ascii="Times New Roman" w:hAnsi="Times New Roman" w:eastAsia="宋体" w:cs="Times New Roman"/>
                      <w:color w:val="000000" w:themeColor="text1"/>
                      <w:kern w:val="0"/>
                      <w:sz w:val="21"/>
                      <w:szCs w:val="21"/>
                      <w:highlight w:val="yellow"/>
                      <w:lang w:val="en-US" w:eastAsia="zh-CN"/>
                      <w14:textFill>
                        <w14:solidFill>
                          <w14:schemeClr w14:val="tx1"/>
                        </w14:solidFill>
                      </w14:textFill>
                    </w:rPr>
                    <w:t>生产废水为冷却废水，经</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沉淀</w:t>
                  </w:r>
                  <w:r>
                    <w:rPr>
                      <w:rFonts w:hint="default" w:ascii="Times New Roman" w:hAnsi="Times New Roman" w:eastAsia="宋体" w:cs="Times New Roman"/>
                      <w:color w:val="000000" w:themeColor="text1"/>
                      <w:kern w:val="0"/>
                      <w:sz w:val="21"/>
                      <w:szCs w:val="21"/>
                      <w:highlight w:val="yellow"/>
                      <w:lang w:val="en-US" w:eastAsia="zh-CN"/>
                      <w14:textFill>
                        <w14:solidFill>
                          <w14:schemeClr w14:val="tx1"/>
                        </w14:solidFill>
                      </w14:textFill>
                    </w:rPr>
                    <w:t>处理后循环使用，不外排。</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生活废水</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化粪池处理后，经园区污水管网排入魏县开发区污水处理有限公司，不会对地表水环境造成影响。</w:t>
                  </w:r>
                </w:p>
              </w:tc>
              <w:tc>
                <w:tcPr>
                  <w:tcW w:w="484" w:type="pct"/>
                  <w:vAlign w:val="center"/>
                </w:tcPr>
                <w:p w14:paraId="4ED4FA3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3274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 w:type="pct"/>
                  <w:vAlign w:val="center"/>
                </w:tcPr>
                <w:p w14:paraId="06C250B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环境风险防控</w:t>
                  </w:r>
                </w:p>
              </w:tc>
              <w:tc>
                <w:tcPr>
                  <w:tcW w:w="3197" w:type="pct"/>
                </w:tcPr>
                <w:p w14:paraId="2090EA34">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863" w:type="pct"/>
                  <w:vAlign w:val="center"/>
                </w:tcPr>
                <w:p w14:paraId="5ED9148E">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231F20"/>
                      <w:sz w:val="21"/>
                      <w:szCs w:val="21"/>
                      <w:lang w:val="en-US" w:eastAsia="zh-CN"/>
                    </w:rPr>
                  </w:pPr>
                  <w:r>
                    <w:rPr>
                      <w:rFonts w:hint="default" w:ascii="Times New Roman" w:hAnsi="Times New Roman" w:eastAsia="宋体" w:cs="Times New Roman"/>
                      <w:color w:val="231F20"/>
                      <w:sz w:val="21"/>
                      <w:szCs w:val="21"/>
                      <w:lang w:val="en-US" w:eastAsia="zh-CN"/>
                    </w:rPr>
                    <w:t>本项目所在区域不涉及</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集中式饮用水水源及南水北调输水工程、不涉及入河排污口、不涉及重点控制断面。</w:t>
                  </w:r>
                </w:p>
              </w:tc>
              <w:tc>
                <w:tcPr>
                  <w:tcW w:w="484" w:type="pct"/>
                  <w:vAlign w:val="center"/>
                </w:tcPr>
                <w:p w14:paraId="2EC5F66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195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 w:type="pct"/>
                  <w:vAlign w:val="center"/>
                </w:tcPr>
                <w:p w14:paraId="29A1B0D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资源开发利用</w:t>
                  </w:r>
                </w:p>
              </w:tc>
              <w:tc>
                <w:tcPr>
                  <w:tcW w:w="3197" w:type="pct"/>
                </w:tcPr>
                <w:p w14:paraId="50BD3F0C">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863" w:type="pct"/>
                  <w:vAlign w:val="center"/>
                </w:tcPr>
                <w:p w14:paraId="33788443">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本项目不涉及粪污处置及农业。</w:t>
                  </w:r>
                </w:p>
              </w:tc>
              <w:tc>
                <w:tcPr>
                  <w:tcW w:w="484" w:type="pct"/>
                  <w:vAlign w:val="center"/>
                </w:tcPr>
                <w:p w14:paraId="34ECA6C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bl>
          <w:p w14:paraId="4C4A37BB">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jc w:val="both"/>
              <w:textAlignment w:val="baseline"/>
              <w:rPr>
                <w:rFonts w:hint="default" w:ascii="Times New Roman" w:hAnsi="Times New Roman" w:eastAsia="宋体" w:cs="Times New Roman"/>
                <w:b w:val="0"/>
                <w:bCs w:val="0"/>
                <w:color w:val="231F20"/>
                <w:sz w:val="21"/>
                <w:szCs w:val="21"/>
              </w:rPr>
            </w:pPr>
            <w:r>
              <w:rPr>
                <w:rFonts w:hint="default" w:ascii="Times New Roman" w:hAnsi="Times New Roman" w:cs="Times New Roman"/>
                <w:color w:val="000000" w:themeColor="text1"/>
                <w:sz w:val="24"/>
                <w:lang w:val="en-US" w:eastAsia="zh-CN"/>
                <w14:textFill>
                  <w14:solidFill>
                    <w14:schemeClr w14:val="tx1"/>
                  </w14:solidFill>
                </w14:textFill>
              </w:rPr>
              <w:t>⑤</w:t>
            </w:r>
            <w:r>
              <w:rPr>
                <w:rFonts w:hint="default" w:ascii="Times New Roman" w:hAnsi="Times New Roman" w:eastAsia="宋体" w:cs="Times New Roman"/>
                <w:color w:val="231F20"/>
              </w:rPr>
              <w:t>与“土壤总体管控要求”符合性分析</w:t>
            </w:r>
          </w:p>
          <w:p w14:paraId="464BE94D">
            <w:pPr>
              <w:pStyle w:val="35"/>
              <w:keepNext w:val="0"/>
              <w:keepLines w:val="0"/>
              <w:pageBreakBefore w:val="0"/>
              <w:widowControl w:val="0"/>
              <w:suppressLineNumbers w:val="0"/>
              <w:kinsoku/>
              <w:wordWrap/>
              <w:overflowPunct/>
              <w:bidi w:val="0"/>
              <w:adjustRightInd w:val="0"/>
              <w:snapToGrid/>
              <w:spacing w:before="0" w:beforeAutospacing="0" w:after="0" w:afterAutospacing="0" w:line="500" w:lineRule="exact"/>
              <w:ind w:left="0" w:right="0"/>
              <w:jc w:val="center"/>
              <w:rPr>
                <w:rFonts w:hint="default" w:ascii="Times New Roman" w:hAnsi="Times New Roman" w:eastAsia="宋体" w:cs="Times New Roman"/>
                <w:b/>
                <w:bCs/>
                <w:color w:val="231F20"/>
                <w:sz w:val="21"/>
                <w:szCs w:val="16"/>
              </w:rPr>
            </w:pPr>
            <w:r>
              <w:rPr>
                <w:rFonts w:hint="default" w:ascii="Times New Roman" w:hAnsi="Times New Roman" w:eastAsia="宋体" w:cs="Times New Roman"/>
                <w:b/>
                <w:bCs/>
                <w:color w:val="231F20"/>
                <w:sz w:val="21"/>
                <w:szCs w:val="16"/>
              </w:rPr>
              <w:t>表1-</w:t>
            </w:r>
            <w:r>
              <w:rPr>
                <w:rFonts w:hint="default" w:ascii="Times New Roman" w:hAnsi="Times New Roman" w:cs="Times New Roman"/>
                <w:b/>
                <w:bCs/>
                <w:color w:val="231F20"/>
                <w:sz w:val="21"/>
                <w:szCs w:val="16"/>
                <w:lang w:val="en-US" w:eastAsia="zh-CN"/>
              </w:rPr>
              <w:t>6</w:t>
            </w:r>
            <w:r>
              <w:rPr>
                <w:rFonts w:hint="default" w:ascii="Times New Roman" w:hAnsi="Times New Roman" w:eastAsia="宋体" w:cs="Times New Roman"/>
                <w:b/>
                <w:bCs/>
                <w:color w:val="231F20"/>
                <w:sz w:val="21"/>
                <w:szCs w:val="16"/>
              </w:rPr>
              <w:t xml:space="preserve">  与“土壤总体管控要求”符合性分析一览表</w:t>
            </w:r>
          </w:p>
          <w:tbl>
            <w:tblPr>
              <w:tblStyle w:val="28"/>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957"/>
              <w:gridCol w:w="1354"/>
              <w:gridCol w:w="701"/>
            </w:tblGrid>
            <w:tr w14:paraId="39C6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5" w:type="pct"/>
                  <w:tcBorders>
                    <w:bottom w:val="single" w:color="auto" w:sz="4" w:space="0"/>
                  </w:tcBorders>
                  <w:vAlign w:val="center"/>
                </w:tcPr>
                <w:p w14:paraId="69E75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管控维度</w:t>
                  </w:r>
                </w:p>
              </w:tc>
              <w:tc>
                <w:tcPr>
                  <w:tcW w:w="3212" w:type="pct"/>
                  <w:tcBorders>
                    <w:bottom w:val="single" w:color="auto" w:sz="4" w:space="0"/>
                  </w:tcBorders>
                  <w:vAlign w:val="center"/>
                </w:tcPr>
                <w:p w14:paraId="19407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管控要求</w:t>
                  </w:r>
                </w:p>
              </w:tc>
              <w:tc>
                <w:tcPr>
                  <w:tcW w:w="877" w:type="pct"/>
                  <w:tcBorders>
                    <w:bottom w:val="single" w:color="auto" w:sz="4" w:space="0"/>
                  </w:tcBorders>
                  <w:vAlign w:val="center"/>
                </w:tcPr>
                <w:p w14:paraId="13F08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本项目相关内容</w:t>
                  </w:r>
                </w:p>
              </w:tc>
              <w:tc>
                <w:tcPr>
                  <w:tcW w:w="454" w:type="pct"/>
                  <w:tcBorders>
                    <w:bottom w:val="single" w:color="auto" w:sz="4" w:space="0"/>
                  </w:tcBorders>
                </w:tcPr>
                <w:p w14:paraId="663F8C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分析结果</w:t>
                  </w:r>
                </w:p>
              </w:tc>
            </w:tr>
            <w:tr w14:paraId="562E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5" w:type="pct"/>
                  <w:tcBorders>
                    <w:top w:val="single" w:color="auto" w:sz="4" w:space="0"/>
                    <w:left w:val="single" w:color="auto" w:sz="4" w:space="0"/>
                    <w:bottom w:val="single" w:color="auto" w:sz="4" w:space="0"/>
                    <w:right w:val="single" w:color="auto" w:sz="4" w:space="0"/>
                  </w:tcBorders>
                  <w:vAlign w:val="center"/>
                </w:tcPr>
                <w:p w14:paraId="33915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污染物防控目标</w:t>
                  </w:r>
                </w:p>
              </w:tc>
              <w:tc>
                <w:tcPr>
                  <w:tcW w:w="3212" w:type="pct"/>
                  <w:tcBorders>
                    <w:top w:val="single" w:color="auto" w:sz="4" w:space="0"/>
                    <w:left w:val="single" w:color="auto" w:sz="4" w:space="0"/>
                    <w:bottom w:val="single" w:color="auto" w:sz="4" w:space="0"/>
                    <w:right w:val="single" w:color="auto" w:sz="4" w:space="0"/>
                  </w:tcBorders>
                  <w:vAlign w:val="center"/>
                </w:tcPr>
                <w:p w14:paraId="7A5D2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2025年受污染耕地安全利用率达到95%以上，重点建设用地安全利用得到有效保障。</w:t>
                  </w:r>
                </w:p>
              </w:tc>
              <w:tc>
                <w:tcPr>
                  <w:tcW w:w="877" w:type="pct"/>
                  <w:tcBorders>
                    <w:top w:val="single" w:color="auto" w:sz="4" w:space="0"/>
                    <w:left w:val="single" w:color="auto" w:sz="4" w:space="0"/>
                    <w:bottom w:val="single" w:color="auto" w:sz="4" w:space="0"/>
                    <w:right w:val="single" w:color="auto" w:sz="4" w:space="0"/>
                  </w:tcBorders>
                  <w:vAlign w:val="center"/>
                </w:tcPr>
                <w:p w14:paraId="466B4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000000" w:themeColor="text1"/>
                      <w:kern w:val="0"/>
                      <w:sz w:val="21"/>
                      <w:szCs w:val="21"/>
                      <w:lang w:val="en-US"/>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本项目位于</w:t>
                  </w:r>
                  <w:r>
                    <w:rPr>
                      <w:rFonts w:hint="eastAsia" w:ascii="Times New Roman" w:hAnsi="Times New Roman" w:cs="Times New Roman"/>
                      <w:color w:val="000000" w:themeColor="text1"/>
                      <w:sz w:val="21"/>
                      <w:szCs w:val="21"/>
                      <w:highlight w:val="none"/>
                      <w:lang w:eastAsia="zh-CN"/>
                      <w14:textFill>
                        <w14:solidFill>
                          <w14:schemeClr w14:val="tx1"/>
                        </w14:solidFill>
                      </w14:textFill>
                    </w:rPr>
                    <w:t>邯郸市魏县敬业大街</w:t>
                  </w:r>
                  <w:r>
                    <w:rPr>
                      <w:rFonts w:hint="default" w:ascii="Times New Roman" w:hAnsi="Times New Roman" w:cs="Times New Roman"/>
                      <w:color w:val="000000" w:themeColor="text1"/>
                      <w:sz w:val="21"/>
                      <w:szCs w:val="21"/>
                      <w:highlight w:val="none"/>
                      <w:lang w:eastAsia="zh-CN"/>
                      <w14:textFill>
                        <w14:solidFill>
                          <w14:schemeClr w14:val="tx1"/>
                        </w14:solidFill>
                      </w14:textFill>
                    </w:rPr>
                    <w:t>，占地为工业用地，符合用地规划。</w:t>
                  </w:r>
                </w:p>
              </w:tc>
              <w:tc>
                <w:tcPr>
                  <w:tcW w:w="454" w:type="pct"/>
                  <w:tcBorders>
                    <w:top w:val="single" w:color="auto" w:sz="4" w:space="0"/>
                    <w:left w:val="single" w:color="auto" w:sz="4" w:space="0"/>
                    <w:bottom w:val="single" w:color="auto" w:sz="4" w:space="0"/>
                    <w:right w:val="single" w:color="auto" w:sz="4" w:space="0"/>
                  </w:tcBorders>
                  <w:vAlign w:val="center"/>
                </w:tcPr>
                <w:p w14:paraId="5648D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2708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5" w:type="pct"/>
                  <w:tcBorders>
                    <w:top w:val="single" w:color="auto" w:sz="4" w:space="0"/>
                  </w:tcBorders>
                  <w:vAlign w:val="center"/>
                </w:tcPr>
                <w:p w14:paraId="17498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空间布局</w:t>
                  </w:r>
                </w:p>
              </w:tc>
              <w:tc>
                <w:tcPr>
                  <w:tcW w:w="3212" w:type="pct"/>
                  <w:tcBorders>
                    <w:top w:val="single" w:color="auto" w:sz="4" w:space="0"/>
                  </w:tcBorders>
                  <w:vAlign w:val="center"/>
                </w:tcPr>
                <w:p w14:paraId="3904E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 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877" w:type="pct"/>
                  <w:tcBorders>
                    <w:top w:val="single" w:color="auto" w:sz="4" w:space="0"/>
                  </w:tcBorders>
                  <w:vAlign w:val="center"/>
                </w:tcPr>
                <w:p w14:paraId="51911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p w14:paraId="60D79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本项目不涉及</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有色金属冶炼、石油加工、化工、焦化、电镀、制革、铅蓄电池，</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不涉及有毒有害物质排放。项目固废，</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边角料、不合格产品破碎后外售综合利用；废包装袋、金属边角料、除尘灰收集后外售综合利用，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实现</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工业固废减量化、资源化。</w:t>
                  </w:r>
                </w:p>
              </w:tc>
              <w:tc>
                <w:tcPr>
                  <w:tcW w:w="454" w:type="pct"/>
                  <w:tcBorders>
                    <w:top w:val="single" w:color="auto" w:sz="4" w:space="0"/>
                  </w:tcBorders>
                  <w:vAlign w:val="center"/>
                </w:tcPr>
                <w:p w14:paraId="20768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5599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5" w:type="pct"/>
                  <w:vAlign w:val="center"/>
                </w:tcPr>
                <w:p w14:paraId="69805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污染物排放</w:t>
                  </w:r>
                </w:p>
              </w:tc>
              <w:tc>
                <w:tcPr>
                  <w:tcW w:w="3212" w:type="pct"/>
                </w:tcPr>
                <w:p w14:paraId="7DF86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p>
              </w:tc>
              <w:tc>
                <w:tcPr>
                  <w:tcW w:w="877" w:type="pct"/>
                  <w:vAlign w:val="center"/>
                </w:tcPr>
                <w:p w14:paraId="2D816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本项目</w:t>
                  </w:r>
                  <w:r>
                    <w:rPr>
                      <w:rFonts w:hint="default" w:ascii="Times New Roman" w:hAnsi="Times New Roman" w:cs="Times New Roman"/>
                      <w:color w:val="000000" w:themeColor="text1"/>
                      <w:sz w:val="21"/>
                      <w:szCs w:val="21"/>
                      <w:highlight w:val="none"/>
                      <w:lang w:eastAsia="zh-CN"/>
                      <w14:textFill>
                        <w14:solidFill>
                          <w14:schemeClr w14:val="tx1"/>
                        </w14:solidFill>
                      </w14:textFill>
                    </w:rPr>
                    <w:t>位于</w:t>
                  </w:r>
                  <w:r>
                    <w:rPr>
                      <w:rFonts w:hint="eastAsia" w:ascii="Times New Roman" w:hAnsi="Times New Roman" w:cs="Times New Roman"/>
                      <w:color w:val="000000" w:themeColor="text1"/>
                      <w:sz w:val="21"/>
                      <w:szCs w:val="21"/>
                      <w:highlight w:val="none"/>
                      <w:lang w:eastAsia="zh-CN"/>
                      <w14:textFill>
                        <w14:solidFill>
                          <w14:schemeClr w14:val="tx1"/>
                        </w14:solidFill>
                      </w14:textFill>
                    </w:rPr>
                    <w:t>邯郸市魏县敬业大街</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，占地为工业用地，不涉及耕地、不涉及农业生产、不涉及拆除活动。项目危险废物暂存于危废间，定期交由资质单位处置。</w:t>
                  </w:r>
                </w:p>
              </w:tc>
              <w:tc>
                <w:tcPr>
                  <w:tcW w:w="454" w:type="pct"/>
                  <w:vAlign w:val="center"/>
                </w:tcPr>
                <w:p w14:paraId="1EAA8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26EE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5" w:type="pct"/>
                  <w:vAlign w:val="center"/>
                </w:tcPr>
                <w:p w14:paraId="1C176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环境风险防控</w:t>
                  </w:r>
                </w:p>
              </w:tc>
              <w:tc>
                <w:tcPr>
                  <w:tcW w:w="3212" w:type="pct"/>
                </w:tcPr>
                <w:p w14:paraId="69F7D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877" w:type="pct"/>
                  <w:vAlign w:val="center"/>
                </w:tcPr>
                <w:p w14:paraId="1BC9F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本项目位于</w:t>
                  </w:r>
                  <w:r>
                    <w:rPr>
                      <w:rFonts w:hint="eastAsia" w:ascii="Times New Roman" w:hAnsi="Times New Roman" w:cs="Times New Roman"/>
                      <w:color w:val="000000" w:themeColor="text1"/>
                      <w:kern w:val="0"/>
                      <w:sz w:val="21"/>
                      <w:szCs w:val="21"/>
                      <w:lang w:val="en-US" w:eastAsia="zh-CN"/>
                      <w14:textFill>
                        <w14:solidFill>
                          <w14:schemeClr w14:val="tx1"/>
                        </w14:solidFill>
                      </w14:textFill>
                    </w:rPr>
                    <w:t>邯郸市魏县敬业大街</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，不属于污染地块，占地为工业用地，未改变用地性质，符合相关用地要求。</w:t>
                  </w:r>
                </w:p>
              </w:tc>
              <w:tc>
                <w:tcPr>
                  <w:tcW w:w="454" w:type="pct"/>
                  <w:vAlign w:val="center"/>
                </w:tcPr>
                <w:p w14:paraId="42027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0C93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5" w:type="pct"/>
                  <w:vAlign w:val="center"/>
                </w:tcPr>
                <w:p w14:paraId="6ED76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资源开发利用</w:t>
                  </w:r>
                </w:p>
              </w:tc>
              <w:tc>
                <w:tcPr>
                  <w:tcW w:w="3212" w:type="pct"/>
                </w:tcPr>
                <w:p w14:paraId="4C6E7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 100%，畜禽粪污综合利用率达到 79%。秸秆综合利用率达到 97%以上，农膜回收率达到90%以上，持续开展耕地周边涉重金属行业企业污染源排查整治，强化耕地土壤污染源头防控。3.支持固体废物综合利用项目建设，提高大宗固体废物综合利用效率和水平，加快补齐危险废物处理短板。</w:t>
                  </w:r>
                </w:p>
              </w:tc>
              <w:tc>
                <w:tcPr>
                  <w:tcW w:w="877" w:type="pct"/>
                  <w:vAlign w:val="center"/>
                </w:tcPr>
                <w:p w14:paraId="1F74D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lang w:val="en-US" w:eastAsia="zh-CN"/>
                    </w:rPr>
                  </w:pPr>
                  <w:r>
                    <w:rPr>
                      <w:rFonts w:hint="default" w:ascii="Times New Roman" w:hAnsi="Times New Roman" w:eastAsia="宋体" w:cs="Times New Roman"/>
                      <w:color w:val="231F20"/>
                      <w:sz w:val="21"/>
                      <w:szCs w:val="21"/>
                      <w:lang w:val="en-US" w:eastAsia="zh-CN"/>
                    </w:rPr>
                    <w:t>本项目</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边角料、不合格产品破碎后外售综合利用；废包装袋、金属边角料、除尘灰收集后外售综合利用</w:t>
                  </w:r>
                  <w:r>
                    <w:rPr>
                      <w:rFonts w:hint="default" w:ascii="Times New Roman" w:hAnsi="Times New Roman" w:eastAsia="宋体" w:cs="Times New Roman"/>
                      <w:color w:val="000000" w:themeColor="text1"/>
                      <w:sz w:val="21"/>
                      <w:szCs w:val="21"/>
                      <w:highlight w:val="none"/>
                      <w:shd w:val="clear"/>
                      <w:lang w:val="en-US" w:eastAsia="zh-CN"/>
                      <w14:textFill>
                        <w14:solidFill>
                          <w14:schemeClr w14:val="tx1"/>
                        </w14:solidFill>
                      </w14:textFill>
                    </w:rPr>
                    <w:t>。</w:t>
                  </w:r>
                </w:p>
              </w:tc>
              <w:tc>
                <w:tcPr>
                  <w:tcW w:w="454" w:type="pct"/>
                  <w:vAlign w:val="center"/>
                </w:tcPr>
                <w:p w14:paraId="7704B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bl>
          <w:p w14:paraId="6160187C">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firstLine="440" w:firstLineChars="200"/>
              <w:jc w:val="both"/>
              <w:textAlignment w:val="baseline"/>
              <w:rPr>
                <w:rFonts w:hint="default" w:ascii="Times New Roman" w:hAnsi="Times New Roman" w:eastAsia="宋体" w:cs="Times New Roman"/>
                <w:color w:val="231F20"/>
              </w:rPr>
            </w:pPr>
            <w:r>
              <w:rPr>
                <w:rFonts w:hint="eastAsia" w:ascii="宋体" w:hAnsi="宋体" w:eastAsia="宋体" w:cs="宋体"/>
                <w:b w:val="0"/>
                <w:bCs w:val="0"/>
                <w:color w:val="231F20"/>
                <w:sz w:val="22"/>
                <w:szCs w:val="18"/>
              </w:rPr>
              <w:fldChar w:fldCharType="begin"/>
            </w:r>
            <w:r>
              <w:rPr>
                <w:rFonts w:hint="eastAsia" w:ascii="宋体" w:hAnsi="宋体" w:eastAsia="宋体" w:cs="宋体"/>
                <w:b w:val="0"/>
                <w:bCs w:val="0"/>
                <w:color w:val="231F20"/>
                <w:sz w:val="22"/>
                <w:szCs w:val="18"/>
              </w:rPr>
              <w:instrText xml:space="preserve"> EQ \o\ac(</w:instrText>
            </w:r>
            <w:r>
              <w:rPr>
                <w:rFonts w:hint="eastAsia" w:ascii="宋体" w:hAnsi="宋体" w:eastAsia="宋体" w:cs="宋体"/>
                <w:b w:val="0"/>
                <w:bCs w:val="0"/>
                <w:color w:val="231F20"/>
                <w:position w:val="-4"/>
                <w:sz w:val="33"/>
                <w:szCs w:val="18"/>
                <w:lang w:val="en-US" w:eastAsia="zh-CN" w:bidi="ar-SA"/>
              </w:rPr>
              <w:instrText xml:space="preserve">○</w:instrText>
            </w:r>
            <w:r>
              <w:rPr>
                <w:rFonts w:hint="eastAsia" w:ascii="宋体" w:hAnsi="宋体" w:eastAsia="宋体" w:cs="宋体"/>
                <w:b w:val="0"/>
                <w:bCs w:val="0"/>
                <w:color w:val="231F20"/>
                <w:position w:val="0"/>
                <w:sz w:val="22"/>
                <w:szCs w:val="18"/>
              </w:rPr>
              <w:instrText xml:space="preserve">,6)</w:instrText>
            </w:r>
            <w:r>
              <w:rPr>
                <w:rFonts w:hint="eastAsia" w:ascii="宋体" w:hAnsi="宋体" w:eastAsia="宋体" w:cs="宋体"/>
                <w:b w:val="0"/>
                <w:bCs w:val="0"/>
                <w:color w:val="231F20"/>
                <w:sz w:val="22"/>
                <w:szCs w:val="18"/>
              </w:rPr>
              <w:fldChar w:fldCharType="end"/>
            </w:r>
            <w:r>
              <w:rPr>
                <w:rFonts w:hint="default" w:ascii="Times New Roman" w:hAnsi="Times New Roman" w:eastAsia="宋体" w:cs="Times New Roman"/>
                <w:color w:val="231F20"/>
                <w:lang w:val="en-US" w:eastAsia="zh-CN"/>
              </w:rPr>
              <w:t>与“资源利用总体管控要求”</w:t>
            </w:r>
            <w:r>
              <w:rPr>
                <w:rFonts w:hint="default" w:ascii="Times New Roman" w:hAnsi="Times New Roman" w:eastAsia="宋体" w:cs="Times New Roman"/>
                <w:color w:val="231F20"/>
              </w:rPr>
              <w:t>符合性分析</w:t>
            </w:r>
          </w:p>
          <w:p w14:paraId="77FA693C">
            <w:pPr>
              <w:pStyle w:val="35"/>
              <w:keepNext w:val="0"/>
              <w:keepLines w:val="0"/>
              <w:pageBreakBefore w:val="0"/>
              <w:widowControl w:val="0"/>
              <w:suppressLineNumbers w:val="0"/>
              <w:kinsoku/>
              <w:wordWrap/>
              <w:overflowPunct/>
              <w:bidi w:val="0"/>
              <w:adjustRightInd w:val="0"/>
              <w:snapToGrid/>
              <w:spacing w:before="0" w:beforeAutospacing="0" w:after="0" w:afterAutospacing="0" w:line="500" w:lineRule="exact"/>
              <w:ind w:left="0" w:right="0"/>
              <w:jc w:val="center"/>
              <w:rPr>
                <w:rFonts w:hint="default" w:ascii="Times New Roman" w:hAnsi="Times New Roman" w:eastAsia="宋体" w:cs="Times New Roman"/>
                <w:b/>
                <w:bCs/>
                <w:color w:val="231F20"/>
                <w:sz w:val="21"/>
                <w:szCs w:val="16"/>
                <w:lang w:val="en-US" w:eastAsia="zh-CN"/>
              </w:rPr>
            </w:pPr>
            <w:r>
              <w:rPr>
                <w:rFonts w:hint="default" w:ascii="Times New Roman" w:hAnsi="Times New Roman" w:eastAsia="宋体" w:cs="Times New Roman"/>
                <w:b/>
                <w:bCs/>
                <w:color w:val="231F20"/>
                <w:sz w:val="21"/>
                <w:szCs w:val="16"/>
              </w:rPr>
              <w:t>表1-</w:t>
            </w:r>
            <w:r>
              <w:rPr>
                <w:rFonts w:hint="default" w:ascii="Times New Roman" w:hAnsi="Times New Roman" w:eastAsia="宋体" w:cs="Times New Roman"/>
                <w:b/>
                <w:bCs/>
                <w:color w:val="231F20"/>
                <w:sz w:val="21"/>
                <w:szCs w:val="16"/>
                <w:lang w:val="en-US" w:eastAsia="zh-CN"/>
              </w:rPr>
              <w:t>7</w:t>
            </w:r>
            <w:r>
              <w:rPr>
                <w:rFonts w:hint="default" w:ascii="Times New Roman" w:hAnsi="Times New Roman" w:eastAsia="宋体" w:cs="Times New Roman"/>
                <w:b/>
                <w:bCs/>
                <w:color w:val="231F20"/>
                <w:sz w:val="21"/>
                <w:szCs w:val="16"/>
              </w:rPr>
              <w:t xml:space="preserve">  与“资源利用总体管控要求”符合性分析一览表</w:t>
            </w:r>
          </w:p>
          <w:tbl>
            <w:tblPr>
              <w:tblStyle w:val="28"/>
              <w:tblW w:w="7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695"/>
              <w:gridCol w:w="4723"/>
              <w:gridCol w:w="1203"/>
              <w:gridCol w:w="762"/>
            </w:tblGrid>
            <w:tr w14:paraId="0C01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gridSpan w:val="2"/>
                  <w:tcBorders>
                    <w:bottom w:val="single" w:color="auto" w:sz="4" w:space="0"/>
                  </w:tcBorders>
                  <w:vAlign w:val="center"/>
                </w:tcPr>
                <w:p w14:paraId="2F81E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lang w:val="en-US" w:eastAsia="zh-CN"/>
                    </w:rPr>
                  </w:pPr>
                  <w:r>
                    <w:rPr>
                      <w:rFonts w:hint="default" w:ascii="Times New Roman" w:hAnsi="Times New Roman" w:eastAsia="宋体" w:cs="Times New Roman"/>
                      <w:color w:val="231F20"/>
                      <w:sz w:val="21"/>
                      <w:szCs w:val="21"/>
                      <w:lang w:val="en-US" w:eastAsia="zh-CN"/>
                    </w:rPr>
                    <w:t>属性</w:t>
                  </w:r>
                </w:p>
              </w:tc>
              <w:tc>
                <w:tcPr>
                  <w:tcW w:w="3054" w:type="pct"/>
                  <w:tcBorders>
                    <w:bottom w:val="single" w:color="auto" w:sz="4" w:space="0"/>
                  </w:tcBorders>
                  <w:vAlign w:val="center"/>
                </w:tcPr>
                <w:p w14:paraId="632C9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管控要求</w:t>
                  </w:r>
                </w:p>
              </w:tc>
              <w:tc>
                <w:tcPr>
                  <w:tcW w:w="778" w:type="pct"/>
                  <w:tcBorders>
                    <w:bottom w:val="single" w:color="auto" w:sz="4" w:space="0"/>
                  </w:tcBorders>
                  <w:vAlign w:val="center"/>
                </w:tcPr>
                <w:p w14:paraId="1B57D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本项目相关内容</w:t>
                  </w:r>
                </w:p>
              </w:tc>
              <w:tc>
                <w:tcPr>
                  <w:tcW w:w="492" w:type="pct"/>
                  <w:tcBorders>
                    <w:bottom w:val="single" w:color="auto" w:sz="4" w:space="0"/>
                  </w:tcBorders>
                </w:tcPr>
                <w:p w14:paraId="01565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分析结果</w:t>
                  </w:r>
                </w:p>
              </w:tc>
            </w:tr>
            <w:tr w14:paraId="399A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24" w:type="pct"/>
                  <w:vMerge w:val="restart"/>
                  <w:tcBorders>
                    <w:top w:val="single" w:color="auto" w:sz="4" w:space="0"/>
                    <w:left w:val="single" w:color="auto" w:sz="4" w:space="0"/>
                    <w:right w:val="single" w:color="auto" w:sz="4" w:space="0"/>
                  </w:tcBorders>
                  <w:vAlign w:val="center"/>
                </w:tcPr>
                <w:p w14:paraId="6F7A7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水资源</w:t>
                  </w:r>
                </w:p>
              </w:tc>
              <w:tc>
                <w:tcPr>
                  <w:tcW w:w="449" w:type="pct"/>
                  <w:tcBorders>
                    <w:top w:val="single" w:color="auto" w:sz="4" w:space="0"/>
                    <w:left w:val="single" w:color="auto" w:sz="4" w:space="0"/>
                    <w:bottom w:val="single" w:color="auto" w:sz="4" w:space="0"/>
                    <w:right w:val="single" w:color="auto" w:sz="4" w:space="0"/>
                  </w:tcBorders>
                  <w:vAlign w:val="center"/>
                </w:tcPr>
                <w:p w14:paraId="42A2A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总量</w:t>
                  </w:r>
                </w:p>
                <w:p w14:paraId="03D64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和强</w:t>
                  </w:r>
                </w:p>
                <w:p w14:paraId="794BD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度要</w:t>
                  </w:r>
                </w:p>
                <w:p w14:paraId="1A9CC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求</w:t>
                  </w:r>
                </w:p>
              </w:tc>
              <w:tc>
                <w:tcPr>
                  <w:tcW w:w="3054" w:type="pct"/>
                  <w:tcBorders>
                    <w:top w:val="single" w:color="auto" w:sz="4" w:space="0"/>
                    <w:left w:val="single" w:color="auto" w:sz="4" w:space="0"/>
                    <w:bottom w:val="single" w:color="auto" w:sz="4" w:space="0"/>
                    <w:right w:val="single" w:color="auto" w:sz="4" w:space="0"/>
                  </w:tcBorders>
                  <w:vAlign w:val="center"/>
                </w:tcPr>
                <w:p w14:paraId="78B03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2025年水资源利用总量22.30亿立方米以下，其中地下水取水量9.71亿立方米以下。</w:t>
                  </w:r>
                </w:p>
              </w:tc>
              <w:tc>
                <w:tcPr>
                  <w:tcW w:w="778" w:type="pct"/>
                  <w:tcBorders>
                    <w:top w:val="single" w:color="auto" w:sz="4" w:space="0"/>
                    <w:left w:val="single" w:color="auto" w:sz="4" w:space="0"/>
                    <w:bottom w:val="single" w:color="auto" w:sz="4" w:space="0"/>
                    <w:right w:val="single" w:color="auto" w:sz="4" w:space="0"/>
                  </w:tcBorders>
                </w:tcPr>
                <w:p w14:paraId="4F5A9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本项目用水由</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园区</w:t>
                  </w:r>
                  <w:r>
                    <w:rPr>
                      <w:rFonts w:hint="default" w:ascii="Times New Roman" w:hAnsi="Times New Roman" w:cs="Times New Roman"/>
                      <w:color w:val="000000" w:themeColor="text1"/>
                      <w:sz w:val="21"/>
                      <w:szCs w:val="21"/>
                      <w:highlight w:val="none"/>
                      <w:lang w:eastAsia="zh-CN"/>
                      <w14:textFill>
                        <w14:solidFill>
                          <w14:schemeClr w14:val="tx1"/>
                        </w14:solidFill>
                      </w14:textFill>
                    </w:rPr>
                    <w:t>集中供水统一提供，不涉及地下水开采。</w:t>
                  </w:r>
                </w:p>
              </w:tc>
              <w:tc>
                <w:tcPr>
                  <w:tcW w:w="492" w:type="pct"/>
                  <w:tcBorders>
                    <w:top w:val="single" w:color="auto" w:sz="4" w:space="0"/>
                    <w:left w:val="single" w:color="auto" w:sz="4" w:space="0"/>
                    <w:bottom w:val="single" w:color="auto" w:sz="4" w:space="0"/>
                    <w:right w:val="single" w:color="auto" w:sz="4" w:space="0"/>
                  </w:tcBorders>
                  <w:vAlign w:val="center"/>
                </w:tcPr>
                <w:p w14:paraId="43758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符合要求</w:t>
                  </w:r>
                </w:p>
              </w:tc>
            </w:tr>
            <w:tr w14:paraId="79E5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24" w:type="pct"/>
                  <w:vMerge w:val="continue"/>
                  <w:tcBorders>
                    <w:left w:val="single" w:color="auto" w:sz="4" w:space="0"/>
                    <w:right w:val="single" w:color="auto" w:sz="4" w:space="0"/>
                  </w:tcBorders>
                  <w:vAlign w:val="center"/>
                </w:tcPr>
                <w:p w14:paraId="08BA7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p>
              </w:tc>
              <w:tc>
                <w:tcPr>
                  <w:tcW w:w="449" w:type="pct"/>
                  <w:tcBorders>
                    <w:top w:val="single" w:color="auto" w:sz="4" w:space="0"/>
                  </w:tcBorders>
                  <w:vAlign w:val="center"/>
                </w:tcPr>
                <w:p w14:paraId="7D513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w:t>
                  </w:r>
                </w:p>
                <w:p w14:paraId="2A626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要求</w:t>
                  </w:r>
                </w:p>
              </w:tc>
              <w:tc>
                <w:tcPr>
                  <w:tcW w:w="3054" w:type="pct"/>
                  <w:tcBorders>
                    <w:top w:val="single" w:color="auto" w:sz="4" w:space="0"/>
                  </w:tcBorders>
                </w:tcPr>
                <w:p w14:paraId="00EDF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w:t>
                  </w:r>
                </w:p>
              </w:tc>
              <w:tc>
                <w:tcPr>
                  <w:tcW w:w="778" w:type="pct"/>
                  <w:tcBorders>
                    <w:top w:val="single" w:color="auto" w:sz="4" w:space="0"/>
                  </w:tcBorders>
                  <w:vAlign w:val="center"/>
                </w:tcPr>
                <w:p w14:paraId="18934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本项目用水由</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园区</w:t>
                  </w:r>
                  <w:r>
                    <w:rPr>
                      <w:rFonts w:hint="default" w:ascii="Times New Roman" w:hAnsi="Times New Roman" w:cs="Times New Roman"/>
                      <w:color w:val="000000" w:themeColor="text1"/>
                      <w:sz w:val="21"/>
                      <w:szCs w:val="21"/>
                      <w:highlight w:val="none"/>
                      <w:lang w:eastAsia="zh-CN"/>
                      <w14:textFill>
                        <w14:solidFill>
                          <w14:schemeClr w14:val="tx1"/>
                        </w14:solidFill>
                      </w14:textFill>
                    </w:rPr>
                    <w:t>集中供水统一提供，不涉及地下水开采。</w:t>
                  </w:r>
                </w:p>
              </w:tc>
              <w:tc>
                <w:tcPr>
                  <w:tcW w:w="492" w:type="pct"/>
                  <w:tcBorders>
                    <w:top w:val="single" w:color="auto" w:sz="4" w:space="0"/>
                  </w:tcBorders>
                  <w:vAlign w:val="center"/>
                </w:tcPr>
                <w:p w14:paraId="33F81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4457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 w:type="pct"/>
                  <w:vMerge w:val="restart"/>
                  <w:vAlign w:val="center"/>
                </w:tcPr>
                <w:p w14:paraId="00CBB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能源</w:t>
                  </w:r>
                </w:p>
              </w:tc>
              <w:tc>
                <w:tcPr>
                  <w:tcW w:w="449" w:type="pct"/>
                  <w:vAlign w:val="center"/>
                </w:tcPr>
                <w:p w14:paraId="361A5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总量</w:t>
                  </w:r>
                </w:p>
                <w:p w14:paraId="51890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和强</w:t>
                  </w:r>
                </w:p>
                <w:p w14:paraId="7347D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度要</w:t>
                  </w:r>
                </w:p>
                <w:p w14:paraId="5C340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求</w:t>
                  </w:r>
                </w:p>
              </w:tc>
              <w:tc>
                <w:tcPr>
                  <w:tcW w:w="3054" w:type="pct"/>
                </w:tcPr>
                <w:p w14:paraId="7C7C6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到2025年，全市万元生产总值能耗和用水量比2020年分别下降18%和15.4%。全社会煤炭消费、万元生产总值二氧化碳排放削减量完成省定任务。</w:t>
                  </w:r>
                </w:p>
              </w:tc>
              <w:tc>
                <w:tcPr>
                  <w:tcW w:w="778" w:type="pct"/>
                  <w:vAlign w:val="center"/>
                </w:tcPr>
                <w:p w14:paraId="216B3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231F20"/>
                      <w:sz w:val="21"/>
                      <w:szCs w:val="21"/>
                      <w:lang w:val="en-US" w:eastAsia="zh-CN"/>
                    </w:rPr>
                    <w:t>本项目不属于高耗能产</w:t>
                  </w:r>
                  <w:r>
                    <w:rPr>
                      <w:rFonts w:hint="default" w:ascii="Times New Roman" w:hAnsi="Times New Roman" w:eastAsia="宋体" w:cs="Times New Roman"/>
                      <w:color w:val="231F20"/>
                      <w:sz w:val="21"/>
                      <w:szCs w:val="21"/>
                      <w:shd w:val="clear"/>
                      <w:lang w:val="en-US" w:eastAsia="zh-CN"/>
                    </w:rPr>
                    <w:t>业。</w:t>
                  </w:r>
                </w:p>
              </w:tc>
              <w:tc>
                <w:tcPr>
                  <w:tcW w:w="492" w:type="pct"/>
                  <w:vAlign w:val="center"/>
                </w:tcPr>
                <w:p w14:paraId="18C0D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0841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4" w:type="pct"/>
                  <w:vMerge w:val="continue"/>
                  <w:vAlign w:val="center"/>
                </w:tcPr>
                <w:p w14:paraId="6A093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p>
              </w:tc>
              <w:tc>
                <w:tcPr>
                  <w:tcW w:w="449" w:type="pct"/>
                  <w:vAlign w:val="center"/>
                </w:tcPr>
                <w:p w14:paraId="316A0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w:t>
                  </w:r>
                </w:p>
                <w:p w14:paraId="3AB0C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要求</w:t>
                  </w:r>
                </w:p>
              </w:tc>
              <w:tc>
                <w:tcPr>
                  <w:tcW w:w="3054" w:type="pct"/>
                </w:tcPr>
                <w:p w14:paraId="2F3E7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 网点)要严格执行《工业和民用燃料煤》（DB13/2081-2014）中关于工业用煤的标准规定；面向民用销售的型煤生产企业要严格执行国家强制性标准《商品煤质量民用散煤》（GB34169-2017）中“1 号”质量指标的规定。4.对新增耗煤项目实施等(减)量替代。5.平原地区农村全部完成生活和冬季取暖散煤替代，实现散煤动态清零。</w:t>
                  </w:r>
                </w:p>
              </w:tc>
              <w:tc>
                <w:tcPr>
                  <w:tcW w:w="778" w:type="pct"/>
                  <w:vAlign w:val="center"/>
                </w:tcPr>
                <w:p w14:paraId="00848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lang w:val="en-US" w:eastAsia="zh-CN"/>
                    </w:rPr>
                  </w:pPr>
                  <w:r>
                    <w:rPr>
                      <w:rFonts w:hint="default" w:ascii="Times New Roman" w:hAnsi="Times New Roman" w:eastAsia="宋体" w:cs="Times New Roman"/>
                      <w:color w:val="231F20"/>
                      <w:sz w:val="21"/>
                      <w:szCs w:val="21"/>
                      <w:lang w:val="en-US" w:eastAsia="zh-CN"/>
                    </w:rPr>
                    <w:t>本项目不消耗煤炭。</w:t>
                  </w:r>
                </w:p>
              </w:tc>
              <w:tc>
                <w:tcPr>
                  <w:tcW w:w="492" w:type="pct"/>
                  <w:vAlign w:val="center"/>
                </w:tcPr>
                <w:p w14:paraId="62977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4F14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4" w:type="pct"/>
                  <w:vMerge w:val="restart"/>
                  <w:vAlign w:val="center"/>
                </w:tcPr>
                <w:p w14:paraId="2C12D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土地资</w:t>
                  </w:r>
                </w:p>
                <w:p w14:paraId="60654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源</w:t>
                  </w:r>
                </w:p>
              </w:tc>
              <w:tc>
                <w:tcPr>
                  <w:tcW w:w="449" w:type="pct"/>
                  <w:vAlign w:val="center"/>
                </w:tcPr>
                <w:p w14:paraId="3FFAF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总量</w:t>
                  </w:r>
                </w:p>
                <w:p w14:paraId="302D9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和强</w:t>
                  </w:r>
                </w:p>
                <w:p w14:paraId="16459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度要</w:t>
                  </w:r>
                </w:p>
                <w:p w14:paraId="6DF08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求</w:t>
                  </w:r>
                </w:p>
              </w:tc>
              <w:tc>
                <w:tcPr>
                  <w:tcW w:w="3054" w:type="pct"/>
                </w:tcPr>
                <w:p w14:paraId="234E6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2025年邯郸市耕地保有量592940公顷（889.41万亩），《邯郸市国土空间永久基本农田保护面积 524640 公顷（786.96 万亩），城镇开发边界扩展倍数≤1.3；2035 年邯郸市耕地保有量592940 公顷（889.41 万亩），永久基本农田保护面积524640公顷（786.96 万亩），城镇开发边界扩展倍数≤1.3。</w:t>
                  </w:r>
                </w:p>
              </w:tc>
              <w:tc>
                <w:tcPr>
                  <w:tcW w:w="778" w:type="pct"/>
                  <w:vAlign w:val="center"/>
                </w:tcPr>
                <w:p w14:paraId="09C1C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lang w:val="en-US" w:eastAsia="zh-CN"/>
                    </w:rPr>
                  </w:pPr>
                  <w:r>
                    <w:rPr>
                      <w:rFonts w:hint="default" w:ascii="Times New Roman" w:hAnsi="Times New Roman" w:eastAsia="宋体" w:cs="Times New Roman"/>
                      <w:color w:val="231F20"/>
                      <w:sz w:val="21"/>
                      <w:szCs w:val="21"/>
                      <w:lang w:val="en-US" w:eastAsia="zh-CN"/>
                    </w:rPr>
                    <w:t>本项目位于</w:t>
                  </w:r>
                  <w:r>
                    <w:rPr>
                      <w:rFonts w:hint="eastAsia" w:ascii="Times New Roman" w:hAnsi="Times New Roman" w:cs="Times New Roman"/>
                      <w:color w:val="000000" w:themeColor="text1"/>
                      <w:kern w:val="0"/>
                      <w:sz w:val="21"/>
                      <w:szCs w:val="21"/>
                      <w:highlight w:val="none"/>
                      <w:lang w:eastAsia="zh-CN"/>
                      <w14:textFill>
                        <w14:solidFill>
                          <w14:schemeClr w14:val="tx1"/>
                        </w14:solidFill>
                      </w14:textFill>
                    </w:rPr>
                    <w:t>邯郸市魏县敬业大街</w:t>
                  </w:r>
                  <w:r>
                    <w:rPr>
                      <w:rFonts w:hint="default" w:ascii="Times New Roman" w:hAnsi="Times New Roman" w:eastAsia="宋体" w:cs="Times New Roman"/>
                      <w:color w:val="231F20"/>
                      <w:sz w:val="21"/>
                      <w:szCs w:val="21"/>
                      <w:lang w:val="en-US" w:eastAsia="zh-CN"/>
                    </w:rPr>
                    <w:t>，不占用耕地、农田。</w:t>
                  </w:r>
                </w:p>
              </w:tc>
              <w:tc>
                <w:tcPr>
                  <w:tcW w:w="492" w:type="pct"/>
                  <w:vAlign w:val="center"/>
                </w:tcPr>
                <w:p w14:paraId="20764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r w14:paraId="098F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24" w:type="pct"/>
                  <w:vMerge w:val="continue"/>
                  <w:vAlign w:val="center"/>
                </w:tcPr>
                <w:p w14:paraId="36C73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p>
              </w:tc>
              <w:tc>
                <w:tcPr>
                  <w:tcW w:w="449" w:type="pct"/>
                  <w:vAlign w:val="center"/>
                </w:tcPr>
                <w:p w14:paraId="4D1D6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管控</w:t>
                  </w:r>
                </w:p>
                <w:p w14:paraId="72B69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要求</w:t>
                  </w:r>
                </w:p>
              </w:tc>
              <w:tc>
                <w:tcPr>
                  <w:tcW w:w="3054" w:type="pct"/>
                  <w:shd w:val="clear" w:color="auto" w:fill="auto"/>
                </w:tcPr>
                <w:p w14:paraId="41AE4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778" w:type="pct"/>
                  <w:shd w:val="clear" w:color="auto" w:fill="auto"/>
                  <w:vAlign w:val="center"/>
                </w:tcPr>
                <w:p w14:paraId="71207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231F20"/>
                      <w:sz w:val="21"/>
                      <w:szCs w:val="21"/>
                      <w:lang w:val="en-US" w:eastAsia="zh-CN"/>
                    </w:rPr>
                  </w:pPr>
                  <w:r>
                    <w:rPr>
                      <w:rFonts w:hint="default" w:ascii="Times New Roman" w:hAnsi="Times New Roman" w:eastAsia="宋体" w:cs="Times New Roman"/>
                      <w:color w:val="231F20"/>
                      <w:sz w:val="21"/>
                      <w:szCs w:val="21"/>
                      <w:shd w:val="clear"/>
                      <w:lang w:val="en-US" w:eastAsia="zh-CN"/>
                    </w:rPr>
                    <w:t>本项目</w:t>
                  </w:r>
                  <w:r>
                    <w:rPr>
                      <w:rFonts w:hint="eastAsia" w:ascii="Times New Roman" w:hAnsi="Times New Roman" w:cs="Times New Roman"/>
                      <w:color w:val="231F20"/>
                      <w:sz w:val="21"/>
                      <w:szCs w:val="21"/>
                      <w:shd w:val="clear"/>
                      <w:lang w:val="en-US" w:eastAsia="zh-CN"/>
                    </w:rPr>
                    <w:t>占地性质为工业工地，</w:t>
                  </w:r>
                  <w:r>
                    <w:rPr>
                      <w:rFonts w:hint="default" w:ascii="Times New Roman" w:hAnsi="Times New Roman" w:eastAsia="宋体" w:cs="Times New Roman"/>
                      <w:color w:val="231F20"/>
                      <w:sz w:val="21"/>
                      <w:szCs w:val="21"/>
                      <w:shd w:val="clear"/>
                      <w:lang w:val="en-US" w:eastAsia="zh-CN"/>
                    </w:rPr>
                    <w:t>不占用耕地，不涉及农转非</w:t>
                  </w:r>
                  <w:r>
                    <w:rPr>
                      <w:rFonts w:hint="default" w:ascii="Times New Roman" w:hAnsi="Times New Roman" w:eastAsia="宋体" w:cs="Times New Roman"/>
                      <w:color w:val="231F20"/>
                      <w:sz w:val="21"/>
                      <w:szCs w:val="21"/>
                      <w:lang w:val="en-US" w:eastAsia="zh-CN"/>
                    </w:rPr>
                    <w:t>。</w:t>
                  </w:r>
                </w:p>
              </w:tc>
              <w:tc>
                <w:tcPr>
                  <w:tcW w:w="492" w:type="pct"/>
                  <w:vAlign w:val="center"/>
                </w:tcPr>
                <w:p w14:paraId="248E6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231F20"/>
                      <w:sz w:val="21"/>
                      <w:szCs w:val="21"/>
                    </w:rPr>
                  </w:pPr>
                  <w:r>
                    <w:rPr>
                      <w:rFonts w:hint="default" w:ascii="Times New Roman" w:hAnsi="Times New Roman" w:eastAsia="宋体" w:cs="Times New Roman"/>
                      <w:color w:val="231F20"/>
                      <w:sz w:val="21"/>
                      <w:szCs w:val="21"/>
                    </w:rPr>
                    <w:t>符合要求</w:t>
                  </w:r>
                </w:p>
              </w:tc>
            </w:tr>
          </w:tbl>
          <w:p w14:paraId="0A46017E">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firstLine="420" w:firstLineChars="200"/>
              <w:jc w:val="both"/>
              <w:textAlignment w:val="baseline"/>
              <w:rPr>
                <w:rFonts w:hint="default" w:ascii="Times New Roman" w:hAnsi="Times New Roman" w:eastAsia="宋体" w:cs="Times New Roman"/>
                <w:color w:val="231F20"/>
                <w:lang w:val="en-US" w:eastAsia="zh-CN"/>
              </w:rPr>
            </w:pPr>
            <w:r>
              <w:rPr>
                <w:rFonts w:hint="eastAsia" w:ascii="宋体" w:hAnsi="宋体" w:eastAsia="宋体" w:cs="宋体"/>
                <w:b w:val="0"/>
                <w:bCs w:val="0"/>
                <w:color w:val="231F20"/>
                <w:sz w:val="21"/>
                <w:szCs w:val="16"/>
              </w:rPr>
              <w:fldChar w:fldCharType="begin"/>
            </w:r>
            <w:r>
              <w:rPr>
                <w:rFonts w:hint="eastAsia" w:ascii="宋体" w:hAnsi="宋体" w:eastAsia="宋体" w:cs="宋体"/>
                <w:b w:val="0"/>
                <w:bCs w:val="0"/>
                <w:color w:val="231F20"/>
                <w:sz w:val="21"/>
                <w:szCs w:val="16"/>
              </w:rPr>
              <w:instrText xml:space="preserve"> EQ \o\ac(</w:instrText>
            </w:r>
            <w:r>
              <w:rPr>
                <w:rFonts w:hint="eastAsia" w:ascii="宋体" w:hAnsi="宋体" w:eastAsia="宋体" w:cs="宋体"/>
                <w:b w:val="0"/>
                <w:bCs w:val="0"/>
                <w:color w:val="231F20"/>
                <w:position w:val="-4"/>
                <w:sz w:val="31"/>
                <w:szCs w:val="16"/>
                <w:lang w:val="en-US" w:eastAsia="zh-CN" w:bidi="ar-SA"/>
              </w:rPr>
              <w:instrText xml:space="preserve">○</w:instrText>
            </w:r>
            <w:r>
              <w:rPr>
                <w:rFonts w:hint="eastAsia" w:ascii="宋体" w:hAnsi="宋体" w:eastAsia="宋体" w:cs="宋体"/>
                <w:b w:val="0"/>
                <w:bCs w:val="0"/>
                <w:color w:val="231F20"/>
                <w:position w:val="0"/>
                <w:sz w:val="21"/>
                <w:szCs w:val="16"/>
              </w:rPr>
              <w:instrText xml:space="preserve">,7)</w:instrText>
            </w:r>
            <w:r>
              <w:rPr>
                <w:rFonts w:hint="eastAsia" w:ascii="宋体" w:hAnsi="宋体" w:eastAsia="宋体" w:cs="宋体"/>
                <w:b w:val="0"/>
                <w:bCs w:val="0"/>
                <w:color w:val="231F20"/>
                <w:sz w:val="21"/>
                <w:szCs w:val="16"/>
              </w:rPr>
              <w:fldChar w:fldCharType="end"/>
            </w:r>
            <w:r>
              <w:rPr>
                <w:rFonts w:hint="default" w:ascii="Times New Roman" w:hAnsi="Times New Roman" w:eastAsia="宋体" w:cs="Times New Roman"/>
                <w:color w:val="231F20"/>
                <w:lang w:val="en-US" w:eastAsia="zh-CN"/>
              </w:rPr>
              <w:t>与“产业布局总体管控要求”</w:t>
            </w:r>
            <w:r>
              <w:rPr>
                <w:rFonts w:hint="default" w:ascii="Times New Roman" w:hAnsi="Times New Roman" w:eastAsia="宋体" w:cs="Times New Roman"/>
                <w:color w:val="231F20"/>
              </w:rPr>
              <w:t>符合性分析</w:t>
            </w:r>
          </w:p>
          <w:p w14:paraId="0DD227CB">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jc w:val="center"/>
              <w:textAlignment w:val="baseline"/>
              <w:rPr>
                <w:rFonts w:hint="default" w:ascii="Times New Roman" w:hAnsi="Times New Roman" w:eastAsia="宋体" w:cs="Times New Roman"/>
                <w:b/>
                <w:bCs/>
                <w:color w:val="231F20"/>
                <w:sz w:val="21"/>
                <w:szCs w:val="16"/>
                <w:lang w:val="en-US" w:eastAsia="zh-CN"/>
              </w:rPr>
            </w:pPr>
            <w:r>
              <w:rPr>
                <w:rFonts w:hint="default" w:ascii="Times New Roman" w:hAnsi="Times New Roman" w:eastAsia="宋体" w:cs="Times New Roman"/>
                <w:b/>
                <w:bCs/>
                <w:color w:val="231F20"/>
                <w:sz w:val="21"/>
                <w:szCs w:val="16"/>
                <w:lang w:val="en-US" w:eastAsia="zh-CN"/>
              </w:rPr>
              <w:t>表1-8  与“产业布局总体管控要求”</w:t>
            </w:r>
            <w:r>
              <w:rPr>
                <w:rFonts w:hint="default" w:ascii="Times New Roman" w:hAnsi="Times New Roman" w:eastAsia="宋体" w:cs="Times New Roman"/>
                <w:b/>
                <w:bCs/>
                <w:color w:val="231F20"/>
                <w:sz w:val="21"/>
                <w:szCs w:val="16"/>
              </w:rPr>
              <w:t>符合性分析</w:t>
            </w:r>
            <w:r>
              <w:rPr>
                <w:rFonts w:hint="default" w:ascii="Times New Roman" w:hAnsi="Times New Roman" w:eastAsia="宋体" w:cs="Times New Roman"/>
                <w:b/>
                <w:bCs/>
                <w:color w:val="231F20"/>
                <w:sz w:val="21"/>
                <w:szCs w:val="16"/>
                <w:lang w:val="en-US" w:eastAsia="zh-CN"/>
              </w:rPr>
              <w:t>一览表</w:t>
            </w:r>
          </w:p>
          <w:tbl>
            <w:tblPr>
              <w:tblStyle w:val="28"/>
              <w:tblW w:w="7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952"/>
              <w:gridCol w:w="1402"/>
              <w:gridCol w:w="653"/>
            </w:tblGrid>
            <w:tr w14:paraId="14EE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0AD8FF42">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b w:val="0"/>
                      <w:bCs w:val="0"/>
                      <w:color w:val="231F20"/>
                      <w:sz w:val="21"/>
                      <w:szCs w:val="16"/>
                      <w:vertAlign w:val="baseline"/>
                      <w:lang w:val="en-US" w:eastAsia="zh-CN"/>
                    </w:rPr>
                    <w:t>产业</w:t>
                  </w:r>
                </w:p>
              </w:tc>
              <w:tc>
                <w:tcPr>
                  <w:tcW w:w="4952" w:type="dxa"/>
                  <w:vAlign w:val="center"/>
                </w:tcPr>
                <w:p w14:paraId="08515451">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b w:val="0"/>
                      <w:bCs w:val="0"/>
                      <w:color w:val="231F20"/>
                      <w:sz w:val="21"/>
                      <w:szCs w:val="16"/>
                      <w:vertAlign w:val="baseline"/>
                      <w:lang w:val="en-US" w:eastAsia="zh-CN"/>
                    </w:rPr>
                    <w:t>管控要求</w:t>
                  </w:r>
                </w:p>
              </w:tc>
              <w:tc>
                <w:tcPr>
                  <w:tcW w:w="1402" w:type="dxa"/>
                  <w:vAlign w:val="center"/>
                </w:tcPr>
                <w:p w14:paraId="0C0C8D0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color w:val="231F20"/>
                      <w:sz w:val="21"/>
                      <w:szCs w:val="21"/>
                    </w:rPr>
                    <w:t>本项目相关内容</w:t>
                  </w:r>
                </w:p>
              </w:tc>
              <w:tc>
                <w:tcPr>
                  <w:tcW w:w="653" w:type="dxa"/>
                  <w:vAlign w:val="top"/>
                </w:tcPr>
                <w:p w14:paraId="6EEC95A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color w:val="231F20"/>
                      <w:sz w:val="21"/>
                      <w:szCs w:val="21"/>
                    </w:rPr>
                    <w:t>分析结果</w:t>
                  </w:r>
                </w:p>
              </w:tc>
            </w:tr>
            <w:tr w14:paraId="2A9B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65BD6F4A">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b w:val="0"/>
                      <w:bCs w:val="0"/>
                      <w:color w:val="231F20"/>
                      <w:sz w:val="21"/>
                      <w:szCs w:val="16"/>
                      <w:vertAlign w:val="baseline"/>
                      <w:lang w:val="en-US" w:eastAsia="zh-CN"/>
                    </w:rPr>
                    <w:t>产业布局总体要求</w:t>
                  </w:r>
                </w:p>
              </w:tc>
              <w:tc>
                <w:tcPr>
                  <w:tcW w:w="4952" w:type="dxa"/>
                  <w:vAlign w:val="center"/>
                </w:tcPr>
                <w:p w14:paraId="0D60D4D9">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严把项目准入关。严格落实生态保护红线、环境质量底线、资源利用上线、环境准入清单和产业准入政策，严格落实钢铁、水泥、平板玻璃等行业产能置换政策，严禁新增钢铁、焦化、水泥和平板玻璃等产能，禁止新增化工园区。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3.加快调整不符合生态环境功能定位的产业布局、产业规模和产业结构，明确禁止和限制发展的行业、生产工艺和产业目录。4.发展壮大“532”市域主导产业，加快新旧动能转换。提升传统优势产业发展能级，完成钢铁产业整合重组，延伸钢铁产业链条，加快建设全国重要精品钢材生产基地，形成“一集群五基地”产业格局。</w:t>
                  </w:r>
                </w:p>
              </w:tc>
              <w:tc>
                <w:tcPr>
                  <w:tcW w:w="1402" w:type="dxa"/>
                  <w:vAlign w:val="center"/>
                </w:tcPr>
                <w:p w14:paraId="376D5A7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本项目为</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管材5G智能化生产线建设项目</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，主要产品为各种塑料管材，为新型塑料建材。符合先进装备制造园区--新型材料区的规划产业要求。</w:t>
                  </w:r>
                </w:p>
              </w:tc>
              <w:tc>
                <w:tcPr>
                  <w:tcW w:w="653" w:type="dxa"/>
                  <w:vAlign w:val="center"/>
                </w:tcPr>
                <w:p w14:paraId="1D1A7AF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符合</w:t>
                  </w:r>
                </w:p>
              </w:tc>
            </w:tr>
            <w:tr w14:paraId="3600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3FDFF8E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项目准入要求</w:t>
                  </w:r>
                </w:p>
              </w:tc>
              <w:tc>
                <w:tcPr>
                  <w:tcW w:w="4952" w:type="dxa"/>
                  <w:vAlign w:val="center"/>
                </w:tcPr>
                <w:p w14:paraId="39DD144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造纸、焦化、氮肥、有色金属、印染、农副食品加工、原料药制造、皮革、农药、电镀、钢铁、水泥、平板玻璃、石灰、石化、化工等高污染工业项目必须入园进区，其他工业项目原则上也不在园区外布局。2.新（改、扩）建钢铁、石化、化工、焦化、建材、有色等项目的环境影响评价，应满足区域、规划环评要求。</w:t>
                  </w:r>
                </w:p>
              </w:tc>
              <w:tc>
                <w:tcPr>
                  <w:tcW w:w="1402" w:type="dxa"/>
                  <w:vAlign w:val="center"/>
                </w:tcPr>
                <w:p w14:paraId="69449C2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本项目位于河北魏县经济开发区</w:t>
                  </w:r>
                  <w:r>
                    <w:rPr>
                      <w:rFonts w:hint="eastAsia" w:ascii="Times New Roman" w:hAnsi="Times New Roman"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为塑料制品业，</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产品为新型塑料建材</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p>
              </w:tc>
              <w:tc>
                <w:tcPr>
                  <w:tcW w:w="653" w:type="dxa"/>
                  <w:vAlign w:val="center"/>
                </w:tcPr>
                <w:p w14:paraId="04596CA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231F20"/>
                      <w:sz w:val="21"/>
                      <w:szCs w:val="16"/>
                      <w:vertAlign w:val="baseline"/>
                      <w:lang w:val="en-US" w:eastAsia="zh-CN"/>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符合</w:t>
                  </w:r>
                </w:p>
              </w:tc>
            </w:tr>
          </w:tbl>
          <w:p w14:paraId="091F6EDC">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480" w:lineRule="exact"/>
              <w:ind w:left="0" w:right="0" w:firstLine="42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0"/>
                <w:highlight w:val="none"/>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21"/>
                <w:szCs w:val="20"/>
                <w:highlight w:val="none"/>
                <w:lang w:val="en-US" w:eastAsia="zh-CN" w:bidi="ar-SA"/>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1"/>
                <w:szCs w:val="20"/>
                <w:highlight w:val="none"/>
                <w:lang w:val="en-US" w:eastAsia="zh-CN" w:bidi="ar-SA"/>
                <w14:textFill>
                  <w14:solidFill>
                    <w14:schemeClr w14:val="tx1"/>
                  </w14:solidFill>
                </w14:textFill>
              </w:rPr>
              <w:instrText xml:space="preserve">○</w:instrText>
            </w:r>
            <w:r>
              <w:rPr>
                <w:rFonts w:hint="eastAsia" w:ascii="宋体" w:hAnsi="宋体" w:eastAsia="宋体" w:cs="宋体"/>
                <w:color w:val="000000" w:themeColor="text1"/>
                <w:kern w:val="0"/>
                <w:position w:val="0"/>
                <w:sz w:val="21"/>
                <w:szCs w:val="20"/>
                <w:highlight w:val="none"/>
                <w:lang w:val="en-US" w:eastAsia="zh-CN" w:bidi="ar-SA"/>
                <w14:textFill>
                  <w14:solidFill>
                    <w14:schemeClr w14:val="tx1"/>
                  </w14:solidFill>
                </w14:textFill>
              </w:rPr>
              <w:instrText xml:space="preserve">,8)</w:instrText>
            </w:r>
            <w:r>
              <w:rPr>
                <w:rFonts w:hint="eastAsia" w:ascii="宋体" w:hAnsi="宋体" w:eastAsia="宋体" w:cs="宋体"/>
                <w:color w:val="000000" w:themeColor="text1"/>
                <w:kern w:val="0"/>
                <w:sz w:val="21"/>
                <w:szCs w:val="20"/>
                <w:highlight w:val="none"/>
                <w:lang w:val="en-US" w:eastAsia="zh-CN" w:bidi="ar-SA"/>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与“分区管控要求”符合性分析</w:t>
            </w:r>
          </w:p>
          <w:p w14:paraId="344E10EB">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color w:val="000000" w:themeColor="text1"/>
                <w:sz w:val="24"/>
                <w:lang w:eastAsia="zh-CN"/>
                <w14:textFill>
                  <w14:solidFill>
                    <w14:schemeClr w14:val="tx1"/>
                  </w14:solidFill>
                </w14:textFill>
              </w:rPr>
              <w:t>本项目位于邯郸市魏县敬业大街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根据</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《邯郸市生态环境准入清单》（2023年版</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，2024年3月发布</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，本项目所在地为重点管控单元，管控</w:t>
            </w:r>
            <w:r>
              <w:rPr>
                <w:rFonts w:hint="default" w:ascii="Times New Roman" w:hAnsi="Times New Roman" w:cs="Times New Roman"/>
                <w:color w:val="000000" w:themeColor="text1"/>
                <w:sz w:val="24"/>
                <w:lang w:val="en-US" w:eastAsia="zh-CN"/>
                <w14:textFill>
                  <w14:solidFill>
                    <w14:schemeClr w14:val="tx1"/>
                  </w14:solidFill>
                </w14:textFill>
              </w:rPr>
              <w:t>单元编号为ZH13043420135</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与所在管控区生态环境准入清单符合性分析见下</w:t>
            </w:r>
            <w:r>
              <w:rPr>
                <w:rFonts w:hint="eastAsia" w:ascii="Times New Roman" w:hAnsi="Times New Roman" w:cs="Times New Roman"/>
                <w:color w:val="000000" w:themeColor="text1"/>
                <w:sz w:val="24"/>
                <w:lang w:val="en-US" w:eastAsia="zh-CN"/>
                <w14:textFill>
                  <w14:solidFill>
                    <w14:schemeClr w14:val="tx1"/>
                  </w14:solidFill>
                </w14:textFill>
              </w:rPr>
              <w:t>表</w:t>
            </w:r>
          </w:p>
          <w:p w14:paraId="48A68F7C">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表1-</w:t>
            </w:r>
            <w:r>
              <w:rPr>
                <w:rFonts w:hint="default" w:ascii="Times New Roman" w:hAnsi="Times New Roman" w:cs="Times New Roman"/>
                <w:b/>
                <w:bCs/>
                <w:color w:val="000000" w:themeColor="text1"/>
                <w:sz w:val="21"/>
                <w:szCs w:val="20"/>
                <w:lang w:val="en-US" w:eastAsia="zh-CN"/>
                <w14:textFill>
                  <w14:solidFill>
                    <w14:schemeClr w14:val="tx1"/>
                  </w14:solidFill>
                </w14:textFill>
              </w:rPr>
              <w:t>9</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与管控单元管控要求对照表</w:t>
            </w:r>
          </w:p>
          <w:tbl>
            <w:tblPr>
              <w:tblStyle w:val="28"/>
              <w:tblW w:w="7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355"/>
              <w:gridCol w:w="464"/>
              <w:gridCol w:w="491"/>
              <w:gridCol w:w="695"/>
              <w:gridCol w:w="395"/>
              <w:gridCol w:w="3137"/>
              <w:gridCol w:w="1236"/>
              <w:gridCol w:w="464"/>
            </w:tblGrid>
            <w:tr w14:paraId="5CA9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14:paraId="1E39852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编号</w:t>
                  </w:r>
                </w:p>
              </w:tc>
              <w:tc>
                <w:tcPr>
                  <w:tcW w:w="355" w:type="dxa"/>
                  <w:vAlign w:val="center"/>
                </w:tcPr>
                <w:p w14:paraId="0ED3036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区县</w:t>
                  </w:r>
                </w:p>
              </w:tc>
              <w:tc>
                <w:tcPr>
                  <w:tcW w:w="464" w:type="dxa"/>
                  <w:vAlign w:val="center"/>
                </w:tcPr>
                <w:p w14:paraId="2C72049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涉及乡镇</w:t>
                  </w:r>
                </w:p>
              </w:tc>
              <w:tc>
                <w:tcPr>
                  <w:tcW w:w="491" w:type="dxa"/>
                  <w:vAlign w:val="center"/>
                </w:tcPr>
                <w:p w14:paraId="3B97365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单元类别</w:t>
                  </w:r>
                </w:p>
              </w:tc>
              <w:tc>
                <w:tcPr>
                  <w:tcW w:w="695" w:type="dxa"/>
                  <w:vAlign w:val="center"/>
                </w:tcPr>
                <w:p w14:paraId="28DF4AD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环境要素类别</w:t>
                  </w:r>
                </w:p>
              </w:tc>
              <w:tc>
                <w:tcPr>
                  <w:tcW w:w="395" w:type="dxa"/>
                  <w:vAlign w:val="center"/>
                </w:tcPr>
                <w:p w14:paraId="146F27B9">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维度</w:t>
                  </w:r>
                </w:p>
              </w:tc>
              <w:tc>
                <w:tcPr>
                  <w:tcW w:w="3137" w:type="dxa"/>
                  <w:vAlign w:val="center"/>
                </w:tcPr>
                <w:p w14:paraId="1130168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管控措施</w:t>
                  </w:r>
                </w:p>
              </w:tc>
              <w:tc>
                <w:tcPr>
                  <w:tcW w:w="1236" w:type="dxa"/>
                  <w:vAlign w:val="center"/>
                </w:tcPr>
                <w:p w14:paraId="0AD7C47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本项目</w:t>
                  </w:r>
                </w:p>
              </w:tc>
              <w:tc>
                <w:tcPr>
                  <w:tcW w:w="464" w:type="dxa"/>
                  <w:vAlign w:val="center"/>
                </w:tcPr>
                <w:p w14:paraId="0D9779DD">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是否符合</w:t>
                  </w:r>
                </w:p>
              </w:tc>
            </w:tr>
            <w:tr w14:paraId="5E6F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Merge w:val="restart"/>
                  <w:vAlign w:val="center"/>
                </w:tcPr>
                <w:p w14:paraId="52874B7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en-US" w:eastAsia="zh-CN"/>
                      <w14:textFill>
                        <w14:solidFill>
                          <w14:schemeClr w14:val="tx1"/>
                        </w14:solidFill>
                      </w14:textFill>
                    </w:rPr>
                    <w:t>ZH13043420135</w:t>
                  </w:r>
                </w:p>
              </w:tc>
              <w:tc>
                <w:tcPr>
                  <w:tcW w:w="355" w:type="dxa"/>
                  <w:vMerge w:val="restart"/>
                  <w:vAlign w:val="center"/>
                </w:tcPr>
                <w:p w14:paraId="3A91E9AD">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魏县</w:t>
                  </w:r>
                </w:p>
              </w:tc>
              <w:tc>
                <w:tcPr>
                  <w:tcW w:w="464" w:type="dxa"/>
                  <w:vMerge w:val="restart"/>
                  <w:vAlign w:val="center"/>
                </w:tcPr>
                <w:p w14:paraId="7B80E92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魏城镇、德</w:t>
                  </w:r>
                </w:p>
                <w:p w14:paraId="2B6461D3">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政镇、东代</w:t>
                  </w:r>
                </w:p>
                <w:p w14:paraId="291DF2AD">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固镇、沙口</w:t>
                  </w:r>
                </w:p>
                <w:p w14:paraId="04F9212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集乡</w:t>
                  </w:r>
                </w:p>
              </w:tc>
              <w:tc>
                <w:tcPr>
                  <w:tcW w:w="491" w:type="dxa"/>
                  <w:vMerge w:val="restart"/>
                  <w:vAlign w:val="center"/>
                </w:tcPr>
                <w:p w14:paraId="10D61E8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重点</w:t>
                  </w:r>
                </w:p>
                <w:p w14:paraId="3E98F683">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管控</w:t>
                  </w:r>
                </w:p>
                <w:p w14:paraId="1BAFC11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单元</w:t>
                  </w:r>
                </w:p>
              </w:tc>
              <w:tc>
                <w:tcPr>
                  <w:tcW w:w="695" w:type="dxa"/>
                  <w:vMerge w:val="restart"/>
                  <w:vAlign w:val="center"/>
                </w:tcPr>
                <w:p w14:paraId="31041B4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大气环境高排放重点管控区、水环境工业污染重点管控区、</w:t>
                  </w:r>
                </w:p>
                <w:p w14:paraId="4782B3C0">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魏县经济开发区、地下水开采重点管控区</w:t>
                  </w:r>
                </w:p>
              </w:tc>
              <w:tc>
                <w:tcPr>
                  <w:tcW w:w="395" w:type="dxa"/>
                  <w:vAlign w:val="center"/>
                </w:tcPr>
                <w:p w14:paraId="0463D24C">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1"/>
                      <w:sz w:val="21"/>
                      <w:szCs w:val="21"/>
                      <w:vertAlign w:val="baseline"/>
                      <w:lang w:val="en-US" w:eastAsia="zh-CN"/>
                      <w14:textFill>
                        <w14:solidFill>
                          <w14:schemeClr w14:val="tx1"/>
                        </w14:solidFill>
                      </w14:textFill>
                    </w:rPr>
                    <w:t>空间布局</w:t>
                  </w:r>
                </w:p>
              </w:tc>
              <w:tc>
                <w:tcPr>
                  <w:tcW w:w="3137" w:type="dxa"/>
                  <w:vAlign w:val="center"/>
                </w:tcPr>
                <w:p w14:paraId="594806FA">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3.严格地下水管理，地下水禁采区和地下水限采区内按照《河北省人民政府关于公布地下水超采区和禁止开采区、限制开采区范围的通知》（冀政字〔2022〕59号）要求执行</w:t>
                  </w: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w:t>
                  </w:r>
                </w:p>
              </w:tc>
              <w:tc>
                <w:tcPr>
                  <w:tcW w:w="1236" w:type="dxa"/>
                  <w:vAlign w:val="center"/>
                </w:tcPr>
                <w:p w14:paraId="4DF55A7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1.本项目为</w:t>
                  </w:r>
                  <w:r>
                    <w:rPr>
                      <w:rFonts w:hint="eastAsia" w:ascii="Times New Roman" w:hAnsi="Times New Roman" w:cs="Times New Roman"/>
                      <w:b w:val="0"/>
                      <w:bCs w:val="0"/>
                      <w:color w:val="000000" w:themeColor="text1"/>
                      <w:sz w:val="21"/>
                      <w:szCs w:val="20"/>
                      <w:vertAlign w:val="baseline"/>
                      <w:lang w:val="en-US" w:eastAsia="zh-CN"/>
                      <w14:textFill>
                        <w14:solidFill>
                          <w14:schemeClr w14:val="tx1"/>
                        </w14:solidFill>
                      </w14:textFill>
                    </w:rPr>
                    <w:t>管材5G智能化生产线建设项目</w:t>
                  </w: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国家相关产业政策</w:t>
                  </w: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；2.不涉及；3.项目用水由园区供水管网提供，水源以污水处理厂再生水、南水北调水作为供水主要水源。</w:t>
                  </w:r>
                </w:p>
              </w:tc>
              <w:tc>
                <w:tcPr>
                  <w:tcW w:w="464" w:type="dxa"/>
                  <w:vAlign w:val="center"/>
                </w:tcPr>
                <w:p w14:paraId="0AFB674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符合</w:t>
                  </w:r>
                </w:p>
              </w:tc>
            </w:tr>
            <w:tr w14:paraId="02CF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Merge w:val="continue"/>
                  <w:vAlign w:val="center"/>
                </w:tcPr>
                <w:p w14:paraId="2F04BF3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355" w:type="dxa"/>
                  <w:vMerge w:val="continue"/>
                  <w:vAlign w:val="center"/>
                </w:tcPr>
                <w:p w14:paraId="0D92C13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464" w:type="dxa"/>
                  <w:vMerge w:val="continue"/>
                  <w:vAlign w:val="center"/>
                </w:tcPr>
                <w:p w14:paraId="07F7BBC9">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491" w:type="dxa"/>
                  <w:vMerge w:val="continue"/>
                  <w:vAlign w:val="center"/>
                </w:tcPr>
                <w:p w14:paraId="21A98B8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695" w:type="dxa"/>
                  <w:vMerge w:val="continue"/>
                  <w:vAlign w:val="center"/>
                </w:tcPr>
                <w:p w14:paraId="696AF3FE">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395" w:type="dxa"/>
                  <w:vAlign w:val="center"/>
                </w:tcPr>
                <w:p w14:paraId="4E5AF27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污染物排放管控</w:t>
                  </w:r>
                </w:p>
              </w:tc>
              <w:tc>
                <w:tcPr>
                  <w:tcW w:w="3137" w:type="dxa"/>
                  <w:vAlign w:val="center"/>
                </w:tcPr>
                <w:p w14:paraId="518CE82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w:t>
                  </w:r>
                </w:p>
              </w:tc>
              <w:tc>
                <w:tcPr>
                  <w:tcW w:w="1236" w:type="dxa"/>
                  <w:vAlign w:val="center"/>
                </w:tcPr>
                <w:p w14:paraId="1B06B42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本项目采取有效的废气收集治理措施，满足</w:t>
                  </w: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污染物排放标准特别排放限值要求。</w:t>
                  </w:r>
                </w:p>
              </w:tc>
              <w:tc>
                <w:tcPr>
                  <w:tcW w:w="464" w:type="dxa"/>
                  <w:vAlign w:val="center"/>
                </w:tcPr>
                <w:p w14:paraId="3B79A6B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符合</w:t>
                  </w:r>
                </w:p>
              </w:tc>
            </w:tr>
            <w:tr w14:paraId="79BC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Merge w:val="continue"/>
                  <w:vAlign w:val="center"/>
                </w:tcPr>
                <w:p w14:paraId="65CDC37A">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355" w:type="dxa"/>
                  <w:vMerge w:val="continue"/>
                  <w:vAlign w:val="center"/>
                </w:tcPr>
                <w:p w14:paraId="0ACCDB5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464" w:type="dxa"/>
                  <w:vMerge w:val="continue"/>
                  <w:vAlign w:val="center"/>
                </w:tcPr>
                <w:p w14:paraId="512CC62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491" w:type="dxa"/>
                  <w:vMerge w:val="continue"/>
                  <w:vAlign w:val="center"/>
                </w:tcPr>
                <w:p w14:paraId="0FD54F5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695" w:type="dxa"/>
                  <w:vMerge w:val="continue"/>
                  <w:vAlign w:val="center"/>
                </w:tcPr>
                <w:p w14:paraId="388CD26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395" w:type="dxa"/>
                  <w:vAlign w:val="center"/>
                </w:tcPr>
                <w:p w14:paraId="6CB0339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环境风险防控</w:t>
                  </w:r>
                </w:p>
              </w:tc>
              <w:tc>
                <w:tcPr>
                  <w:tcW w:w="3137" w:type="dxa"/>
                  <w:vAlign w:val="center"/>
                </w:tcPr>
                <w:p w14:paraId="0DFAEE5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开发区应加强管理，严格落实规划环评及企业环评提出的风险防范措施，结合开发区突发环境事件应急预案，进一步指导开发区风险污染防控</w:t>
                  </w: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w:t>
                  </w:r>
                </w:p>
              </w:tc>
              <w:tc>
                <w:tcPr>
                  <w:tcW w:w="1236" w:type="dxa"/>
                  <w:vAlign w:val="center"/>
                </w:tcPr>
                <w:p w14:paraId="1941FD5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本项目运行严格落实</w:t>
                  </w: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风险防范措施。</w:t>
                  </w:r>
                </w:p>
              </w:tc>
              <w:tc>
                <w:tcPr>
                  <w:tcW w:w="464" w:type="dxa"/>
                  <w:vAlign w:val="center"/>
                </w:tcPr>
                <w:p w14:paraId="2D251BDA">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符合</w:t>
                  </w:r>
                </w:p>
              </w:tc>
            </w:tr>
            <w:tr w14:paraId="72CE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Merge w:val="continue"/>
                  <w:vAlign w:val="center"/>
                </w:tcPr>
                <w:p w14:paraId="1BBFDED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355" w:type="dxa"/>
                  <w:vMerge w:val="continue"/>
                  <w:vAlign w:val="center"/>
                </w:tcPr>
                <w:p w14:paraId="6AB114D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464" w:type="dxa"/>
                  <w:vMerge w:val="continue"/>
                  <w:vAlign w:val="center"/>
                </w:tcPr>
                <w:p w14:paraId="6E50C62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491" w:type="dxa"/>
                  <w:vMerge w:val="continue"/>
                  <w:vAlign w:val="center"/>
                </w:tcPr>
                <w:p w14:paraId="51063CE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695" w:type="dxa"/>
                  <w:vMerge w:val="continue"/>
                  <w:vAlign w:val="center"/>
                </w:tcPr>
                <w:p w14:paraId="3298DC9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p>
              </w:tc>
              <w:tc>
                <w:tcPr>
                  <w:tcW w:w="395" w:type="dxa"/>
                  <w:vAlign w:val="center"/>
                </w:tcPr>
                <w:p w14:paraId="1E4C162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资源利用效率</w:t>
                  </w:r>
                </w:p>
              </w:tc>
              <w:tc>
                <w:tcPr>
                  <w:tcW w:w="3137" w:type="dxa"/>
                  <w:vAlign w:val="center"/>
                </w:tcPr>
                <w:p w14:paraId="55FA639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地下水开发利用应当以浅层地下水为主。深层地下水作为战略储备水源、应急供水水源、无替代水源地区的居民生活水源，应当严格限制开采</w:t>
                  </w: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w:t>
                  </w:r>
                </w:p>
              </w:tc>
              <w:tc>
                <w:tcPr>
                  <w:tcW w:w="1236" w:type="dxa"/>
                  <w:vAlign w:val="center"/>
                </w:tcPr>
                <w:p w14:paraId="164152F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本项目用水由园区供水管网提供，不涉及</w:t>
                  </w:r>
                  <w:r>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t>地下水开采</w:t>
                  </w:r>
                </w:p>
              </w:tc>
              <w:tc>
                <w:tcPr>
                  <w:tcW w:w="464" w:type="dxa"/>
                  <w:vAlign w:val="center"/>
                </w:tcPr>
                <w:p w14:paraId="04C6F79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val="0"/>
                      <w:color w:val="000000" w:themeColor="text1"/>
                      <w:sz w:val="21"/>
                      <w:szCs w:val="20"/>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0"/>
                      <w:vertAlign w:val="baseline"/>
                      <w:lang w:val="en-US" w:eastAsia="zh-CN"/>
                      <w14:textFill>
                        <w14:solidFill>
                          <w14:schemeClr w14:val="tx1"/>
                        </w14:solidFill>
                      </w14:textFill>
                    </w:rPr>
                    <w:t>符合</w:t>
                  </w:r>
                </w:p>
              </w:tc>
            </w:tr>
          </w:tbl>
          <w:p w14:paraId="2689D7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综上，本项目符合</w:t>
            </w:r>
            <w:r>
              <w:rPr>
                <w:rFonts w:hint="default" w:ascii="Times New Roman" w:hAnsi="Times New Roman" w:cs="Times New Roman"/>
                <w:color w:val="000000" w:themeColor="text1"/>
                <w:sz w:val="24"/>
                <w:lang w:val="en-US" w:eastAsia="zh-CN"/>
                <w14:textFill>
                  <w14:solidFill>
                    <w14:schemeClr w14:val="tx1"/>
                  </w14:solidFill>
                </w14:textFill>
              </w:rPr>
              <w:t>ZH13043420135</w:t>
            </w:r>
            <w:r>
              <w:rPr>
                <w:rFonts w:hint="default" w:ascii="Times New Roman" w:hAnsi="Times New Roman" w:cs="Times New Roman"/>
                <w:color w:val="000000" w:themeColor="text1"/>
                <w:sz w:val="24"/>
                <w:highlight w:val="none"/>
                <w:lang w:eastAsia="zh-CN"/>
                <w14:textFill>
                  <w14:solidFill>
                    <w14:schemeClr w14:val="tx1"/>
                  </w14:solidFill>
                </w14:textFill>
              </w:rPr>
              <w:t>生态环境分区准入要求。</w:t>
            </w:r>
          </w:p>
          <w:p w14:paraId="7D8E9C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环境质量底线</w:t>
            </w:r>
          </w:p>
          <w:p w14:paraId="00EDDE13">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 xml:space="preserve">a、大气环境质量底线 </w:t>
            </w:r>
          </w:p>
          <w:p w14:paraId="1925B0F6">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根据《</w:t>
            </w:r>
            <w:r>
              <w:rPr>
                <w:rFonts w:hint="default" w:ascii="Times New Roman" w:hAnsi="Times New Roman" w:eastAsia="宋体" w:cs="Times New Roman"/>
                <w:color w:val="000000" w:themeColor="text1"/>
                <w:kern w:val="0"/>
                <w:sz w:val="24"/>
                <w:szCs w:val="22"/>
                <w:highlight w:val="yellow"/>
                <w:lang w:val="en-US" w:eastAsia="zh-CN" w:bidi="ar-SA"/>
                <w14:textFill>
                  <w14:solidFill>
                    <w14:schemeClr w14:val="tx1"/>
                  </w14:solidFill>
                </w14:textFill>
              </w:rPr>
              <w:t>202</w:t>
            </w:r>
            <w:r>
              <w:rPr>
                <w:rFonts w:hint="eastAsia" w:ascii="Times New Roman" w:hAnsi="Times New Roman" w:cs="Times New Roman"/>
                <w:color w:val="000000" w:themeColor="text1"/>
                <w:kern w:val="0"/>
                <w:sz w:val="24"/>
                <w:szCs w:val="22"/>
                <w:highlight w:val="yellow"/>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2"/>
                <w:highlight w:val="yellow"/>
                <w:lang w:val="en-US" w:eastAsia="zh-CN" w:bidi="ar-SA"/>
                <w14:textFill>
                  <w14:solidFill>
                    <w14:schemeClr w14:val="tx1"/>
                  </w14:solidFill>
                </w14:textFill>
              </w:rPr>
              <w:t>年度邯郸市环境质量公报</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》中空气质量数据，CO日均浓度、SO</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、NO</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年均浓度满足《环境空气质量标准》（GB3095-2012）二类环境功能区要求，PM</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10</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、PM</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2.5</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年均浓度、O</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日最大8小时平均浓度不满足《环境空气质量标准》（GB3095-2012）二类环境功能区要求，本项目所在区域属于空气质量不达标区域；针对大区域环境空气质量现状超标情况，《邯郸市大气污染防治工作领导小组关于印发&lt;邯郸市2023年大气污染综合治理暨全面巩固“退后十”成果工作方案&gt;的通知》（邯气领办〔2023〕5号）、关于印发《京津冀及周边地区、汾渭平原2023-2024年秋冬季大气污染综合治理攻坚方案》，以精准治污、科学治污、依法治污为方针，扎实抓好重污染天气消除、臭氧污染防治、柴油货车污染治理、城市大气污染深度治理四个攻坚行动，进一步巩固“退后十”成果，推动大气环境质量持续改善，邯郸市大气污染物控制指标：2025年SO</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、NO</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、PM</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2.5</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年均浓度分别达到20微克/立方米、38微克/立方米、42 微克/立方米，遏制 O</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恶化态势，优良天数比例控制在 58%以上。2035年SO</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、NO</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、PM</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2.5</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年均浓度分别达到20微克/立方米、38微克/立方米、35微克/立方米，O</w:t>
            </w:r>
            <w:r>
              <w:rPr>
                <w:rFonts w:hint="default" w:ascii="Times New Roman" w:hAnsi="Times New Roman" w:eastAsia="宋体" w:cs="Times New Roman"/>
                <w:color w:val="000000" w:themeColor="text1"/>
                <w:kern w:val="0"/>
                <w:sz w:val="24"/>
                <w:szCs w:val="22"/>
                <w:highlight w:val="none"/>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在现状基础上得到控制，优良天数比例控制在75%以上。</w:t>
            </w:r>
          </w:p>
          <w:p w14:paraId="6A8E54DB">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本项目实施后，通过采取可行性废气治理措施，污染物均实现达标排放，对周围环境影响很小，符合大气环境质量底线要求。</w:t>
            </w:r>
          </w:p>
          <w:p w14:paraId="51DC61E8">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b、地下水环境质量底线</w:t>
            </w:r>
          </w:p>
          <w:p w14:paraId="1B14067D">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根据</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《河北魏县经济开发区总体规划(2022-2030)环境影响报告书》</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，将《地下水质量标准》（GB/T14848-2017）Ⅲ类标准要求作为地下水环境质量底线。</w:t>
            </w:r>
          </w:p>
          <w:p w14:paraId="5555F88D">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本项目实施后，</w:t>
            </w:r>
            <w:r>
              <w:rPr>
                <w:rFonts w:hint="eastAsia" w:ascii="Times New Roman" w:hAnsi="Times New Roman" w:cs="Times New Roman"/>
                <w:color w:val="000000" w:themeColor="text1"/>
                <w:kern w:val="0"/>
                <w:sz w:val="24"/>
                <w:szCs w:val="22"/>
                <w:highlight w:val="yellow"/>
                <w:lang w:val="en-US" w:eastAsia="zh-CN" w:bidi="ar-SA"/>
                <w14:textFill>
                  <w14:solidFill>
                    <w14:schemeClr w14:val="tx1"/>
                  </w14:solidFill>
                </w14:textFill>
              </w:rPr>
              <w:t>生产废水为冷却废水，经沉淀处理后循环使用，</w:t>
            </w:r>
            <w:r>
              <w:rPr>
                <w:rFonts w:hint="eastAsia" w:ascii="Times New Roman" w:hAnsi="Times New Roman" w:cs="Times New Roman"/>
                <w:color w:val="000000" w:themeColor="text1"/>
                <w:kern w:val="0"/>
                <w:sz w:val="24"/>
                <w:szCs w:val="22"/>
                <w:highlight w:val="none"/>
                <w:lang w:val="en-US" w:eastAsia="zh-CN" w:bidi="ar-SA"/>
                <w14:textFill>
                  <w14:solidFill>
                    <w14:schemeClr w14:val="tx1"/>
                  </w14:solidFill>
                </w14:textFill>
              </w:rPr>
              <w:t>不外排；</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生活废水</w:t>
            </w:r>
            <w:r>
              <w:rPr>
                <w:rFonts w:hint="eastAsia" w:ascii="Times New Roman" w:hAnsi="Times New Roman" w:cs="Times New Roman"/>
                <w:color w:val="000000" w:themeColor="text1"/>
                <w:kern w:val="0"/>
                <w:sz w:val="24"/>
                <w:szCs w:val="22"/>
                <w:highlight w:val="none"/>
                <w:lang w:val="en-US" w:eastAsia="zh-CN" w:bidi="ar-SA"/>
                <w14:textFill>
                  <w14:solidFill>
                    <w14:schemeClr w14:val="tx1"/>
                  </w14:solidFill>
                </w14:textFill>
              </w:rPr>
              <w:t>经</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化粪池处理后，经园区污水管网排入魏县开发区污水处理有限公司。项目运行不会对地下水造成污染影响，符合地下水环境质量底线要求。</w:t>
            </w:r>
          </w:p>
          <w:p w14:paraId="7FA8DF0D">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c、声环境质量底线</w:t>
            </w:r>
          </w:p>
          <w:p w14:paraId="43497B98">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根据</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《河北魏县经济开发区总体规划(2022-2030)环境影响报告书》</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，项目所在区域声环境执行《声环境质量标准》(GB3096-2008)3 类标准要求。</w:t>
            </w:r>
          </w:p>
          <w:p w14:paraId="4971EB38">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本项目施工期及运营期均对噪声采取了严格的降噪防治措施，边界噪声能够达标排放。本项目实施后满足声环境质量底线要求。</w:t>
            </w:r>
          </w:p>
          <w:p w14:paraId="7EC328A9">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综上，本项目对运营期废水、废气、噪声等均采取较为完善的污染防治措施，能够实现污染物达标排放，通过预测分析可知，本项目实施后对环境质量影响较小，不会突破环境质量底线。</w:t>
            </w:r>
          </w:p>
          <w:p w14:paraId="1E6D6F41">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（3）资源利用上线</w:t>
            </w:r>
          </w:p>
          <w:p w14:paraId="66A5E03D">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资源是环境的载体，资源利用上线是各地区能源、水、土地等资源消耗不得突破的“天花板”。</w:t>
            </w:r>
          </w:p>
          <w:p w14:paraId="2EB3A893">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both"/>
              <w:textAlignment w:val="auto"/>
              <w:rPr>
                <w:rFonts w:hint="default" w:ascii="Times New Roman" w:hAnsi="Times New Roman" w:cs="Times New Roman"/>
                <w:b/>
                <w:bCs/>
                <w:color w:val="000000" w:themeColor="text1"/>
                <w:sz w:val="21"/>
                <w:szCs w:val="20"/>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根据</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《河北魏县经济开发区总体规划(2022-2030)环境影响报告书》</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本项目与</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开发区</w:t>
            </w:r>
            <w:r>
              <w:rPr>
                <w:rFonts w:hint="default" w:ascii="Times New Roman" w:hAnsi="Times New Roman" w:cs="Times New Roman"/>
                <w:color w:val="000000" w:themeColor="text1"/>
                <w:sz w:val="24"/>
                <w:highlight w:val="none"/>
                <w:lang w:val="en-US" w:eastAsia="zh-CN"/>
                <w14:textFill>
                  <w14:solidFill>
                    <w14:schemeClr w14:val="tx1"/>
                  </w14:solidFill>
                </w14:textFill>
              </w:rPr>
              <w:t>规划的“资源利用上线”对比结果见下表</w:t>
            </w:r>
          </w:p>
          <w:p w14:paraId="41F851C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color w:val="000000" w:themeColor="text1"/>
                <w:sz w:val="21"/>
                <w:szCs w:val="20"/>
                <w:highlight w:val="none"/>
                <w:lang w:val="en-US" w:eastAsia="zh-CN"/>
                <w14:textFill>
                  <w14:solidFill>
                    <w14:schemeClr w14:val="tx1"/>
                  </w14:solidFill>
                </w14:textFill>
              </w:rPr>
            </w:pPr>
          </w:p>
          <w:p w14:paraId="0F18B494">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color w:val="000000" w:themeColor="text1"/>
                <w:sz w:val="21"/>
                <w:szCs w:val="20"/>
                <w:highlight w:val="none"/>
                <w:lang w:val="en-US" w:eastAsia="zh-CN"/>
                <w14:textFill>
                  <w14:solidFill>
                    <w14:schemeClr w14:val="tx1"/>
                  </w14:solidFill>
                </w14:textFill>
              </w:rPr>
            </w:pPr>
          </w:p>
          <w:p w14:paraId="50259B70">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color w:val="000000" w:themeColor="text1"/>
                <w:sz w:val="21"/>
                <w:szCs w:val="20"/>
                <w:highlight w:val="none"/>
                <w:lang w:val="en-US" w:eastAsia="zh-CN"/>
                <w14:textFill>
                  <w14:solidFill>
                    <w14:schemeClr w14:val="tx1"/>
                  </w14:solidFill>
                </w14:textFill>
              </w:rPr>
            </w:pPr>
          </w:p>
          <w:p w14:paraId="2345C681">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color w:val="000000" w:themeColor="text1"/>
                <w:sz w:val="21"/>
                <w:szCs w:val="20"/>
                <w:highlight w:val="none"/>
                <w:lang w:val="en-US" w:eastAsia="zh-CN"/>
                <w14:textFill>
                  <w14:solidFill>
                    <w14:schemeClr w14:val="tx1"/>
                  </w14:solidFill>
                </w14:textFill>
              </w:rPr>
            </w:pPr>
          </w:p>
          <w:p w14:paraId="4CCCFA7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color w:val="000000" w:themeColor="text1"/>
                <w:sz w:val="21"/>
                <w:szCs w:val="20"/>
                <w:highlight w:val="none"/>
                <w:lang w:val="en-US" w:eastAsia="zh-CN"/>
                <w14:textFill>
                  <w14:solidFill>
                    <w14:schemeClr w14:val="tx1"/>
                  </w14:solidFill>
                </w14:textFill>
              </w:rPr>
            </w:pPr>
          </w:p>
          <w:p w14:paraId="1090EE98">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0"/>
                <w:highlight w:val="none"/>
                <w:lang w:val="en-US" w:eastAsia="zh-CN"/>
                <w14:textFill>
                  <w14:solidFill>
                    <w14:schemeClr w14:val="tx1"/>
                  </w14:solidFill>
                </w14:textFill>
              </w:rPr>
              <w:t>表1-10  本项目与“资源利用上线”对比结果一览表</w:t>
            </w:r>
          </w:p>
          <w:tbl>
            <w:tblPr>
              <w:tblStyle w:val="28"/>
              <w:tblW w:w="7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673"/>
              <w:gridCol w:w="2663"/>
              <w:gridCol w:w="1223"/>
            </w:tblGrid>
            <w:tr w14:paraId="41AE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14:paraId="09AEECEF">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清单类型</w:t>
                  </w:r>
                </w:p>
              </w:tc>
              <w:tc>
                <w:tcPr>
                  <w:tcW w:w="2673" w:type="dxa"/>
                  <w:vAlign w:val="center"/>
                </w:tcPr>
                <w:p w14:paraId="0F0D117B">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清单内容</w:t>
                  </w:r>
                </w:p>
              </w:tc>
              <w:tc>
                <w:tcPr>
                  <w:tcW w:w="2663" w:type="dxa"/>
                  <w:vAlign w:val="center"/>
                </w:tcPr>
                <w:p w14:paraId="409267E9">
                  <w:pPr>
                    <w:pStyle w:val="2"/>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vertAlign w:val="baseline"/>
                      <w:lang w:val="en-US" w:eastAsia="zh-CN"/>
                      <w14:textFill>
                        <w14:solidFill>
                          <w14:schemeClr w14:val="tx1"/>
                        </w14:solidFill>
                      </w14:textFill>
                    </w:rPr>
                    <w:t>本项目内容</w:t>
                  </w:r>
                </w:p>
              </w:tc>
              <w:tc>
                <w:tcPr>
                  <w:tcW w:w="1223" w:type="dxa"/>
                  <w:vAlign w:val="center"/>
                </w:tcPr>
                <w:p w14:paraId="0984A5E2">
                  <w:pPr>
                    <w:pStyle w:val="2"/>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vertAlign w:val="baseline"/>
                      <w:lang w:val="en-US" w:eastAsia="zh-CN"/>
                      <w14:textFill>
                        <w14:solidFill>
                          <w14:schemeClr w14:val="tx1"/>
                        </w14:solidFill>
                      </w14:textFill>
                    </w:rPr>
                    <w:t>对比结果</w:t>
                  </w:r>
                </w:p>
              </w:tc>
            </w:tr>
            <w:tr w14:paraId="273C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14:paraId="430110F7">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能源利用上线</w:t>
                  </w:r>
                </w:p>
              </w:tc>
              <w:tc>
                <w:tcPr>
                  <w:tcW w:w="2673" w:type="dxa"/>
                  <w:vAlign w:val="center"/>
                </w:tcPr>
                <w:p w14:paraId="1923F55E">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天然气用量为7531.70 万 m</w:t>
                  </w:r>
                  <w:r>
                    <w:rPr>
                      <w:rFonts w:hint="eastAsia" w:hAnsi="Times New Roman" w:cs="Times New Roman"/>
                      <w:color w:val="000000" w:themeColor="text1"/>
                      <w:spacing w:val="0"/>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/a。</w:t>
                  </w:r>
                </w:p>
              </w:tc>
              <w:tc>
                <w:tcPr>
                  <w:tcW w:w="2663" w:type="dxa"/>
                  <w:shd w:val="clear" w:color="auto" w:fill="auto"/>
                  <w:vAlign w:val="center"/>
                </w:tcPr>
                <w:p w14:paraId="24160E17">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本项目不涉及燃气的消耗。</w:t>
                  </w:r>
                </w:p>
              </w:tc>
              <w:tc>
                <w:tcPr>
                  <w:tcW w:w="1223" w:type="dxa"/>
                  <w:vAlign w:val="center"/>
                </w:tcPr>
                <w:p w14:paraId="2B4CB4CD">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符合要求</w:t>
                  </w:r>
                </w:p>
              </w:tc>
            </w:tr>
            <w:tr w14:paraId="1520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14:paraId="466E1E57">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水资源利用上线</w:t>
                  </w:r>
                </w:p>
              </w:tc>
              <w:tc>
                <w:tcPr>
                  <w:tcW w:w="2673" w:type="dxa"/>
                  <w:vAlign w:val="center"/>
                </w:tcPr>
                <w:p w14:paraId="76353DA0">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地表水新水用量为222.85 万m</w:t>
                  </w:r>
                  <w:r>
                    <w:rPr>
                      <w:rFonts w:hint="eastAsia" w:hAnsi="Times New Roman" w:cs="Times New Roman"/>
                      <w:color w:val="000000" w:themeColor="text1"/>
                      <w:spacing w:val="0"/>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/a。</w:t>
                  </w:r>
                </w:p>
              </w:tc>
              <w:tc>
                <w:tcPr>
                  <w:tcW w:w="2663" w:type="dxa"/>
                  <w:shd w:val="clear" w:color="auto" w:fill="auto"/>
                  <w:vAlign w:val="center"/>
                </w:tcPr>
                <w:p w14:paraId="6E675A62">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本项目用水由园区供水管网提供。</w:t>
                  </w:r>
                </w:p>
              </w:tc>
              <w:tc>
                <w:tcPr>
                  <w:tcW w:w="1223" w:type="dxa"/>
                  <w:vAlign w:val="center"/>
                </w:tcPr>
                <w:p w14:paraId="3798F78D">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符合要求</w:t>
                  </w:r>
                </w:p>
              </w:tc>
            </w:tr>
            <w:tr w14:paraId="5476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14:paraId="435F4310">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土地资源利用上线</w:t>
                  </w:r>
                </w:p>
              </w:tc>
              <w:tc>
                <w:tcPr>
                  <w:tcW w:w="2673" w:type="dxa"/>
                  <w:vAlign w:val="center"/>
                </w:tcPr>
                <w:p w14:paraId="3E64E673">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工业用地面积779.92hm</w:t>
                  </w:r>
                  <w:r>
                    <w:rPr>
                      <w:rFonts w:hint="eastAsia" w:hAnsi="Times New Roman" w:cs="Times New Roman"/>
                      <w:color w:val="000000" w:themeColor="text1"/>
                      <w:spacing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w:t>
                  </w:r>
                </w:p>
              </w:tc>
              <w:tc>
                <w:tcPr>
                  <w:tcW w:w="2663" w:type="dxa"/>
                  <w:vAlign w:val="center"/>
                </w:tcPr>
                <w:p w14:paraId="059C20B2">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本项目</w:t>
                  </w:r>
                  <w:r>
                    <w:rPr>
                      <w:rFonts w:hint="eastAsia" w:hAnsi="Times New Roman" w:cs="Times New Roman"/>
                      <w:color w:val="000000" w:themeColor="text1"/>
                      <w:spacing w:val="0"/>
                      <w:sz w:val="21"/>
                      <w:szCs w:val="21"/>
                      <w:highlight w:val="none"/>
                      <w:lang w:val="en-US" w:eastAsia="zh-CN"/>
                      <w14:textFill>
                        <w14:solidFill>
                          <w14:schemeClr w14:val="tx1"/>
                        </w14:solidFill>
                      </w14:textFill>
                    </w:rPr>
                    <w:t>在</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现有厂房建设，土地性质为工业用地，不新增工业用地</w:t>
                  </w:r>
                  <w:r>
                    <w:rPr>
                      <w:rFonts w:hint="eastAsia" w:hAnsi="Times New Roman" w:cs="Times New Roman"/>
                      <w:color w:val="000000" w:themeColor="text1"/>
                      <w:spacing w:val="0"/>
                      <w:sz w:val="21"/>
                      <w:szCs w:val="21"/>
                      <w:highlight w:val="none"/>
                      <w:lang w:val="en-US" w:eastAsia="zh-CN"/>
                      <w14:textFill>
                        <w14:solidFill>
                          <w14:schemeClr w14:val="tx1"/>
                        </w14:solidFill>
                      </w14:textFill>
                    </w:rPr>
                    <w:t>。</w:t>
                  </w:r>
                </w:p>
              </w:tc>
              <w:tc>
                <w:tcPr>
                  <w:tcW w:w="1223" w:type="dxa"/>
                  <w:vAlign w:val="center"/>
                </w:tcPr>
                <w:p w14:paraId="2CC9E4CC">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符合要求</w:t>
                  </w:r>
                </w:p>
              </w:tc>
            </w:tr>
          </w:tbl>
          <w:p w14:paraId="3DC78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（4）环境准入负面清单</w:t>
            </w:r>
          </w:p>
          <w:p w14:paraId="48695D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环境准入负面清单是基于生态保护红线、环境质量底线和资源利用上线，以清单方式列出的禁止、限制等差别化环境准入条件和要求。从布局选址、资源利用效率、资源配置方式等方面入手，制定环境准入负面清单，充分发挥负面清单对产业发展和项目准入的指导和约束作用。</w:t>
            </w:r>
          </w:p>
          <w:p w14:paraId="141A98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根据</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《河北魏县经济开发区总体规划(2022-2030)环境影响报告书》</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本项目与</w:t>
            </w:r>
            <w:r>
              <w:rPr>
                <w:rFonts w:hint="default" w:ascii="Times New Roman" w:hAnsi="Times New Roman" w:cs="Times New Roman"/>
                <w:color w:val="000000" w:themeColor="text1"/>
                <w:kern w:val="0"/>
                <w:sz w:val="24"/>
                <w:szCs w:val="22"/>
                <w:highlight w:val="none"/>
                <w:lang w:val="en-US" w:eastAsia="zh-CN" w:bidi="ar-SA"/>
                <w14:textFill>
                  <w14:solidFill>
                    <w14:schemeClr w14:val="tx1"/>
                  </w14:solidFill>
                </w14:textFill>
              </w:rPr>
              <w:t>开发区</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环境准入负面清单</w:t>
            </w:r>
          </w:p>
          <w:p w14:paraId="0D911C7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0"/>
                <w:highlight w:val="none"/>
                <w:lang w:val="en-US" w:eastAsia="zh-CN"/>
                <w14:textFill>
                  <w14:solidFill>
                    <w14:schemeClr w14:val="tx1"/>
                  </w14:solidFill>
                </w14:textFill>
              </w:rPr>
              <w:t>表1-11  开发区生态环境准入清单</w:t>
            </w:r>
          </w:p>
          <w:tbl>
            <w:tblPr>
              <w:tblStyle w:val="28"/>
              <w:tblW w:w="7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4313"/>
              <w:gridCol w:w="2205"/>
              <w:gridCol w:w="675"/>
            </w:tblGrid>
            <w:tr w14:paraId="0E52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14:paraId="170EE15E">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t>类别</w:t>
                  </w:r>
                </w:p>
              </w:tc>
              <w:tc>
                <w:tcPr>
                  <w:tcW w:w="4313" w:type="dxa"/>
                  <w:vAlign w:val="center"/>
                </w:tcPr>
                <w:p w14:paraId="053F71F5">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t>负面清单</w:t>
                  </w:r>
                </w:p>
              </w:tc>
              <w:tc>
                <w:tcPr>
                  <w:tcW w:w="2205" w:type="dxa"/>
                  <w:vAlign w:val="center"/>
                </w:tcPr>
                <w:p w14:paraId="08405ED7">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本项目</w:t>
                  </w:r>
                </w:p>
              </w:tc>
              <w:tc>
                <w:tcPr>
                  <w:tcW w:w="675" w:type="dxa"/>
                </w:tcPr>
                <w:p w14:paraId="2C1F7605">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是否符合</w:t>
                  </w:r>
                </w:p>
              </w:tc>
            </w:tr>
            <w:tr w14:paraId="6F8B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restart"/>
                  <w:vAlign w:val="center"/>
                </w:tcPr>
                <w:p w14:paraId="65BAF868">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t>总体要求</w:t>
                  </w:r>
                </w:p>
              </w:tc>
              <w:tc>
                <w:tcPr>
                  <w:tcW w:w="4313" w:type="dxa"/>
                  <w:vAlign w:val="center"/>
                </w:tcPr>
                <w:p w14:paraId="5FCE3612">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1.入区项目各污染物排放满足国家、河北省、邯郸市特别排放限值及地方特别要求，排放指标必须满足清洁生产指标要求(如有)。</w:t>
                  </w:r>
                </w:p>
              </w:tc>
              <w:tc>
                <w:tcPr>
                  <w:tcW w:w="2205" w:type="dxa"/>
                  <w:vAlign w:val="center"/>
                </w:tcPr>
                <w:p w14:paraId="3072801C">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highlight w:val="yellow"/>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highlight w:val="yellow"/>
                      <w:vertAlign w:val="baseline"/>
                      <w:lang w:val="en-US" w:eastAsia="zh-CN" w:bidi="ar-SA"/>
                      <w14:textFill>
                        <w14:solidFill>
                          <w14:schemeClr w14:val="tx1"/>
                        </w14:solidFill>
                      </w14:textFill>
                    </w:rPr>
                    <w:t>本项目采取有效的废气收集治理措施，满足污染物排放标准特别排放限值要求。</w:t>
                  </w:r>
                </w:p>
              </w:tc>
              <w:tc>
                <w:tcPr>
                  <w:tcW w:w="675" w:type="dxa"/>
                  <w:vAlign w:val="center"/>
                </w:tcPr>
                <w:p w14:paraId="351C2A8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符合</w:t>
                  </w:r>
                </w:p>
              </w:tc>
            </w:tr>
            <w:tr w14:paraId="7BCE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14:paraId="50628306">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p>
              </w:tc>
              <w:tc>
                <w:tcPr>
                  <w:tcW w:w="4313" w:type="dxa"/>
                  <w:vAlign w:val="center"/>
                </w:tcPr>
                <w:p w14:paraId="5840A084">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2.新建具有绩效评级要求的涉气建设项目，应达到B级及以上水平。</w:t>
                  </w:r>
                </w:p>
              </w:tc>
              <w:tc>
                <w:tcPr>
                  <w:tcW w:w="2205" w:type="dxa"/>
                  <w:vAlign w:val="center"/>
                </w:tcPr>
                <w:p w14:paraId="0DFEB05B">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t>本项目</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产生VOCs环节采用集气罩+软帘收集，治理措施采用二级活性炭吸附，活性炭碘值在800mg/g及以上；治理措施采用催化燃烧处理。</w:t>
                  </w:r>
                </w:p>
              </w:tc>
              <w:tc>
                <w:tcPr>
                  <w:tcW w:w="675" w:type="dxa"/>
                  <w:vAlign w:val="center"/>
                </w:tcPr>
                <w:p w14:paraId="3CF9998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符合</w:t>
                  </w:r>
                </w:p>
              </w:tc>
            </w:tr>
            <w:tr w14:paraId="2DCA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14:paraId="7A0303E5">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p>
              </w:tc>
              <w:tc>
                <w:tcPr>
                  <w:tcW w:w="4313" w:type="dxa"/>
                  <w:vAlign w:val="center"/>
                </w:tcPr>
                <w:p w14:paraId="1C0FCD13">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3.挥发性有机物治理工艺禁止采用低温等离子、光氧化/催化、劣质活性炭吸附、喷淋吸收等单一治理技术，使用溶剂型涂料时，喷漆、流平、烘干、清洗等工序含挥发性有机物废气采用吸附浓缩+燃烧、燃烧等治理技术，调漆废气密闭收集并安装治理设施。</w:t>
                  </w:r>
                </w:p>
              </w:tc>
              <w:tc>
                <w:tcPr>
                  <w:tcW w:w="2205" w:type="dxa"/>
                  <w:vAlign w:val="center"/>
                </w:tcPr>
                <w:p w14:paraId="3C160B9F">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治理措施采用二级活性炭吸附，活性炭碘值在800mg/g及以上；治理措施采用催化燃烧处理。</w:t>
                  </w:r>
                </w:p>
              </w:tc>
              <w:tc>
                <w:tcPr>
                  <w:tcW w:w="675" w:type="dxa"/>
                  <w:vAlign w:val="center"/>
                </w:tcPr>
                <w:p w14:paraId="1A920BC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符合</w:t>
                  </w:r>
                </w:p>
              </w:tc>
            </w:tr>
            <w:tr w14:paraId="0BE5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14:paraId="15B2006E">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p>
              </w:tc>
              <w:tc>
                <w:tcPr>
                  <w:tcW w:w="4313" w:type="dxa"/>
                </w:tcPr>
                <w:p w14:paraId="5C488697">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4、开发区严禁新增“两高”项目等污染较重的项目入驻。</w:t>
                  </w:r>
                </w:p>
              </w:tc>
              <w:tc>
                <w:tcPr>
                  <w:tcW w:w="2205" w:type="dxa"/>
                  <w:vAlign w:val="center"/>
                </w:tcPr>
                <w:p w14:paraId="10CD24BB">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highlight w:val="yellow"/>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highlight w:val="yellow"/>
                      <w:vertAlign w:val="baseline"/>
                      <w:lang w:val="en-US" w:eastAsia="zh-CN" w:bidi="ar-SA"/>
                      <w14:textFill>
                        <w14:solidFill>
                          <w14:schemeClr w14:val="tx1"/>
                        </w14:solidFill>
                      </w14:textFill>
                    </w:rPr>
                    <w:t>项目不属于</w:t>
                  </w:r>
                  <w: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t>“两高”项目</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w:t>
                  </w:r>
                </w:p>
              </w:tc>
              <w:tc>
                <w:tcPr>
                  <w:tcW w:w="675" w:type="dxa"/>
                  <w:vAlign w:val="center"/>
                </w:tcPr>
                <w:p w14:paraId="6E13EA8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符合</w:t>
                  </w:r>
                </w:p>
              </w:tc>
            </w:tr>
            <w:tr w14:paraId="0E8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restart"/>
                  <w:vAlign w:val="center"/>
                </w:tcPr>
                <w:p w14:paraId="214201E7">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t>空间约束</w:t>
                  </w:r>
                </w:p>
                <w:p w14:paraId="55E9C820">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p>
                <w:p w14:paraId="192ADDC1">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先进装备制造园区</w:t>
                  </w:r>
                </w:p>
              </w:tc>
              <w:tc>
                <w:tcPr>
                  <w:tcW w:w="4313" w:type="dxa"/>
                  <w:vAlign w:val="top"/>
                </w:tcPr>
                <w:p w14:paraId="5A23955C">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1.先进装备制造园禁止在紧邻东风渠一侧第一排建设专业表面处理企业；入驻项目应优化平面布置，将生产车间等污染工序布置在远离村庄等敏感点的一侧，临近现状村庄一侧布设将污染物产生量少、环境影响轻的工序；食品加工产业禁止发展畜禽屠宰类项目，同时选址应满足《食品安全国家标准食品生产通用卫生规范》（GB 14881-2013）相关要求；新兴产业中的医药保健仅限中药饮片加工、中成药生产，禁止发展化学药品原料药制造、生物药品制品制造类项目；纺织服装产业禁止新增涉及印染工序的项目。</w:t>
                  </w:r>
                </w:p>
              </w:tc>
              <w:tc>
                <w:tcPr>
                  <w:tcW w:w="2205" w:type="dxa"/>
                  <w:vAlign w:val="center"/>
                </w:tcPr>
                <w:p w14:paraId="62370CB3">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highlight w:val="yellow"/>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highlight w:val="yellow"/>
                      <w:vertAlign w:val="baseline"/>
                      <w:lang w:val="en-US" w:eastAsia="zh-CN" w:bidi="ar-SA"/>
                      <w14:textFill>
                        <w14:solidFill>
                          <w14:schemeClr w14:val="tx1"/>
                        </w14:solidFill>
                      </w14:textFill>
                    </w:rPr>
                    <w:t>项目不</w:t>
                  </w:r>
                  <w: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t>紧邻东风渠</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，项目平面布置合理；项目为塑料制品业，不属于</w:t>
                  </w:r>
                  <w: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t>畜禽屠宰类项目</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，不属于</w:t>
                  </w:r>
                  <w: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t>化学药品原料药制造、生物药品制品制造类项目</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，不属于</w:t>
                  </w:r>
                  <w: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t>印染工序的项目</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w:t>
                  </w:r>
                </w:p>
              </w:tc>
              <w:tc>
                <w:tcPr>
                  <w:tcW w:w="675" w:type="dxa"/>
                  <w:vAlign w:val="center"/>
                </w:tcPr>
                <w:p w14:paraId="4513B8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符合</w:t>
                  </w:r>
                </w:p>
              </w:tc>
            </w:tr>
            <w:tr w14:paraId="227C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14:paraId="1162C646">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p>
              </w:tc>
              <w:tc>
                <w:tcPr>
                  <w:tcW w:w="4313" w:type="dxa"/>
                  <w:vAlign w:val="top"/>
                </w:tcPr>
                <w:p w14:paraId="400A0069">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2.禁止在规划绿地范围内开展与绿地无关的建设活动；</w:t>
                  </w:r>
                </w:p>
              </w:tc>
              <w:tc>
                <w:tcPr>
                  <w:tcW w:w="2205" w:type="dxa"/>
                </w:tcPr>
                <w:p w14:paraId="55C79F39">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highlight w:val="yellow"/>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highlight w:val="yellow"/>
                      <w:vertAlign w:val="baseline"/>
                      <w:lang w:val="en-US" w:eastAsia="zh-CN" w:bidi="ar-SA"/>
                      <w14:textFill>
                        <w14:solidFill>
                          <w14:schemeClr w14:val="tx1"/>
                        </w14:solidFill>
                      </w14:textFill>
                    </w:rPr>
                    <w:t>项目占地为工业用地，不属于</w:t>
                  </w:r>
                  <w: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t>绿地范围</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w:t>
                  </w:r>
                </w:p>
              </w:tc>
              <w:tc>
                <w:tcPr>
                  <w:tcW w:w="675" w:type="dxa"/>
                  <w:vAlign w:val="center"/>
                </w:tcPr>
                <w:p w14:paraId="140DFF6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符合</w:t>
                  </w:r>
                </w:p>
              </w:tc>
            </w:tr>
            <w:tr w14:paraId="4EAA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14:paraId="6A0A7D83">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p>
              </w:tc>
              <w:tc>
                <w:tcPr>
                  <w:tcW w:w="4313" w:type="dxa"/>
                  <w:vAlign w:val="top"/>
                </w:tcPr>
                <w:p w14:paraId="1D57AD78">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3.涉其它风险物质企业应在建设项目环评阶段进一步详细论证其风险状态下的影响范围，新增风险源的大气毒性终点浓度-1范围内不得有常驻居民，具体控制距离根据项目环评的风险分析结论确定。</w:t>
                  </w:r>
                </w:p>
              </w:tc>
              <w:tc>
                <w:tcPr>
                  <w:tcW w:w="2205" w:type="dxa"/>
                  <w:vAlign w:val="center"/>
                </w:tcPr>
                <w:p w14:paraId="33ABE40E">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highlight w:val="yellow"/>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highlight w:val="yellow"/>
                      <w:vertAlign w:val="baseline"/>
                      <w:lang w:val="en-US" w:eastAsia="zh-CN" w:bidi="ar-SA"/>
                      <w14:textFill>
                        <w14:solidFill>
                          <w14:schemeClr w14:val="tx1"/>
                        </w14:solidFill>
                      </w14:textFill>
                    </w:rPr>
                    <w:t>本项目不涉及。</w:t>
                  </w:r>
                </w:p>
              </w:tc>
              <w:tc>
                <w:tcPr>
                  <w:tcW w:w="675" w:type="dxa"/>
                  <w:vAlign w:val="center"/>
                </w:tcPr>
                <w:p w14:paraId="1649445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符合</w:t>
                  </w:r>
                </w:p>
              </w:tc>
            </w:tr>
            <w:tr w14:paraId="0525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14:paraId="481DD1C9">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p>
              </w:tc>
              <w:tc>
                <w:tcPr>
                  <w:tcW w:w="4313" w:type="dxa"/>
                  <w:vAlign w:val="top"/>
                </w:tcPr>
                <w:p w14:paraId="79E41466">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4.节能环保产业除再生铝外，禁止新建其他有色金属再生回收利用项目。根据《排污许可申请与核发技术规范有色金属再生工业》，再生铝涉及的产排污工序主要为熔炼炉废气(污染因子涉及重金属、二噁英)。评价要求废铝再生过程中产生的废气严格采用排污许可证申请与核发技术规范等文件要求的可行技术。禁止发展危险废物处置项目、使用受到危险化学品或沾染危险废物等污染的废弃资源加工利用的项目。</w:t>
                  </w:r>
                </w:p>
              </w:tc>
              <w:tc>
                <w:tcPr>
                  <w:tcW w:w="2205" w:type="dxa"/>
                  <w:vAlign w:val="center"/>
                </w:tcPr>
                <w:p w14:paraId="18ED5B42">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highlight w:val="yellow"/>
                      <w:vertAlign w:val="baseline"/>
                      <w:lang w:val="en-US" w:eastAsia="zh-CN" w:bidi="ar-SA"/>
                      <w14:textFill>
                        <w14:solidFill>
                          <w14:schemeClr w14:val="tx1"/>
                        </w14:solidFill>
                      </w14:textFill>
                    </w:rPr>
                    <w:t>本项目为</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塑料制品业，不属于</w:t>
                  </w:r>
                  <w: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t>其他有色金属再生回收利用项目</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，不属于</w:t>
                  </w:r>
                  <w: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t>危险废物处置项目、使用受到危险化学品或沾染危险废物等污染的废弃资源加工利用的项目</w:t>
                  </w: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w:t>
                  </w:r>
                </w:p>
              </w:tc>
              <w:tc>
                <w:tcPr>
                  <w:tcW w:w="675" w:type="dxa"/>
                  <w:vAlign w:val="center"/>
                </w:tcPr>
                <w:p w14:paraId="6B331D3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符合</w:t>
                  </w:r>
                </w:p>
              </w:tc>
            </w:tr>
            <w:tr w14:paraId="4483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14:paraId="20D5FD9C">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p>
              </w:tc>
              <w:tc>
                <w:tcPr>
                  <w:tcW w:w="4313" w:type="dxa"/>
                  <w:vAlign w:val="top"/>
                </w:tcPr>
                <w:p w14:paraId="6B918753">
                  <w:pPr>
                    <w:pStyle w:val="7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5.对于现有工业企业后续退出及遗留宗地，应按照《中华人民共和国土壤污染防治法》、《关于贯彻落实土壤污染防治法推动解决突出土壤污染问题的实施意见》（环办土壤[2019]47号）《污染地块土壤环境管理办法》、《工矿用地土壤环境管理办法（试行）》、《关于加强工业企业关停、搬迁及原址场地再开发利用过程中污染防治工作的通知》等文件要求，土地用途变更为住宅、公共管理与公共服务用地的，变更前应当按照规定进行土壤、地下水环境初步调查，编制调查报告。对于存在超过相关标准要求的，开展详细调查、风险评估、风险管控、治理与修复等活动。</w:t>
                  </w:r>
                </w:p>
              </w:tc>
              <w:tc>
                <w:tcPr>
                  <w:tcW w:w="2205" w:type="dxa"/>
                  <w:vAlign w:val="center"/>
                </w:tcPr>
                <w:p w14:paraId="1B9DF354">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highlight w:val="yellow"/>
                      <w:vertAlign w:val="baseline"/>
                      <w:lang w:val="en-US" w:eastAsia="zh-CN" w:bidi="ar-SA"/>
                      <w14:textFill>
                        <w14:solidFill>
                          <w14:schemeClr w14:val="tx1"/>
                        </w14:solidFill>
                      </w14:textFill>
                    </w:rPr>
                    <w:t>本项目为新建项目，不涉及。</w:t>
                  </w:r>
                </w:p>
              </w:tc>
              <w:tc>
                <w:tcPr>
                  <w:tcW w:w="675" w:type="dxa"/>
                  <w:vAlign w:val="center"/>
                </w:tcPr>
                <w:p w14:paraId="644BF04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0"/>
                      <w:kern w:val="21"/>
                      <w:sz w:val="21"/>
                      <w:szCs w:val="21"/>
                      <w:vertAlign w:val="baseline"/>
                      <w:lang w:val="en-US" w:eastAsia="zh-CN" w:bidi="ar-SA"/>
                      <w14:textFill>
                        <w14:solidFill>
                          <w14:schemeClr w14:val="tx1"/>
                        </w14:solidFill>
                      </w14:textFill>
                    </w:rPr>
                    <w:t>符合</w:t>
                  </w:r>
                </w:p>
              </w:tc>
            </w:tr>
          </w:tbl>
          <w:p w14:paraId="332B0C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经对照《</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河北魏县经济开发区总体规划（20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-2030）环境影响报告书</w:t>
            </w:r>
            <w:r>
              <w:rPr>
                <w:rFonts w:hint="default" w:ascii="Times New Roman" w:hAnsi="Times New Roman" w:eastAsia="宋体" w:cs="Times New Roman"/>
                <w:color w:val="000000" w:themeColor="text1"/>
                <w:sz w:val="24"/>
                <w:highlight w:val="none"/>
                <w14:textFill>
                  <w14:solidFill>
                    <w14:schemeClr w14:val="tx1"/>
                  </w14:solidFill>
                </w14:textFill>
              </w:rPr>
              <w:t>》中负面清单内容，本项目不在园区负面清单内。</w:t>
            </w:r>
          </w:p>
          <w:p w14:paraId="7971B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综上所述，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本</w:t>
            </w:r>
            <w:r>
              <w:rPr>
                <w:rFonts w:hint="default" w:ascii="Times New Roman" w:hAnsi="Times New Roman" w:cs="Times New Roman"/>
                <w:color w:val="000000" w:themeColor="text1"/>
                <w:sz w:val="24"/>
                <w:szCs w:val="24"/>
                <w:highlight w:val="none"/>
                <w:lang w:eastAsia="zh-CN"/>
                <w14:textFill>
                  <w14:solidFill>
                    <w14:schemeClr w14:val="tx1"/>
                  </w14:solidFill>
                </w14:textFill>
              </w:rPr>
              <w:t>项目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的建设</w:t>
            </w:r>
            <w:r>
              <w:rPr>
                <w:rFonts w:hint="default" w:ascii="Times New Roman" w:hAnsi="Times New Roman" w:cs="Times New Roman"/>
                <w:color w:val="000000" w:themeColor="text1"/>
                <w:sz w:val="24"/>
                <w:szCs w:val="24"/>
                <w:highlight w:val="none"/>
                <w:lang w:eastAsia="zh-CN"/>
                <w14:textFill>
                  <w14:solidFill>
                    <w14:schemeClr w14:val="tx1"/>
                  </w14:solidFill>
                </w14:textFill>
              </w:rPr>
              <w:t>符合“三线一单”要求。</w:t>
            </w:r>
          </w:p>
          <w:p w14:paraId="71232655">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2" w:firstLineChars="200"/>
              <w:jc w:val="both"/>
              <w:textAlignment w:val="auto"/>
              <w:rPr>
                <w:rFonts w:hint="default" w:ascii="Times New Roman" w:hAnsi="Times New Roman" w:cs="Times New Roman"/>
                <w:b/>
                <w:bCs/>
                <w:color w:val="000000" w:themeColor="text1"/>
                <w:sz w:val="24"/>
                <w:szCs w:val="24"/>
                <w:shd w:val="clear" w:color="auto" w:fill="auto"/>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2"/>
                <w:lang w:val="en-US" w:eastAsia="zh-CN" w:bidi="ar-SA"/>
                <w14:textFill>
                  <w14:solidFill>
                    <w14:schemeClr w14:val="tx1"/>
                  </w14:solidFill>
                </w14:textFill>
              </w:rPr>
              <w:t>4、</w:t>
            </w: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与防沙治沙相关要求符合性分析</w:t>
            </w:r>
          </w:p>
          <w:p w14:paraId="0E1EF74F">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both"/>
              <w:textAlignment w:val="auto"/>
              <w:rPr>
                <w:rFonts w:hint="default" w:ascii="Times New Roman" w:hAnsi="Times New Roman" w:cs="Times New Roman"/>
                <w:b w:val="0"/>
                <w:bCs/>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t>根据《河北省生态环境厅办公室关于进一步做好沙区建设项目环境影响评价工作的通知》(冀环办字函(2023)326号)</w:t>
            </w:r>
            <w:r>
              <w:rPr>
                <w:rFonts w:hint="default" w:ascii="Times New Roman" w:hAnsi="Times New Roman" w:cs="Times New Roman"/>
                <w:b w:val="0"/>
                <w:bCs/>
                <w:color w:val="000000" w:themeColor="text1"/>
                <w:sz w:val="24"/>
                <w:highlight w:val="none"/>
                <w:lang w:val="en-US" w:eastAsia="zh-CN"/>
                <w14:textFill>
                  <w14:solidFill>
                    <w14:schemeClr w14:val="tx1"/>
                  </w14:solidFill>
                </w14:textFill>
              </w:rPr>
              <w:t>，各级环评审批和监管部门要根据沙区范围主要涉及的县（市、区）情况，熟悉当地沙区分布，积极开展宣传引导，切实做好环评审批服务，严格审查沙区建设项目环评中有关防沙治沙内容，全面落实沙区生态环境保护工作。</w:t>
            </w:r>
          </w:p>
          <w:p w14:paraId="5BF744BF">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both"/>
              <w:textAlignment w:val="auto"/>
              <w:rPr>
                <w:rFonts w:hint="default" w:ascii="Times New Roman" w:hAnsi="Times New Roman" w:cs="Times New Roman"/>
                <w:b w:val="0"/>
                <w:bCs/>
                <w:color w:val="000000" w:themeColor="text1"/>
                <w:sz w:val="24"/>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4"/>
                <w:highlight w:val="none"/>
                <w:lang w:val="en-US" w:eastAsia="zh-CN"/>
                <w14:textFill>
                  <w14:solidFill>
                    <w14:schemeClr w14:val="tx1"/>
                  </w14:solidFill>
                </w14:textFill>
              </w:rPr>
              <w:t>邯郸市沙区范围主要涉及的地域，丛台区、大名县、馆陶县、鸡泽县、临漳县、邱县、永年区。</w:t>
            </w:r>
          </w:p>
          <w:p w14:paraId="7D4D9AA4">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both"/>
              <w:textAlignment w:val="auto"/>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t>魏县</w:t>
            </w:r>
            <w:r>
              <w:rPr>
                <w:rFonts w:hint="default" w:ascii="Times New Roman" w:hAnsi="Times New Roman" w:cs="Times New Roman"/>
                <w:b w:val="0"/>
                <w:bCs/>
                <w:color w:val="000000" w:themeColor="text1"/>
                <w:sz w:val="24"/>
                <w:highlight w:val="none"/>
                <w:lang w:val="en-US" w:eastAsia="zh-CN"/>
                <w14:textFill>
                  <w14:solidFill>
                    <w14:schemeClr w14:val="tx1"/>
                  </w14:solidFill>
                </w14:textFill>
              </w:rPr>
              <w:t>不涉及</w:t>
            </w:r>
            <w:r>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t>沙区范围</w:t>
            </w:r>
            <w:r>
              <w:rPr>
                <w:rFonts w:hint="default" w:ascii="Times New Roman" w:hAnsi="Times New Roman" w:cs="Times New Roman"/>
                <w:b w:val="0"/>
                <w:bCs/>
                <w:color w:val="000000" w:themeColor="text1"/>
                <w:sz w:val="24"/>
                <w:highlight w:val="none"/>
                <w:lang w:val="en-US" w:eastAsia="zh-CN"/>
                <w14:textFill>
                  <w14:solidFill>
                    <w14:schemeClr w14:val="tx1"/>
                  </w14:solidFill>
                </w14:textFill>
              </w:rPr>
              <w:t>，且</w:t>
            </w:r>
            <w:r>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t>项目四</w:t>
            </w:r>
            <w:r>
              <w:rPr>
                <w:rFonts w:hint="default" w:ascii="Times New Roman" w:hAnsi="Times New Roman" w:cs="Times New Roman"/>
                <w:b w:val="0"/>
                <w:bCs/>
                <w:color w:val="000000" w:themeColor="text1"/>
                <w:sz w:val="24"/>
                <w:highlight w:val="none"/>
                <w:lang w:val="en-US" w:eastAsia="zh-CN"/>
                <w14:textFill>
                  <w14:solidFill>
                    <w14:schemeClr w14:val="tx1"/>
                  </w14:solidFill>
                </w14:textFill>
              </w:rPr>
              <w:t>周边界外不涉及基本农田、水源保护区、自然保护区等环境敏感目标，符合防沙治沙相关要求。</w:t>
            </w:r>
          </w:p>
          <w:p w14:paraId="236EA27C">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2" w:firstLineChars="200"/>
              <w:jc w:val="both"/>
              <w:textAlignment w:val="auto"/>
              <w:rPr>
                <w:rFonts w:hint="default" w:ascii="Times New Roman" w:hAnsi="Times New Roman" w:eastAsia="宋体" w:cs="Times New Roman"/>
                <w:b/>
                <w:color w:val="000000" w:themeColor="text1"/>
                <w:sz w:val="24"/>
                <w:szCs w:val="22"/>
                <w:highlight w:val="yellow"/>
                <w:lang w:val="en-US" w:eastAsia="zh-CN" w:bidi="ar-SA"/>
                <w14:textFill>
                  <w14:solidFill>
                    <w14:schemeClr w14:val="tx1"/>
                  </w14:solidFill>
                </w14:textFill>
              </w:rPr>
            </w:pPr>
            <w:r>
              <w:rPr>
                <w:rFonts w:hint="default" w:ascii="Times New Roman" w:hAnsi="Times New Roman" w:eastAsia="宋体" w:cs="Times New Roman"/>
                <w:b/>
                <w:color w:val="000000" w:themeColor="text1"/>
                <w:sz w:val="24"/>
                <w:szCs w:val="22"/>
                <w:lang w:val="en-US" w:eastAsia="zh-CN" w:bidi="ar-SA"/>
                <w14:textFill>
                  <w14:solidFill>
                    <w14:schemeClr w14:val="tx1"/>
                  </w14:solidFill>
                </w14:textFill>
              </w:rPr>
              <w:t>5、</w:t>
            </w:r>
            <w:r>
              <w:rPr>
                <w:rFonts w:hint="eastAsia" w:ascii="Times New Roman" w:hAnsi="Times New Roman" w:cs="Times New Roman"/>
                <w:b/>
                <w:color w:val="000000" w:themeColor="text1"/>
                <w:sz w:val="24"/>
                <w:szCs w:val="22"/>
                <w:highlight w:val="yellow"/>
                <w:lang w:val="en-US" w:eastAsia="zh-CN" w:bidi="ar-SA"/>
                <w14:textFill>
                  <w14:solidFill>
                    <w14:schemeClr w14:val="tx1"/>
                  </w14:solidFill>
                </w14:textFill>
              </w:rPr>
              <w:t>与《河北省十一个行业重污染天气应急减排措施制定技术指南》</w:t>
            </w:r>
            <w:r>
              <w:rPr>
                <w:rFonts w:hint="eastAsia" w:ascii="Times New Roman" w:hAnsi="Times New Roman" w:cs="Times New Roman"/>
                <w:b/>
                <w:bCs/>
                <w:color w:val="000000" w:themeColor="text1"/>
                <w:sz w:val="24"/>
                <w:szCs w:val="24"/>
                <w:highlight w:val="yellow"/>
                <w:lang w:val="en-US" w:eastAsia="zh-CN"/>
                <w14:textFill>
                  <w14:solidFill>
                    <w14:schemeClr w14:val="tx1"/>
                  </w14:solidFill>
                </w14:textFill>
              </w:rPr>
              <w:t>相关要求符合性分析</w:t>
            </w:r>
          </w:p>
          <w:p w14:paraId="0F2C7621">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22" w:firstLineChars="20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0"/>
                <w:highlight w:val="none"/>
                <w:lang w:val="en-US" w:eastAsia="zh-CN"/>
                <w14:textFill>
                  <w14:solidFill>
                    <w14:schemeClr w14:val="tx1"/>
                  </w14:solidFill>
                </w14:textFill>
              </w:rPr>
              <w:t>表1-1</w:t>
            </w:r>
            <w:r>
              <w:rPr>
                <w:rFonts w:hint="eastAsia" w:ascii="Times New Roman" w:hAnsi="Times New Roman" w:cs="Times New Roman"/>
                <w:b/>
                <w:bCs/>
                <w:color w:val="000000" w:themeColor="text1"/>
                <w:sz w:val="21"/>
                <w:szCs w:val="20"/>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z w:val="21"/>
                <w:szCs w:val="20"/>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0"/>
                <w:highlight w:val="none"/>
                <w:lang w:val="en-US" w:eastAsia="zh-CN"/>
                <w14:textFill>
                  <w14:solidFill>
                    <w14:schemeClr w14:val="tx1"/>
                  </w14:solidFill>
                </w14:textFill>
              </w:rPr>
              <w:t>本项目与绩效分级B级水平的符合性分析</w:t>
            </w:r>
          </w:p>
          <w:tbl>
            <w:tblPr>
              <w:tblStyle w:val="28"/>
              <w:tblW w:w="7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3904"/>
              <w:gridCol w:w="2055"/>
              <w:gridCol w:w="675"/>
            </w:tblGrid>
            <w:tr w14:paraId="2E72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0D04375">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差异化指标</w:t>
                  </w:r>
                </w:p>
              </w:tc>
              <w:tc>
                <w:tcPr>
                  <w:tcW w:w="3904" w:type="dxa"/>
                  <w:vAlign w:val="center"/>
                </w:tcPr>
                <w:p w14:paraId="64ACE79A">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绩效分级指标</w:t>
                  </w:r>
                </w:p>
              </w:tc>
              <w:tc>
                <w:tcPr>
                  <w:tcW w:w="2055" w:type="dxa"/>
                  <w:shd w:val="clear" w:color="auto" w:fill="auto"/>
                  <w:vAlign w:val="center"/>
                </w:tcPr>
                <w:p w14:paraId="52A40364">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本项目</w:t>
                  </w:r>
                </w:p>
              </w:tc>
              <w:tc>
                <w:tcPr>
                  <w:tcW w:w="675" w:type="dxa"/>
                  <w:shd w:val="clear" w:color="auto" w:fill="auto"/>
                  <w:vAlign w:val="center"/>
                </w:tcPr>
                <w:p w14:paraId="07400E69">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是否符合</w:t>
                  </w:r>
                </w:p>
              </w:tc>
            </w:tr>
            <w:tr w14:paraId="395A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73043883">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原料、能源类型</w:t>
                  </w:r>
                </w:p>
              </w:tc>
              <w:tc>
                <w:tcPr>
                  <w:tcW w:w="3904" w:type="dxa"/>
                  <w:vAlign w:val="center"/>
                </w:tcPr>
                <w:p w14:paraId="632277D7">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1.原料非再生料(原包料)使用比例&gt;80%2.能源使用电、天然气、液化石油气等能源</w:t>
                  </w:r>
                </w:p>
              </w:tc>
              <w:tc>
                <w:tcPr>
                  <w:tcW w:w="2055" w:type="dxa"/>
                  <w:vAlign w:val="center"/>
                </w:tcPr>
                <w:p w14:paraId="71C62915">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原料全部使用原包料</w:t>
                  </w:r>
                </w:p>
              </w:tc>
              <w:tc>
                <w:tcPr>
                  <w:tcW w:w="675" w:type="dxa"/>
                  <w:vAlign w:val="center"/>
                </w:tcPr>
                <w:p w14:paraId="3C0A848F">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符合</w:t>
                  </w:r>
                </w:p>
              </w:tc>
            </w:tr>
            <w:tr w14:paraId="5249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restart"/>
                  <w:vAlign w:val="center"/>
                </w:tcPr>
                <w:p w14:paraId="65C424D1">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污染治理技术</w:t>
                  </w:r>
                </w:p>
              </w:tc>
              <w:tc>
                <w:tcPr>
                  <w:tcW w:w="3904" w:type="dxa"/>
                  <w:vAlign w:val="center"/>
                </w:tcPr>
                <w:p w14:paraId="13EE7D8D">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1.投料、挤塑、注塑、滚塑、吹塑、压延、挤出、热定型、冷却、发泡、熟化、干燥等产生的VOCs环节有效收集，废气排至VOCs废气收集处理系统</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距集气罩开口面最远处的VOCs无组织排放位置，控制风速不低于0.3米/秒</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生产工艺产生的VOCs采用燃烧方式或喷淋、静电、吸附、生物法等二级及以上组合工艺处理，采用活性炭吸附的，活性炭碘值在600mg/g及以上</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w:t>
                  </w:r>
                </w:p>
              </w:tc>
              <w:tc>
                <w:tcPr>
                  <w:tcW w:w="2055" w:type="dxa"/>
                  <w:vAlign w:val="center"/>
                </w:tcPr>
                <w:p w14:paraId="1BCD6ED6">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产生VOCs环节采用集气罩+软帘收集，治理措施采用二级活性炭吸附，活性炭碘值在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8</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00mg/g及以上；治理措施采用催化燃烧处理。</w:t>
                  </w:r>
                </w:p>
              </w:tc>
              <w:tc>
                <w:tcPr>
                  <w:tcW w:w="675" w:type="dxa"/>
                  <w:vAlign w:val="center"/>
                </w:tcPr>
                <w:p w14:paraId="7DE90458">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符合</w:t>
                  </w:r>
                </w:p>
              </w:tc>
            </w:tr>
            <w:tr w14:paraId="3BE9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vAlign w:val="center"/>
                </w:tcPr>
                <w:p w14:paraId="32F1610B">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p>
              </w:tc>
              <w:tc>
                <w:tcPr>
                  <w:tcW w:w="3904" w:type="dxa"/>
                  <w:vAlign w:val="center"/>
                </w:tcPr>
                <w:p w14:paraId="023C6317">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2.粉状、粒状物料采用自动投料器投加和配混，投加和混配工序在封闭车间内进行，PM有效收集，采用布袋、滤筒等高效除尘技术；</w:t>
                  </w:r>
                </w:p>
              </w:tc>
              <w:tc>
                <w:tcPr>
                  <w:tcW w:w="2055" w:type="dxa"/>
                </w:tcPr>
                <w:p w14:paraId="16666B8B">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粉状、粒状物料采用自动真空进料</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混配工序在封闭车间内进行</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，粉尘</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有效收集，采用布袋除尘技术</w:t>
                  </w:r>
                </w:p>
              </w:tc>
              <w:tc>
                <w:tcPr>
                  <w:tcW w:w="675" w:type="dxa"/>
                  <w:vAlign w:val="center"/>
                </w:tcPr>
                <w:p w14:paraId="48411BE3">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符合</w:t>
                  </w:r>
                </w:p>
              </w:tc>
            </w:tr>
            <w:tr w14:paraId="0CAB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vAlign w:val="center"/>
                </w:tcPr>
                <w:p w14:paraId="72273ED7">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p>
              </w:tc>
              <w:tc>
                <w:tcPr>
                  <w:tcW w:w="3904" w:type="dxa"/>
                  <w:vAlign w:val="center"/>
                </w:tcPr>
                <w:p w14:paraId="50E227A0">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4.废吸附剂应密闭的包装袋或容器储存、转运，并建立储存、处置台账</w:t>
                  </w:r>
                </w:p>
              </w:tc>
              <w:tc>
                <w:tcPr>
                  <w:tcW w:w="2055" w:type="dxa"/>
                </w:tcPr>
                <w:p w14:paraId="44B69853">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废吸附剂密闭包装储存，暂存于危废间</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并建立储存、处置台账</w:t>
                  </w:r>
                </w:p>
              </w:tc>
              <w:tc>
                <w:tcPr>
                  <w:tcW w:w="675" w:type="dxa"/>
                  <w:vAlign w:val="center"/>
                </w:tcPr>
                <w:p w14:paraId="0B3077DF">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符合</w:t>
                  </w:r>
                </w:p>
              </w:tc>
            </w:tr>
            <w:tr w14:paraId="6C8F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7905A36D">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排放限值</w:t>
                  </w:r>
                </w:p>
              </w:tc>
              <w:tc>
                <w:tcPr>
                  <w:tcW w:w="3904" w:type="dxa"/>
                  <w:vAlign w:val="center"/>
                </w:tcPr>
                <w:p w14:paraId="702BBBB4">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VOCs治理设施去除效率需达到80%</w:t>
                  </w:r>
                </w:p>
              </w:tc>
              <w:tc>
                <w:tcPr>
                  <w:tcW w:w="2055" w:type="dxa"/>
                </w:tcPr>
                <w:p w14:paraId="2531B7AB">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项目治理措施，二级活性炭吸附，</w:t>
                  </w:r>
                  <w:r>
                    <w:rPr>
                      <w:rFonts w:hint="eastAsia" w:ascii="Times New Roman" w:hAnsi="Times New Roman" w:cs="Times New Roman"/>
                      <w:color w:val="231F20"/>
                      <w:sz w:val="21"/>
                      <w:szCs w:val="21"/>
                      <w:highlight w:val="none"/>
                      <w:lang w:val="en-US" w:eastAsia="zh-CN"/>
                    </w:rPr>
                    <w:t>催化燃烧，</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去除效率</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可达</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80%</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以上</w:t>
                  </w:r>
                </w:p>
              </w:tc>
              <w:tc>
                <w:tcPr>
                  <w:tcW w:w="675" w:type="dxa"/>
                  <w:vAlign w:val="center"/>
                </w:tcPr>
                <w:p w14:paraId="744FF34B">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符合</w:t>
                  </w:r>
                </w:p>
              </w:tc>
            </w:tr>
            <w:tr w14:paraId="2DB7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restart"/>
                  <w:vAlign w:val="center"/>
                </w:tcPr>
                <w:p w14:paraId="3DBF625C">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无组织管控要求</w:t>
                  </w:r>
                </w:p>
              </w:tc>
              <w:tc>
                <w:tcPr>
                  <w:tcW w:w="3904" w:type="dxa"/>
                  <w:vAlign w:val="center"/>
                </w:tcPr>
                <w:p w14:paraId="6D8C4E59">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颗粒状、粉状VOCs物料应采用气力输送设备、管状带式输送机、螺旋输送机等密闭输送，或采用密闭的包装袋、容器或罐车进行物料转移</w:t>
                  </w:r>
                </w:p>
              </w:tc>
              <w:tc>
                <w:tcPr>
                  <w:tcW w:w="2055" w:type="dxa"/>
                </w:tcPr>
                <w:p w14:paraId="4BF199B5">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项目</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粉状、粒状物料采用密闭包装罐进行物料转移；</w:t>
                  </w:r>
                </w:p>
                <w:p w14:paraId="1C92A66A">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采用自动真空进料</w:t>
                  </w:r>
                </w:p>
              </w:tc>
              <w:tc>
                <w:tcPr>
                  <w:tcW w:w="675" w:type="dxa"/>
                  <w:vAlign w:val="center"/>
                </w:tcPr>
                <w:p w14:paraId="02DC4D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符合</w:t>
                  </w:r>
                </w:p>
              </w:tc>
            </w:tr>
            <w:tr w14:paraId="745A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tcPr>
                <w:p w14:paraId="558C5510">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p>
              </w:tc>
              <w:tc>
                <w:tcPr>
                  <w:tcW w:w="3904" w:type="dxa"/>
                  <w:vAlign w:val="center"/>
                </w:tcPr>
                <w:p w14:paraId="573A2E20">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产生VOCs的生产工序和装置应设置集气装置并引至VOCs末端处理设施</w:t>
                  </w:r>
                </w:p>
              </w:tc>
              <w:tc>
                <w:tcPr>
                  <w:tcW w:w="2055" w:type="dxa"/>
                </w:tcPr>
                <w:p w14:paraId="32374167">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项目挤出工序设置集气装置并引至VOCs末端处理设施</w:t>
                  </w:r>
                </w:p>
              </w:tc>
              <w:tc>
                <w:tcPr>
                  <w:tcW w:w="675" w:type="dxa"/>
                  <w:vAlign w:val="center"/>
                </w:tcPr>
                <w:p w14:paraId="403C654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Times New Roman" w:hAnsi="Times New Roman" w:cs="Times New Roman"/>
                      <w:b/>
                      <w:bCs/>
                      <w:color w:val="000000" w:themeColor="text1"/>
                      <w:sz w:val="21"/>
                      <w:szCs w:val="20"/>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符合</w:t>
                  </w:r>
                </w:p>
              </w:tc>
            </w:tr>
          </w:tbl>
          <w:p w14:paraId="6D7C000F">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2" w:firstLineChars="200"/>
              <w:jc w:val="both"/>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6、VOCs相关政策符合性分析</w:t>
            </w:r>
          </w:p>
          <w:p w14:paraId="687EE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本项目</w:t>
            </w:r>
            <w:r>
              <w:rPr>
                <w:rFonts w:hint="eastAsia" w:ascii="Times New Roman" w:hAnsi="Times New Roman" w:eastAsia="宋体" w:cs="Times New Roman"/>
                <w:color w:val="000000" w:themeColor="text1"/>
                <w:sz w:val="24"/>
                <w:szCs w:val="24"/>
                <w14:textFill>
                  <w14:solidFill>
                    <w14:schemeClr w14:val="tx1"/>
                  </w14:solidFill>
                </w14:textFill>
              </w:rPr>
              <w:t>与VOCs相关政策符合性分析见下表</w:t>
            </w:r>
          </w:p>
          <w:p w14:paraId="49C13E29">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b/>
                <w:bCs/>
                <w:color w:val="000000" w:themeColor="text1"/>
                <w:sz w:val="21"/>
                <w:szCs w:val="20"/>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0"/>
                <w:highlight w:val="none"/>
                <w:lang w:val="en-US" w:eastAsia="zh-CN"/>
                <w14:textFill>
                  <w14:solidFill>
                    <w14:schemeClr w14:val="tx1"/>
                  </w14:solidFill>
                </w14:textFill>
              </w:rPr>
              <w:t>表1-1</w:t>
            </w:r>
            <w:r>
              <w:rPr>
                <w:rFonts w:hint="eastAsia" w:ascii="Times New Roman" w:hAnsi="Times New Roman" w:cs="Times New Roman"/>
                <w:b/>
                <w:bCs/>
                <w:color w:val="000000" w:themeColor="text1"/>
                <w:sz w:val="21"/>
                <w:szCs w:val="20"/>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z w:val="21"/>
                <w:szCs w:val="20"/>
                <w:highlight w:val="none"/>
                <w:lang w:val="en-US" w:eastAsia="zh-CN"/>
                <w14:textFill>
                  <w14:solidFill>
                    <w14:schemeClr w14:val="tx1"/>
                  </w14:solidFill>
                </w14:textFill>
              </w:rPr>
              <w:t xml:space="preserve">  本项目与VOCs相关政策符合性分析</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3216"/>
              <w:gridCol w:w="2700"/>
              <w:gridCol w:w="649"/>
            </w:tblGrid>
            <w:tr w14:paraId="08F6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noWrap w:val="0"/>
                  <w:vAlign w:val="center"/>
                </w:tcPr>
                <w:p w14:paraId="44395B09">
                  <w:pPr>
                    <w:keepNext w:val="0"/>
                    <w:keepLines w:val="0"/>
                    <w:pageBreakBefore w:val="0"/>
                    <w:widowControl w:val="0"/>
                    <w:suppressLineNumbers w:val="0"/>
                    <w:kinsoku/>
                    <w:wordWrap/>
                    <w:overflowPunct/>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政策文件</w:t>
                  </w:r>
                </w:p>
              </w:tc>
              <w:tc>
                <w:tcPr>
                  <w:tcW w:w="2099" w:type="pct"/>
                  <w:noWrap w:val="0"/>
                  <w:vAlign w:val="center"/>
                </w:tcPr>
                <w:p w14:paraId="1DA17951">
                  <w:pPr>
                    <w:keepNext w:val="0"/>
                    <w:keepLines w:val="0"/>
                    <w:pageBreakBefore w:val="0"/>
                    <w:widowControl w:val="0"/>
                    <w:suppressLineNumbers w:val="0"/>
                    <w:kinsoku/>
                    <w:wordWrap/>
                    <w:overflowPunct/>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相关内容</w:t>
                  </w:r>
                </w:p>
              </w:tc>
              <w:tc>
                <w:tcPr>
                  <w:tcW w:w="1762" w:type="pct"/>
                  <w:noWrap w:val="0"/>
                  <w:vAlign w:val="center"/>
                </w:tcPr>
                <w:p w14:paraId="38A48567">
                  <w:pPr>
                    <w:keepNext w:val="0"/>
                    <w:keepLines w:val="0"/>
                    <w:pageBreakBefore w:val="0"/>
                    <w:widowControl w:val="0"/>
                    <w:suppressLineNumbers w:val="0"/>
                    <w:kinsoku/>
                    <w:wordWrap/>
                    <w:overflowPunct/>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p>
              </w:tc>
              <w:tc>
                <w:tcPr>
                  <w:tcW w:w="423" w:type="pct"/>
                  <w:noWrap w:val="0"/>
                  <w:vAlign w:val="center"/>
                </w:tcPr>
                <w:p w14:paraId="45D354B1">
                  <w:pPr>
                    <w:keepNext w:val="0"/>
                    <w:keepLines w:val="0"/>
                    <w:pageBreakBefore w:val="0"/>
                    <w:widowControl w:val="0"/>
                    <w:suppressLineNumbers w:val="0"/>
                    <w:kinsoku/>
                    <w:wordWrap/>
                    <w:overflowPunct/>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是否符合</w:t>
                  </w:r>
                </w:p>
              </w:tc>
            </w:tr>
            <w:tr w14:paraId="2B99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3" w:type="pct"/>
                  <w:vMerge w:val="restart"/>
                  <w:noWrap w:val="0"/>
                  <w:vAlign w:val="center"/>
                </w:tcPr>
                <w:p w14:paraId="30F638AD">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《2020年挥发性有机物治理攻坚方案》</w:t>
                  </w:r>
                  <w:r>
                    <w:rPr>
                      <w:rFonts w:hint="eastAsia" w:ascii="Times New Roman" w:hAnsi="Times New Roman" w:eastAsia="宋体" w:cs="Times New Roman"/>
                      <w:color w:val="000000" w:themeColor="text1"/>
                      <w:sz w:val="21"/>
                      <w:szCs w:val="21"/>
                      <w:lang w:eastAsia="zh-CN"/>
                      <w14:textFill>
                        <w14:solidFill>
                          <w14:schemeClr w14:val="tx1"/>
                        </w14:solidFill>
                      </w14:textFill>
                    </w:rPr>
                    <w:t>（环大气〔2020〕33号）</w:t>
                  </w:r>
                </w:p>
              </w:tc>
              <w:tc>
                <w:tcPr>
                  <w:tcW w:w="2099" w:type="pct"/>
                  <w:noWrap w:val="0"/>
                  <w:vAlign w:val="center"/>
                </w:tcPr>
                <w:p w14:paraId="294FBF30">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一、大力推进源头替代，有效减少VOCs产生</w:t>
                  </w:r>
                  <w:r>
                    <w:rPr>
                      <w:rFonts w:hint="eastAsia" w:ascii="Times New Roman" w:hAnsi="Times New Roman" w:eastAsia="宋体" w:cs="Times New Roman"/>
                      <w:color w:val="000000" w:themeColor="text1"/>
                      <w:sz w:val="21"/>
                      <w:szCs w:val="21"/>
                      <w:lang w:eastAsia="zh-CN"/>
                      <w14:textFill>
                        <w14:solidFill>
                          <w14:schemeClr w14:val="tx1"/>
                        </w14:solidFill>
                      </w14:textFill>
                    </w:rPr>
                    <w:t>：大力推进低（无）VOCs含量原辅材料替代。</w:t>
                  </w:r>
                </w:p>
              </w:tc>
              <w:tc>
                <w:tcPr>
                  <w:tcW w:w="1762" w:type="pct"/>
                  <w:noWrap w:val="0"/>
                  <w:vAlign w:val="center"/>
                </w:tcPr>
                <w:p w14:paraId="30558160">
                  <w:pPr>
                    <w:keepNext w:val="0"/>
                    <w:keepLines w:val="0"/>
                    <w:suppressLineNumbers w:val="0"/>
                    <w:spacing w:before="0" w:beforeAutospacing="0" w:after="0" w:afterAutospacing="0"/>
                    <w:ind w:left="0" w:right="0"/>
                    <w:jc w:val="both"/>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本环评要求</w:t>
                  </w:r>
                  <w:r>
                    <w:rPr>
                      <w:rFonts w:hint="default" w:ascii="Times New Roman" w:hAnsi="Times New Roman" w:eastAsia="宋体" w:cs="Times New Roman"/>
                      <w:color w:val="000000" w:themeColor="text1"/>
                      <w:sz w:val="21"/>
                      <w:szCs w:val="21"/>
                      <w14:textFill>
                        <w14:solidFill>
                          <w14:schemeClr w14:val="tx1"/>
                        </w14:solidFill>
                      </w14:textFill>
                    </w:rPr>
                    <w:t>涉VOCs原材料</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的聚乙烯、聚丙烯、聚氯乙烯为</w:t>
                  </w:r>
                  <w:r>
                    <w:rPr>
                      <w:rFonts w:hint="eastAsia" w:ascii="Times New Roman" w:hAnsi="Times New Roman" w:eastAsia="宋体" w:cs="Times New Roman"/>
                      <w:color w:val="000000" w:themeColor="text1"/>
                      <w:sz w:val="21"/>
                      <w:szCs w:val="21"/>
                      <w:lang w:eastAsia="zh-CN"/>
                      <w14:textFill>
                        <w14:solidFill>
                          <w14:schemeClr w14:val="tx1"/>
                        </w14:solidFill>
                      </w14:textFill>
                    </w:rPr>
                    <w:t>低（无）VOCs含量。</w:t>
                  </w:r>
                </w:p>
              </w:tc>
              <w:tc>
                <w:tcPr>
                  <w:tcW w:w="423" w:type="pct"/>
                  <w:noWrap w:val="0"/>
                  <w:vAlign w:val="center"/>
                </w:tcPr>
                <w:p w14:paraId="4EB8480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30E8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3" w:type="pct"/>
                  <w:vMerge w:val="continue"/>
                  <w:noWrap w:val="0"/>
                  <w:vAlign w:val="center"/>
                </w:tcPr>
                <w:p w14:paraId="1B8E1312">
                  <w:pPr>
                    <w:keepNext w:val="0"/>
                    <w:keepLines w:val="0"/>
                    <w:suppressLineNumbers w:val="0"/>
                    <w:spacing w:before="0" w:beforeAutospacing="0" w:after="0" w:afterAutospacing="0"/>
                    <w:ind w:left="0" w:right="0"/>
                    <w:jc w:val="center"/>
                    <w:rPr>
                      <w:rFonts w:hint="default"/>
                      <w:sz w:val="21"/>
                      <w:szCs w:val="21"/>
                    </w:rPr>
                  </w:pPr>
                </w:p>
              </w:tc>
              <w:tc>
                <w:tcPr>
                  <w:tcW w:w="2099" w:type="pct"/>
                  <w:noWrap w:val="0"/>
                  <w:vAlign w:val="center"/>
                </w:tcPr>
                <w:p w14:paraId="0073CA3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二、全面落实标准要求，强化无组织排放控制</w:t>
                  </w:r>
                  <w:r>
                    <w:rPr>
                      <w:rFonts w:hint="eastAsia" w:ascii="Times New Roman" w:hAnsi="Times New Roman" w:eastAsia="宋体" w:cs="Times New Roman"/>
                      <w:color w:val="000000" w:themeColor="text1"/>
                      <w:sz w:val="21"/>
                      <w:szCs w:val="21"/>
                      <w:lang w:eastAsia="zh-CN"/>
                      <w14:textFill>
                        <w14:solidFill>
                          <w14:schemeClr w14:val="tx1"/>
                        </w14:solidFill>
                      </w14:textFill>
                    </w:rPr>
                    <w:t>：全面执行《挥发性有机物无组织排放控制标准》。</w:t>
                  </w:r>
                </w:p>
              </w:tc>
              <w:tc>
                <w:tcPr>
                  <w:tcW w:w="1762" w:type="pct"/>
                  <w:noWrap w:val="0"/>
                  <w:vAlign w:val="center"/>
                </w:tcPr>
                <w:p w14:paraId="5FE439C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实施后，有机废气经治理后满足</w:t>
                  </w:r>
                  <w:r>
                    <w:rPr>
                      <w:rFonts w:hint="eastAsia" w:ascii="Times New Roman" w:hAnsi="Times New Roman" w:eastAsia="宋体" w:cs="Times New Roman"/>
                      <w:color w:val="000000" w:themeColor="text1"/>
                      <w:sz w:val="21"/>
                      <w:szCs w:val="21"/>
                      <w:lang w:eastAsia="zh-CN"/>
                      <w14:textFill>
                        <w14:solidFill>
                          <w14:schemeClr w14:val="tx1"/>
                        </w14:solidFill>
                      </w14:textFill>
                    </w:rPr>
                    <w:t>《挥发性有机物无组织排放控制标准》</w:t>
                  </w:r>
                </w:p>
              </w:tc>
              <w:tc>
                <w:tcPr>
                  <w:tcW w:w="423" w:type="pct"/>
                  <w:noWrap w:val="0"/>
                  <w:vAlign w:val="center"/>
                </w:tcPr>
                <w:p w14:paraId="48B4C83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0DA9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3" w:type="pct"/>
                  <w:vMerge w:val="continue"/>
                  <w:noWrap w:val="0"/>
                  <w:vAlign w:val="center"/>
                </w:tcPr>
                <w:p w14:paraId="2A1CBDA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099" w:type="pct"/>
                  <w:noWrap w:val="0"/>
                  <w:vAlign w:val="center"/>
                </w:tcPr>
                <w:p w14:paraId="76D7A0ED">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三、聚焦治污设施“三率”，提升综合治理效率</w:t>
                  </w:r>
                  <w:r>
                    <w:rPr>
                      <w:rFonts w:hint="eastAsia" w:ascii="Times New Roman" w:hAnsi="Times New Roman" w:eastAsia="宋体" w:cs="Times New Roman"/>
                      <w:color w:val="000000" w:themeColor="text1"/>
                      <w:sz w:val="21"/>
                      <w:szCs w:val="21"/>
                      <w:lang w:eastAsia="zh-CN"/>
                      <w14:textFill>
                        <w14:solidFill>
                          <w14:schemeClr w14:val="tx1"/>
                        </w14:solidFill>
                      </w14:textFill>
                    </w:rPr>
                    <w:t>：对达不到要求的VOCs收集、治理设施进行更换或升级改造，确保实现达标排放。按照“应收尽收”的原则提升废气收集率。</w:t>
                  </w:r>
                </w:p>
              </w:tc>
              <w:tc>
                <w:tcPr>
                  <w:tcW w:w="1762" w:type="pct"/>
                  <w:noWrap w:val="0"/>
                  <w:vAlign w:val="center"/>
                </w:tcPr>
                <w:p w14:paraId="709333EE">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本项目</w:t>
                  </w:r>
                  <w:r>
                    <w:rPr>
                      <w:rFonts w:hint="eastAsia" w:ascii="Times New Roman" w:hAnsi="Times New Roman" w:cs="Times New Roman"/>
                      <w:color w:val="000000" w:themeColor="text1"/>
                      <w:sz w:val="21"/>
                      <w:szCs w:val="21"/>
                      <w:lang w:val="en-US" w:eastAsia="zh-CN"/>
                      <w14:textFill>
                        <w14:solidFill>
                          <w14:schemeClr w14:val="tx1"/>
                        </w14:solidFill>
                      </w14:textFill>
                    </w:rPr>
                    <w:t>有机废气收集采用集气罩+软帘，采用二级活性炭吸附处理、</w:t>
                  </w:r>
                  <w:r>
                    <w:rPr>
                      <w:rFonts w:hint="default" w:ascii="Times New Roman" w:hAnsi="Times New Roman" w:eastAsia="宋体" w:cs="Times New Roman"/>
                      <w:b w:val="0"/>
                      <w:bCs w:val="0"/>
                      <w:color w:val="000000" w:themeColor="text1"/>
                      <w:kern w:val="0"/>
                      <w:sz w:val="21"/>
                      <w:szCs w:val="21"/>
                      <w:highlight w:val="yellow"/>
                      <w:vertAlign w:val="baseline"/>
                      <w:lang w:val="en-US" w:eastAsia="zh-CN" w:bidi="zh-CN"/>
                      <w14:textFill>
                        <w14:solidFill>
                          <w14:schemeClr w14:val="tx1"/>
                        </w14:solidFill>
                      </w14:textFill>
                    </w:rPr>
                    <w:t>吸附脱附+催化燃烧装置</w:t>
                  </w:r>
                  <w:r>
                    <w:rPr>
                      <w:rFonts w:hint="eastAsia" w:ascii="Times New Roman" w:hAnsi="Times New Roman" w:cs="Times New Roman"/>
                      <w:color w:val="000000" w:themeColor="text1"/>
                      <w:sz w:val="21"/>
                      <w:szCs w:val="21"/>
                      <w:lang w:val="en-US" w:eastAsia="zh-CN"/>
                      <w14:textFill>
                        <w14:solidFill>
                          <w14:schemeClr w14:val="tx1"/>
                        </w14:solidFill>
                      </w14:textFill>
                    </w:rPr>
                    <w:t>措施。</w:t>
                  </w:r>
                </w:p>
              </w:tc>
              <w:tc>
                <w:tcPr>
                  <w:tcW w:w="423" w:type="pct"/>
                  <w:noWrap w:val="0"/>
                  <w:vAlign w:val="center"/>
                </w:tcPr>
                <w:p w14:paraId="4EF3742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7A58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3" w:type="pct"/>
                  <w:noWrap w:val="0"/>
                  <w:vAlign w:val="center"/>
                </w:tcPr>
                <w:p w14:paraId="6B628E4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邯郸市2024年挥发性有机物减排方案</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邯气领办[2024]6号</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2099" w:type="pct"/>
                  <w:noWrap w:val="0"/>
                  <w:vAlign w:val="center"/>
                </w:tcPr>
                <w:p w14:paraId="7F5F19BB">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推进高效治理设施评估，对燃烧温度不能稳定达到300℃以上的催化燃烧设备立即进行一次活性炭全部更换；2、强化活性炭使用监管，依据系数法、实测法核算活性炭更换、再生周期，按时更换；3、强化源头控制，强化低挥发性原辅料稳定源头替代。</w:t>
                  </w:r>
                </w:p>
              </w:tc>
              <w:tc>
                <w:tcPr>
                  <w:tcW w:w="1762" w:type="pct"/>
                  <w:noWrap w:val="0"/>
                  <w:vAlign w:val="center"/>
                </w:tcPr>
                <w:p w14:paraId="5348DAC4">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w:t>
                  </w:r>
                  <w:r>
                    <w:rPr>
                      <w:rFonts w:hint="default" w:ascii="Times New Roman" w:hAnsi="Times New Roman" w:eastAsia="宋体" w:cs="Times New Roman"/>
                      <w:color w:val="000000" w:themeColor="text1"/>
                      <w:sz w:val="21"/>
                      <w:szCs w:val="21"/>
                      <w14:textFill>
                        <w14:solidFill>
                          <w14:schemeClr w14:val="tx1"/>
                        </w14:solidFill>
                      </w14:textFill>
                    </w:rPr>
                    <w:t>涉VOCs原材料</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的</w:t>
                  </w:r>
                  <w:r>
                    <w:rPr>
                      <w:rFonts w:hint="default" w:ascii="Times New Roman" w:hAnsi="Times New Roman" w:eastAsia="宋体" w:cs="Times New Roman"/>
                      <w:color w:val="000000" w:themeColor="text1"/>
                      <w:sz w:val="21"/>
                      <w:szCs w:val="21"/>
                      <w14:textFill>
                        <w14:solidFill>
                          <w14:schemeClr w14:val="tx1"/>
                        </w14:solidFill>
                      </w14:textFill>
                    </w:rPr>
                    <w:t>涉VOCs原材料</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的聚乙烯、聚丙烯、聚氯乙烯为</w:t>
                  </w:r>
                  <w:r>
                    <w:rPr>
                      <w:rFonts w:hint="eastAsia" w:ascii="Times New Roman" w:hAnsi="Times New Roman" w:eastAsia="宋体" w:cs="Times New Roman"/>
                      <w:color w:val="000000" w:themeColor="text1"/>
                      <w:sz w:val="21"/>
                      <w:szCs w:val="21"/>
                      <w:lang w:eastAsia="zh-CN"/>
                      <w14:textFill>
                        <w14:solidFill>
                          <w14:schemeClr w14:val="tx1"/>
                        </w14:solidFill>
                      </w14:textFill>
                    </w:rPr>
                    <w:t>低（无）VOCs含量；</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项目运行后，本评价要求</w:t>
                  </w:r>
                  <w:r>
                    <w:rPr>
                      <w:rFonts w:hint="eastAsia" w:ascii="Times New Roman" w:hAnsi="Times New Roman" w:cs="Times New Roman"/>
                      <w:color w:val="000000" w:themeColor="text1"/>
                      <w:sz w:val="21"/>
                      <w:szCs w:val="21"/>
                      <w:lang w:val="en-US" w:eastAsia="zh-CN"/>
                      <w14:textFill>
                        <w14:solidFill>
                          <w14:schemeClr w14:val="tx1"/>
                        </w14:solidFill>
                      </w14:textFill>
                    </w:rPr>
                    <w:t>活性炭依据系数法、实测法核算活性炭更换、再生周期，按时更换。</w:t>
                  </w:r>
                </w:p>
              </w:tc>
              <w:tc>
                <w:tcPr>
                  <w:tcW w:w="423" w:type="pct"/>
                  <w:noWrap w:val="0"/>
                  <w:vAlign w:val="center"/>
                </w:tcPr>
                <w:p w14:paraId="07A0643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14:paraId="3F9A5266">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2" w:firstLineChars="200"/>
              <w:jc w:val="both"/>
              <w:textAlignment w:val="auto"/>
              <w:rPr>
                <w:rFonts w:hint="default" w:ascii="Times New Roman" w:hAnsi="Times New Roman" w:cs="Times New Roman"/>
                <w:b/>
                <w:bCs/>
                <w:color w:val="000000" w:themeColor="text1"/>
                <w:sz w:val="24"/>
                <w:szCs w:val="24"/>
                <w:highlight w:val="none"/>
                <w:lang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选址符合</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性分析</w:t>
            </w:r>
          </w:p>
          <w:p w14:paraId="2EAE0EA2">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both"/>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本项目为</w:t>
            </w:r>
            <w:r>
              <w:rPr>
                <w:rFonts w:hint="eastAsia" w:ascii="Times New Roman" w:hAnsi="Times New Roman" w:eastAsia="Calibri" w:cs="Times New Roman"/>
                <w:color w:val="000000" w:themeColor="text1"/>
                <w:spacing w:val="0"/>
                <w:kern w:val="21"/>
                <w:sz w:val="24"/>
                <w:szCs w:val="24"/>
                <w:lang w:val="en-US" w:eastAsia="zh-CN"/>
                <w14:textFill>
                  <w14:solidFill>
                    <w14:schemeClr w14:val="tx1"/>
                  </w14:solidFill>
                </w14:textFill>
              </w:rPr>
              <w:t>管材5G智能化生产线建设项目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lang w:val="zh-TW" w:eastAsia="zh-CN"/>
                <w14:textFill>
                  <w14:solidFill>
                    <w14:schemeClr w14:val="tx1"/>
                  </w14:solidFill>
                </w14:textFill>
              </w:rPr>
              <w:t>不</w:t>
            </w:r>
            <w:r>
              <w:rPr>
                <w:rFonts w:hint="default" w:ascii="Times New Roman" w:hAnsi="Times New Roman" w:cs="Times New Roman"/>
                <w:b w:val="0"/>
                <w:bCs w:val="0"/>
                <w:color w:val="000000" w:themeColor="text1"/>
                <w:sz w:val="24"/>
                <w:szCs w:val="24"/>
                <w:lang w:val="zh-TW" w:eastAsia="zh-CN"/>
                <w14:textFill>
                  <w14:solidFill>
                    <w14:schemeClr w14:val="tx1"/>
                  </w14:solidFill>
                </w14:textFill>
              </w:rPr>
              <w:t>属于国土资源部国家发展和改革委员会关于发布实施《限值用地项目目录（2012年本）》和《禁止用地项目目录（2012年本）》的通知（国土资发</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zh-TW" w:eastAsia="zh-CN"/>
                <w14:textFill>
                  <w14:solidFill>
                    <w14:schemeClr w14:val="tx1"/>
                  </w14:solidFill>
                </w14:textFill>
              </w:rPr>
              <w:t>2012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zh-TW" w:eastAsia="zh-CN"/>
                <w14:textFill>
                  <w14:solidFill>
                    <w14:schemeClr w14:val="tx1"/>
                  </w14:solidFill>
                </w14:textFill>
              </w:rPr>
              <w:t>98号）中的项目。</w:t>
            </w:r>
            <w:r>
              <w:rPr>
                <w:rFonts w:hint="default" w:ascii="Times New Roman" w:hAnsi="Times New Roman" w:cs="Times New Roman"/>
                <w:color w:val="000000" w:themeColor="text1"/>
                <w:sz w:val="24"/>
                <w:szCs w:val="24"/>
                <w:lang w:eastAsia="zh-CN"/>
                <w14:textFill>
                  <w14:solidFill>
                    <w14:schemeClr w14:val="tx1"/>
                  </w14:solidFill>
                </w14:textFill>
              </w:rPr>
              <w:t>本项目已通过</w:t>
            </w:r>
            <w:r>
              <w:rPr>
                <w:rFonts w:hint="default" w:ascii="Times New Roman" w:hAnsi="Times New Roman" w:cs="Times New Roman"/>
                <w:color w:val="000000" w:themeColor="text1"/>
                <w:sz w:val="24"/>
                <w:szCs w:val="24"/>
                <w:lang w:val="en-US" w:eastAsia="zh-CN"/>
                <w14:textFill>
                  <w14:solidFill>
                    <w14:schemeClr w14:val="tx1"/>
                  </w14:solidFill>
                </w14:textFill>
              </w:rPr>
              <w:t>河北魏县经济开发区管理委员会</w:t>
            </w:r>
            <w:r>
              <w:rPr>
                <w:rFonts w:hint="default" w:ascii="Times New Roman" w:hAnsi="Times New Roman" w:cs="Times New Roman"/>
                <w:color w:val="000000" w:themeColor="text1"/>
                <w:sz w:val="24"/>
                <w:szCs w:val="24"/>
                <w:lang w:eastAsia="zh-CN"/>
                <w14:textFill>
                  <w14:solidFill>
                    <w14:schemeClr w14:val="tx1"/>
                  </w14:solidFill>
                </w14:textFill>
              </w:rPr>
              <w:t>备案，备案编号：</w:t>
            </w:r>
            <w:r>
              <w:rPr>
                <w:rFonts w:hint="eastAsia" w:ascii="Times New Roman" w:hAnsi="Times New Roman" w:cs="Times New Roman"/>
                <w:color w:val="000000" w:themeColor="text1"/>
                <w:sz w:val="24"/>
                <w:szCs w:val="24"/>
                <w:highlight w:val="none"/>
                <w:shd w:val="clear"/>
                <w:lang w:val="en-US" w:eastAsia="zh-CN"/>
                <w14:textFill>
                  <w14:solidFill>
                    <w14:schemeClr w14:val="tx1"/>
                  </w14:solidFill>
                </w14:textFill>
              </w:rPr>
              <w:t>魏经开审批〔2024〕021号</w:t>
            </w:r>
            <w:r>
              <w:rPr>
                <w:rFonts w:hint="default" w:ascii="Times New Roman" w:hAnsi="Times New Roman" w:cs="Times New Roman"/>
                <w:color w:val="000000" w:themeColor="text1"/>
                <w:sz w:val="24"/>
                <w:szCs w:val="24"/>
                <w:highlight w:val="none"/>
                <w:lang w:eastAsia="zh-CN"/>
                <w14:textFill>
                  <w14:solidFill>
                    <w14:schemeClr w14:val="tx1"/>
                  </w14:solidFill>
                </w14:textFill>
              </w:rPr>
              <w:t>（具体内容见附件）。</w:t>
            </w:r>
          </w:p>
          <w:p w14:paraId="15C9AF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color w:val="000000" w:themeColor="text1"/>
                <w:sz w:val="24"/>
                <w:highlight w:val="none"/>
                <w:shd w:val="clear" w:fill="FFFF00"/>
                <w:lang w:val="en-US"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本项目位于</w:t>
            </w:r>
            <w:r>
              <w:rPr>
                <w:rFonts w:hint="eastAsia" w:ascii="Times New Roman" w:hAnsi="Times New Roman" w:cs="Times New Roman"/>
                <w:color w:val="000000" w:themeColor="text1"/>
                <w:spacing w:val="0"/>
                <w:kern w:val="21"/>
                <w:sz w:val="24"/>
                <w:szCs w:val="24"/>
                <w:lang w:val="en-US" w:eastAsia="zh-CN"/>
                <w14:textFill>
                  <w14:solidFill>
                    <w14:schemeClr w14:val="tx1"/>
                  </w14:solidFill>
                </w14:textFill>
              </w:rPr>
              <w:t>邯郸市魏县敬业大街</w:t>
            </w:r>
            <w:r>
              <w:rPr>
                <w:rFonts w:hint="default" w:ascii="Times New Roman" w:hAnsi="Times New Roman" w:cs="Times New Roman"/>
                <w:color w:val="000000" w:themeColor="text1"/>
                <w:spacing w:val="0"/>
                <w:kern w:val="21"/>
                <w:sz w:val="24"/>
                <w:szCs w:val="24"/>
                <w:lang w:val="en-US" w:eastAsia="zh-CN"/>
                <w14:textFill>
                  <w14:solidFill>
                    <w14:schemeClr w14:val="tx1"/>
                  </w14:solidFill>
                </w14:textFill>
              </w:rPr>
              <w:t>，</w:t>
            </w:r>
            <w:r>
              <w:rPr>
                <w:rFonts w:hint="eastAsia" w:ascii="Times New Roman" w:hAnsi="Times New Roman" w:cs="Times New Roman"/>
                <w:color w:val="000000" w:themeColor="text1"/>
                <w:spacing w:val="0"/>
                <w:kern w:val="21"/>
                <w:sz w:val="24"/>
                <w:szCs w:val="24"/>
                <w:lang w:val="en-US" w:eastAsia="zh-CN"/>
                <w14:textFill>
                  <w14:solidFill>
                    <w14:schemeClr w14:val="tx1"/>
                  </w14:solidFill>
                </w14:textFill>
              </w:rPr>
              <w:t>位</w:t>
            </w:r>
            <w:r>
              <w:rPr>
                <w:rFonts w:hint="eastAsia" w:ascii="Times New Roman" w:hAnsi="Times New Roman" w:cs="Times New Roman"/>
                <w:color w:val="000000" w:themeColor="text1"/>
                <w:spacing w:val="0"/>
                <w:kern w:val="21"/>
                <w:sz w:val="24"/>
                <w:szCs w:val="24"/>
                <w:shd w:val="clear"/>
                <w:lang w:val="en-US" w:eastAsia="zh-CN"/>
                <w14:textFill>
                  <w14:solidFill>
                    <w14:schemeClr w14:val="tx1"/>
                  </w14:solidFill>
                </w14:textFill>
              </w:rPr>
              <w:t>于</w:t>
            </w:r>
            <w:r>
              <w:rPr>
                <w:rFonts w:hint="default" w:ascii="Times New Roman" w:hAnsi="Times New Roman" w:cs="Times New Roman"/>
                <w:color w:val="000000" w:themeColor="text1"/>
                <w:sz w:val="24"/>
                <w:szCs w:val="24"/>
                <w:shd w:val="clear"/>
                <w14:textFill>
                  <w14:solidFill>
                    <w14:schemeClr w14:val="tx1"/>
                  </w14:solidFill>
                </w14:textFill>
              </w:rPr>
              <w:t>河北魏县经济开发区</w:t>
            </w:r>
            <w:r>
              <w:rPr>
                <w:rFonts w:hint="default" w:ascii="Times New Roman" w:hAnsi="Times New Roman" w:cs="Times New Roman"/>
                <w:color w:val="000000" w:themeColor="text1"/>
                <w:sz w:val="24"/>
                <w:shd w:val="clear"/>
                <w:lang w:val="en-US" w:eastAsia="zh-CN"/>
                <w14:textFill>
                  <w14:solidFill>
                    <w14:schemeClr w14:val="tx1"/>
                  </w14:solidFill>
                </w14:textFill>
              </w:rPr>
              <w:t>先进装备制造园区--新型材料区</w:t>
            </w:r>
            <w:r>
              <w:rPr>
                <w:rFonts w:hint="eastAsia" w:ascii="Times New Roman" w:hAnsi="Times New Roman" w:cs="Times New Roman"/>
                <w:color w:val="000000" w:themeColor="text1"/>
                <w:spacing w:val="0"/>
                <w:kern w:val="21"/>
                <w:sz w:val="24"/>
                <w:szCs w:val="24"/>
                <w:shd w:val="clear"/>
                <w:lang w:val="en-US" w:eastAsia="zh-CN"/>
                <w14:textFill>
                  <w14:solidFill>
                    <w14:schemeClr w14:val="tx1"/>
                  </w14:solidFill>
                </w14:textFill>
              </w:rPr>
              <w:t>，已取得土地证，用途为</w:t>
            </w:r>
            <w:r>
              <w:rPr>
                <w:rFonts w:hint="default" w:ascii="Times New Roman" w:hAnsi="Times New Roman" w:eastAsia="宋体" w:cs="Times New Roman"/>
                <w:color w:val="000000" w:themeColor="text1"/>
                <w:sz w:val="24"/>
                <w:szCs w:val="24"/>
                <w:shd w:val="clear"/>
                <w:lang w:val="en-US" w:eastAsia="zh-CN"/>
                <w14:textFill>
                  <w14:solidFill>
                    <w14:schemeClr w14:val="tx1"/>
                  </w14:solidFill>
                </w14:textFill>
              </w:rPr>
              <w:t>工业用地</w:t>
            </w:r>
            <w:r>
              <w:rPr>
                <w:rFonts w:hint="default" w:ascii="Times New Roman" w:hAnsi="Times New Roman" w:cs="Times New Roman"/>
                <w:color w:val="000000" w:themeColor="text1"/>
                <w:spacing w:val="0"/>
                <w:kern w:val="21"/>
                <w:sz w:val="24"/>
                <w:szCs w:val="24"/>
                <w:highlight w:val="none"/>
                <w:shd w:val="clear"/>
                <w:lang w:val="en-US" w:eastAsia="zh-CN"/>
                <w14:textFill>
                  <w14:solidFill>
                    <w14:schemeClr w14:val="tx1"/>
                  </w14:solidFill>
                </w14:textFill>
              </w:rPr>
              <w:t>，</w:t>
            </w:r>
            <w:r>
              <w:rPr>
                <w:rFonts w:hint="default" w:ascii="Times New Roman" w:hAnsi="Times New Roman" w:cs="Times New Roman"/>
                <w:color w:val="000000" w:themeColor="text1"/>
                <w:sz w:val="24"/>
                <w:highlight w:val="none"/>
                <w:shd w:val="clear"/>
                <w14:textFill>
                  <w14:solidFill>
                    <w14:schemeClr w14:val="tx1"/>
                  </w14:solidFill>
                </w14:textFill>
              </w:rPr>
              <w:t>符合土地使用性质</w:t>
            </w:r>
            <w:r>
              <w:rPr>
                <w:rFonts w:hint="default" w:ascii="Times New Roman" w:hAnsi="Times New Roman" w:cs="Times New Roman"/>
                <w:color w:val="000000" w:themeColor="text1"/>
                <w:sz w:val="24"/>
                <w:highlight w:val="none"/>
                <w:shd w:val="clear"/>
                <w:lang w:val="en-US" w:eastAsia="zh-CN"/>
                <w14:textFill>
                  <w14:solidFill>
                    <w14:schemeClr w14:val="tx1"/>
                  </w14:solidFill>
                </w14:textFill>
              </w:rPr>
              <w:t>要求</w:t>
            </w:r>
            <w:r>
              <w:rPr>
                <w:rFonts w:hint="default" w:ascii="Times New Roman" w:hAnsi="Times New Roman" w:cs="Times New Roman"/>
                <w:color w:val="000000" w:themeColor="text1"/>
                <w:sz w:val="24"/>
                <w:highlight w:val="none"/>
                <w:shd w:val="clear"/>
                <w:lang w:eastAsia="zh-CN"/>
                <w14:textFill>
                  <w14:solidFill>
                    <w14:schemeClr w14:val="tx1"/>
                  </w14:solidFill>
                </w14:textFill>
              </w:rPr>
              <w:t>。</w:t>
            </w:r>
          </w:p>
          <w:p w14:paraId="55D590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color w:val="000000" w:themeColor="text1"/>
                <w:spacing w:val="0"/>
                <w:kern w:val="2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lang w:eastAsia="zh-CN"/>
                <w14:textFill>
                  <w14:solidFill>
                    <w14:schemeClr w14:val="tx1"/>
                  </w14:solidFill>
                </w14:textFill>
              </w:rPr>
              <w:t>）本项目位于</w:t>
            </w:r>
            <w:r>
              <w:rPr>
                <w:rFonts w:hint="eastAsia" w:ascii="Times New Roman" w:hAnsi="Times New Roman" w:cs="Times New Roman"/>
                <w:color w:val="000000" w:themeColor="text1"/>
                <w:sz w:val="24"/>
                <w:szCs w:val="24"/>
                <w:lang w:eastAsia="zh-CN"/>
                <w14:textFill>
                  <w14:solidFill>
                    <w14:schemeClr w14:val="tx1"/>
                  </w14:solidFill>
                </w14:textFill>
              </w:rPr>
              <w:t>邯郸市魏县敬业大街</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项目西邻敬业大街，隔街为河北诺丹镀膜科技有限公司，南侧为</w:t>
            </w:r>
            <w:r>
              <w:rPr>
                <w:rFonts w:hint="eastAsia"/>
                <w:sz w:val="24"/>
                <w:szCs w:val="24"/>
                <w:vertAlign w:val="baseline"/>
                <w:lang w:val="en-US" w:eastAsia="zh-CN"/>
              </w:rPr>
              <w:t>凯盛君恒河北药用玻璃有限公司，东侧为河北陆星汽车集团有限公司，北侧</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为MAP中化现</w:t>
            </w:r>
            <w:r>
              <w:rPr>
                <w:rFonts w:hint="eastAsia"/>
                <w:sz w:val="24"/>
                <w:szCs w:val="24"/>
                <w:vertAlign w:val="baseline"/>
                <w:lang w:val="en-US" w:eastAsia="zh-CN"/>
              </w:rPr>
              <w:t>代农业技术服务中心，</w:t>
            </w:r>
            <w:r>
              <w:rPr>
                <w:rFonts w:hint="default" w:ascii="Times New Roman" w:hAnsi="Times New Roman" w:cs="Times New Roman"/>
                <w:sz w:val="24"/>
                <w:szCs w:val="24"/>
                <w:vertAlign w:val="baseline"/>
                <w:lang w:val="en-US" w:eastAsia="zh-CN"/>
              </w:rPr>
              <w:t>不在大运河文化保护带核心监控区、永久基本农田、居住区、学校、东风渠(Ⅲ类)、魏大馆渠(IV类)保护范围内</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color w:val="000000" w:themeColor="text1"/>
                <w:sz w:val="24"/>
                <w:szCs w:val="24"/>
                <w:shd w:val="clear"/>
                <w:lang w:eastAsia="zh-CN"/>
                <w14:textFill>
                  <w14:solidFill>
                    <w14:schemeClr w14:val="tx1"/>
                  </w14:solidFill>
                </w14:textFill>
              </w:rPr>
              <w:t>项目厂址所在区域无自然保护区、风景名胜区、生活饮用水源地和其他特别需要保护的敏感目标，</w:t>
            </w:r>
            <w:r>
              <w:rPr>
                <w:rFonts w:hint="default" w:ascii="Times New Roman" w:hAnsi="Times New Roman" w:cs="Times New Roman"/>
                <w:color w:val="000000" w:themeColor="text1"/>
                <w:sz w:val="24"/>
                <w:szCs w:val="24"/>
                <w:shd w:val="clear"/>
                <w:lang w:val="en-US" w:eastAsia="zh-CN"/>
                <w14:textFill>
                  <w14:solidFill>
                    <w14:schemeClr w14:val="tx1"/>
                  </w14:solidFill>
                </w14:textFill>
              </w:rPr>
              <w:t>本项目最近的敏感点为</w:t>
            </w:r>
            <w:r>
              <w:rPr>
                <w:rFonts w:hint="eastAsia" w:ascii="Times New Roman" w:hAnsi="Times New Roman" w:cs="Times New Roman"/>
                <w:color w:val="000000" w:themeColor="text1"/>
                <w:sz w:val="24"/>
                <w:szCs w:val="24"/>
                <w:highlight w:val="yellow"/>
                <w:shd w:val="clear"/>
                <w:lang w:val="en-US" w:eastAsia="zh-CN"/>
                <w14:textFill>
                  <w14:solidFill>
                    <w14:schemeClr w14:val="tx1"/>
                  </w14:solidFill>
                </w14:textFill>
              </w:rPr>
              <w:t>东南135</w:t>
            </w:r>
            <w:r>
              <w:rPr>
                <w:rFonts w:hint="default" w:ascii="Times New Roman" w:hAnsi="Times New Roman" w:cs="Times New Roman"/>
                <w:color w:val="000000" w:themeColor="text1"/>
                <w:sz w:val="24"/>
                <w:szCs w:val="24"/>
                <w:highlight w:val="yellow"/>
                <w:shd w:val="clear"/>
                <w:lang w:val="en-US" w:eastAsia="zh-CN"/>
                <w14:textFill>
                  <w14:solidFill>
                    <w14:schemeClr w14:val="tx1"/>
                  </w14:solidFill>
                </w14:textFill>
              </w:rPr>
              <w:t>m的维也纳国际酒店。</w:t>
            </w:r>
          </w:p>
          <w:p w14:paraId="560AC2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r>
              <w:rPr>
                <w:rFonts w:hint="default" w:ascii="Times New Roman" w:hAnsi="Times New Roman" w:cs="Times New Roman"/>
                <w:b w:val="0"/>
                <w:bCs w:val="0"/>
                <w:color w:val="000000" w:themeColor="text1"/>
                <w:sz w:val="24"/>
                <w:szCs w:val="24"/>
                <w:lang w:val="zh-TW" w:eastAsia="zh-CN"/>
                <w14:textFill>
                  <w14:solidFill>
                    <w14:schemeClr w14:val="tx1"/>
                  </w14:solidFill>
                </w14:textFill>
              </w:rPr>
              <w:t>因此，本项目选址是可行的。</w:t>
            </w:r>
          </w:p>
          <w:p w14:paraId="32EE43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374B1E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659669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265345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569AAF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0DF026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0C738F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61A997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0CFEEE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2E1467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5D4220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524BDA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01DE12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38BB94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4A4806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1AE96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69438A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62D185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61B69C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54B240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523639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zCs w:val="24"/>
                <w:lang w:val="zh-TW" w:eastAsia="zh-CN"/>
                <w14:textFill>
                  <w14:solidFill>
                    <w14:schemeClr w14:val="tx1"/>
                  </w14:solidFill>
                </w14:textFill>
              </w:rPr>
            </w:pPr>
          </w:p>
          <w:p w14:paraId="3B5865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p>
        </w:tc>
      </w:tr>
    </w:tbl>
    <w:p w14:paraId="553419DD">
      <w:pPr>
        <w:pStyle w:val="5"/>
        <w:ind w:right="1296"/>
        <w:jc w:val="center"/>
        <w:rPr>
          <w:rFonts w:hint="default" w:ascii="Times New Roman" w:hAnsi="Times New Roman" w:cs="Times New Roman"/>
          <w:color w:val="000000" w:themeColor="text1"/>
          <w14:textFill>
            <w14:solidFill>
              <w14:schemeClr w14:val="tx1"/>
            </w14:solidFill>
          </w14:textFill>
        </w:rPr>
        <w:sectPr>
          <w:footerReference r:id="rId3" w:type="default"/>
          <w:pgSz w:w="11906" w:h="16838"/>
          <w:pgMar w:top="1440" w:right="1080" w:bottom="1440" w:left="1080" w:header="851" w:footer="992" w:gutter="0"/>
          <w:pgNumType w:fmt="numberInDash" w:start="1"/>
          <w:cols w:space="425" w:num="1"/>
          <w:docGrid w:type="lines" w:linePitch="312" w:charSpace="0"/>
        </w:sectPr>
      </w:pPr>
    </w:p>
    <w:p w14:paraId="6DB62B84">
      <w:pPr>
        <w:pStyle w:val="5"/>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二、建设项目工程分析</w:t>
      </w:r>
    </w:p>
    <w:tbl>
      <w:tblPr>
        <w:tblStyle w:val="27"/>
        <w:tblW w:w="48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865"/>
      </w:tblGrid>
      <w:tr w14:paraId="1773D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3" w:hRule="atLeast"/>
          <w:jc w:val="center"/>
        </w:trPr>
        <w:tc>
          <w:tcPr>
            <w:tcW w:w="274" w:type="pct"/>
            <w:vAlign w:val="center"/>
          </w:tcPr>
          <w:p w14:paraId="3E784123">
            <w:pPr>
              <w:pStyle w:val="25"/>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建设内容</w:t>
            </w:r>
          </w:p>
        </w:tc>
        <w:tc>
          <w:tcPr>
            <w:tcW w:w="4725" w:type="pct"/>
            <w:vAlign w:val="center"/>
          </w:tcPr>
          <w:p w14:paraId="64300C3C">
            <w:pPr>
              <w:pStyle w:val="38"/>
              <w:keepNext w:val="0"/>
              <w:keepLines w:val="0"/>
              <w:pageBreakBefore w:val="0"/>
              <w:widowControl w:val="0"/>
              <w:numPr>
                <w:ilvl w:val="0"/>
                <w:numId w:val="0"/>
              </w:numPr>
              <w:suppressLineNumbers w:val="0"/>
              <w:tabs>
                <w:tab w:val="left" w:pos="316"/>
              </w:tabs>
              <w:kinsoku/>
              <w:wordWrap/>
              <w:overflowPunct/>
              <w:topLinePunct w:val="0"/>
              <w:autoSpaceDE w:val="0"/>
              <w:autoSpaceDN w:val="0"/>
              <w:bidi w:val="0"/>
              <w:adjustRightInd/>
              <w:snapToGrid/>
              <w:spacing w:before="0" w:beforeAutospacing="0" w:after="0" w:afterAutospacing="0" w:line="500" w:lineRule="exact"/>
              <w:ind w:left="0" w:leftChars="0" w:right="0" w:rightChars="0"/>
              <w:jc w:val="left"/>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一、项目由来</w:t>
            </w:r>
          </w:p>
          <w:p w14:paraId="7BC49D3B">
            <w:pPr>
              <w:pStyle w:val="38"/>
              <w:keepNext w:val="0"/>
              <w:keepLines w:val="0"/>
              <w:pageBreakBefore w:val="0"/>
              <w:widowControl w:val="0"/>
              <w:numPr>
                <w:ilvl w:val="0"/>
                <w:numId w:val="0"/>
              </w:numPr>
              <w:suppressLineNumbers w:val="0"/>
              <w:tabs>
                <w:tab w:val="left" w:pos="316"/>
              </w:tabs>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河北鼎业塑料制品有限公司成立于2015年9月1日，经营范围包含：研发、加工、安装、销售塑料管材、管件、维纶纤维水泥管、PE材料；钢管销售，拥有成熟的塑料管材生产技术和稳定的客户订单。随着基建的大力发展，</w:t>
            </w:r>
            <w:r>
              <w:rPr>
                <w:rFonts w:hint="eastAsia" w:ascii="Times New Roman" w:hAnsi="Times New Roman" w:eastAsia="宋体" w:cs="Times New Roman"/>
                <w:color w:val="000000" w:themeColor="text1"/>
                <w:sz w:val="24"/>
                <w:szCs w:val="24"/>
                <w:highlight w:val="yellow"/>
                <w:lang w:val="en-US" w:eastAsia="zh-CN"/>
                <w14:textFill>
                  <w14:solidFill>
                    <w14:schemeClr w14:val="tx1"/>
                  </w14:solidFill>
                </w14:textFill>
              </w:rPr>
              <w:t>市场大量需求电缆护套管、PE给水管、波纹排污管等，</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为迎合</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市场需求，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河北鼎业塑料制品有限公司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拟投资</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5250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万元，建设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Calibri" w:cs="Times New Roman"/>
                <w:color w:val="000000" w:themeColor="text1"/>
                <w:spacing w:val="0"/>
                <w:kern w:val="21"/>
                <w:sz w:val="24"/>
                <w:szCs w:val="24"/>
                <w:lang w:val="en-US" w:eastAsia="zh-CN"/>
                <w14:textFill>
                  <w14:solidFill>
                    <w14:schemeClr w14:val="tx1"/>
                  </w14:solidFill>
                </w14:textFill>
              </w:rPr>
              <w:t>管材5G智能化生产线建设项目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5C8539B6">
            <w:pPr>
              <w:pStyle w:val="38"/>
              <w:keepNext w:val="0"/>
              <w:keepLines w:val="0"/>
              <w:pageBreakBefore w:val="0"/>
              <w:widowControl w:val="0"/>
              <w:numPr>
                <w:ilvl w:val="0"/>
                <w:numId w:val="0"/>
              </w:numPr>
              <w:suppressLineNumbers w:val="0"/>
              <w:tabs>
                <w:tab w:val="left" w:pos="316"/>
              </w:tabs>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对照</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《建设项目环境影响评价分类管理名录(2021年版)》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，本项目属于“二十六、橡胶和塑料制品业，53塑料制品业292 其他”</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，应编制环境影响报告表。为此，</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河北鼎业塑料制品有限公司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委托我单位承担该项目的环境影响评价工作，我单位接受委托后，派有关工程技术人员到现场踏勘和收集资料，编制完成该项目环境影响报告表。</w:t>
            </w:r>
          </w:p>
          <w:p w14:paraId="7C1BA336">
            <w:pPr>
              <w:pStyle w:val="38"/>
              <w:keepNext w:val="0"/>
              <w:keepLines w:val="0"/>
              <w:pageBreakBefore w:val="0"/>
              <w:widowControl w:val="0"/>
              <w:numPr>
                <w:ilvl w:val="0"/>
                <w:numId w:val="0"/>
              </w:numPr>
              <w:suppressLineNumbers w:val="0"/>
              <w:tabs>
                <w:tab w:val="left" w:pos="316"/>
              </w:tabs>
              <w:kinsoku/>
              <w:wordWrap/>
              <w:overflowPunct/>
              <w:topLinePunct w:val="0"/>
              <w:autoSpaceDE w:val="0"/>
              <w:autoSpaceDN w:val="0"/>
              <w:bidi w:val="0"/>
              <w:adjustRightInd/>
              <w:snapToGrid/>
              <w:spacing w:before="0" w:beforeAutospacing="0" w:after="0" w:afterAutospacing="0" w:line="500" w:lineRule="exact"/>
              <w:ind w:left="0" w:leftChars="0" w:right="0" w:rightChars="0"/>
              <w:jc w:val="left"/>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二、项目概况</w:t>
            </w:r>
          </w:p>
          <w:p w14:paraId="44E1CFB9">
            <w:pPr>
              <w:pStyle w:val="1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项目名称：</w:t>
            </w:r>
            <w:r>
              <w:rPr>
                <w:rFonts w:hint="eastAsia" w:ascii="Times New Roman" w:hAnsi="Times New Roman" w:cs="Times New Roman"/>
                <w:color w:val="000000" w:themeColor="text1"/>
                <w:sz w:val="24"/>
                <w:szCs w:val="24"/>
                <w:vertAlign w:val="baseline"/>
                <w:lang w:val="en-US" w:eastAsia="zh-CN" w:bidi="zh-CN"/>
                <w14:textFill>
                  <w14:solidFill>
                    <w14:schemeClr w14:val="tx1"/>
                  </w14:solidFill>
                </w14:textFill>
              </w:rPr>
              <w:t>管材5G智能化生产线建设项目</w:t>
            </w:r>
          </w:p>
          <w:p w14:paraId="3512089F">
            <w:pPr>
              <w:pStyle w:val="1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建设单位：</w:t>
            </w:r>
            <w:r>
              <w:rPr>
                <w:rFonts w:hint="eastAsia" w:ascii="Times New Roman" w:hAnsi="Times New Roman" w:cs="Times New Roman"/>
                <w:color w:val="000000" w:themeColor="text1"/>
                <w:sz w:val="24"/>
                <w:szCs w:val="24"/>
                <w:vertAlign w:val="baseline"/>
                <w:lang w:val="en-US" w:eastAsia="zh-CN" w:bidi="zh-CN"/>
                <w14:textFill>
                  <w14:solidFill>
                    <w14:schemeClr w14:val="tx1"/>
                  </w14:solidFill>
                </w14:textFill>
              </w:rPr>
              <w:t>河北鼎业塑料制品有限公司</w:t>
            </w:r>
          </w:p>
          <w:p w14:paraId="478314FF">
            <w:pPr>
              <w:pStyle w:val="1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建设性质：新建</w:t>
            </w:r>
          </w:p>
          <w:p w14:paraId="79B76B57">
            <w:pPr>
              <w:pStyle w:val="1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项目投</w:t>
            </w:r>
            <w:r>
              <w:rPr>
                <w:rFonts w:hint="default"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t>资：总投资5250</w:t>
            </w:r>
            <w:r>
              <w:rPr>
                <w:rFonts w:hint="default" w:ascii="Times New Roman" w:hAnsi="Times New Roman" w:cs="Times New Roman"/>
                <w:color w:val="000000" w:themeColor="text1"/>
                <w:spacing w:val="0"/>
                <w:kern w:val="21"/>
                <w:sz w:val="24"/>
                <w:szCs w:val="24"/>
                <w:highlight w:val="none"/>
                <w:lang w:val="en-US" w:eastAsia="zh-CN"/>
                <w14:textFill>
                  <w14:solidFill>
                    <w14:schemeClr w14:val="tx1"/>
                  </w14:solidFill>
                </w14:textFill>
              </w:rPr>
              <w:t>万元</w:t>
            </w:r>
          </w:p>
          <w:p w14:paraId="27459EE5">
            <w:pPr>
              <w:pStyle w:val="1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480" w:firstLineChars="200"/>
              <w:jc w:val="both"/>
              <w:textAlignment w:val="auto"/>
              <w:rPr>
                <w:rFonts w:hint="default" w:ascii="Times New Roman" w:hAnsi="Times New Roman" w:eastAsia="宋体"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项目建设地点：</w:t>
            </w:r>
            <w:r>
              <w:rPr>
                <w:rFonts w:hint="eastAsia" w:ascii="Times New Roman" w:hAnsi="Times New Roman" w:cs="Times New Roman"/>
                <w:color w:val="000000" w:themeColor="text1"/>
                <w:sz w:val="24"/>
                <w:szCs w:val="24"/>
                <w:lang w:eastAsia="zh-CN"/>
                <w14:textFill>
                  <w14:solidFill>
                    <w14:schemeClr w14:val="tx1"/>
                  </w14:solidFill>
                </w14:textFill>
              </w:rPr>
              <w:t>邯郸市魏县敬业大街</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项目西邻敬业大街，隔街为河北诺丹镀膜科技有限公司，南侧为</w:t>
            </w:r>
            <w:r>
              <w:rPr>
                <w:rFonts w:hint="eastAsia"/>
                <w:sz w:val="24"/>
                <w:szCs w:val="24"/>
                <w:vertAlign w:val="baseline"/>
                <w:lang w:val="en-US" w:eastAsia="zh-CN"/>
              </w:rPr>
              <w:t>凯盛君恒河北药用玻璃有限公司，东侧为河北陆星汽车集团有限公司，北侧</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为MAP中化现</w:t>
            </w:r>
            <w:r>
              <w:rPr>
                <w:rFonts w:hint="eastAsia"/>
                <w:sz w:val="24"/>
                <w:szCs w:val="24"/>
                <w:vertAlign w:val="baseline"/>
                <w:lang w:val="en-US" w:eastAsia="zh-CN"/>
              </w:rPr>
              <w:t>代农业技术服务中心，</w:t>
            </w:r>
            <w:r>
              <w:rPr>
                <w:rFonts w:hint="default" w:ascii="Times New Roman" w:hAnsi="Times New Roman" w:cs="Times New Roman"/>
                <w:color w:val="000000" w:themeColor="text1"/>
                <w:sz w:val="24"/>
                <w:szCs w:val="24"/>
                <w:shd w:val="clear"/>
                <w:lang w:eastAsia="zh-CN"/>
                <w14:textFill>
                  <w14:solidFill>
                    <w14:schemeClr w14:val="tx1"/>
                  </w14:solidFill>
                </w14:textFill>
              </w:rPr>
              <w:t>项目厂址所在区域无自然保护区、风景名胜区、生活饮用水源地和其他特别需要保护的敏感目标，</w:t>
            </w:r>
            <w:r>
              <w:rPr>
                <w:rFonts w:hint="default" w:ascii="Times New Roman" w:hAnsi="Times New Roman" w:cs="Times New Roman"/>
                <w:color w:val="000000" w:themeColor="text1"/>
                <w:sz w:val="24"/>
                <w:szCs w:val="24"/>
                <w:shd w:val="clear"/>
                <w:lang w:val="en-US" w:eastAsia="zh-CN"/>
                <w14:textFill>
                  <w14:solidFill>
                    <w14:schemeClr w14:val="tx1"/>
                  </w14:solidFill>
                </w14:textFill>
              </w:rPr>
              <w:t>本项目最近的敏感点为</w:t>
            </w:r>
            <w:r>
              <w:rPr>
                <w:rFonts w:hint="eastAsia" w:ascii="Times New Roman" w:hAnsi="Times New Roman" w:cs="Times New Roman"/>
                <w:color w:val="000000" w:themeColor="text1"/>
                <w:sz w:val="24"/>
                <w:szCs w:val="24"/>
                <w:highlight w:val="yellow"/>
                <w:shd w:val="clear"/>
                <w:lang w:val="en-US" w:eastAsia="zh-CN"/>
                <w14:textFill>
                  <w14:solidFill>
                    <w14:schemeClr w14:val="tx1"/>
                  </w14:solidFill>
                </w14:textFill>
              </w:rPr>
              <w:t>东南135</w:t>
            </w:r>
            <w:r>
              <w:rPr>
                <w:rFonts w:hint="default" w:ascii="Times New Roman" w:hAnsi="Times New Roman" w:cs="Times New Roman"/>
                <w:color w:val="000000" w:themeColor="text1"/>
                <w:sz w:val="24"/>
                <w:szCs w:val="24"/>
                <w:highlight w:val="yellow"/>
                <w:shd w:val="clear"/>
                <w:lang w:val="en-US" w:eastAsia="zh-CN"/>
                <w14:textFill>
                  <w14:solidFill>
                    <w14:schemeClr w14:val="tx1"/>
                  </w14:solidFill>
                </w14:textFill>
              </w:rPr>
              <w:t>m的维也纳国际酒店。</w:t>
            </w:r>
            <w:r>
              <w:rPr>
                <w:rFonts w:hint="default" w:ascii="Times New Roman" w:hAnsi="Times New Roman" w:cs="Times New Roman"/>
                <w:color w:val="000000" w:themeColor="text1"/>
                <w:spacing w:val="0"/>
                <w:kern w:val="21"/>
                <w:sz w:val="24"/>
                <w:szCs w:val="24"/>
                <w:highlight w:val="none"/>
                <w:lang w:val="en-US" w:eastAsia="zh-CN"/>
                <w14:textFill>
                  <w14:solidFill>
                    <w14:schemeClr w14:val="tx1"/>
                  </w14:solidFill>
                </w14:textFill>
              </w:rPr>
              <w:t>项</w:t>
            </w:r>
            <w:r>
              <w:rPr>
                <w:rFonts w:hint="default" w:ascii="Times New Roman" w:hAnsi="Times New Roman" w:cs="Times New Roman"/>
                <w:color w:val="000000" w:themeColor="text1"/>
                <w:spacing w:val="0"/>
                <w:kern w:val="21"/>
                <w:sz w:val="24"/>
                <w:szCs w:val="24"/>
                <w:lang w:val="en-US" w:eastAsia="zh-CN"/>
                <w14:textFill>
                  <w14:solidFill>
                    <w14:schemeClr w14:val="tx1"/>
                  </w14:solidFill>
                </w14:textFill>
              </w:rPr>
              <w:t>目地理位置见附图1，周边关系见附图2。</w:t>
            </w:r>
          </w:p>
          <w:p w14:paraId="3A54E334">
            <w:pPr>
              <w:pStyle w:val="38"/>
              <w:keepNext w:val="0"/>
              <w:keepLines w:val="0"/>
              <w:pageBreakBefore w:val="0"/>
              <w:widowControl w:val="0"/>
              <w:numPr>
                <w:ilvl w:val="0"/>
                <w:numId w:val="0"/>
              </w:numPr>
              <w:suppressLineNumbers w:val="0"/>
              <w:tabs>
                <w:tab w:val="left" w:pos="316"/>
              </w:tabs>
              <w:kinsoku/>
              <w:wordWrap/>
              <w:overflowPunct/>
              <w:topLinePunct w:val="0"/>
              <w:autoSpaceDE w:val="0"/>
              <w:autoSpaceDN w:val="0"/>
              <w:bidi w:val="0"/>
              <w:adjustRightInd/>
              <w:snapToGrid/>
              <w:spacing w:before="0" w:beforeAutospacing="0" w:after="0" w:afterAutospacing="0" w:line="500" w:lineRule="exact"/>
              <w:ind w:left="0" w:leftChars="0" w:right="0" w:rightChars="0"/>
              <w:jc w:val="left"/>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三、建设内容</w:t>
            </w:r>
          </w:p>
          <w:p w14:paraId="774B087A">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vertAlign w:val="baseline"/>
                <w:lang w:val="en-US" w:eastAsia="zh-CN" w:bidi="zh-CN"/>
                <w14:textFill>
                  <w14:solidFill>
                    <w14:schemeClr w14:val="tx1"/>
                  </w14:solidFill>
                </w14:textFill>
              </w:rPr>
              <w:t>主要建设内容</w:t>
            </w:r>
          </w:p>
          <w:p w14:paraId="72EE56BE">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t>本项目总占地面积15.29亩（约10188平方米），总建筑面积6500平方米，设置办公区、原料库、生产车间等区域。建设塑料管材5G智能生产车间1座，购置各种塑料管材智能生产线20条，项目建成后年生产加工各种管材</w:t>
            </w:r>
            <w:r>
              <w:rPr>
                <w:rFonts w:hint="eastAsia"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t>3</w:t>
            </w:r>
            <w:r>
              <w:rPr>
                <w:rFonts w:hint="default"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t>万吨。</w:t>
            </w:r>
          </w:p>
          <w:p w14:paraId="2DEFDF14">
            <w:pPr>
              <w:pStyle w:val="1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480" w:firstLineChars="200"/>
              <w:textAlignment w:val="auto"/>
              <w:rPr>
                <w:rFonts w:hint="default" w:ascii="Times New Roman" w:hAnsi="Times New Roman" w:eastAsia="宋体"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sz w:val="24"/>
                <w:szCs w:val="24"/>
                <w:vertAlign w:val="baseline"/>
                <w:lang w:val="en-US" w:eastAsia="zh-CN" w:bidi="zh-CN"/>
                <w14:textFill>
                  <w14:solidFill>
                    <w14:schemeClr w14:val="tx1"/>
                  </w14:solidFill>
                </w14:textFill>
              </w:rPr>
              <w:t>本项目基本概况见下表。</w:t>
            </w:r>
          </w:p>
          <w:p w14:paraId="613995B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表2-1  主要建设内容一览表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1269"/>
              <w:gridCol w:w="5629"/>
            </w:tblGrid>
            <w:tr w14:paraId="6E59A3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483" w:type="pct"/>
                  <w:vAlign w:val="center"/>
                </w:tcPr>
                <w:p w14:paraId="1DFB36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项目名称</w:t>
                  </w:r>
                </w:p>
              </w:tc>
              <w:tc>
                <w:tcPr>
                  <w:tcW w:w="831" w:type="pct"/>
                  <w:vAlign w:val="center"/>
                </w:tcPr>
                <w:p w14:paraId="375ED4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项目组成</w:t>
                  </w:r>
                </w:p>
              </w:tc>
              <w:tc>
                <w:tcPr>
                  <w:tcW w:w="3685" w:type="pct"/>
                  <w:vAlign w:val="center"/>
                </w:tcPr>
                <w:p w14:paraId="385CF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规模及主要内容</w:t>
                  </w:r>
                </w:p>
              </w:tc>
            </w:tr>
            <w:tr w14:paraId="2BD94B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restart"/>
                  <w:vAlign w:val="center"/>
                </w:tcPr>
                <w:p w14:paraId="70A57B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主体工程</w:t>
                  </w:r>
                </w:p>
              </w:tc>
              <w:tc>
                <w:tcPr>
                  <w:tcW w:w="831" w:type="pct"/>
                  <w:vAlign w:val="center"/>
                </w:tcPr>
                <w:p w14:paraId="3DC4CE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生产车间</w:t>
                  </w:r>
                </w:p>
              </w:tc>
              <w:tc>
                <w:tcPr>
                  <w:tcW w:w="3685" w:type="pct"/>
                  <w:vAlign w:val="center"/>
                </w:tcPr>
                <w:p w14:paraId="22CE42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占地</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面积4320m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，建筑面积4320m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，厂房高度12m，</w:t>
                  </w:r>
                  <w:r>
                    <w:rPr>
                      <w:rFonts w:hint="eastAsia"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钢结构，上料区上方3m设二层平台，面积1200</w:t>
                  </w:r>
                  <w:r>
                    <w:rPr>
                      <w:rFonts w:hint="default"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yellow"/>
                      <w:vertAlign w:val="superscript"/>
                      <w:lang w:val="en-US" w:eastAsia="zh-CN"/>
                      <w14:textFill>
                        <w14:solidFill>
                          <w14:schemeClr w14:val="tx1"/>
                        </w14:solidFill>
                      </w14:textFill>
                    </w:rPr>
                    <w:t>2</w:t>
                  </w:r>
                  <w:r>
                    <w:rPr>
                      <w:rFonts w:hint="eastAsia"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生产</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车间东部设置</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3条MPP电力电缆护套管生产线，3条多孔梅花管生产线，4条HDPE套管生产线共10条生产线；生产车间西部设置3条PVC-C高低压电缆护套管生产线，3条MPP电力电缆护套管生产线，</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条HDPE套管生产线</w:t>
                  </w:r>
                  <w:r>
                    <w:rPr>
                      <w:rFonts w:hint="default" w:ascii="Times New Roman" w:hAnsi="Times New Roman" w:cs="Times New Roman"/>
                      <w:b w:val="0"/>
                      <w:bCs/>
                      <w:color w:val="000000" w:themeColor="text1"/>
                      <w:kern w:val="0"/>
                      <w:sz w:val="21"/>
                      <w:szCs w:val="21"/>
                      <w:highlight w:val="none"/>
                      <w:shd w:val="clear"/>
                      <w:lang w:val="en-US" w:eastAsia="zh-CN"/>
                      <w14:textFill>
                        <w14:solidFill>
                          <w14:schemeClr w14:val="tx1"/>
                        </w14:solidFill>
                      </w14:textFill>
                    </w:rPr>
                    <w:t>，2条双壁波纹管生产线共10条生产线。</w:t>
                  </w:r>
                </w:p>
              </w:tc>
            </w:tr>
            <w:tr w14:paraId="44578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0DE6EB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Align w:val="center"/>
                </w:tcPr>
                <w:p w14:paraId="7840C0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混料间</w:t>
                  </w:r>
                </w:p>
              </w:tc>
              <w:tc>
                <w:tcPr>
                  <w:tcW w:w="3685" w:type="pct"/>
                  <w:vAlign w:val="center"/>
                </w:tcPr>
                <w:p w14:paraId="79790B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占地面积12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，建筑面积</w:t>
                  </w: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12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用于原料配料混合</w:t>
                  </w:r>
                </w:p>
              </w:tc>
            </w:tr>
            <w:tr w14:paraId="0172E3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79BE01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Align w:val="center"/>
                </w:tcPr>
                <w:p w14:paraId="219398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破碎间</w:t>
                  </w:r>
                </w:p>
              </w:tc>
              <w:tc>
                <w:tcPr>
                  <w:tcW w:w="3685" w:type="pct"/>
                  <w:vAlign w:val="center"/>
                </w:tcPr>
                <w:p w14:paraId="5F2086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占地面积12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，建筑面积</w:t>
                  </w: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12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用于边角料、不合格品破碎</w:t>
                  </w:r>
                </w:p>
              </w:tc>
            </w:tr>
            <w:tr w14:paraId="6CA3B6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restart"/>
                  <w:vAlign w:val="center"/>
                </w:tcPr>
                <w:p w14:paraId="1EF808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lang w:val="en-US" w:eastAsia="zh-CN"/>
                      <w14:textFill>
                        <w14:solidFill>
                          <w14:schemeClr w14:val="tx1"/>
                        </w14:solidFill>
                      </w14:textFill>
                    </w:rPr>
                    <w:t>辅助工程</w:t>
                  </w:r>
                </w:p>
              </w:tc>
              <w:tc>
                <w:tcPr>
                  <w:tcW w:w="831" w:type="pct"/>
                  <w:vAlign w:val="center"/>
                </w:tcPr>
                <w:p w14:paraId="0EB3C5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办公楼</w:t>
                  </w:r>
                </w:p>
              </w:tc>
              <w:tc>
                <w:tcPr>
                  <w:tcW w:w="3685" w:type="pct"/>
                  <w:vAlign w:val="center"/>
                </w:tcPr>
                <w:p w14:paraId="3BBD74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占地面积500</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，建筑面积</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1500</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三层，用于日常办公</w:t>
                  </w:r>
                </w:p>
              </w:tc>
            </w:tr>
            <w:tr w14:paraId="49694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2E16CF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lang w:val="en-US" w:eastAsia="zh-CN"/>
                      <w14:textFill>
                        <w14:solidFill>
                          <w14:schemeClr w14:val="tx1"/>
                        </w14:solidFill>
                      </w14:textFill>
                    </w:rPr>
                  </w:pPr>
                </w:p>
              </w:tc>
              <w:tc>
                <w:tcPr>
                  <w:tcW w:w="831" w:type="pct"/>
                  <w:vAlign w:val="center"/>
                </w:tcPr>
                <w:p w14:paraId="56F4C5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冷却塔</w:t>
                  </w:r>
                </w:p>
              </w:tc>
              <w:tc>
                <w:tcPr>
                  <w:tcW w:w="3685" w:type="pct"/>
                  <w:vAlign w:val="center"/>
                </w:tcPr>
                <w:p w14:paraId="000674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用于为挤出工序提供冷却用水</w:t>
                  </w:r>
                </w:p>
              </w:tc>
            </w:tr>
            <w:tr w14:paraId="50CE40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323035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lang w:val="en-US" w:eastAsia="zh-CN"/>
                      <w14:textFill>
                        <w14:solidFill>
                          <w14:schemeClr w14:val="tx1"/>
                        </w14:solidFill>
                      </w14:textFill>
                    </w:rPr>
                  </w:pPr>
                </w:p>
              </w:tc>
              <w:tc>
                <w:tcPr>
                  <w:tcW w:w="831" w:type="pct"/>
                  <w:vAlign w:val="center"/>
                </w:tcPr>
                <w:p w14:paraId="2AB6DF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三级沉淀池</w:t>
                  </w:r>
                </w:p>
              </w:tc>
              <w:tc>
                <w:tcPr>
                  <w:tcW w:w="3685" w:type="pct"/>
                  <w:vAlign w:val="center"/>
                </w:tcPr>
                <w:p w14:paraId="1D0950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占地面积192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用于冷却废水沉淀</w:t>
                  </w:r>
                </w:p>
              </w:tc>
            </w:tr>
            <w:tr w14:paraId="0A2EA8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restart"/>
                  <w:vAlign w:val="center"/>
                </w:tcPr>
                <w:p w14:paraId="30F2C8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lang w:val="en-US" w:eastAsia="zh-CN"/>
                      <w14:textFill>
                        <w14:solidFill>
                          <w14:schemeClr w14:val="tx1"/>
                        </w14:solidFill>
                      </w14:textFill>
                    </w:rPr>
                    <w:t>储运工程</w:t>
                  </w:r>
                </w:p>
              </w:tc>
              <w:tc>
                <w:tcPr>
                  <w:tcW w:w="831" w:type="pct"/>
                  <w:vAlign w:val="center"/>
                </w:tcPr>
                <w:p w14:paraId="4DD7EB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原料库</w:t>
                  </w:r>
                </w:p>
              </w:tc>
              <w:tc>
                <w:tcPr>
                  <w:tcW w:w="3685" w:type="pct"/>
                  <w:vAlign w:val="center"/>
                </w:tcPr>
                <w:p w14:paraId="0A35F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占地面积600</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，建筑面积</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600</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用于原料储存</w:t>
                  </w:r>
                </w:p>
              </w:tc>
            </w:tr>
            <w:tr w14:paraId="4B6A40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7A33DD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Align w:val="center"/>
                </w:tcPr>
                <w:p w14:paraId="556C33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成品区</w:t>
                  </w:r>
                </w:p>
              </w:tc>
              <w:tc>
                <w:tcPr>
                  <w:tcW w:w="3685" w:type="pct"/>
                  <w:vAlign w:val="center"/>
                </w:tcPr>
                <w:p w14:paraId="556DAC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占地面积1800</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用于成品暂存</w:t>
                  </w:r>
                </w:p>
              </w:tc>
            </w:tr>
            <w:tr w14:paraId="251C0A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288601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shd w:val="clear" w:color="auto" w:fill="auto"/>
                  <w:vAlign w:val="center"/>
                </w:tcPr>
                <w:p w14:paraId="0CE6D4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一般固废间</w:t>
                  </w:r>
                </w:p>
              </w:tc>
              <w:tc>
                <w:tcPr>
                  <w:tcW w:w="3685" w:type="pct"/>
                  <w:shd w:val="clear" w:color="auto" w:fill="auto"/>
                  <w:vAlign w:val="center"/>
                </w:tcPr>
                <w:p w14:paraId="02777F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Times New Roman"/>
                      <w:snapToGrid w:val="0"/>
                      <w:color w:val="000000" w:themeColor="text1"/>
                      <w:spacing w:val="0"/>
                      <w:kern w:val="0"/>
                      <w:sz w:val="21"/>
                      <w:szCs w:val="21"/>
                      <w:highlight w:val="none"/>
                      <w:shd w:val="clear" w:color="auto" w:fill="auto"/>
                      <w:lang w:val="en-US" w:eastAsia="zh-CN" w:bidi="ar-SA"/>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占地面积15</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，建筑面积</w:t>
                  </w: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15</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用于</w:t>
                  </w:r>
                  <w:r>
                    <w:rPr>
                      <w:rFonts w:hint="eastAsia" w:ascii="Times New Roman" w:hAnsi="Times New Roman" w:cs="Times New Roman"/>
                      <w:color w:val="000000" w:themeColor="text1"/>
                      <w:sz w:val="21"/>
                      <w:szCs w:val="21"/>
                      <w:lang w:val="en-US" w:eastAsia="zh-CN"/>
                      <w14:textFill>
                        <w14:solidFill>
                          <w14:schemeClr w14:val="tx1"/>
                        </w14:solidFill>
                      </w14:textFill>
                    </w:rPr>
                    <w:t>一般工业固废暂存</w:t>
                  </w:r>
                </w:p>
              </w:tc>
            </w:tr>
            <w:tr w14:paraId="0F7E91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0DBC15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shd w:val="clear" w:color="auto" w:fill="auto"/>
                  <w:vAlign w:val="center"/>
                </w:tcPr>
                <w:p w14:paraId="2E1679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危废间</w:t>
                  </w:r>
                </w:p>
              </w:tc>
              <w:tc>
                <w:tcPr>
                  <w:tcW w:w="3685" w:type="pct"/>
                  <w:shd w:val="clear" w:color="auto" w:fill="auto"/>
                  <w:vAlign w:val="center"/>
                </w:tcPr>
                <w:p w14:paraId="18CB24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Times New Roman"/>
                      <w:snapToGrid w:val="0"/>
                      <w:color w:val="000000" w:themeColor="text1"/>
                      <w:spacing w:val="0"/>
                      <w:kern w:val="0"/>
                      <w:sz w:val="21"/>
                      <w:szCs w:val="21"/>
                      <w:highlight w:val="none"/>
                      <w:shd w:val="clear" w:color="auto" w:fill="auto"/>
                      <w:lang w:val="en-US" w:eastAsia="zh-CN" w:bidi="ar-SA"/>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占地面积20</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，建筑面积</w:t>
                  </w: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20</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cs="Times New Roman"/>
                      <w:b w:val="0"/>
                      <w:bCs/>
                      <w:color w:val="000000" w:themeColor="text1"/>
                      <w:ker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用于危险废物暂存</w:t>
                  </w:r>
                </w:p>
              </w:tc>
            </w:tr>
            <w:tr w14:paraId="380155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483" w:type="pct"/>
                  <w:vMerge w:val="continue"/>
                  <w:vAlign w:val="center"/>
                </w:tcPr>
                <w:p w14:paraId="3FC860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Align w:val="center"/>
                </w:tcPr>
                <w:p w14:paraId="538FEA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真空上料</w:t>
                  </w:r>
                </w:p>
              </w:tc>
              <w:tc>
                <w:tcPr>
                  <w:tcW w:w="3685" w:type="pct"/>
                  <w:vAlign w:val="center"/>
                </w:tcPr>
                <w:p w14:paraId="71D702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每条生产线配备一套，用于原辅料上料</w:t>
                  </w:r>
                </w:p>
              </w:tc>
            </w:tr>
            <w:tr w14:paraId="10CC38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restart"/>
                  <w:vAlign w:val="center"/>
                </w:tcPr>
                <w:p w14:paraId="618784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公用工程</w:t>
                  </w:r>
                </w:p>
              </w:tc>
              <w:tc>
                <w:tcPr>
                  <w:tcW w:w="831" w:type="pct"/>
                  <w:shd w:val="clear" w:color="auto" w:fill="auto"/>
                  <w:vAlign w:val="center"/>
                </w:tcPr>
                <w:p w14:paraId="7EC61793">
                  <w:pPr>
                    <w:pStyle w:val="62"/>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供电</w:t>
                  </w:r>
                </w:p>
              </w:tc>
              <w:tc>
                <w:tcPr>
                  <w:tcW w:w="3685" w:type="pct"/>
                  <w:shd w:val="clear" w:color="auto" w:fill="auto"/>
                  <w:vAlign w:val="center"/>
                </w:tcPr>
                <w:p w14:paraId="32409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由园区供电电网提供</w:t>
                  </w:r>
                </w:p>
              </w:tc>
            </w:tr>
            <w:tr w14:paraId="108EBC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016D3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shd w:val="clear" w:color="auto" w:fill="auto"/>
                  <w:vAlign w:val="center"/>
                </w:tcPr>
                <w:p w14:paraId="3C5A9630">
                  <w:pPr>
                    <w:pStyle w:val="62"/>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color w:val="000000" w:themeColor="text1"/>
                      <w:kern w:val="0"/>
                      <w:sz w:val="21"/>
                      <w:szCs w:val="21"/>
                      <w:lang w:val="en-US" w:eastAsia="zh-CN"/>
                      <w14:textFill>
                        <w14:solidFill>
                          <w14:schemeClr w14:val="tx1"/>
                        </w14:solidFill>
                      </w14:textFill>
                    </w:rPr>
                    <w:t>制冷取暖</w:t>
                  </w:r>
                </w:p>
              </w:tc>
              <w:tc>
                <w:tcPr>
                  <w:tcW w:w="3685" w:type="pct"/>
                  <w:shd w:val="clear" w:color="auto" w:fill="auto"/>
                  <w:vAlign w:val="center"/>
                </w:tcPr>
                <w:p w14:paraId="0B701E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办公室</w:t>
                  </w:r>
                  <w:r>
                    <w:rPr>
                      <w:rFonts w:hint="default" w:ascii="Times New Roman" w:hAnsi="Times New Roman" w:cs="Times New Roman"/>
                      <w:b w:val="0"/>
                      <w:bCs/>
                      <w:color w:val="000000" w:themeColor="text1"/>
                      <w:kern w:val="0"/>
                      <w:sz w:val="21"/>
                      <w:szCs w:val="21"/>
                      <w:lang w:val="en-US" w:eastAsia="zh-CN"/>
                      <w14:textFill>
                        <w14:solidFill>
                          <w14:schemeClr w14:val="tx1"/>
                        </w14:solidFill>
                      </w14:textFill>
                    </w:rPr>
                    <w:t>制冷取暖采用空调</w:t>
                  </w:r>
                </w:p>
              </w:tc>
            </w:tr>
            <w:tr w14:paraId="1052D3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6617C8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shd w:val="clear" w:color="auto" w:fill="auto"/>
                  <w:vAlign w:val="center"/>
                </w:tcPr>
                <w:p w14:paraId="660CD32F">
                  <w:pPr>
                    <w:pStyle w:val="62"/>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供水</w:t>
                  </w:r>
                </w:p>
              </w:tc>
              <w:tc>
                <w:tcPr>
                  <w:tcW w:w="3685" w:type="pct"/>
                  <w:shd w:val="clear" w:color="auto" w:fill="auto"/>
                  <w:vAlign w:val="center"/>
                </w:tcPr>
                <w:p w14:paraId="24A261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由园区供水管网供给</w:t>
                  </w:r>
                </w:p>
              </w:tc>
            </w:tr>
            <w:tr w14:paraId="22DC8F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06B16F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Align w:val="center"/>
                </w:tcPr>
                <w:p w14:paraId="46FF1F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pacing w:val="0"/>
                      <w:kern w:val="21"/>
                      <w:sz w:val="21"/>
                      <w:szCs w:val="21"/>
                      <w:lang w:val="en-US" w:eastAsia="zh-CN" w:bidi="ar-SA"/>
                      <w14:textFill>
                        <w14:solidFill>
                          <w14:schemeClr w14:val="tx1"/>
                        </w14:solidFill>
                      </w14:textFill>
                    </w:rPr>
                    <w:t>排水</w:t>
                  </w:r>
                </w:p>
              </w:tc>
              <w:tc>
                <w:tcPr>
                  <w:tcW w:w="3685" w:type="pct"/>
                  <w:vAlign w:val="center"/>
                </w:tcPr>
                <w:p w14:paraId="5EEBC1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生产废水为冷却废水，经沉淀池沉淀、冷却塔冷却处理后循环使用，不外排</w:t>
                  </w: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w:t>
                  </w:r>
                  <w:r>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生活废水经化粪池处理后，经园区污水管网排入魏县开发区污水处理有限公司</w:t>
                  </w:r>
                </w:p>
              </w:tc>
            </w:tr>
            <w:tr w14:paraId="67404F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restart"/>
                  <w:vAlign w:val="center"/>
                </w:tcPr>
                <w:p w14:paraId="7E9A91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lang w:val="en-US" w:eastAsia="zh-CN"/>
                      <w14:textFill>
                        <w14:solidFill>
                          <w14:schemeClr w14:val="tx1"/>
                        </w14:solidFill>
                      </w14:textFill>
                    </w:rPr>
                    <w:t>环保工程</w:t>
                  </w:r>
                </w:p>
              </w:tc>
              <w:tc>
                <w:tcPr>
                  <w:tcW w:w="831" w:type="pct"/>
                  <w:vMerge w:val="restart"/>
                  <w:shd w:val="clear" w:color="auto" w:fill="auto"/>
                  <w:vAlign w:val="center"/>
                </w:tcPr>
                <w:p w14:paraId="340100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color w:val="000000" w:themeColor="text1"/>
                      <w:kern w:val="0"/>
                      <w:sz w:val="21"/>
                      <w:szCs w:val="21"/>
                      <w:lang w:val="en-US" w:eastAsia="zh-CN"/>
                      <w14:textFill>
                        <w14:solidFill>
                          <w14:schemeClr w14:val="tx1"/>
                        </w14:solidFill>
                      </w14:textFill>
                    </w:rPr>
                    <w:t>废气治理</w:t>
                  </w:r>
                </w:p>
              </w:tc>
              <w:tc>
                <w:tcPr>
                  <w:tcW w:w="3685" w:type="pct"/>
                  <w:vAlign w:val="center"/>
                </w:tcPr>
                <w:p w14:paraId="5E6AD5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lang w:val="en-US" w:eastAsia="zh-CN"/>
                      <w14:textFill>
                        <w14:solidFill>
                          <w14:schemeClr w14:val="tx1"/>
                        </w14:solidFill>
                      </w14:textFill>
                    </w:rPr>
                    <w:t>配料混合</w:t>
                  </w: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废气及上料、破碎、落料废气密闭收集后，经袋式除尘器处理后，经15m高排气筒（DA001）排放</w:t>
                  </w:r>
                </w:p>
              </w:tc>
            </w:tr>
            <w:tr w14:paraId="15594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83" w:type="pct"/>
                  <w:vMerge w:val="continue"/>
                  <w:vAlign w:val="center"/>
                </w:tcPr>
                <w:p w14:paraId="7968CC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Merge w:val="continue"/>
                  <w:vAlign w:val="center"/>
                </w:tcPr>
                <w:p w14:paraId="1F7D35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p>
              </w:tc>
              <w:tc>
                <w:tcPr>
                  <w:tcW w:w="3685" w:type="pct"/>
                  <w:vAlign w:val="center"/>
                </w:tcPr>
                <w:p w14:paraId="061DE1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yellow"/>
                      <w:shd w:val="clear" w:color="auto" w:fill="auto"/>
                      <w:lang w:val="en-US" w:eastAsia="zh-CN"/>
                      <w14:textFill>
                        <w14:solidFill>
                          <w14:schemeClr w14:val="tx1"/>
                        </w14:solidFill>
                      </w14:textFill>
                    </w:rPr>
                  </w:pPr>
                  <w:r>
                    <w:rPr>
                      <w:rFonts w:hint="default"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3条PVC-C高低压电缆护套管生产线</w:t>
                  </w:r>
                  <w:r>
                    <w:rPr>
                      <w:rFonts w:hint="eastAsia" w:ascii="Times New Roman" w:hAnsi="Times New Roman" w:cs="Times New Roman"/>
                      <w:snapToGrid w:val="0"/>
                      <w:color w:val="000000" w:themeColor="text1"/>
                      <w:spacing w:val="0"/>
                      <w:kern w:val="0"/>
                      <w:sz w:val="21"/>
                      <w:szCs w:val="21"/>
                      <w:highlight w:val="yellow"/>
                      <w:shd w:val="clear" w:color="auto" w:fill="auto"/>
                      <w:lang w:val="en-US" w:eastAsia="zh-CN"/>
                      <w14:textFill>
                        <w14:solidFill>
                          <w14:schemeClr w14:val="tx1"/>
                        </w14:solidFill>
                      </w14:textFill>
                    </w:rPr>
                    <w:t>挤出废气采用集气罩+软帘收集后，经二级活性炭吸附处理后，经15高排气筒（DA002）排放</w:t>
                  </w:r>
                </w:p>
              </w:tc>
            </w:tr>
            <w:tr w14:paraId="7833FF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83" w:type="pct"/>
                  <w:vMerge w:val="continue"/>
                  <w:vAlign w:val="center"/>
                </w:tcPr>
                <w:p w14:paraId="2DABCE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Merge w:val="continue"/>
                  <w:vAlign w:val="center"/>
                </w:tcPr>
                <w:p w14:paraId="5C091E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p>
              </w:tc>
              <w:tc>
                <w:tcPr>
                  <w:tcW w:w="3685" w:type="pct"/>
                  <w:vAlign w:val="center"/>
                </w:tcPr>
                <w:p w14:paraId="0ED0F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cs="Times New Roman"/>
                      <w:snapToGrid w:val="0"/>
                      <w:color w:val="000000" w:themeColor="text1"/>
                      <w:spacing w:val="0"/>
                      <w:kern w:val="0"/>
                      <w:sz w:val="21"/>
                      <w:szCs w:val="21"/>
                      <w:highlight w:val="yellow"/>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yellow"/>
                      <w:shd w:val="clear" w:color="auto" w:fill="auto"/>
                      <w:lang w:val="en-US" w:eastAsia="zh-CN"/>
                      <w14:textFill>
                        <w14:solidFill>
                          <w14:schemeClr w14:val="tx1"/>
                        </w14:solidFill>
                      </w14:textFill>
                    </w:rPr>
                    <w:t>6条</w:t>
                  </w:r>
                  <w:r>
                    <w:rPr>
                      <w:rFonts w:hint="default"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MPP电力电缆护套管生产线</w:t>
                  </w:r>
                  <w:r>
                    <w:rPr>
                      <w:rFonts w:hint="eastAsia"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、6</w:t>
                  </w:r>
                  <w:r>
                    <w:rPr>
                      <w:rFonts w:hint="default"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条HDPE套管生产线</w:t>
                  </w:r>
                  <w:r>
                    <w:rPr>
                      <w:rFonts w:hint="eastAsia"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、3</w:t>
                  </w:r>
                  <w:r>
                    <w:rPr>
                      <w:rFonts w:hint="default"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多孔梅花管生产线</w:t>
                  </w:r>
                  <w:r>
                    <w:rPr>
                      <w:rFonts w:hint="eastAsia" w:ascii="Times New Roman" w:hAnsi="Times New Roman" w:cs="Times New Roman"/>
                      <w:b w:val="0"/>
                      <w:bCs/>
                      <w:color w:val="000000" w:themeColor="text1"/>
                      <w:kern w:val="0"/>
                      <w:sz w:val="21"/>
                      <w:szCs w:val="21"/>
                      <w:highlight w:val="yellow"/>
                      <w:lang w:val="en-US" w:eastAsia="zh-CN"/>
                      <w14:textFill>
                        <w14:solidFill>
                          <w14:schemeClr w14:val="tx1"/>
                        </w14:solidFill>
                      </w14:textFill>
                    </w:rPr>
                    <w:t>、</w:t>
                  </w:r>
                  <w:r>
                    <w:rPr>
                      <w:rFonts w:hint="default" w:ascii="Times New Roman" w:hAnsi="Times New Roman" w:cs="Times New Roman"/>
                      <w:b w:val="0"/>
                      <w:bCs/>
                      <w:color w:val="000000" w:themeColor="text1"/>
                      <w:kern w:val="0"/>
                      <w:sz w:val="21"/>
                      <w:szCs w:val="21"/>
                      <w:highlight w:val="yellow"/>
                      <w:shd w:val="clear"/>
                      <w:lang w:val="en-US" w:eastAsia="zh-CN"/>
                      <w14:textFill>
                        <w14:solidFill>
                          <w14:schemeClr w14:val="tx1"/>
                        </w14:solidFill>
                      </w14:textFill>
                    </w:rPr>
                    <w:t>2条双壁波纹管生产线</w:t>
                  </w:r>
                  <w:r>
                    <w:rPr>
                      <w:rFonts w:hint="eastAsia" w:ascii="Times New Roman" w:hAnsi="Times New Roman" w:cs="Times New Roman"/>
                      <w:snapToGrid w:val="0"/>
                      <w:color w:val="000000" w:themeColor="text1"/>
                      <w:spacing w:val="0"/>
                      <w:kern w:val="0"/>
                      <w:sz w:val="21"/>
                      <w:szCs w:val="21"/>
                      <w:highlight w:val="yellow"/>
                      <w:shd w:val="clear" w:color="auto" w:fill="auto"/>
                      <w:lang w:val="en-US" w:eastAsia="zh-CN"/>
                      <w14:textFill>
                        <w14:solidFill>
                          <w14:schemeClr w14:val="tx1"/>
                        </w14:solidFill>
                      </w14:textFill>
                    </w:rPr>
                    <w:t>挤出废气采用集气罩+软帘收集后，经吸附脱附+催化燃烧处理后，经15高排气筒（DA003）排放</w:t>
                  </w:r>
                </w:p>
              </w:tc>
            </w:tr>
            <w:tr w14:paraId="123E97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5719AE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Align w:val="center"/>
                </w:tcPr>
                <w:p w14:paraId="0B898D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lang w:val="en-US"/>
                      <w14:textFill>
                        <w14:solidFill>
                          <w14:schemeClr w14:val="tx1"/>
                        </w14:solidFill>
                      </w14:textFill>
                    </w:rPr>
                    <w:t>废水治理</w:t>
                  </w:r>
                </w:p>
              </w:tc>
              <w:tc>
                <w:tcPr>
                  <w:tcW w:w="3685" w:type="pct"/>
                  <w:vAlign w:val="center"/>
                </w:tcPr>
                <w:p w14:paraId="0D8075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yellow"/>
                      <w:lang w:val="en-US" w:eastAsia="zh-CN"/>
                      <w14:textFill>
                        <w14:solidFill>
                          <w14:schemeClr w14:val="tx1"/>
                        </w14:solidFill>
                      </w14:textFill>
                    </w:rPr>
                    <w:t>生产废水为冷却废水，经沉淀池沉淀、冷却塔冷却处理后循环使用，不外排</w:t>
                  </w: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w:t>
                  </w:r>
                  <w:r>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生活废水经化粪池处理后，经园区污水管网排入魏县开发区污水处理有限公司</w:t>
                  </w:r>
                </w:p>
              </w:tc>
            </w:tr>
            <w:tr w14:paraId="73DCCA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116C6A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shd w:val="clear" w:color="auto" w:fill="auto"/>
                  <w:vAlign w:val="center"/>
                </w:tcPr>
                <w:p w14:paraId="0E4CB1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噪声治理</w:t>
                  </w:r>
                </w:p>
              </w:tc>
              <w:tc>
                <w:tcPr>
                  <w:tcW w:w="3685" w:type="pct"/>
                  <w:vAlign w:val="center"/>
                </w:tcPr>
                <w:p w14:paraId="476BCF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lang w:val="en-US"/>
                      <w14:textFill>
                        <w14:solidFill>
                          <w14:schemeClr w14:val="tx1"/>
                        </w14:solidFill>
                      </w14:textFill>
                    </w:rPr>
                    <w:t>选用低噪声设备，采取基础减振</w:t>
                  </w:r>
                  <w:r>
                    <w:rPr>
                      <w:rFonts w:hint="default" w:ascii="Times New Roman" w:hAnsi="Times New Roman" w:cs="Times New Roman"/>
                      <w:b w:val="0"/>
                      <w:bCs/>
                      <w:color w:val="000000" w:themeColor="text1"/>
                      <w:kern w:val="0"/>
                      <w:sz w:val="21"/>
                      <w:szCs w:val="21"/>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lang w:val="en-US"/>
                      <w14:textFill>
                        <w14:solidFill>
                          <w14:schemeClr w14:val="tx1"/>
                        </w14:solidFill>
                      </w14:textFill>
                    </w:rPr>
                    <w:t>厂房隔声等措施</w:t>
                  </w:r>
                </w:p>
              </w:tc>
            </w:tr>
            <w:tr w14:paraId="79D0C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56C72E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Merge w:val="restart"/>
                  <w:shd w:val="clear" w:color="auto" w:fill="auto"/>
                  <w:vAlign w:val="center"/>
                </w:tcPr>
                <w:p w14:paraId="7C3257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14:textFill>
                        <w14:solidFill>
                          <w14:schemeClr w14:val="tx1"/>
                        </w14:solidFill>
                      </w14:textFill>
                    </w:rPr>
                    <w:t>固废治</w:t>
                  </w:r>
                  <w:r>
                    <w:rPr>
                      <w:rFonts w:hint="default" w:ascii="Times New Roman" w:hAnsi="Times New Roman" w:eastAsia="宋体" w:cs="Times New Roman"/>
                      <w:b w:val="0"/>
                      <w:bCs/>
                      <w:color w:val="000000" w:themeColor="text1"/>
                      <w:kern w:val="0"/>
                      <w:sz w:val="21"/>
                      <w:szCs w:val="21"/>
                      <w:highlight w:val="none"/>
                      <w:lang w:eastAsia="zh-CN"/>
                      <w14:textFill>
                        <w14:solidFill>
                          <w14:schemeClr w14:val="tx1"/>
                        </w14:solidFill>
                      </w14:textFill>
                    </w:rPr>
                    <w:t>理</w:t>
                  </w:r>
                </w:p>
              </w:tc>
              <w:tc>
                <w:tcPr>
                  <w:tcW w:w="3685" w:type="pct"/>
                  <w:vAlign w:val="center"/>
                </w:tcPr>
                <w:p w14:paraId="2A1C73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废包装袋、除尘灰收集后外售综合利用；边角料、不合格品经破碎处理后外售综合利用。</w:t>
                  </w:r>
                </w:p>
              </w:tc>
            </w:tr>
            <w:tr w14:paraId="294915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60EC57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Merge w:val="continue"/>
                  <w:shd w:val="clear" w:color="auto" w:fill="auto"/>
                  <w:vAlign w:val="center"/>
                </w:tcPr>
                <w:p w14:paraId="05CFDE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lang w:val="en-US" w:eastAsia="zh-CN" w:bidi="ar-SA"/>
                      <w14:textFill>
                        <w14:solidFill>
                          <w14:schemeClr w14:val="tx1"/>
                        </w14:solidFill>
                      </w14:textFill>
                    </w:rPr>
                  </w:pPr>
                </w:p>
              </w:tc>
              <w:tc>
                <w:tcPr>
                  <w:tcW w:w="3685" w:type="pct"/>
                  <w:shd w:val="clear" w:color="auto" w:fill="auto"/>
                  <w:vAlign w:val="center"/>
                </w:tcPr>
                <w:p w14:paraId="03363F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危险废物：</w:t>
                  </w:r>
                  <w:r>
                    <w:rPr>
                      <w:rFonts w:hint="eastAsia" w:ascii="Times New Roman" w:hAnsi="Times New Roman" w:cs="Times New Roman"/>
                      <w:color w:val="000000" w:themeColor="text1"/>
                      <w:sz w:val="21"/>
                      <w:szCs w:val="21"/>
                      <w:highlight w:val="yellow"/>
                      <w:lang w:val="en-US" w:eastAsia="zh-CN"/>
                      <w14:textFill>
                        <w14:solidFill>
                          <w14:schemeClr w14:val="tx1"/>
                        </w14:solidFill>
                      </w14:textFill>
                    </w:rPr>
                    <w:t>废过滤棉、</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废活性炭、</w:t>
                  </w:r>
                  <w:r>
                    <w:rPr>
                      <w:rFonts w:hint="eastAsia" w:ascii="Times New Roman" w:hAnsi="Times New Roman" w:cs="Times New Roman"/>
                      <w:snapToGrid w:val="0"/>
                      <w:color w:val="000000" w:themeColor="text1"/>
                      <w:spacing w:val="0"/>
                      <w:kern w:val="0"/>
                      <w:sz w:val="21"/>
                      <w:szCs w:val="21"/>
                      <w:highlight w:val="none"/>
                      <w:shd w:val="clear" w:color="auto" w:fill="auto"/>
                      <w:lang w:val="en-US" w:eastAsia="zh-CN"/>
                      <w14:textFill>
                        <w14:solidFill>
                          <w14:schemeClr w14:val="tx1"/>
                        </w14:solidFill>
                      </w14:textFill>
                    </w:rPr>
                    <w:t>废催化剂、</w:t>
                  </w:r>
                  <w:r>
                    <w:rPr>
                      <w:rFonts w:hint="default" w:ascii="Times New Roman" w:hAnsi="Times New Roman" w:cs="Times New Roman"/>
                      <w:b w:val="0"/>
                      <w:bCs/>
                      <w:color w:val="000000" w:themeColor="text1"/>
                      <w:kern w:val="0"/>
                      <w:sz w:val="21"/>
                      <w:szCs w:val="21"/>
                      <w:highlight w:val="none"/>
                      <w:shd w:val="clear"/>
                      <w:lang w:val="en-US" w:eastAsia="zh-CN"/>
                      <w14:textFill>
                        <w14:solidFill>
                          <w14:schemeClr w14:val="tx1"/>
                        </w14:solidFill>
                      </w14:textFill>
                    </w:rPr>
                    <w:t>废液压油、废润滑油、废油桶</w:t>
                  </w:r>
                  <w:r>
                    <w:rPr>
                      <w:rFonts w:hint="default" w:ascii="Times New Roman" w:hAnsi="Times New Roman" w:eastAsia="宋体" w:cs="Times New Roman"/>
                      <w:b w:val="0"/>
                      <w:bCs/>
                      <w:color w:val="000000" w:themeColor="text1"/>
                      <w:kern w:val="0"/>
                      <w:sz w:val="21"/>
                      <w:szCs w:val="21"/>
                      <w:highlight w:val="none"/>
                      <w:shd w:val="clear"/>
                      <w:lang w:val="en-US"/>
                      <w14:textFill>
                        <w14:solidFill>
                          <w14:schemeClr w14:val="tx1"/>
                        </w14:solidFill>
                      </w14:textFill>
                    </w:rPr>
                    <w:t>暂存于危废间，定期交由有资质的单位处理</w:t>
                  </w:r>
                </w:p>
              </w:tc>
            </w:tr>
            <w:tr w14:paraId="77AD61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3" w:type="pct"/>
                  <w:vMerge w:val="continue"/>
                  <w:vAlign w:val="center"/>
                </w:tcPr>
                <w:p w14:paraId="00625B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831" w:type="pct"/>
                  <w:vMerge w:val="continue"/>
                  <w:vAlign w:val="center"/>
                </w:tcPr>
                <w:p w14:paraId="5B50A8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kern w:val="0"/>
                      <w:sz w:val="21"/>
                      <w:szCs w:val="21"/>
                      <w:highlight w:val="none"/>
                      <w:lang w:val="en-US" w:eastAsia="zh-CN"/>
                      <w14:textFill>
                        <w14:solidFill>
                          <w14:schemeClr w14:val="tx1"/>
                        </w14:solidFill>
                      </w14:textFill>
                    </w:rPr>
                  </w:pPr>
                </w:p>
              </w:tc>
              <w:tc>
                <w:tcPr>
                  <w:tcW w:w="3685" w:type="pct"/>
                  <w:shd w:val="clear" w:color="auto" w:fill="auto"/>
                  <w:vAlign w:val="center"/>
                </w:tcPr>
                <w:p w14:paraId="3DBA2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000000" w:themeColor="text1"/>
                      <w:spacing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生活垃圾：</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收集后交</w:t>
                  </w:r>
                  <w:r>
                    <w:rPr>
                      <w:rFonts w:hint="default" w:ascii="Times New Roman" w:hAnsi="Times New Roman" w:eastAsia="宋体" w:cs="Times New Roman"/>
                      <w:color w:val="000000" w:themeColor="text1"/>
                      <w:spacing w:val="2"/>
                      <w:sz w:val="21"/>
                      <w:szCs w:val="21"/>
                      <w14:textFill>
                        <w14:solidFill>
                          <w14:schemeClr w14:val="tx1"/>
                        </w14:solidFill>
                      </w14:textFill>
                    </w:rPr>
                    <w:t>由环卫部门</w:t>
                  </w:r>
                  <w:r>
                    <w:rPr>
                      <w:rFonts w:hint="default" w:ascii="Times New Roman" w:hAnsi="Times New Roman" w:eastAsia="宋体" w:cs="Times New Roman"/>
                      <w:color w:val="000000" w:themeColor="text1"/>
                      <w:spacing w:val="1"/>
                      <w:sz w:val="21"/>
                      <w:szCs w:val="21"/>
                      <w14:textFill>
                        <w14:solidFill>
                          <w14:schemeClr w14:val="tx1"/>
                        </w14:solidFill>
                      </w14:textFill>
                    </w:rPr>
                    <w:t>统一处理</w:t>
                  </w:r>
                </w:p>
              </w:tc>
            </w:tr>
          </w:tbl>
          <w:p w14:paraId="3BE69E1B">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2、主要产品及产能</w:t>
            </w:r>
          </w:p>
          <w:p w14:paraId="3CA895D6">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vertAlign w:val="baseline"/>
                <w:lang w:val="en-US" w:eastAsia="zh-CN"/>
                <w14:textFill>
                  <w14:solidFill>
                    <w14:schemeClr w14:val="tx1"/>
                  </w14:solidFill>
                </w14:textFill>
              </w:rPr>
              <w:t>项目建成后，年生产加工各种管材</w:t>
            </w:r>
            <w:r>
              <w:rPr>
                <w:rFonts w:hint="eastAsia" w:ascii="Times New Roman" w:hAnsi="Times New Roman" w:cs="Times New Roman"/>
                <w:b w:val="0"/>
                <w:bCs w:val="0"/>
                <w:color w:val="000000" w:themeColor="text1"/>
                <w:sz w:val="24"/>
                <w:szCs w:val="24"/>
                <w:vertAlign w:val="baseline"/>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vertAlign w:val="baseline"/>
                <w:lang w:val="en-US" w:eastAsia="zh-CN"/>
                <w14:textFill>
                  <w14:solidFill>
                    <w14:schemeClr w14:val="tx1"/>
                  </w14:solidFill>
                </w14:textFill>
              </w:rPr>
              <w:t>万吨</w:t>
            </w:r>
            <w:r>
              <w:rPr>
                <w:rFonts w:hint="default"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t>。</w:t>
            </w:r>
          </w:p>
          <w:p w14:paraId="2943B8D0">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0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表2-</w:t>
            </w:r>
            <w:r>
              <w:rPr>
                <w:rFonts w:hint="default" w:ascii="Times New Roman" w:hAnsi="Times New Roman" w:cs="Times New Roman"/>
                <w:b/>
                <w:bCs/>
                <w:color w:val="000000" w:themeColor="text1"/>
                <w:sz w:val="21"/>
                <w:szCs w:val="20"/>
                <w:lang w:val="en-US" w:eastAsia="zh-CN"/>
                <w14:textFill>
                  <w14:solidFill>
                    <w14:schemeClr w14:val="tx1"/>
                  </w14:solidFill>
                </w14:textFill>
              </w:rPr>
              <w:t xml:space="preserve">2 </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产品方案</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454"/>
              <w:gridCol w:w="2079"/>
              <w:gridCol w:w="1868"/>
            </w:tblGrid>
            <w:tr w14:paraId="335B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420AB3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产品方案</w:t>
                  </w:r>
                </w:p>
              </w:tc>
              <w:tc>
                <w:tcPr>
                  <w:tcW w:w="952" w:type="pct"/>
                  <w:vAlign w:val="center"/>
                </w:tcPr>
                <w:p w14:paraId="475E81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年产量（t/a）</w:t>
                  </w:r>
                </w:p>
              </w:tc>
              <w:tc>
                <w:tcPr>
                  <w:tcW w:w="1361" w:type="pct"/>
                  <w:vAlign w:val="center"/>
                </w:tcPr>
                <w:p w14:paraId="309A9C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规格</w:t>
                  </w:r>
                </w:p>
              </w:tc>
              <w:tc>
                <w:tcPr>
                  <w:tcW w:w="1223" w:type="pct"/>
                  <w:vAlign w:val="center"/>
                </w:tcPr>
                <w:p w14:paraId="6E9C63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auto"/>
                      <w:sz w:val="21"/>
                      <w:szCs w:val="21"/>
                      <w:lang w:val="en-US" w:eastAsia="zh-CN"/>
                    </w:rPr>
                    <w:t>质量标准</w:t>
                  </w:r>
                </w:p>
              </w:tc>
            </w:tr>
            <w:tr w14:paraId="2945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shd w:val="clear" w:color="auto" w:fill="auto"/>
                  <w:vAlign w:val="center"/>
                </w:tcPr>
                <w:p w14:paraId="447D58D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PVC-C高低压电缆护套管</w:t>
                  </w:r>
                </w:p>
              </w:tc>
              <w:tc>
                <w:tcPr>
                  <w:tcW w:w="952" w:type="pct"/>
                  <w:vAlign w:val="center"/>
                </w:tcPr>
                <w:p w14:paraId="1AF1C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4500</w:t>
                  </w:r>
                </w:p>
              </w:tc>
              <w:tc>
                <w:tcPr>
                  <w:tcW w:w="1361" w:type="pct"/>
                  <w:vAlign w:val="center"/>
                </w:tcPr>
                <w:p w14:paraId="5EA56E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DN50mm~315mm</w:t>
                  </w:r>
                </w:p>
              </w:tc>
              <w:tc>
                <w:tcPr>
                  <w:tcW w:w="1223" w:type="pct"/>
                  <w:vAlign w:val="center"/>
                </w:tcPr>
                <w:p w14:paraId="4633EB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auto"/>
                      <w:sz w:val="21"/>
                      <w:szCs w:val="21"/>
                      <w:lang w:val="en-US" w:eastAsia="zh-CN"/>
                    </w:rPr>
                    <w:t>DL/T802.3-2007</w:t>
                  </w:r>
                </w:p>
              </w:tc>
            </w:tr>
            <w:tr w14:paraId="54BC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shd w:val="clear" w:color="auto" w:fill="auto"/>
                  <w:vAlign w:val="center"/>
                </w:tcPr>
                <w:p w14:paraId="22971E9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MPP电力电缆护套管</w:t>
                  </w:r>
                </w:p>
              </w:tc>
              <w:tc>
                <w:tcPr>
                  <w:tcW w:w="952" w:type="pct"/>
                  <w:vAlign w:val="center"/>
                </w:tcPr>
                <w:p w14:paraId="5C010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9000</w:t>
                  </w:r>
                </w:p>
              </w:tc>
              <w:tc>
                <w:tcPr>
                  <w:tcW w:w="1361" w:type="pct"/>
                  <w:vAlign w:val="center"/>
                </w:tcPr>
                <w:p w14:paraId="19239F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DN75mm~250mm</w:t>
                  </w:r>
                </w:p>
              </w:tc>
              <w:tc>
                <w:tcPr>
                  <w:tcW w:w="1223" w:type="pct"/>
                  <w:vAlign w:val="center"/>
                </w:tcPr>
                <w:p w14:paraId="07CBF0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DL/T802.7-2017</w:t>
                  </w:r>
                </w:p>
              </w:tc>
            </w:tr>
            <w:tr w14:paraId="0B60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shd w:val="clear" w:color="auto" w:fill="auto"/>
                  <w:vAlign w:val="center"/>
                </w:tcPr>
                <w:p w14:paraId="3DAEC41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HDPE套管</w:t>
                  </w:r>
                </w:p>
              </w:tc>
              <w:tc>
                <w:tcPr>
                  <w:tcW w:w="952" w:type="pct"/>
                  <w:vAlign w:val="center"/>
                </w:tcPr>
                <w:p w14:paraId="3A219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9000</w:t>
                  </w:r>
                </w:p>
              </w:tc>
              <w:tc>
                <w:tcPr>
                  <w:tcW w:w="1361" w:type="pct"/>
                  <w:vAlign w:val="top"/>
                </w:tcPr>
                <w:p w14:paraId="4D4E9E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DN50mm~800mm</w:t>
                  </w:r>
                </w:p>
              </w:tc>
              <w:tc>
                <w:tcPr>
                  <w:tcW w:w="1223" w:type="pct"/>
                  <w:vAlign w:val="top"/>
                </w:tcPr>
                <w:p w14:paraId="6546C7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GB/T13663.2-2018</w:t>
                  </w:r>
                </w:p>
              </w:tc>
            </w:tr>
            <w:tr w14:paraId="6BEA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shd w:val="clear" w:color="auto" w:fill="auto"/>
                  <w:vAlign w:val="center"/>
                </w:tcPr>
                <w:p w14:paraId="20E9445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多孔梅花管</w:t>
                  </w:r>
                </w:p>
              </w:tc>
              <w:tc>
                <w:tcPr>
                  <w:tcW w:w="952" w:type="pct"/>
                  <w:vAlign w:val="center"/>
                </w:tcPr>
                <w:p w14:paraId="04A8E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4500</w:t>
                  </w:r>
                </w:p>
              </w:tc>
              <w:tc>
                <w:tcPr>
                  <w:tcW w:w="1361" w:type="pct"/>
                  <w:vAlign w:val="top"/>
                </w:tcPr>
                <w:p w14:paraId="028E47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三孔~九孔</w:t>
                  </w:r>
                </w:p>
              </w:tc>
              <w:tc>
                <w:tcPr>
                  <w:tcW w:w="1223" w:type="pct"/>
                  <w:vAlign w:val="center"/>
                </w:tcPr>
                <w:p w14:paraId="613218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YD/T841.5-2016</w:t>
                  </w:r>
                </w:p>
              </w:tc>
            </w:tr>
            <w:tr w14:paraId="60F8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2295E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双壁波纹管</w:t>
                  </w:r>
                </w:p>
              </w:tc>
              <w:tc>
                <w:tcPr>
                  <w:tcW w:w="952" w:type="pct"/>
                  <w:vAlign w:val="center"/>
                </w:tcPr>
                <w:p w14:paraId="2F72D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3000</w:t>
                  </w:r>
                </w:p>
              </w:tc>
              <w:tc>
                <w:tcPr>
                  <w:tcW w:w="1361" w:type="pct"/>
                  <w:vAlign w:val="top"/>
                </w:tcPr>
                <w:p w14:paraId="294C53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DN200mm~500mm</w:t>
                  </w:r>
                </w:p>
              </w:tc>
              <w:tc>
                <w:tcPr>
                  <w:tcW w:w="1223" w:type="pct"/>
                  <w:vAlign w:val="top"/>
                </w:tcPr>
                <w:p w14:paraId="3C41DB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CJ/T225-2011</w:t>
                  </w:r>
                </w:p>
              </w:tc>
            </w:tr>
            <w:tr w14:paraId="7304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1D6E7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共计</w:t>
                  </w:r>
                </w:p>
              </w:tc>
              <w:tc>
                <w:tcPr>
                  <w:tcW w:w="952" w:type="pct"/>
                  <w:vAlign w:val="center"/>
                </w:tcPr>
                <w:p w14:paraId="4F323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0000</w:t>
                  </w:r>
                </w:p>
              </w:tc>
              <w:tc>
                <w:tcPr>
                  <w:tcW w:w="1361" w:type="pct"/>
                  <w:vAlign w:val="top"/>
                </w:tcPr>
                <w:p w14:paraId="1FD357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1223" w:type="pct"/>
                  <w:vAlign w:val="top"/>
                </w:tcPr>
                <w:p w14:paraId="5691B2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14:paraId="21A3D15A">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4、主要生产设备</w:t>
            </w:r>
          </w:p>
          <w:p w14:paraId="6D58C6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default" w:ascii="Times New Roman" w:hAnsi="Times New Roman" w:cs="Times New Roman"/>
                <w:b w:val="0"/>
                <w:bCs/>
                <w:color w:val="000000" w:themeColor="text1"/>
                <w:kern w:val="2"/>
                <w:sz w:val="24"/>
                <w:szCs w:val="24"/>
                <w:highlight w:val="none"/>
                <w:lang w:val="en-US" w:eastAsia="zh-CN"/>
                <w14:textFill>
                  <w14:solidFill>
                    <w14:schemeClr w14:val="tx1"/>
                  </w14:solidFill>
                </w14:textFill>
              </w:rPr>
            </w:pPr>
            <w:r>
              <w:rPr>
                <w:rFonts w:hint="default" w:ascii="Times New Roman" w:hAnsi="Times New Roman" w:cs="Times New Roman"/>
                <w:b w:val="0"/>
                <w:bCs/>
                <w:color w:val="000000" w:themeColor="text1"/>
                <w:kern w:val="2"/>
                <w:sz w:val="24"/>
                <w:szCs w:val="24"/>
                <w:highlight w:val="none"/>
                <w:lang w:val="en-US" w:eastAsia="zh-CN"/>
                <w14:textFill>
                  <w14:solidFill>
                    <w14:schemeClr w14:val="tx1"/>
                  </w14:solidFill>
                </w14:textFill>
              </w:rPr>
              <w:t>本项目主要生产设备见下表。</w:t>
            </w:r>
          </w:p>
          <w:p w14:paraId="74668F73">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highlight w:val="yellow"/>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highlight w:val="yellow"/>
                <w:lang w:val="en-US" w:eastAsia="zh-CN"/>
                <w14:textFill>
                  <w14:solidFill>
                    <w14:schemeClr w14:val="tx1"/>
                  </w14:solidFill>
                </w14:textFill>
              </w:rPr>
              <w:t>表2-</w:t>
            </w:r>
            <w:r>
              <w:rPr>
                <w:rFonts w:hint="default" w:ascii="Times New Roman" w:hAnsi="Times New Roman" w:cs="Times New Roman"/>
                <w:b/>
                <w:bCs/>
                <w:color w:val="000000" w:themeColor="text1"/>
                <w:sz w:val="21"/>
                <w:szCs w:val="20"/>
                <w:highlight w:val="yellow"/>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0"/>
                <w:highlight w:val="yellow"/>
                <w:lang w:val="en-US" w:eastAsia="zh-CN"/>
                <w14:textFill>
                  <w14:solidFill>
                    <w14:schemeClr w14:val="tx1"/>
                  </w14:solidFill>
                </w14:textFill>
              </w:rPr>
              <w:t xml:space="preserve">  本项目主要生产设备一览表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710"/>
              <w:gridCol w:w="1380"/>
              <w:gridCol w:w="2040"/>
              <w:gridCol w:w="1797"/>
            </w:tblGrid>
            <w:tr w14:paraId="6ACF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vAlign w:val="top"/>
                </w:tcPr>
                <w:p w14:paraId="60476F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1710" w:type="dxa"/>
                  <w:vAlign w:val="top"/>
                </w:tcPr>
                <w:p w14:paraId="7A2864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设备名称</w:t>
                  </w:r>
                </w:p>
              </w:tc>
              <w:tc>
                <w:tcPr>
                  <w:tcW w:w="1380" w:type="dxa"/>
                  <w:vAlign w:val="top"/>
                </w:tcPr>
                <w:p w14:paraId="12CDE5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数量（台/套）</w:t>
                  </w:r>
                </w:p>
              </w:tc>
              <w:tc>
                <w:tcPr>
                  <w:tcW w:w="2040" w:type="dxa"/>
                  <w:vAlign w:val="top"/>
                </w:tcPr>
                <w:p w14:paraId="2903B2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规格型号</w:t>
                  </w:r>
                </w:p>
              </w:tc>
              <w:tc>
                <w:tcPr>
                  <w:tcW w:w="1797" w:type="dxa"/>
                  <w:vAlign w:val="top"/>
                </w:tcPr>
                <w:p w14:paraId="6C581B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备注</w:t>
                  </w:r>
                </w:p>
              </w:tc>
            </w:tr>
            <w:tr w14:paraId="3EE4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2CF29B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710" w:type="dxa"/>
                  <w:shd w:val="clear" w:color="auto" w:fill="auto"/>
                  <w:vAlign w:val="top"/>
                </w:tcPr>
                <w:p w14:paraId="7E2927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混料机</w:t>
                  </w:r>
                </w:p>
              </w:tc>
              <w:tc>
                <w:tcPr>
                  <w:tcW w:w="1380" w:type="dxa"/>
                  <w:shd w:val="clear" w:color="auto" w:fill="auto"/>
                  <w:vAlign w:val="top"/>
                </w:tcPr>
                <w:p w14:paraId="39969B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2040" w:type="dxa"/>
                  <w:vAlign w:val="center"/>
                </w:tcPr>
                <w:p w14:paraId="6AA447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SRL-Z</w:t>
                  </w:r>
                </w:p>
              </w:tc>
              <w:tc>
                <w:tcPr>
                  <w:tcW w:w="1797" w:type="dxa"/>
                  <w:vMerge w:val="restart"/>
                  <w:vAlign w:val="center"/>
                </w:tcPr>
                <w:p w14:paraId="4C3316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PVC-C高低压电缆护套管生产线</w:t>
                  </w:r>
                </w:p>
              </w:tc>
            </w:tr>
            <w:tr w14:paraId="6BDB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shd w:val="clear" w:color="auto" w:fill="auto"/>
                  <w:vAlign w:val="top"/>
                </w:tcPr>
                <w:p w14:paraId="307E7C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1710" w:type="dxa"/>
                  <w:shd w:val="clear" w:color="auto" w:fill="auto"/>
                  <w:vAlign w:val="top"/>
                </w:tcPr>
                <w:p w14:paraId="397BD7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真空上料装置</w:t>
                  </w:r>
                </w:p>
              </w:tc>
              <w:tc>
                <w:tcPr>
                  <w:tcW w:w="1380" w:type="dxa"/>
                  <w:shd w:val="clear" w:color="auto" w:fill="auto"/>
                  <w:vAlign w:val="top"/>
                </w:tcPr>
                <w:p w14:paraId="4FA191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040" w:type="dxa"/>
                </w:tcPr>
                <w:p w14:paraId="60B73B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7492D7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27F1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7C3BF8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1710" w:type="dxa"/>
                  <w:shd w:val="clear" w:color="auto" w:fill="auto"/>
                  <w:vAlign w:val="top"/>
                </w:tcPr>
                <w:p w14:paraId="2F26AD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塑化挤出机</w:t>
                  </w:r>
                </w:p>
              </w:tc>
              <w:tc>
                <w:tcPr>
                  <w:tcW w:w="1380" w:type="dxa"/>
                  <w:shd w:val="clear" w:color="auto" w:fill="auto"/>
                  <w:vAlign w:val="top"/>
                </w:tcPr>
                <w:p w14:paraId="2FCD0E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2040" w:type="dxa"/>
                  <w:vMerge w:val="restart"/>
                  <w:vAlign w:val="center"/>
                </w:tcPr>
                <w:p w14:paraId="3249DD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SJSZ65</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SJSZ80</w:t>
                  </w:r>
                </w:p>
              </w:tc>
              <w:tc>
                <w:tcPr>
                  <w:tcW w:w="1797" w:type="dxa"/>
                  <w:vMerge w:val="continue"/>
                  <w:vAlign w:val="top"/>
                </w:tcPr>
                <w:p w14:paraId="213001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0DA3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2F5641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1710" w:type="dxa"/>
                  <w:shd w:val="clear" w:color="auto" w:fill="auto"/>
                  <w:vAlign w:val="top"/>
                </w:tcPr>
                <w:p w14:paraId="511B41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真空冷却箱</w:t>
                  </w:r>
                </w:p>
              </w:tc>
              <w:tc>
                <w:tcPr>
                  <w:tcW w:w="1380" w:type="dxa"/>
                  <w:shd w:val="clear" w:color="auto" w:fill="auto"/>
                  <w:vAlign w:val="top"/>
                </w:tcPr>
                <w:p w14:paraId="33F573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2040" w:type="dxa"/>
                  <w:vMerge w:val="continue"/>
                </w:tcPr>
                <w:p w14:paraId="45DD3F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6742FF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4F65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2763A4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1710" w:type="dxa"/>
                  <w:shd w:val="clear" w:color="auto" w:fill="auto"/>
                  <w:vAlign w:val="top"/>
                </w:tcPr>
                <w:p w14:paraId="46BE43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冷却水箱</w:t>
                  </w:r>
                </w:p>
              </w:tc>
              <w:tc>
                <w:tcPr>
                  <w:tcW w:w="1380" w:type="dxa"/>
                  <w:shd w:val="clear" w:color="auto" w:fill="auto"/>
                  <w:vAlign w:val="top"/>
                </w:tcPr>
                <w:p w14:paraId="658E2E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2040" w:type="dxa"/>
                  <w:vMerge w:val="continue"/>
                </w:tcPr>
                <w:p w14:paraId="2D9CF8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307AB7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06DF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2BCB2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1710" w:type="dxa"/>
                  <w:shd w:val="clear" w:color="auto" w:fill="auto"/>
                  <w:vAlign w:val="top"/>
                </w:tcPr>
                <w:p w14:paraId="62275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牵引机</w:t>
                  </w:r>
                </w:p>
              </w:tc>
              <w:tc>
                <w:tcPr>
                  <w:tcW w:w="1380" w:type="dxa"/>
                  <w:shd w:val="clear" w:color="auto" w:fill="auto"/>
                  <w:vAlign w:val="top"/>
                </w:tcPr>
                <w:p w14:paraId="1B7107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2040" w:type="dxa"/>
                  <w:vMerge w:val="continue"/>
                </w:tcPr>
                <w:p w14:paraId="67CFD5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40C97E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1223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69EC81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1710" w:type="dxa"/>
                  <w:shd w:val="clear" w:color="auto" w:fill="auto"/>
                  <w:vAlign w:val="top"/>
                </w:tcPr>
                <w:p w14:paraId="11D984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切割机</w:t>
                  </w:r>
                </w:p>
              </w:tc>
              <w:tc>
                <w:tcPr>
                  <w:tcW w:w="1380" w:type="dxa"/>
                  <w:shd w:val="clear" w:color="auto" w:fill="auto"/>
                  <w:vAlign w:val="top"/>
                </w:tcPr>
                <w:p w14:paraId="436D0E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2040" w:type="dxa"/>
                  <w:vMerge w:val="continue"/>
                </w:tcPr>
                <w:p w14:paraId="23529E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368EDE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3B40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2ADB2B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1710" w:type="dxa"/>
                  <w:shd w:val="clear" w:color="auto" w:fill="auto"/>
                  <w:vAlign w:val="top"/>
                </w:tcPr>
                <w:p w14:paraId="1C6974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扩口机</w:t>
                  </w:r>
                </w:p>
              </w:tc>
              <w:tc>
                <w:tcPr>
                  <w:tcW w:w="1380" w:type="dxa"/>
                  <w:shd w:val="clear" w:color="auto" w:fill="auto"/>
                  <w:vAlign w:val="top"/>
                </w:tcPr>
                <w:p w14:paraId="6C37F3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040" w:type="dxa"/>
                </w:tcPr>
                <w:p w14:paraId="747D50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KC100</w:t>
                  </w:r>
                </w:p>
              </w:tc>
              <w:tc>
                <w:tcPr>
                  <w:tcW w:w="1797" w:type="dxa"/>
                  <w:vMerge w:val="continue"/>
                  <w:vAlign w:val="top"/>
                </w:tcPr>
                <w:p w14:paraId="7ECB18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32E4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469D15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p>
              </w:tc>
              <w:tc>
                <w:tcPr>
                  <w:tcW w:w="1710" w:type="dxa"/>
                  <w:shd w:val="clear" w:color="auto" w:fill="auto"/>
                  <w:vAlign w:val="top"/>
                </w:tcPr>
                <w:p w14:paraId="3B2750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真空上料装置</w:t>
                  </w:r>
                </w:p>
              </w:tc>
              <w:tc>
                <w:tcPr>
                  <w:tcW w:w="1380" w:type="dxa"/>
                  <w:shd w:val="clear" w:color="auto" w:fill="auto"/>
                  <w:vAlign w:val="top"/>
                </w:tcPr>
                <w:p w14:paraId="639C94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Align w:val="center"/>
                </w:tcPr>
                <w:p w14:paraId="7B7569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restart"/>
                  <w:vAlign w:val="center"/>
                </w:tcPr>
                <w:p w14:paraId="4A025D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MPP电力电缆护套管生产线</w:t>
                  </w:r>
                </w:p>
              </w:tc>
            </w:tr>
            <w:tr w14:paraId="08B7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6E97EE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1710" w:type="dxa"/>
                  <w:shd w:val="clear" w:color="auto" w:fill="auto"/>
                  <w:vAlign w:val="top"/>
                </w:tcPr>
                <w:p w14:paraId="39B23F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塑化挤出机</w:t>
                  </w:r>
                </w:p>
              </w:tc>
              <w:tc>
                <w:tcPr>
                  <w:tcW w:w="1380" w:type="dxa"/>
                  <w:shd w:val="clear" w:color="auto" w:fill="auto"/>
                  <w:vAlign w:val="top"/>
                </w:tcPr>
                <w:p w14:paraId="670661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restart"/>
                  <w:vAlign w:val="center"/>
                </w:tcPr>
                <w:p w14:paraId="292CAA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GF0Y800F-J</w:t>
                  </w:r>
                </w:p>
              </w:tc>
              <w:tc>
                <w:tcPr>
                  <w:tcW w:w="1797" w:type="dxa"/>
                  <w:vMerge w:val="continue"/>
                  <w:vAlign w:val="top"/>
                </w:tcPr>
                <w:p w14:paraId="77F2B8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1009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59A651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11</w:t>
                  </w:r>
                </w:p>
              </w:tc>
              <w:tc>
                <w:tcPr>
                  <w:tcW w:w="1710" w:type="dxa"/>
                  <w:shd w:val="clear" w:color="auto" w:fill="auto"/>
                  <w:vAlign w:val="top"/>
                </w:tcPr>
                <w:p w14:paraId="3049A3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真空冷却箱</w:t>
                  </w:r>
                </w:p>
              </w:tc>
              <w:tc>
                <w:tcPr>
                  <w:tcW w:w="1380" w:type="dxa"/>
                  <w:shd w:val="clear" w:color="auto" w:fill="auto"/>
                  <w:vAlign w:val="top"/>
                </w:tcPr>
                <w:p w14:paraId="19051D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continue"/>
                </w:tcPr>
                <w:p w14:paraId="01DDCD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58A7FB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2BB9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50D018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w:t>
                  </w:r>
                </w:p>
              </w:tc>
              <w:tc>
                <w:tcPr>
                  <w:tcW w:w="1710" w:type="dxa"/>
                  <w:shd w:val="clear" w:color="auto" w:fill="auto"/>
                  <w:vAlign w:val="top"/>
                </w:tcPr>
                <w:p w14:paraId="40B950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冷却水箱</w:t>
                  </w:r>
                </w:p>
              </w:tc>
              <w:tc>
                <w:tcPr>
                  <w:tcW w:w="1380" w:type="dxa"/>
                  <w:shd w:val="clear" w:color="auto" w:fill="auto"/>
                  <w:vAlign w:val="top"/>
                </w:tcPr>
                <w:p w14:paraId="22CA27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continue"/>
                </w:tcPr>
                <w:p w14:paraId="3BEB6B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34CD4E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13C8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2BFAFC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13</w:t>
                  </w:r>
                </w:p>
              </w:tc>
              <w:tc>
                <w:tcPr>
                  <w:tcW w:w="1710" w:type="dxa"/>
                  <w:shd w:val="clear" w:color="auto" w:fill="auto"/>
                  <w:vAlign w:val="top"/>
                </w:tcPr>
                <w:p w14:paraId="70651D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牵引机</w:t>
                  </w:r>
                </w:p>
              </w:tc>
              <w:tc>
                <w:tcPr>
                  <w:tcW w:w="1380" w:type="dxa"/>
                  <w:shd w:val="clear" w:color="auto" w:fill="auto"/>
                  <w:vAlign w:val="top"/>
                </w:tcPr>
                <w:p w14:paraId="174F7F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continue"/>
                </w:tcPr>
                <w:p w14:paraId="53ECC5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111668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33FF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382C10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14</w:t>
                  </w:r>
                </w:p>
              </w:tc>
              <w:tc>
                <w:tcPr>
                  <w:tcW w:w="1710" w:type="dxa"/>
                  <w:shd w:val="clear" w:color="auto" w:fill="auto"/>
                  <w:vAlign w:val="top"/>
                </w:tcPr>
                <w:p w14:paraId="392898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切割机</w:t>
                  </w:r>
                </w:p>
              </w:tc>
              <w:tc>
                <w:tcPr>
                  <w:tcW w:w="1380" w:type="dxa"/>
                  <w:shd w:val="clear" w:color="auto" w:fill="auto"/>
                  <w:vAlign w:val="top"/>
                </w:tcPr>
                <w:p w14:paraId="4CF7B9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continue"/>
                </w:tcPr>
                <w:p w14:paraId="10BD10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5D147F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598B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shd w:val="clear" w:color="auto" w:fill="auto"/>
                  <w:vAlign w:val="top"/>
                </w:tcPr>
                <w:p w14:paraId="5A0B25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1710" w:type="dxa"/>
                  <w:shd w:val="clear" w:color="auto" w:fill="auto"/>
                  <w:vAlign w:val="top"/>
                </w:tcPr>
                <w:p w14:paraId="434064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真空上料装置</w:t>
                  </w:r>
                </w:p>
              </w:tc>
              <w:tc>
                <w:tcPr>
                  <w:tcW w:w="1380" w:type="dxa"/>
                </w:tcPr>
                <w:p w14:paraId="68E283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Align w:val="center"/>
                </w:tcPr>
                <w:p w14:paraId="116521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restart"/>
                  <w:vAlign w:val="center"/>
                </w:tcPr>
                <w:p w14:paraId="479D54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HDPE套管生产线</w:t>
                  </w:r>
                </w:p>
              </w:tc>
            </w:tr>
            <w:tr w14:paraId="2A43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5649CC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16</w:t>
                  </w:r>
                </w:p>
              </w:tc>
              <w:tc>
                <w:tcPr>
                  <w:tcW w:w="1710" w:type="dxa"/>
                  <w:shd w:val="clear" w:color="auto" w:fill="auto"/>
                  <w:vAlign w:val="top"/>
                </w:tcPr>
                <w:p w14:paraId="2EEBF4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塑化挤出机</w:t>
                  </w:r>
                </w:p>
              </w:tc>
              <w:tc>
                <w:tcPr>
                  <w:tcW w:w="1380" w:type="dxa"/>
                </w:tcPr>
                <w:p w14:paraId="286222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restart"/>
                  <w:vAlign w:val="center"/>
                </w:tcPr>
                <w:p w14:paraId="27930E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5J150X34F 12</w:t>
                  </w:r>
                </w:p>
              </w:tc>
              <w:tc>
                <w:tcPr>
                  <w:tcW w:w="1797" w:type="dxa"/>
                  <w:vMerge w:val="continue"/>
                  <w:vAlign w:val="top"/>
                </w:tcPr>
                <w:p w14:paraId="75BE31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4232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343A9C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17</w:t>
                  </w:r>
                </w:p>
              </w:tc>
              <w:tc>
                <w:tcPr>
                  <w:tcW w:w="1710" w:type="dxa"/>
                  <w:shd w:val="clear" w:color="auto" w:fill="auto"/>
                  <w:vAlign w:val="top"/>
                </w:tcPr>
                <w:p w14:paraId="2F550A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真空冷却箱</w:t>
                  </w:r>
                </w:p>
              </w:tc>
              <w:tc>
                <w:tcPr>
                  <w:tcW w:w="1380" w:type="dxa"/>
                </w:tcPr>
                <w:p w14:paraId="36160D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continue"/>
                </w:tcPr>
                <w:p w14:paraId="4D92E4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428B61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302E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1A8341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w:t>
                  </w:r>
                </w:p>
              </w:tc>
              <w:tc>
                <w:tcPr>
                  <w:tcW w:w="1710" w:type="dxa"/>
                  <w:shd w:val="clear" w:color="auto" w:fill="auto"/>
                  <w:vAlign w:val="top"/>
                </w:tcPr>
                <w:p w14:paraId="69780A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冷却水箱</w:t>
                  </w:r>
                </w:p>
              </w:tc>
              <w:tc>
                <w:tcPr>
                  <w:tcW w:w="1380" w:type="dxa"/>
                </w:tcPr>
                <w:p w14:paraId="067CCA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continue"/>
                </w:tcPr>
                <w:p w14:paraId="0A6260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3D2527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50ED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2A52FA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19</w:t>
                  </w:r>
                </w:p>
              </w:tc>
              <w:tc>
                <w:tcPr>
                  <w:tcW w:w="1710" w:type="dxa"/>
                  <w:shd w:val="clear" w:color="auto" w:fill="auto"/>
                  <w:vAlign w:val="top"/>
                </w:tcPr>
                <w:p w14:paraId="6979EE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牵引机</w:t>
                  </w:r>
                </w:p>
              </w:tc>
              <w:tc>
                <w:tcPr>
                  <w:tcW w:w="1380" w:type="dxa"/>
                </w:tcPr>
                <w:p w14:paraId="57D238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continue"/>
                </w:tcPr>
                <w:p w14:paraId="66ABE6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6AB4C1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1F2B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251C5C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w:t>
                  </w:r>
                </w:p>
              </w:tc>
              <w:tc>
                <w:tcPr>
                  <w:tcW w:w="1710" w:type="dxa"/>
                  <w:shd w:val="clear" w:color="auto" w:fill="auto"/>
                  <w:vAlign w:val="top"/>
                </w:tcPr>
                <w:p w14:paraId="671FD2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切割机</w:t>
                  </w:r>
                </w:p>
              </w:tc>
              <w:tc>
                <w:tcPr>
                  <w:tcW w:w="1380" w:type="dxa"/>
                  <w:shd w:val="clear" w:color="auto" w:fill="auto"/>
                  <w:vAlign w:val="top"/>
                </w:tcPr>
                <w:p w14:paraId="5F3BCC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40" w:type="dxa"/>
                  <w:vMerge w:val="continue"/>
                </w:tcPr>
                <w:p w14:paraId="036288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0F2B76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445A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605590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w:t>
                  </w:r>
                </w:p>
              </w:tc>
              <w:tc>
                <w:tcPr>
                  <w:tcW w:w="1710" w:type="dxa"/>
                  <w:shd w:val="clear" w:color="auto" w:fill="auto"/>
                  <w:vAlign w:val="top"/>
                </w:tcPr>
                <w:p w14:paraId="19B1AB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混料机</w:t>
                  </w:r>
                </w:p>
              </w:tc>
              <w:tc>
                <w:tcPr>
                  <w:tcW w:w="1380" w:type="dxa"/>
                  <w:shd w:val="clear" w:color="auto" w:fill="auto"/>
                  <w:vAlign w:val="top"/>
                </w:tcPr>
                <w:p w14:paraId="7DD1CC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40" w:type="dxa"/>
                  <w:vAlign w:val="center"/>
                </w:tcPr>
                <w:p w14:paraId="4DD0DA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SRL-Z</w:t>
                  </w:r>
                </w:p>
              </w:tc>
              <w:tc>
                <w:tcPr>
                  <w:tcW w:w="1797" w:type="dxa"/>
                  <w:vMerge w:val="restart"/>
                  <w:vAlign w:val="center"/>
                </w:tcPr>
                <w:p w14:paraId="68BFB4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多孔梅花管生产线</w:t>
                  </w:r>
                </w:p>
              </w:tc>
            </w:tr>
            <w:tr w14:paraId="2C76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32DB5F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22</w:t>
                  </w:r>
                </w:p>
              </w:tc>
              <w:tc>
                <w:tcPr>
                  <w:tcW w:w="1710" w:type="dxa"/>
                  <w:shd w:val="clear" w:color="auto" w:fill="auto"/>
                  <w:vAlign w:val="top"/>
                </w:tcPr>
                <w:p w14:paraId="67833C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真空上料装置</w:t>
                  </w:r>
                </w:p>
              </w:tc>
              <w:tc>
                <w:tcPr>
                  <w:tcW w:w="1380" w:type="dxa"/>
                  <w:shd w:val="clear" w:color="auto" w:fill="auto"/>
                  <w:vAlign w:val="top"/>
                </w:tcPr>
                <w:p w14:paraId="502C44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040" w:type="dxa"/>
                  <w:vMerge w:val="restart"/>
                  <w:vAlign w:val="center"/>
                </w:tcPr>
                <w:p w14:paraId="4627C9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6ZDL800F</w:t>
                  </w:r>
                </w:p>
              </w:tc>
              <w:tc>
                <w:tcPr>
                  <w:tcW w:w="1797" w:type="dxa"/>
                  <w:vMerge w:val="continue"/>
                  <w:vAlign w:val="center"/>
                </w:tcPr>
                <w:p w14:paraId="7150E4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3456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590520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23</w:t>
                  </w:r>
                </w:p>
              </w:tc>
              <w:tc>
                <w:tcPr>
                  <w:tcW w:w="1710" w:type="dxa"/>
                  <w:shd w:val="clear" w:color="auto" w:fill="auto"/>
                  <w:vAlign w:val="top"/>
                </w:tcPr>
                <w:p w14:paraId="79B9EE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塑化挤出机</w:t>
                  </w:r>
                </w:p>
              </w:tc>
              <w:tc>
                <w:tcPr>
                  <w:tcW w:w="1380" w:type="dxa"/>
                  <w:shd w:val="clear" w:color="auto" w:fill="auto"/>
                  <w:vAlign w:val="top"/>
                </w:tcPr>
                <w:p w14:paraId="747A09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040" w:type="dxa"/>
                  <w:vMerge w:val="continue"/>
                </w:tcPr>
                <w:p w14:paraId="523B7C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1A93B2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03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2DD71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w:t>
                  </w:r>
                </w:p>
              </w:tc>
              <w:tc>
                <w:tcPr>
                  <w:tcW w:w="1710" w:type="dxa"/>
                  <w:shd w:val="clear" w:color="auto" w:fill="auto"/>
                  <w:vAlign w:val="top"/>
                </w:tcPr>
                <w:p w14:paraId="45CE71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真空冷却箱</w:t>
                  </w:r>
                </w:p>
              </w:tc>
              <w:tc>
                <w:tcPr>
                  <w:tcW w:w="1380" w:type="dxa"/>
                  <w:shd w:val="clear" w:color="auto" w:fill="auto"/>
                  <w:vAlign w:val="top"/>
                </w:tcPr>
                <w:p w14:paraId="403BFA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040" w:type="dxa"/>
                  <w:vMerge w:val="continue"/>
                </w:tcPr>
                <w:p w14:paraId="74317D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2DD8E7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34B6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1557C3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25</w:t>
                  </w:r>
                </w:p>
              </w:tc>
              <w:tc>
                <w:tcPr>
                  <w:tcW w:w="1710" w:type="dxa"/>
                  <w:shd w:val="clear" w:color="auto" w:fill="auto"/>
                  <w:vAlign w:val="top"/>
                </w:tcPr>
                <w:p w14:paraId="192B6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冷却水箱</w:t>
                  </w:r>
                </w:p>
              </w:tc>
              <w:tc>
                <w:tcPr>
                  <w:tcW w:w="1380" w:type="dxa"/>
                  <w:shd w:val="clear" w:color="auto" w:fill="auto"/>
                  <w:vAlign w:val="top"/>
                </w:tcPr>
                <w:p w14:paraId="56B6DF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040" w:type="dxa"/>
                  <w:vMerge w:val="continue"/>
                </w:tcPr>
                <w:p w14:paraId="6CB2FD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0CC52D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0FE5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09CFCC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26</w:t>
                  </w:r>
                </w:p>
              </w:tc>
              <w:tc>
                <w:tcPr>
                  <w:tcW w:w="1710" w:type="dxa"/>
                  <w:shd w:val="clear" w:color="auto" w:fill="auto"/>
                  <w:vAlign w:val="top"/>
                </w:tcPr>
                <w:p w14:paraId="1E5858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牵引机</w:t>
                  </w:r>
                </w:p>
              </w:tc>
              <w:tc>
                <w:tcPr>
                  <w:tcW w:w="1380" w:type="dxa"/>
                  <w:shd w:val="clear" w:color="auto" w:fill="auto"/>
                  <w:vAlign w:val="top"/>
                </w:tcPr>
                <w:p w14:paraId="430AF1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040" w:type="dxa"/>
                  <w:vMerge w:val="continue"/>
                </w:tcPr>
                <w:p w14:paraId="30FB28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6ACDA9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636C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5A3A76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27</w:t>
                  </w:r>
                </w:p>
              </w:tc>
              <w:tc>
                <w:tcPr>
                  <w:tcW w:w="1710" w:type="dxa"/>
                  <w:shd w:val="clear" w:color="auto" w:fill="auto"/>
                  <w:vAlign w:val="top"/>
                </w:tcPr>
                <w:p w14:paraId="4559C2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切割机</w:t>
                  </w:r>
                </w:p>
              </w:tc>
              <w:tc>
                <w:tcPr>
                  <w:tcW w:w="1380" w:type="dxa"/>
                  <w:shd w:val="clear" w:color="auto" w:fill="auto"/>
                  <w:vAlign w:val="top"/>
                </w:tcPr>
                <w:p w14:paraId="78AF8A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040" w:type="dxa"/>
                  <w:vMerge w:val="continue"/>
                </w:tcPr>
                <w:p w14:paraId="1F6416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6A228F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006C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3A7BF7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28</w:t>
                  </w:r>
                </w:p>
              </w:tc>
              <w:tc>
                <w:tcPr>
                  <w:tcW w:w="1710" w:type="dxa"/>
                  <w:shd w:val="clear" w:color="auto" w:fill="auto"/>
                  <w:vAlign w:val="top"/>
                </w:tcPr>
                <w:p w14:paraId="029BEB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混料机</w:t>
                  </w:r>
                </w:p>
              </w:tc>
              <w:tc>
                <w:tcPr>
                  <w:tcW w:w="1380" w:type="dxa"/>
                  <w:shd w:val="clear" w:color="auto" w:fill="auto"/>
                  <w:vAlign w:val="top"/>
                </w:tcPr>
                <w:p w14:paraId="0EE51D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40" w:type="dxa"/>
                  <w:vAlign w:val="center"/>
                </w:tcPr>
                <w:p w14:paraId="660AB6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olor w:val="000000"/>
                      <w:sz w:val="21"/>
                      <w:szCs w:val="21"/>
                    </w:rPr>
                    <w:t>SRL-Z</w:t>
                  </w:r>
                </w:p>
              </w:tc>
              <w:tc>
                <w:tcPr>
                  <w:tcW w:w="1797" w:type="dxa"/>
                  <w:vMerge w:val="restart"/>
                  <w:vAlign w:val="center"/>
                </w:tcPr>
                <w:p w14:paraId="58B097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双壁波纹管生产线</w:t>
                  </w:r>
                </w:p>
              </w:tc>
            </w:tr>
            <w:tr w14:paraId="29DD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0D3218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29</w:t>
                  </w:r>
                </w:p>
              </w:tc>
              <w:tc>
                <w:tcPr>
                  <w:tcW w:w="1710" w:type="dxa"/>
                  <w:shd w:val="clear" w:color="auto" w:fill="auto"/>
                  <w:vAlign w:val="top"/>
                </w:tcPr>
                <w:p w14:paraId="58A88A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真空上料装置</w:t>
                  </w:r>
                </w:p>
              </w:tc>
              <w:tc>
                <w:tcPr>
                  <w:tcW w:w="1380" w:type="dxa"/>
                  <w:shd w:val="clear" w:color="auto" w:fill="auto"/>
                  <w:vAlign w:val="top"/>
                </w:tcPr>
                <w:p w14:paraId="0F442D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40" w:type="dxa"/>
                </w:tcPr>
                <w:p w14:paraId="3BA86D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48B3A9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16D0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3716F8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30</w:t>
                  </w:r>
                </w:p>
              </w:tc>
              <w:tc>
                <w:tcPr>
                  <w:tcW w:w="1710" w:type="dxa"/>
                  <w:shd w:val="clear" w:color="auto" w:fill="auto"/>
                  <w:vAlign w:val="top"/>
                </w:tcPr>
                <w:p w14:paraId="24F4F2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塑化挤出机</w:t>
                  </w:r>
                </w:p>
              </w:tc>
              <w:tc>
                <w:tcPr>
                  <w:tcW w:w="1380" w:type="dxa"/>
                  <w:shd w:val="clear" w:color="auto" w:fill="auto"/>
                  <w:vAlign w:val="top"/>
                </w:tcPr>
                <w:p w14:paraId="78C3C9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40" w:type="dxa"/>
                  <w:vMerge w:val="restart"/>
                  <w:vAlign w:val="center"/>
                </w:tcPr>
                <w:p w14:paraId="1BD3A3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6ZDL800F</w:t>
                  </w:r>
                </w:p>
              </w:tc>
              <w:tc>
                <w:tcPr>
                  <w:tcW w:w="1797" w:type="dxa"/>
                  <w:vMerge w:val="continue"/>
                  <w:vAlign w:val="top"/>
                </w:tcPr>
                <w:p w14:paraId="6BBA8D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1728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541D7B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31</w:t>
                  </w:r>
                </w:p>
              </w:tc>
              <w:tc>
                <w:tcPr>
                  <w:tcW w:w="1710" w:type="dxa"/>
                  <w:shd w:val="clear" w:color="auto" w:fill="auto"/>
                  <w:vAlign w:val="top"/>
                </w:tcPr>
                <w:p w14:paraId="1051C9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真空冷却箱</w:t>
                  </w:r>
                </w:p>
              </w:tc>
              <w:tc>
                <w:tcPr>
                  <w:tcW w:w="1380" w:type="dxa"/>
                  <w:shd w:val="clear" w:color="auto" w:fill="auto"/>
                  <w:vAlign w:val="top"/>
                </w:tcPr>
                <w:p w14:paraId="78C885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40" w:type="dxa"/>
                  <w:vMerge w:val="continue"/>
                </w:tcPr>
                <w:p w14:paraId="4A8ACB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7446B6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5AC1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37EECB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32</w:t>
                  </w:r>
                </w:p>
              </w:tc>
              <w:tc>
                <w:tcPr>
                  <w:tcW w:w="1710" w:type="dxa"/>
                  <w:shd w:val="clear" w:color="auto" w:fill="auto"/>
                  <w:vAlign w:val="top"/>
                </w:tcPr>
                <w:p w14:paraId="5C8843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冷却水箱</w:t>
                  </w:r>
                </w:p>
              </w:tc>
              <w:tc>
                <w:tcPr>
                  <w:tcW w:w="1380" w:type="dxa"/>
                  <w:shd w:val="clear" w:color="auto" w:fill="auto"/>
                  <w:vAlign w:val="top"/>
                </w:tcPr>
                <w:p w14:paraId="38AE56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40" w:type="dxa"/>
                  <w:vMerge w:val="continue"/>
                </w:tcPr>
                <w:p w14:paraId="1712D4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2F4726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7BD8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5700BD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33</w:t>
                  </w:r>
                </w:p>
              </w:tc>
              <w:tc>
                <w:tcPr>
                  <w:tcW w:w="1710" w:type="dxa"/>
                  <w:shd w:val="clear" w:color="auto" w:fill="auto"/>
                  <w:vAlign w:val="top"/>
                </w:tcPr>
                <w:p w14:paraId="6CFB3E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牵引机</w:t>
                  </w:r>
                </w:p>
              </w:tc>
              <w:tc>
                <w:tcPr>
                  <w:tcW w:w="1380" w:type="dxa"/>
                  <w:shd w:val="clear" w:color="auto" w:fill="auto"/>
                  <w:vAlign w:val="top"/>
                </w:tcPr>
                <w:p w14:paraId="4527E8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40" w:type="dxa"/>
                  <w:vMerge w:val="continue"/>
                </w:tcPr>
                <w:p w14:paraId="766240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111C2A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43BB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33135C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34</w:t>
                  </w:r>
                </w:p>
              </w:tc>
              <w:tc>
                <w:tcPr>
                  <w:tcW w:w="1710" w:type="dxa"/>
                  <w:shd w:val="clear" w:color="auto" w:fill="auto"/>
                  <w:vAlign w:val="top"/>
                </w:tcPr>
                <w:p w14:paraId="582C60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切割机</w:t>
                  </w:r>
                </w:p>
              </w:tc>
              <w:tc>
                <w:tcPr>
                  <w:tcW w:w="1380" w:type="dxa"/>
                  <w:shd w:val="clear" w:color="auto" w:fill="auto"/>
                  <w:vAlign w:val="top"/>
                </w:tcPr>
                <w:p w14:paraId="1D199B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40" w:type="dxa"/>
                  <w:vMerge w:val="continue"/>
                </w:tcPr>
                <w:p w14:paraId="176543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97" w:type="dxa"/>
                  <w:vMerge w:val="continue"/>
                  <w:vAlign w:val="top"/>
                </w:tcPr>
                <w:p w14:paraId="6D155B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570B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684115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35</w:t>
                  </w:r>
                </w:p>
              </w:tc>
              <w:tc>
                <w:tcPr>
                  <w:tcW w:w="1710" w:type="dxa"/>
                  <w:shd w:val="clear" w:color="auto" w:fill="auto"/>
                  <w:vAlign w:val="top"/>
                </w:tcPr>
                <w:p w14:paraId="1779AB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天车</w:t>
                  </w:r>
                </w:p>
              </w:tc>
              <w:tc>
                <w:tcPr>
                  <w:tcW w:w="1380" w:type="dxa"/>
                  <w:shd w:val="clear" w:color="auto" w:fill="auto"/>
                  <w:vAlign w:val="top"/>
                </w:tcPr>
                <w:p w14:paraId="6A1A5F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2</w:t>
                  </w:r>
                </w:p>
              </w:tc>
              <w:tc>
                <w:tcPr>
                  <w:tcW w:w="2040" w:type="dxa"/>
                  <w:shd w:val="clear" w:color="auto" w:fill="auto"/>
                  <w:vAlign w:val="top"/>
                </w:tcPr>
                <w:p w14:paraId="230416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10t</w:t>
                  </w:r>
                </w:p>
              </w:tc>
              <w:tc>
                <w:tcPr>
                  <w:tcW w:w="1797" w:type="dxa"/>
                  <w:shd w:val="clear" w:color="auto" w:fill="auto"/>
                  <w:vAlign w:val="top"/>
                </w:tcPr>
                <w:p w14:paraId="579B83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1C4B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5F70AE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36</w:t>
                  </w:r>
                </w:p>
              </w:tc>
              <w:tc>
                <w:tcPr>
                  <w:tcW w:w="1710" w:type="dxa"/>
                  <w:shd w:val="clear" w:color="auto" w:fill="auto"/>
                  <w:vAlign w:val="top"/>
                </w:tcPr>
                <w:p w14:paraId="047C0D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电动托盘</w:t>
                  </w:r>
                </w:p>
              </w:tc>
              <w:tc>
                <w:tcPr>
                  <w:tcW w:w="1380" w:type="dxa"/>
                  <w:shd w:val="clear" w:color="auto" w:fill="auto"/>
                  <w:vAlign w:val="top"/>
                </w:tcPr>
                <w:p w14:paraId="50678D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2040" w:type="dxa"/>
                </w:tcPr>
                <w:p w14:paraId="294333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10t</w:t>
                  </w:r>
                </w:p>
              </w:tc>
              <w:tc>
                <w:tcPr>
                  <w:tcW w:w="1797" w:type="dxa"/>
                  <w:vAlign w:val="top"/>
                </w:tcPr>
                <w:p w14:paraId="34AC61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6918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3B748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37</w:t>
                  </w:r>
                </w:p>
              </w:tc>
              <w:tc>
                <w:tcPr>
                  <w:tcW w:w="1710" w:type="dxa"/>
                  <w:shd w:val="clear" w:color="auto" w:fill="auto"/>
                  <w:vAlign w:val="top"/>
                </w:tcPr>
                <w:p w14:paraId="402C85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冷却塔</w:t>
                  </w:r>
                </w:p>
              </w:tc>
              <w:tc>
                <w:tcPr>
                  <w:tcW w:w="1380" w:type="dxa"/>
                  <w:shd w:val="clear" w:color="auto" w:fill="auto"/>
                  <w:vAlign w:val="top"/>
                </w:tcPr>
                <w:p w14:paraId="15DAD8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2040" w:type="dxa"/>
                </w:tcPr>
                <w:p w14:paraId="73FE5A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190t/d</w:t>
                  </w:r>
                </w:p>
              </w:tc>
              <w:tc>
                <w:tcPr>
                  <w:tcW w:w="1797" w:type="dxa"/>
                  <w:vAlign w:val="top"/>
                </w:tcPr>
                <w:p w14:paraId="1D49F1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362B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top"/>
                </w:tcPr>
                <w:p w14:paraId="5D81D6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38</w:t>
                  </w:r>
                </w:p>
              </w:tc>
              <w:tc>
                <w:tcPr>
                  <w:tcW w:w="1710" w:type="dxa"/>
                  <w:shd w:val="clear" w:color="auto" w:fill="auto"/>
                  <w:vAlign w:val="top"/>
                </w:tcPr>
                <w:p w14:paraId="4CEFDE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破碎机</w:t>
                  </w:r>
                </w:p>
              </w:tc>
              <w:tc>
                <w:tcPr>
                  <w:tcW w:w="1380" w:type="dxa"/>
                  <w:shd w:val="clear" w:color="auto" w:fill="auto"/>
                  <w:vAlign w:val="top"/>
                </w:tcPr>
                <w:p w14:paraId="373DD6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40" w:type="dxa"/>
                </w:tcPr>
                <w:p w14:paraId="4AACE0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olor w:val="000000"/>
                      <w:sz w:val="21"/>
                      <w:szCs w:val="21"/>
                    </w:rPr>
                    <w:t>SMF-500</w:t>
                  </w:r>
                </w:p>
              </w:tc>
              <w:tc>
                <w:tcPr>
                  <w:tcW w:w="1797" w:type="dxa"/>
                  <w:vAlign w:val="top"/>
                </w:tcPr>
                <w:p w14:paraId="2E238D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bl>
          <w:p w14:paraId="6EB6C7E7">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5、主要原辅材料和能源消耗</w:t>
            </w:r>
          </w:p>
          <w:p w14:paraId="0D4791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2"/>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t>本项目</w:t>
            </w:r>
            <w:r>
              <w:rPr>
                <w:rFonts w:hint="default" w:ascii="Times New Roman" w:hAnsi="Times New Roman" w:cs="Times New Roman"/>
                <w:color w:val="000000" w:themeColor="text1"/>
                <w:kern w:val="2"/>
                <w:sz w:val="24"/>
                <w:szCs w:val="22"/>
                <w:lang w:val="en-US" w:eastAsia="zh-CN" w:bidi="ar-SA"/>
                <w14:textFill>
                  <w14:solidFill>
                    <w14:schemeClr w14:val="tx1"/>
                  </w14:solidFill>
                </w14:textFill>
              </w:rPr>
              <w:t>主要原辅材料和能源消耗见下表</w:t>
            </w:r>
          </w:p>
          <w:p w14:paraId="3E9CCA0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表2-</w:t>
            </w:r>
            <w:r>
              <w:rPr>
                <w:rFonts w:hint="default" w:ascii="Times New Roman" w:hAnsi="Times New Roman" w:cs="Times New Roman"/>
                <w:b/>
                <w:bCs/>
                <w:color w:val="000000" w:themeColor="text1"/>
                <w:sz w:val="21"/>
                <w:szCs w:val="20"/>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原辅材料及能耗一览表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5"/>
              <w:gridCol w:w="1222"/>
              <w:gridCol w:w="1135"/>
              <w:gridCol w:w="709"/>
              <w:gridCol w:w="758"/>
              <w:gridCol w:w="758"/>
              <w:gridCol w:w="2289"/>
            </w:tblGrid>
            <w:tr w14:paraId="12CA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exact"/>
              </w:trPr>
              <w:tc>
                <w:tcPr>
                  <w:tcW w:w="1301" w:type="pct"/>
                  <w:gridSpan w:val="2"/>
                  <w:vAlign w:val="center"/>
                </w:tcPr>
                <w:p w14:paraId="49604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mc:AlternateContent>
                      <mc:Choice Requires="wps">
                        <w:drawing>
                          <wp:anchor distT="0" distB="0" distL="0" distR="0" simplePos="0" relativeHeight="251662336" behindDoc="0" locked="0" layoutInCell="1" allowOverlap="1">
                            <wp:simplePos x="0" y="0"/>
                            <wp:positionH relativeFrom="column">
                              <wp:posOffset>-19685</wp:posOffset>
                            </wp:positionH>
                            <wp:positionV relativeFrom="paragraph">
                              <wp:posOffset>-5715</wp:posOffset>
                            </wp:positionV>
                            <wp:extent cx="1285240" cy="374015"/>
                            <wp:effectExtent l="1270" t="4445" r="8890" b="21590"/>
                            <wp:wrapNone/>
                            <wp:docPr id="1" name="直接连接符 1"/>
                            <wp:cNvGraphicFramePr/>
                            <a:graphic xmlns:a="http://schemas.openxmlformats.org/drawingml/2006/main">
                              <a:graphicData uri="http://schemas.microsoft.com/office/word/2010/wordprocessingShape">
                                <wps:wsp>
                                  <wps:cNvCnPr/>
                                  <wps:spPr>
                                    <a:xfrm>
                                      <a:off x="0" y="0"/>
                                      <a:ext cx="1285240" cy="374015"/>
                                    </a:xfrm>
                                    <a:prstGeom prst="line">
                                      <a:avLst/>
                                    </a:prstGeom>
                                    <a:ln w="6350" cap="flat" cmpd="sng">
                                      <a:solidFill>
                                        <a:srgbClr val="000000"/>
                                      </a:solidFill>
                                      <a:prstDash val="solid"/>
                                      <a:miter/>
                                    </a:ln>
                                  </wps:spPr>
                                  <wps:bodyPr/>
                                </wps:wsp>
                              </a:graphicData>
                            </a:graphic>
                          </wp:anchor>
                        </w:drawing>
                      </mc:Choice>
                      <mc:Fallback>
                        <w:pict>
                          <v:line id="_x0000_s1026" o:spid="_x0000_s1026" o:spt="20" style="position:absolute;left:0pt;margin-left:-1.55pt;margin-top:-0.45pt;height:29.45pt;width:101.2pt;z-index:251662336;mso-width-relative:page;mso-height-relative:page;" filled="f" stroked="t" coordsize="21600,21600" o:gfxdata="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R/zC1QAAAAcBAAAPAAAAAAAAAAEAIAAA&#10;ACIAAABkcnMvZG93bnJldi54bWxQSwECFAAUAAAACACHTuJAB+BBkNYBAACTAwAADgAAAAAAAAAB&#10;ACAAAAAkAQAAZHJzL2Uyb0RvYy54bWxQSwUGAAAAAAYABgBZAQAAbAUAAAAA&#10;">
                            <v:fill on="f" focussize="0,0"/>
                            <v:stroke weight="0.5pt" color="#000000" joinstyle="miter"/>
                            <v:imagedata o:title=""/>
                            <o:lock v:ext="edit" aspectratio="f"/>
                          </v:line>
                        </w:pict>
                      </mc:Fallback>
                    </mc:AlternateConten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序号</w:t>
                  </w:r>
                </w:p>
                <w:p w14:paraId="0BD74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名称</w:t>
                  </w:r>
                </w:p>
              </w:tc>
              <w:tc>
                <w:tcPr>
                  <w:tcW w:w="743" w:type="pct"/>
                  <w:vAlign w:val="center"/>
                </w:tcPr>
                <w:p w14:paraId="559FA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用量</w:t>
                  </w:r>
                </w:p>
              </w:tc>
              <w:tc>
                <w:tcPr>
                  <w:tcW w:w="464" w:type="pct"/>
                  <w:shd w:val="clear" w:color="auto" w:fill="auto"/>
                  <w:vAlign w:val="center"/>
                </w:tcPr>
                <w:p w14:paraId="19C1E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单位</w:t>
                  </w:r>
                </w:p>
              </w:tc>
              <w:tc>
                <w:tcPr>
                  <w:tcW w:w="496" w:type="pct"/>
                  <w:vAlign w:val="center"/>
                </w:tcPr>
                <w:p w14:paraId="40131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厂区最大储存量</w:t>
                  </w:r>
                </w:p>
              </w:tc>
              <w:tc>
                <w:tcPr>
                  <w:tcW w:w="496" w:type="pct"/>
                  <w:vAlign w:val="center"/>
                </w:tcPr>
                <w:p w14:paraId="65FA2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存放区</w:t>
                  </w:r>
                </w:p>
              </w:tc>
              <w:tc>
                <w:tcPr>
                  <w:tcW w:w="1498" w:type="pct"/>
                  <w:vAlign w:val="center"/>
                </w:tcPr>
                <w:p w14:paraId="2CA38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备注</w:t>
                  </w:r>
                </w:p>
              </w:tc>
            </w:tr>
            <w:tr w14:paraId="2391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01" w:type="pct"/>
                  <w:vMerge w:val="restart"/>
                  <w:vAlign w:val="center"/>
                </w:tcPr>
                <w:p w14:paraId="70DF3E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原材料</w:t>
                  </w:r>
                </w:p>
              </w:tc>
              <w:tc>
                <w:tcPr>
                  <w:tcW w:w="799" w:type="pct"/>
                  <w:vAlign w:val="center"/>
                </w:tcPr>
                <w:p w14:paraId="2DE867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聚乙烯</w:t>
                  </w:r>
                </w:p>
              </w:tc>
              <w:tc>
                <w:tcPr>
                  <w:tcW w:w="1135" w:type="dxa"/>
                  <w:vAlign w:val="center"/>
                </w:tcPr>
                <w:p w14:paraId="404C0F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11500</w:t>
                  </w:r>
                </w:p>
              </w:tc>
              <w:tc>
                <w:tcPr>
                  <w:tcW w:w="464" w:type="pct"/>
                  <w:shd w:val="clear" w:color="auto" w:fill="auto"/>
                  <w:vAlign w:val="center"/>
                </w:tcPr>
                <w:p w14:paraId="120AED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/a</w:t>
                  </w:r>
                </w:p>
              </w:tc>
              <w:tc>
                <w:tcPr>
                  <w:tcW w:w="758" w:type="dxa"/>
                  <w:vAlign w:val="center"/>
                </w:tcPr>
                <w:p w14:paraId="60F35E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1100</w:t>
                  </w:r>
                </w:p>
              </w:tc>
              <w:tc>
                <w:tcPr>
                  <w:tcW w:w="496" w:type="pct"/>
                  <w:vMerge w:val="restart"/>
                  <w:vAlign w:val="center"/>
                </w:tcPr>
                <w:p w14:paraId="52E3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原料库</w:t>
                  </w:r>
                </w:p>
              </w:tc>
              <w:tc>
                <w:tcPr>
                  <w:tcW w:w="1498" w:type="pct"/>
                  <w:vAlign w:val="center"/>
                </w:tcPr>
                <w:p w14:paraId="6DD597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颗粒状，袋装，25kg/袋</w:t>
                  </w:r>
                </w:p>
              </w:tc>
            </w:tr>
            <w:tr w14:paraId="3F45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01" w:type="pct"/>
                  <w:vMerge w:val="continue"/>
                  <w:vAlign w:val="center"/>
                </w:tcPr>
                <w:p w14:paraId="79C325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99" w:type="pct"/>
                  <w:vAlign w:val="center"/>
                </w:tcPr>
                <w:p w14:paraId="56833E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聚丙烯</w:t>
                  </w:r>
                </w:p>
              </w:tc>
              <w:tc>
                <w:tcPr>
                  <w:tcW w:w="1135" w:type="dxa"/>
                  <w:vAlign w:val="center"/>
                </w:tcPr>
                <w:p w14:paraId="302259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9090</w:t>
                  </w:r>
                </w:p>
              </w:tc>
              <w:tc>
                <w:tcPr>
                  <w:tcW w:w="464" w:type="pct"/>
                  <w:shd w:val="clear" w:color="auto" w:fill="auto"/>
                  <w:vAlign w:val="center"/>
                </w:tcPr>
                <w:p w14:paraId="7B267D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/a</w:t>
                  </w:r>
                </w:p>
              </w:tc>
              <w:tc>
                <w:tcPr>
                  <w:tcW w:w="758" w:type="dxa"/>
                  <w:vAlign w:val="center"/>
                </w:tcPr>
                <w:p w14:paraId="6595FF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900</w:t>
                  </w:r>
                </w:p>
              </w:tc>
              <w:tc>
                <w:tcPr>
                  <w:tcW w:w="496" w:type="pct"/>
                  <w:vMerge w:val="continue"/>
                  <w:vAlign w:val="top"/>
                </w:tcPr>
                <w:p w14:paraId="6B773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498" w:type="pct"/>
                  <w:vAlign w:val="center"/>
                </w:tcPr>
                <w:p w14:paraId="2823AC2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颗粒状，袋装，25kg/袋</w:t>
                  </w:r>
                </w:p>
              </w:tc>
            </w:tr>
            <w:tr w14:paraId="2495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01" w:type="pct"/>
                  <w:vMerge w:val="continue"/>
                  <w:vAlign w:val="center"/>
                </w:tcPr>
                <w:p w14:paraId="30E04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99" w:type="pct"/>
                  <w:vAlign w:val="center"/>
                </w:tcPr>
                <w:p w14:paraId="3521B2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聚氯乙烯</w:t>
                  </w:r>
                </w:p>
              </w:tc>
              <w:tc>
                <w:tcPr>
                  <w:tcW w:w="1135" w:type="dxa"/>
                  <w:vAlign w:val="center"/>
                </w:tcPr>
                <w:p w14:paraId="225794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2270</w:t>
                  </w:r>
                </w:p>
              </w:tc>
              <w:tc>
                <w:tcPr>
                  <w:tcW w:w="464" w:type="pct"/>
                  <w:shd w:val="clear" w:color="auto" w:fill="auto"/>
                  <w:vAlign w:val="center"/>
                </w:tcPr>
                <w:p w14:paraId="790D01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/a</w:t>
                  </w:r>
                </w:p>
              </w:tc>
              <w:tc>
                <w:tcPr>
                  <w:tcW w:w="758" w:type="dxa"/>
                  <w:vAlign w:val="center"/>
                </w:tcPr>
                <w:p w14:paraId="08736D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496" w:type="pct"/>
                  <w:vMerge w:val="continue"/>
                  <w:vAlign w:val="top"/>
                </w:tcPr>
                <w:p w14:paraId="2CC53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1498" w:type="pct"/>
                  <w:vAlign w:val="center"/>
                </w:tcPr>
                <w:p w14:paraId="010FAA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颗粒状，袋装，25kg/袋</w:t>
                  </w:r>
                </w:p>
              </w:tc>
            </w:tr>
            <w:tr w14:paraId="1398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1" w:type="pct"/>
                  <w:vMerge w:val="continue"/>
                  <w:vAlign w:val="center"/>
                </w:tcPr>
                <w:p w14:paraId="2498E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99" w:type="pct"/>
                  <w:vAlign w:val="center"/>
                </w:tcPr>
                <w:p w14:paraId="77F84D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钙粉</w:t>
                  </w:r>
                </w:p>
              </w:tc>
              <w:tc>
                <w:tcPr>
                  <w:tcW w:w="1135" w:type="dxa"/>
                  <w:vAlign w:val="center"/>
                </w:tcPr>
                <w:p w14:paraId="4AB98C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2270</w:t>
                  </w:r>
                </w:p>
              </w:tc>
              <w:tc>
                <w:tcPr>
                  <w:tcW w:w="464" w:type="pct"/>
                  <w:shd w:val="clear" w:color="auto" w:fill="auto"/>
                  <w:vAlign w:val="center"/>
                </w:tcPr>
                <w:p w14:paraId="0DF019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/a</w:t>
                  </w:r>
                </w:p>
              </w:tc>
              <w:tc>
                <w:tcPr>
                  <w:tcW w:w="758" w:type="dxa"/>
                  <w:vAlign w:val="center"/>
                </w:tcPr>
                <w:p w14:paraId="440CA0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496" w:type="pct"/>
                  <w:vMerge w:val="continue"/>
                  <w:vAlign w:val="top"/>
                </w:tcPr>
                <w:p w14:paraId="00D57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1498" w:type="pct"/>
                  <w:vAlign w:val="center"/>
                </w:tcPr>
                <w:p w14:paraId="1643C8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颗粒状，袋装，25kg/袋</w:t>
                  </w:r>
                </w:p>
              </w:tc>
            </w:tr>
            <w:tr w14:paraId="55D1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01" w:type="pct"/>
                  <w:vMerge w:val="continue"/>
                  <w:vAlign w:val="center"/>
                </w:tcPr>
                <w:p w14:paraId="1B1716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99" w:type="pct"/>
                  <w:vAlign w:val="center"/>
                </w:tcPr>
                <w:p w14:paraId="056EE9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母料</w:t>
                  </w:r>
                </w:p>
              </w:tc>
              <w:tc>
                <w:tcPr>
                  <w:tcW w:w="1135" w:type="dxa"/>
                  <w:vAlign w:val="center"/>
                </w:tcPr>
                <w:p w14:paraId="1876A0E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5200</w:t>
                  </w:r>
                </w:p>
              </w:tc>
              <w:tc>
                <w:tcPr>
                  <w:tcW w:w="464" w:type="pct"/>
                  <w:shd w:val="clear" w:color="auto" w:fill="auto"/>
                  <w:vAlign w:val="center"/>
                </w:tcPr>
                <w:p w14:paraId="1F23D7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/a</w:t>
                  </w:r>
                </w:p>
              </w:tc>
              <w:tc>
                <w:tcPr>
                  <w:tcW w:w="758" w:type="dxa"/>
                  <w:vAlign w:val="center"/>
                </w:tcPr>
                <w:p w14:paraId="621461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500</w:t>
                  </w:r>
                </w:p>
              </w:tc>
              <w:tc>
                <w:tcPr>
                  <w:tcW w:w="496" w:type="pct"/>
                  <w:vMerge w:val="continue"/>
                  <w:vAlign w:val="top"/>
                </w:tcPr>
                <w:p w14:paraId="46C31D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1498" w:type="pct"/>
                  <w:vAlign w:val="center"/>
                </w:tcPr>
                <w:p w14:paraId="410AE43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颗粒状，袋装，25kg/袋</w:t>
                  </w:r>
                </w:p>
              </w:tc>
            </w:tr>
            <w:tr w14:paraId="6893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01" w:type="pct"/>
                  <w:vMerge w:val="continue"/>
                  <w:vAlign w:val="center"/>
                </w:tcPr>
                <w:p w14:paraId="71D41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99" w:type="pct"/>
                  <w:shd w:val="clear" w:color="auto" w:fill="auto"/>
                  <w:vAlign w:val="center"/>
                </w:tcPr>
                <w:p w14:paraId="6B9177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润滑油</w:t>
                  </w:r>
                </w:p>
              </w:tc>
              <w:tc>
                <w:tcPr>
                  <w:tcW w:w="743" w:type="pct"/>
                  <w:vAlign w:val="center"/>
                </w:tcPr>
                <w:p w14:paraId="13E3B2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0.5</w:t>
                  </w:r>
                </w:p>
              </w:tc>
              <w:tc>
                <w:tcPr>
                  <w:tcW w:w="464" w:type="pct"/>
                  <w:shd w:val="clear" w:color="auto" w:fill="auto"/>
                  <w:vAlign w:val="center"/>
                </w:tcPr>
                <w:p w14:paraId="556C19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/a</w:t>
                  </w:r>
                </w:p>
              </w:tc>
              <w:tc>
                <w:tcPr>
                  <w:tcW w:w="496" w:type="pct"/>
                  <w:vAlign w:val="top"/>
                </w:tcPr>
                <w:p w14:paraId="5B6088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不储存</w:t>
                  </w:r>
                </w:p>
              </w:tc>
              <w:tc>
                <w:tcPr>
                  <w:tcW w:w="496" w:type="pct"/>
                  <w:vAlign w:val="top"/>
                </w:tcPr>
                <w:p w14:paraId="0E1C1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498" w:type="pct"/>
                  <w:vAlign w:val="center"/>
                </w:tcPr>
                <w:p w14:paraId="5B38D78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液态，桶装，17kg/桶</w:t>
                  </w:r>
                </w:p>
              </w:tc>
            </w:tr>
            <w:tr w14:paraId="1ADD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01" w:type="pct"/>
                  <w:vMerge w:val="continue"/>
                  <w:vAlign w:val="center"/>
                </w:tcPr>
                <w:p w14:paraId="39B1D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99" w:type="pct"/>
                  <w:shd w:val="clear" w:color="auto" w:fill="auto"/>
                  <w:vAlign w:val="center"/>
                </w:tcPr>
                <w:p w14:paraId="07C182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液压油</w:t>
                  </w:r>
                </w:p>
              </w:tc>
              <w:tc>
                <w:tcPr>
                  <w:tcW w:w="743" w:type="pct"/>
                  <w:vAlign w:val="center"/>
                </w:tcPr>
                <w:p w14:paraId="1C72A5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0.5</w:t>
                  </w:r>
                </w:p>
              </w:tc>
              <w:tc>
                <w:tcPr>
                  <w:tcW w:w="464" w:type="pct"/>
                  <w:shd w:val="clear" w:color="auto" w:fill="auto"/>
                  <w:vAlign w:val="center"/>
                </w:tcPr>
                <w:p w14:paraId="2C888C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/a</w:t>
                  </w:r>
                </w:p>
              </w:tc>
              <w:tc>
                <w:tcPr>
                  <w:tcW w:w="496" w:type="pct"/>
                  <w:vAlign w:val="top"/>
                </w:tcPr>
                <w:p w14:paraId="5393E9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不储存</w:t>
                  </w:r>
                </w:p>
              </w:tc>
              <w:tc>
                <w:tcPr>
                  <w:tcW w:w="496" w:type="pct"/>
                  <w:vAlign w:val="top"/>
                </w:tcPr>
                <w:p w14:paraId="060F7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498" w:type="pct"/>
                  <w:vAlign w:val="center"/>
                </w:tcPr>
                <w:p w14:paraId="7B4E3C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液态，桶装，17kg/桶</w:t>
                  </w:r>
                </w:p>
              </w:tc>
            </w:tr>
            <w:tr w14:paraId="4B61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01" w:type="pct"/>
                  <w:vMerge w:val="restart"/>
                  <w:vAlign w:val="center"/>
                </w:tcPr>
                <w:p w14:paraId="041D4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能源消耗</w:t>
                  </w:r>
                </w:p>
              </w:tc>
              <w:tc>
                <w:tcPr>
                  <w:tcW w:w="799" w:type="pct"/>
                  <w:vAlign w:val="center"/>
                </w:tcPr>
                <w:p w14:paraId="29B69B44">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新鲜水</w:t>
                  </w:r>
                </w:p>
              </w:tc>
              <w:tc>
                <w:tcPr>
                  <w:tcW w:w="743" w:type="pct"/>
                  <w:vAlign w:val="center"/>
                </w:tcPr>
                <w:p w14:paraId="7E835C8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810</w:t>
                  </w:r>
                </w:p>
              </w:tc>
              <w:tc>
                <w:tcPr>
                  <w:tcW w:w="464" w:type="pct"/>
                  <w:shd w:val="clear" w:color="auto" w:fill="auto"/>
                  <w:vAlign w:val="center"/>
                </w:tcPr>
                <w:p w14:paraId="23AC0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m³/a</w:t>
                  </w:r>
                </w:p>
              </w:tc>
              <w:tc>
                <w:tcPr>
                  <w:tcW w:w="992" w:type="pct"/>
                  <w:gridSpan w:val="2"/>
                  <w:vAlign w:val="center"/>
                </w:tcPr>
                <w:p w14:paraId="3A5ECB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498" w:type="pct"/>
                  <w:vAlign w:val="center"/>
                </w:tcPr>
                <w:p w14:paraId="534A59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由园区供水管网提供</w:t>
                  </w:r>
                </w:p>
              </w:tc>
            </w:tr>
            <w:tr w14:paraId="2173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01" w:type="pct"/>
                  <w:vMerge w:val="continue"/>
                  <w:vAlign w:val="center"/>
                </w:tcPr>
                <w:p w14:paraId="3F764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99" w:type="pct"/>
                  <w:vAlign w:val="center"/>
                </w:tcPr>
                <w:p w14:paraId="28BCAB8F">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电</w:t>
                  </w:r>
                </w:p>
              </w:tc>
              <w:tc>
                <w:tcPr>
                  <w:tcW w:w="743" w:type="pct"/>
                  <w:vAlign w:val="center"/>
                </w:tcPr>
                <w:p w14:paraId="7BA008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4.2</w:t>
                  </w:r>
                </w:p>
              </w:tc>
              <w:tc>
                <w:tcPr>
                  <w:tcW w:w="464" w:type="pct"/>
                  <w:shd w:val="clear" w:color="auto" w:fill="auto"/>
                  <w:vAlign w:val="center"/>
                </w:tcPr>
                <w:p w14:paraId="7BF04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万kWh</w:t>
                  </w:r>
                </w:p>
              </w:tc>
              <w:tc>
                <w:tcPr>
                  <w:tcW w:w="992" w:type="pct"/>
                  <w:gridSpan w:val="2"/>
                  <w:vAlign w:val="center"/>
                </w:tcPr>
                <w:p w14:paraId="5744B3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498" w:type="pct"/>
                  <w:vAlign w:val="center"/>
                </w:tcPr>
                <w:p w14:paraId="7D9459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园区电网</w:t>
                  </w:r>
                </w:p>
              </w:tc>
            </w:tr>
          </w:tbl>
          <w:p w14:paraId="58C3364C">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60" w:lineRule="exact"/>
              <w:ind w:left="0" w:leftChars="0" w:right="0" w:rightChars="0" w:firstLine="480" w:firstLineChars="200"/>
              <w:jc w:val="both"/>
              <w:textAlignment w:val="auto"/>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t>（2）原料理化性质</w:t>
            </w:r>
          </w:p>
          <w:p w14:paraId="20F35A8C">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6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表2-</w:t>
            </w:r>
            <w:r>
              <w:rPr>
                <w:rFonts w:hint="default" w:ascii="Times New Roman" w:hAnsi="Times New Roman" w:cs="Times New Roman"/>
                <w:b/>
                <w:bCs/>
                <w:color w:val="000000" w:themeColor="text1"/>
                <w:sz w:val="21"/>
                <w:szCs w:val="20"/>
                <w:lang w:val="en-US" w:eastAsia="zh-CN"/>
                <w14:textFill>
                  <w14:solidFill>
                    <w14:schemeClr w14:val="tx1"/>
                  </w14:solidFill>
                </w14:textFill>
              </w:rPr>
              <w:t>5</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原辅材料理化性质一览表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6708"/>
            </w:tblGrid>
            <w:tr w14:paraId="1D33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635545A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名称</w:t>
                  </w:r>
                </w:p>
              </w:tc>
              <w:tc>
                <w:tcPr>
                  <w:tcW w:w="4391" w:type="pct"/>
                  <w:vAlign w:val="center"/>
                </w:tcPr>
                <w:p w14:paraId="617225D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理化性质</w:t>
                  </w:r>
                </w:p>
              </w:tc>
            </w:tr>
            <w:tr w14:paraId="6C30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6FD1AB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z w:val="21"/>
                      <w:szCs w:val="21"/>
                      <w:highlight w:val="yellow"/>
                      <w:lang w:val="en-US" w:eastAsia="zh-CN"/>
                      <w14:textFill>
                        <w14:solidFill>
                          <w14:schemeClr w14:val="tx1"/>
                        </w14:solidFill>
                      </w14:textFill>
                    </w:rPr>
                    <w:t>聚氯乙烯</w:t>
                  </w:r>
                </w:p>
              </w:tc>
              <w:tc>
                <w:tcPr>
                  <w:tcW w:w="4391" w:type="pct"/>
                  <w:vAlign w:val="center"/>
                </w:tcPr>
                <w:p w14:paraId="1FE04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Times New Roman" w:cs="Times New Roman"/>
                      <w:color w:val="000000" w:themeColor="text1"/>
                      <w:sz w:val="21"/>
                      <w:szCs w:val="21"/>
                      <w:highlight w:val="yellow"/>
                      <w:vertAlign w:val="baseline"/>
                      <w:lang w:val="en-US" w:eastAsia="zh-CN"/>
                      <w14:textFill>
                        <w14:solidFill>
                          <w14:schemeClr w14:val="tx1"/>
                        </w14:solidFill>
                      </w14:textFill>
                    </w:rPr>
                  </w:pPr>
                  <w:r>
                    <w:rPr>
                      <w:rFonts w:hint="default" w:ascii="Times New Roman" w:hAnsi="Times New Roman" w:cs="Times New Roman"/>
                      <w:snapToGrid w:val="0"/>
                      <w:color w:val="auto"/>
                      <w:spacing w:val="4"/>
                      <w:kern w:val="0"/>
                      <w:sz w:val="21"/>
                      <w:szCs w:val="21"/>
                      <w:highlight w:val="none"/>
                      <w:lang w:val="en-US" w:eastAsia="zh-CN"/>
                    </w:rPr>
                    <w:t>微黄色</w:t>
                  </w:r>
                  <w:r>
                    <w:rPr>
                      <w:rFonts w:hint="eastAsia" w:ascii="Times New Roman" w:hAnsi="Times New Roman" w:eastAsia="宋体" w:cs="Times New Roman"/>
                      <w:snapToGrid w:val="0"/>
                      <w:color w:val="auto"/>
                      <w:spacing w:val="4"/>
                      <w:kern w:val="0"/>
                      <w:sz w:val="21"/>
                      <w:szCs w:val="21"/>
                      <w:highlight w:val="none"/>
                      <w:shd w:val="clear"/>
                      <w:lang w:val="en-US" w:eastAsia="zh-CN"/>
                    </w:rPr>
                    <w:t>颗粒</w:t>
                  </w:r>
                  <w:r>
                    <w:rPr>
                      <w:rFonts w:hint="default" w:ascii="Times New Roman" w:hAnsi="Times New Roman" w:cs="Times New Roman"/>
                      <w:snapToGrid w:val="0"/>
                      <w:color w:val="auto"/>
                      <w:spacing w:val="4"/>
                      <w:kern w:val="0"/>
                      <w:sz w:val="21"/>
                      <w:szCs w:val="21"/>
                      <w:highlight w:val="none"/>
                      <w:lang w:val="en-US" w:eastAsia="zh-CN"/>
                    </w:rPr>
                    <w:t>，半透明状，有光泽，密度1.38g/m</w:t>
                  </w:r>
                  <w:r>
                    <w:rPr>
                      <w:rFonts w:hint="default" w:ascii="Times New Roman" w:hAnsi="Times New Roman" w:cs="Times New Roman"/>
                      <w:snapToGrid w:val="0"/>
                      <w:color w:val="auto"/>
                      <w:spacing w:val="4"/>
                      <w:kern w:val="0"/>
                      <w:sz w:val="21"/>
                      <w:szCs w:val="21"/>
                      <w:highlight w:val="none"/>
                      <w:vertAlign w:val="superscript"/>
                      <w:lang w:val="en-US" w:eastAsia="zh-CN"/>
                    </w:rPr>
                    <w:t>3</w:t>
                  </w:r>
                  <w:r>
                    <w:rPr>
                      <w:rFonts w:hint="default" w:ascii="Times New Roman" w:hAnsi="Times New Roman" w:cs="Times New Roman"/>
                      <w:snapToGrid w:val="0"/>
                      <w:color w:val="auto"/>
                      <w:spacing w:val="4"/>
                      <w:kern w:val="0"/>
                      <w:sz w:val="21"/>
                      <w:szCs w:val="21"/>
                      <w:highlight w:val="none"/>
                      <w:lang w:val="en-US" w:eastAsia="zh-CN"/>
                    </w:rPr>
                    <w:t>，</w:t>
                  </w:r>
                  <w:r>
                    <w:rPr>
                      <w:rFonts w:hint="default" w:ascii="Times New Roman" w:hAnsi="Times New Roman" w:eastAsia="宋体" w:cs="Times New Roman"/>
                      <w:i w:val="0"/>
                      <w:iCs w:val="0"/>
                      <w:caps w:val="0"/>
                      <w:color w:val="333333"/>
                      <w:spacing w:val="0"/>
                      <w:sz w:val="21"/>
                      <w:szCs w:val="21"/>
                      <w:highlight w:val="none"/>
                      <w:shd w:val="clear" w:fill="FFFFFF"/>
                    </w:rPr>
                    <w:t>无固定熔点，80~85℃开始软化，130℃变为粘弹</w:t>
                  </w:r>
                  <w:r>
                    <w:rPr>
                      <w:rFonts w:hint="default" w:ascii="Times New Roman" w:hAnsi="Times New Roman" w:eastAsia="宋体" w:cs="Times New Roman"/>
                      <w:i w:val="0"/>
                      <w:iCs w:val="0"/>
                      <w:caps w:val="0"/>
                      <w:color w:val="000000" w:themeColor="text1"/>
                      <w:spacing w:val="0"/>
                      <w:sz w:val="21"/>
                      <w:szCs w:val="21"/>
                      <w:highlight w:val="none"/>
                      <w:shd w:val="clear" w:fill="FFFFFF"/>
                      <w14:textFill>
                        <w14:solidFill>
                          <w14:schemeClr w14:val="tx1"/>
                        </w14:solidFill>
                      </w14:textFill>
                    </w:rPr>
                    <w:t>态，160~180℃开始转变为粘流态</w:t>
                  </w:r>
                  <w:r>
                    <w:rPr>
                      <w:rFonts w:hint="eastAsia" w:ascii="Times New Roman" w:hAnsi="Times New Roman" w:eastAsia="宋体" w:cs="Times New Roman"/>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highlight w:val="none"/>
                      <w:shd w:val="clear" w:fill="FFFFFF"/>
                      <w14:textFill>
                        <w14:solidFill>
                          <w14:schemeClr w14:val="tx1"/>
                        </w14:solidFill>
                      </w14:textFill>
                    </w:rPr>
                    <w:t>有较好的</w:t>
                  </w:r>
                  <w:r>
                    <w:rPr>
                      <w:rFonts w:hint="default" w:ascii="Times New Roman" w:hAnsi="Times New Roman" w:eastAsia="宋体" w:cs="Times New Roman"/>
                      <w:i w:val="0"/>
                      <w:iCs w:val="0"/>
                      <w:caps w:val="0"/>
                      <w:color w:val="000000" w:themeColor="text1"/>
                      <w:spacing w:val="0"/>
                      <w:sz w:val="21"/>
                      <w:szCs w:val="21"/>
                      <w:highlight w:val="none"/>
                      <w:u w:val="none"/>
                      <w:shd w:val="clear" w:fill="FFFFFF"/>
                      <w14:textFill>
                        <w14:solidFill>
                          <w14:schemeClr w14:val="tx1"/>
                        </w14:solidFill>
                      </w14:textFill>
                    </w:rPr>
                    <w:fldChar w:fldCharType="begin"/>
                  </w:r>
                  <w:r>
                    <w:rPr>
                      <w:rFonts w:hint="default" w:ascii="Times New Roman" w:hAnsi="Times New Roman" w:eastAsia="宋体" w:cs="Times New Roman"/>
                      <w:i w:val="0"/>
                      <w:iCs w:val="0"/>
                      <w:caps w:val="0"/>
                      <w:color w:val="000000" w:themeColor="text1"/>
                      <w:spacing w:val="0"/>
                      <w:sz w:val="21"/>
                      <w:szCs w:val="21"/>
                      <w:highlight w:val="none"/>
                      <w:u w:val="none"/>
                      <w:shd w:val="clear" w:fill="FFFFFF"/>
                      <w14:textFill>
                        <w14:solidFill>
                          <w14:schemeClr w14:val="tx1"/>
                        </w14:solidFill>
                      </w14:textFill>
                    </w:rPr>
                    <w:instrText xml:space="preserve"> HYPERLINK "https://baike.so.com/doc/6286679-6500161.html" \t "https://baike.so.com/doc/_blank" </w:instrText>
                  </w:r>
                  <w:r>
                    <w:rPr>
                      <w:rFonts w:hint="default" w:ascii="Times New Roman" w:hAnsi="Times New Roman" w:eastAsia="宋体" w:cs="Times New Roman"/>
                      <w:i w:val="0"/>
                      <w:iCs w:val="0"/>
                      <w:caps w:val="0"/>
                      <w:color w:val="000000" w:themeColor="text1"/>
                      <w:spacing w:val="0"/>
                      <w:sz w:val="21"/>
                      <w:szCs w:val="21"/>
                      <w:highlight w:val="none"/>
                      <w:u w:val="none"/>
                      <w:shd w:val="clear" w:fill="FFFFFF"/>
                      <w14:textFill>
                        <w14:solidFill>
                          <w14:schemeClr w14:val="tx1"/>
                        </w14:solidFill>
                      </w14:textFill>
                    </w:rPr>
                    <w:fldChar w:fldCharType="separate"/>
                  </w:r>
                  <w:r>
                    <w:rPr>
                      <w:rStyle w:val="33"/>
                      <w:rFonts w:hint="default" w:ascii="Times New Roman" w:hAnsi="Times New Roman" w:eastAsia="宋体" w:cs="Times New Roman"/>
                      <w:i w:val="0"/>
                      <w:iCs w:val="0"/>
                      <w:caps w:val="0"/>
                      <w:color w:val="000000" w:themeColor="text1"/>
                      <w:spacing w:val="0"/>
                      <w:sz w:val="21"/>
                      <w:szCs w:val="21"/>
                      <w:highlight w:val="none"/>
                      <w:u w:val="none"/>
                      <w:shd w:val="clear" w:fill="FFFFFF"/>
                      <w14:textFill>
                        <w14:solidFill>
                          <w14:schemeClr w14:val="tx1"/>
                        </w14:solidFill>
                      </w14:textFill>
                    </w:rPr>
                    <w:t>机械性能</w:t>
                  </w:r>
                  <w:r>
                    <w:rPr>
                      <w:rFonts w:hint="default" w:ascii="Times New Roman" w:hAnsi="Times New Roman" w:eastAsia="宋体" w:cs="Times New Roman"/>
                      <w:i w:val="0"/>
                      <w:iCs w:val="0"/>
                      <w:caps w:val="0"/>
                      <w:color w:val="000000" w:themeColor="text1"/>
                      <w:spacing w:val="0"/>
                      <w:sz w:val="21"/>
                      <w:szCs w:val="21"/>
                      <w:highlight w:val="none"/>
                      <w:u w:val="none"/>
                      <w:shd w:val="clear" w:fill="FFFFFF"/>
                      <w14:textFill>
                        <w14:solidFill>
                          <w14:schemeClr w14:val="tx1"/>
                        </w14:solidFill>
                      </w14:textFill>
                    </w:rPr>
                    <w:fldChar w:fldCharType="end"/>
                  </w:r>
                  <w:r>
                    <w:rPr>
                      <w:rFonts w:hint="default" w:ascii="Times New Roman" w:hAnsi="Times New Roman" w:eastAsia="宋体" w:cs="Times New Roman"/>
                      <w:i w:val="0"/>
                      <w:iCs w:val="0"/>
                      <w:caps w:val="0"/>
                      <w:color w:val="000000" w:themeColor="text1"/>
                      <w:spacing w:val="0"/>
                      <w:sz w:val="21"/>
                      <w:szCs w:val="21"/>
                      <w:highlight w:val="none"/>
                      <w:shd w:val="clear" w:fill="FFFFFF"/>
                      <w14:textFill>
                        <w14:solidFill>
                          <w14:schemeClr w14:val="tx1"/>
                        </w14:solidFill>
                      </w14:textFill>
                    </w:rPr>
                    <w:t>，抗张强度60MPa左右</w:t>
                  </w:r>
                  <w:r>
                    <w:rPr>
                      <w:rFonts w:hint="default" w:ascii="Times New Roman" w:hAnsi="Times New Roman" w:eastAsia="宋体" w:cs="Times New Roman"/>
                      <w:i w:val="0"/>
                      <w:iCs w:val="0"/>
                      <w:caps w:val="0"/>
                      <w:color w:val="333333"/>
                      <w:spacing w:val="0"/>
                      <w:sz w:val="21"/>
                      <w:szCs w:val="21"/>
                      <w:highlight w:val="none"/>
                      <w:shd w:val="clear" w:fill="FFFFFF"/>
                    </w:rPr>
                    <w:t>，冲击强度5~10kJ/m</w:t>
                  </w:r>
                  <w:r>
                    <w:rPr>
                      <w:rFonts w:hint="default" w:ascii="Times New Roman" w:hAnsi="Times New Roman" w:eastAsia="宋体" w:cs="Times New Roman"/>
                      <w:i w:val="0"/>
                      <w:iCs w:val="0"/>
                      <w:caps w:val="0"/>
                      <w:color w:val="333333"/>
                      <w:spacing w:val="0"/>
                      <w:sz w:val="21"/>
                      <w:szCs w:val="21"/>
                      <w:highlight w:val="none"/>
                      <w:shd w:val="clear" w:fill="FFFFFF"/>
                      <w:vertAlign w:val="superscript"/>
                    </w:rPr>
                    <w:t>2</w:t>
                  </w:r>
                  <w:r>
                    <w:rPr>
                      <w:rFonts w:hint="eastAsia" w:ascii="Times New Roman" w:hAnsi="Times New Roman" w:cs="Times New Roman"/>
                      <w:snapToGrid w:val="0"/>
                      <w:color w:val="auto"/>
                      <w:spacing w:val="4"/>
                      <w:kern w:val="0"/>
                      <w:sz w:val="21"/>
                      <w:szCs w:val="21"/>
                      <w:highlight w:val="none"/>
                      <w:shd w:val="clear"/>
                      <w:lang w:val="en-US" w:eastAsia="zh-CN"/>
                    </w:rPr>
                    <w:t>；</w:t>
                  </w:r>
                  <w:r>
                    <w:rPr>
                      <w:rFonts w:hint="default" w:ascii="Times New Roman" w:hAnsi="Times New Roman" w:eastAsia="宋体" w:cs="Times New Roman"/>
                      <w:i w:val="0"/>
                      <w:iCs w:val="0"/>
                      <w:caps w:val="0"/>
                      <w:color w:val="333333"/>
                      <w:spacing w:val="0"/>
                      <w:sz w:val="21"/>
                      <w:szCs w:val="21"/>
                      <w:highlight w:val="none"/>
                      <w:shd w:val="clear" w:fill="FFFFFF"/>
                    </w:rPr>
                    <w:t>有优异的介电性能。在90-250℃的加热条件下</w:t>
                  </w:r>
                  <w:r>
                    <w:rPr>
                      <w:rFonts w:hint="eastAsia" w:ascii="Times New Roman" w:hAnsi="Times New Roman" w:eastAsia="宋体" w:cs="Times New Roman"/>
                      <w:i w:val="0"/>
                      <w:iCs w:val="0"/>
                      <w:caps w:val="0"/>
                      <w:color w:val="333333"/>
                      <w:spacing w:val="0"/>
                      <w:sz w:val="21"/>
                      <w:szCs w:val="21"/>
                      <w:highlight w:val="none"/>
                      <w:shd w:val="clear" w:fill="FFFFFF"/>
                      <w:lang w:eastAsia="zh-CN"/>
                    </w:rPr>
                    <w:t>，</w:t>
                  </w:r>
                  <w:r>
                    <w:rPr>
                      <w:rFonts w:hint="eastAsia" w:ascii="Times New Roman" w:hAnsi="Times New Roman" w:eastAsia="宋体" w:cs="Times New Roman"/>
                      <w:i w:val="0"/>
                      <w:iCs w:val="0"/>
                      <w:caps w:val="0"/>
                      <w:color w:val="000000" w:themeColor="text1"/>
                      <w:spacing w:val="0"/>
                      <w:sz w:val="21"/>
                      <w:szCs w:val="21"/>
                      <w:highlight w:val="none"/>
                      <w:shd w:val="clear" w:fill="FFFFFF"/>
                      <w:lang w:eastAsia="zh-CN"/>
                      <w14:textFill>
                        <w14:solidFill>
                          <w14:schemeClr w14:val="tx1"/>
                        </w14:solidFill>
                      </w14:textFill>
                    </w:rPr>
                    <w:t>PVC分解</w:t>
                  </w:r>
                  <w:r>
                    <w:rPr>
                      <w:rFonts w:hint="eastAsia" w:ascii="Times New Roman" w:hAnsi="Times New Roman" w:cs="Times New Roman"/>
                      <w:i w:val="0"/>
                      <w:iCs w:val="0"/>
                      <w:caps w:val="0"/>
                      <w:color w:val="000000" w:themeColor="text1"/>
                      <w:spacing w:val="0"/>
                      <w:sz w:val="21"/>
                      <w:szCs w:val="21"/>
                      <w:highlight w:val="none"/>
                      <w:shd w:val="clear" w:fill="FFFFFF"/>
                      <w:lang w:val="en-US" w:eastAsia="zh-CN"/>
                      <w14:textFill>
                        <w14:solidFill>
                          <w14:schemeClr w14:val="tx1"/>
                        </w14:solidFill>
                      </w14:textFill>
                    </w:rPr>
                    <w:t>主要产物为氯化氢和氯乙烯等</w:t>
                  </w:r>
                  <w:r>
                    <w:rPr>
                      <w:rFonts w:hint="default" w:ascii="Arial" w:hAnsi="Arial" w:eastAsia="宋体" w:cs="Arial"/>
                      <w:i w:val="0"/>
                      <w:iCs w:val="0"/>
                      <w:caps w:val="0"/>
                      <w:spacing w:val="0"/>
                      <w:sz w:val="21"/>
                      <w:szCs w:val="21"/>
                      <w:highlight w:val="none"/>
                      <w:shd w:val="clear" w:fill="FFFFFF"/>
                    </w:rPr>
                    <w:t>有机化合物</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w:t>
                  </w:r>
                  <w:r>
                    <w:rPr>
                      <w:rFonts w:hint="default" w:ascii="Times New Roman" w:hAnsi="Times New Roman" w:cs="Times New Roman"/>
                      <w:snapToGrid w:val="0"/>
                      <w:color w:val="auto"/>
                      <w:spacing w:val="4"/>
                      <w:kern w:val="0"/>
                      <w:sz w:val="21"/>
                      <w:szCs w:val="21"/>
                      <w:highlight w:val="none"/>
                      <w:shd w:val="clear"/>
                      <w:lang w:val="en-US" w:eastAsia="zh-CN"/>
                    </w:rPr>
                    <w:t>项目采用的聚氯乙</w:t>
                  </w:r>
                  <w:r>
                    <w:rPr>
                      <w:rFonts w:hint="default" w:ascii="Times New Roman" w:hAnsi="Times New Roman" w:eastAsia="宋体" w:cs="Times New Roman"/>
                      <w:snapToGrid w:val="0"/>
                      <w:color w:val="auto"/>
                      <w:spacing w:val="4"/>
                      <w:kern w:val="0"/>
                      <w:sz w:val="21"/>
                      <w:szCs w:val="21"/>
                      <w:highlight w:val="none"/>
                      <w:shd w:val="clear"/>
                      <w:lang w:val="en-US" w:eastAsia="zh-CN"/>
                    </w:rPr>
                    <w:t>烯为已加工成颗粒状的</w:t>
                  </w:r>
                  <w:r>
                    <w:rPr>
                      <w:rFonts w:hint="eastAsia" w:ascii="Times New Roman" w:hAnsi="Times New Roman" w:eastAsia="宋体" w:cs="Times New Roman"/>
                      <w:snapToGrid w:val="0"/>
                      <w:color w:val="auto"/>
                      <w:spacing w:val="4"/>
                      <w:kern w:val="0"/>
                      <w:sz w:val="21"/>
                      <w:szCs w:val="21"/>
                      <w:highlight w:val="none"/>
                      <w:shd w:val="clear"/>
                      <w:lang w:val="en-US" w:eastAsia="zh-CN"/>
                    </w:rPr>
                    <w:t>超高密度</w:t>
                  </w:r>
                  <w:r>
                    <w:rPr>
                      <w:rFonts w:hint="default" w:ascii="Times New Roman" w:hAnsi="Times New Roman" w:eastAsia="宋体" w:cs="Times New Roman"/>
                      <w:snapToGrid w:val="0"/>
                      <w:color w:val="auto"/>
                      <w:spacing w:val="4"/>
                      <w:kern w:val="0"/>
                      <w:sz w:val="21"/>
                      <w:szCs w:val="21"/>
                      <w:highlight w:val="none"/>
                      <w:shd w:val="clear"/>
                      <w:lang w:val="en-US" w:eastAsia="zh-CN"/>
                    </w:rPr>
                    <w:t>新料。</w:t>
                  </w:r>
                </w:p>
              </w:tc>
            </w:tr>
            <w:tr w14:paraId="08F9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2DFD8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1"/>
                      <w:szCs w:val="21"/>
                      <w:highlight w:val="none"/>
                      <w:lang w:val="en-US" w:eastAsia="zh-CN"/>
                      <w14:textFill>
                        <w14:solidFill>
                          <w14:schemeClr w14:val="tx1"/>
                        </w14:solidFill>
                      </w14:textFill>
                    </w:rPr>
                  </w:pPr>
                  <w:r>
                    <w:rPr>
                      <w:rFonts w:hint="eastAsia"/>
                      <w:snapToGrid w:val="0"/>
                      <w:color w:val="auto"/>
                      <w:spacing w:val="4"/>
                      <w:kern w:val="0"/>
                      <w:sz w:val="21"/>
                      <w:szCs w:val="21"/>
                      <w:highlight w:val="yellow"/>
                      <w:lang w:eastAsia="zh-CN"/>
                    </w:rPr>
                    <w:t>聚乙烯</w:t>
                  </w:r>
                </w:p>
              </w:tc>
              <w:tc>
                <w:tcPr>
                  <w:tcW w:w="4391" w:type="pct"/>
                  <w:vAlign w:val="center"/>
                </w:tcPr>
                <w:p w14:paraId="26FF4F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Times New Roman" w:cs="Times New Roman"/>
                      <w:color w:val="000000" w:themeColor="text1"/>
                      <w:sz w:val="21"/>
                      <w:szCs w:val="21"/>
                      <w:highlight w:val="yellow"/>
                      <w:vertAlign w:val="baseline"/>
                      <w:lang w:val="en-US" w:eastAsia="zh-CN"/>
                      <w14:textFill>
                        <w14:solidFill>
                          <w14:schemeClr w14:val="tx1"/>
                        </w14:solidFill>
                      </w14:textFill>
                    </w:rPr>
                  </w:pPr>
                  <w:r>
                    <w:rPr>
                      <w:rFonts w:hint="eastAsia" w:ascii="Times New Roman" w:hAnsi="Times New Roman" w:eastAsia="宋体" w:cs="Times New Roman"/>
                      <w:snapToGrid w:val="0"/>
                      <w:color w:val="auto"/>
                      <w:spacing w:val="4"/>
                      <w:kern w:val="0"/>
                      <w:sz w:val="21"/>
                      <w:szCs w:val="21"/>
                      <w:highlight w:val="none"/>
                      <w:shd w:val="clear"/>
                      <w:lang w:val="en-US" w:eastAsia="zh-CN"/>
                    </w:rPr>
                    <w:t>乳白色颗粒，</w:t>
                  </w:r>
                  <w:r>
                    <w:rPr>
                      <w:rFonts w:hint="default" w:ascii="Times New Roman" w:hAnsi="Times New Roman" w:cs="Times New Roman"/>
                      <w:snapToGrid w:val="0"/>
                      <w:color w:val="auto"/>
                      <w:spacing w:val="4"/>
                      <w:kern w:val="0"/>
                      <w:sz w:val="21"/>
                      <w:szCs w:val="21"/>
                      <w:highlight w:val="none"/>
                      <w:lang w:val="en-US" w:eastAsia="zh-CN"/>
                    </w:rPr>
                    <w:t>密度0.9</w:t>
                  </w:r>
                  <w:r>
                    <w:rPr>
                      <w:rFonts w:hint="eastAsia" w:ascii="Times New Roman" w:hAnsi="Times New Roman" w:cs="Times New Roman"/>
                      <w:snapToGrid w:val="0"/>
                      <w:color w:val="auto"/>
                      <w:spacing w:val="4"/>
                      <w:kern w:val="0"/>
                      <w:sz w:val="21"/>
                      <w:szCs w:val="21"/>
                      <w:highlight w:val="none"/>
                      <w:lang w:val="en-US" w:eastAsia="zh-CN"/>
                    </w:rPr>
                    <w:t>2</w:t>
                  </w:r>
                  <w:r>
                    <w:rPr>
                      <w:rFonts w:hint="default" w:ascii="Times New Roman" w:hAnsi="Times New Roman" w:cs="Times New Roman"/>
                      <w:snapToGrid w:val="0"/>
                      <w:color w:val="auto"/>
                      <w:spacing w:val="4"/>
                      <w:kern w:val="0"/>
                      <w:sz w:val="21"/>
                      <w:szCs w:val="21"/>
                      <w:highlight w:val="none"/>
                      <w:lang w:val="en-US" w:eastAsia="zh-CN"/>
                    </w:rPr>
                    <w:t>g/m</w:t>
                  </w:r>
                  <w:r>
                    <w:rPr>
                      <w:rFonts w:hint="eastAsia" w:ascii="Times New Roman" w:hAnsi="Times New Roman" w:cs="Times New Roman"/>
                      <w:snapToGrid w:val="0"/>
                      <w:color w:val="auto"/>
                      <w:spacing w:val="4"/>
                      <w:kern w:val="0"/>
                      <w:sz w:val="21"/>
                      <w:szCs w:val="21"/>
                      <w:highlight w:val="none"/>
                      <w:vertAlign w:val="superscript"/>
                      <w:lang w:val="en-US" w:eastAsia="zh-CN"/>
                    </w:rPr>
                    <w:t>3</w:t>
                  </w:r>
                  <w:r>
                    <w:rPr>
                      <w:rFonts w:hint="eastAsia" w:ascii="Times New Roman" w:hAnsi="Times New Roman" w:cs="Times New Roman"/>
                      <w:snapToGrid w:val="0"/>
                      <w:color w:val="auto"/>
                      <w:spacing w:val="4"/>
                      <w:kern w:val="0"/>
                      <w:sz w:val="21"/>
                      <w:szCs w:val="21"/>
                      <w:highlight w:val="none"/>
                      <w:lang w:val="en-US" w:eastAsia="zh-CN"/>
                    </w:rPr>
                    <w:t>，</w:t>
                  </w:r>
                  <w:r>
                    <w:rPr>
                      <w:rFonts w:hint="eastAsia" w:ascii="Times New Roman" w:hAnsi="Times New Roman" w:eastAsia="宋体" w:cs="Times New Roman"/>
                      <w:snapToGrid w:val="0"/>
                      <w:color w:val="auto"/>
                      <w:spacing w:val="4"/>
                      <w:kern w:val="0"/>
                      <w:sz w:val="21"/>
                      <w:szCs w:val="21"/>
                      <w:highlight w:val="none"/>
                      <w:shd w:val="clear"/>
                      <w:lang w:val="en-US" w:eastAsia="zh-CN"/>
                    </w:rPr>
                    <w:t>无臭、无味、无毒</w:t>
                  </w:r>
                  <w:r>
                    <w:rPr>
                      <w:rFonts w:hint="eastAsia" w:ascii="Times New Roman" w:hAnsi="Times New Roman" w:cs="Times New Roman"/>
                      <w:snapToGrid w:val="0"/>
                      <w:color w:val="auto"/>
                      <w:spacing w:val="4"/>
                      <w:kern w:val="0"/>
                      <w:sz w:val="21"/>
                      <w:szCs w:val="21"/>
                      <w:highlight w:val="none"/>
                      <w:shd w:val="clear"/>
                      <w:lang w:val="en-US" w:eastAsia="zh-CN"/>
                    </w:rPr>
                    <w:t>，</w:t>
                  </w:r>
                  <w:r>
                    <w:rPr>
                      <w:rFonts w:hint="default" w:ascii="Times New Roman" w:hAnsi="Times New Roman" w:cs="Times New Roman"/>
                      <w:snapToGrid w:val="0"/>
                      <w:color w:val="auto"/>
                      <w:spacing w:val="4"/>
                      <w:kern w:val="0"/>
                      <w:sz w:val="21"/>
                      <w:szCs w:val="21"/>
                      <w:highlight w:val="none"/>
                      <w:lang w:val="en-US" w:eastAsia="zh-CN"/>
                    </w:rPr>
                    <w:t>热塑性塑料</w:t>
                  </w:r>
                  <w:r>
                    <w:rPr>
                      <w:rFonts w:hint="eastAsia" w:ascii="Times New Roman" w:hAnsi="Times New Roman" w:cs="Times New Roman"/>
                      <w:snapToGrid w:val="0"/>
                      <w:color w:val="auto"/>
                      <w:spacing w:val="4"/>
                      <w:kern w:val="0"/>
                      <w:sz w:val="21"/>
                      <w:szCs w:val="21"/>
                      <w:highlight w:val="none"/>
                      <w:lang w:val="en-US" w:eastAsia="zh-CN"/>
                    </w:rPr>
                    <w:t>，</w:t>
                  </w:r>
                  <w:r>
                    <w:rPr>
                      <w:rFonts w:hint="eastAsia" w:ascii="Times New Roman" w:hAnsi="Times New Roman" w:eastAsia="宋体" w:cs="Times New Roman"/>
                      <w:snapToGrid w:val="0"/>
                      <w:color w:val="auto"/>
                      <w:spacing w:val="4"/>
                      <w:kern w:val="0"/>
                      <w:sz w:val="21"/>
                      <w:szCs w:val="21"/>
                      <w:highlight w:val="none"/>
                      <w:shd w:val="clear"/>
                      <w:lang w:val="en-US" w:eastAsia="zh-CN"/>
                    </w:rPr>
                    <w:t>熔</w:t>
                  </w:r>
                  <w:r>
                    <w:rPr>
                      <w:rFonts w:hint="default" w:ascii="Times New Roman" w:hAnsi="Times New Roman" w:eastAsia="宋体" w:cs="Times New Roman"/>
                      <w:snapToGrid w:val="0"/>
                      <w:color w:val="auto"/>
                      <w:spacing w:val="4"/>
                      <w:kern w:val="0"/>
                      <w:sz w:val="21"/>
                      <w:szCs w:val="21"/>
                      <w:highlight w:val="none"/>
                      <w:shd w:val="clear"/>
                      <w:lang w:val="en-US" w:eastAsia="zh-CN"/>
                    </w:rPr>
                    <w:t>点140℃</w:t>
                  </w:r>
                  <w:r>
                    <w:rPr>
                      <w:rFonts w:hint="eastAsia" w:ascii="Times New Roman" w:hAnsi="Times New Roman" w:eastAsia="宋体" w:cs="Times New Roman"/>
                      <w:snapToGrid w:val="0"/>
                      <w:color w:val="auto"/>
                      <w:spacing w:val="4"/>
                      <w:kern w:val="0"/>
                      <w:sz w:val="21"/>
                      <w:szCs w:val="21"/>
                      <w:highlight w:val="none"/>
                      <w:shd w:val="clear"/>
                      <w:lang w:val="en-US" w:eastAsia="zh-CN"/>
                    </w:rPr>
                    <w:t>，聚乙烯的分解温度</w:t>
                  </w:r>
                  <w:r>
                    <w:rPr>
                      <w:rFonts w:hint="eastAsia" w:ascii="Times New Roman" w:hAnsi="Times New Roman" w:cs="Times New Roman"/>
                      <w:snapToGrid w:val="0"/>
                      <w:color w:val="auto"/>
                      <w:spacing w:val="4"/>
                      <w:kern w:val="0"/>
                      <w:sz w:val="21"/>
                      <w:szCs w:val="21"/>
                      <w:highlight w:val="none"/>
                      <w:lang w:val="en-US" w:eastAsia="zh-CN"/>
                    </w:rPr>
                    <w:t>一般在250</w:t>
                  </w:r>
                  <w:r>
                    <w:rPr>
                      <w:rFonts w:hint="default" w:ascii="Times New Roman" w:hAnsi="Times New Roman" w:cs="Times New Roman"/>
                      <w:snapToGrid w:val="0"/>
                      <w:color w:val="auto"/>
                      <w:spacing w:val="4"/>
                      <w:kern w:val="0"/>
                      <w:sz w:val="21"/>
                      <w:szCs w:val="21"/>
                      <w:highlight w:val="none"/>
                      <w:lang w:val="en-US" w:eastAsia="zh-CN"/>
                    </w:rPr>
                    <w:t>℃左</w:t>
                  </w:r>
                  <w:r>
                    <w:rPr>
                      <w:rFonts w:hint="eastAsia" w:ascii="Times New Roman" w:hAnsi="Times New Roman" w:cs="Times New Roman"/>
                      <w:snapToGrid w:val="0"/>
                      <w:color w:val="auto"/>
                      <w:spacing w:val="4"/>
                      <w:kern w:val="0"/>
                      <w:sz w:val="21"/>
                      <w:szCs w:val="21"/>
                      <w:highlight w:val="none"/>
                      <w:lang w:val="en-US" w:eastAsia="zh-CN"/>
                    </w:rPr>
                    <w:t>右。</w:t>
                  </w:r>
                  <w:r>
                    <w:rPr>
                      <w:rFonts w:hint="eastAsia" w:ascii="Times New Roman" w:hAnsi="Times New Roman" w:eastAsia="宋体" w:cs="Times New Roman"/>
                      <w:snapToGrid w:val="0"/>
                      <w:color w:val="auto"/>
                      <w:spacing w:val="4"/>
                      <w:kern w:val="0"/>
                      <w:sz w:val="21"/>
                      <w:szCs w:val="21"/>
                      <w:highlight w:val="none"/>
                      <w:shd w:val="clear"/>
                      <w:lang w:val="en-US" w:eastAsia="zh-CN"/>
                    </w:rPr>
                    <w:t>具有优良的耐低温性能（最低使用温度可达-100~70℃），化学稳定性好，能耐大多数酸碱的侵蚀（不耐具有氧化性质的酸）。常温下不溶于一般溶剂，吸水性小，电绝缘性优良。</w:t>
                  </w:r>
                  <w:r>
                    <w:rPr>
                      <w:rFonts w:hint="default" w:ascii="Times New Roman" w:hAnsi="Times New Roman" w:eastAsia="宋体" w:cs="Times New Roman"/>
                      <w:snapToGrid w:val="0"/>
                      <w:color w:val="auto"/>
                      <w:spacing w:val="4"/>
                      <w:kern w:val="0"/>
                      <w:sz w:val="21"/>
                      <w:szCs w:val="21"/>
                      <w:highlight w:val="none"/>
                      <w:shd w:val="clear"/>
                      <w:lang w:val="en-US" w:eastAsia="zh-CN"/>
                    </w:rPr>
                    <w:t>项目采用的聚氯乙烯为已加工成颗粒状的</w:t>
                  </w:r>
                  <w:r>
                    <w:rPr>
                      <w:rFonts w:hint="eastAsia" w:ascii="Times New Roman" w:hAnsi="Times New Roman" w:eastAsia="宋体" w:cs="Times New Roman"/>
                      <w:snapToGrid w:val="0"/>
                      <w:color w:val="auto"/>
                      <w:spacing w:val="4"/>
                      <w:kern w:val="0"/>
                      <w:sz w:val="21"/>
                      <w:szCs w:val="21"/>
                      <w:highlight w:val="none"/>
                      <w:shd w:val="clear"/>
                      <w:lang w:val="en-US" w:eastAsia="zh-CN"/>
                    </w:rPr>
                    <w:t>高密度</w:t>
                  </w:r>
                  <w:r>
                    <w:rPr>
                      <w:rFonts w:hint="default" w:ascii="Times New Roman" w:hAnsi="Times New Roman" w:eastAsia="宋体" w:cs="Times New Roman"/>
                      <w:snapToGrid w:val="0"/>
                      <w:color w:val="auto"/>
                      <w:spacing w:val="4"/>
                      <w:kern w:val="0"/>
                      <w:sz w:val="21"/>
                      <w:szCs w:val="21"/>
                      <w:highlight w:val="none"/>
                      <w:shd w:val="clear"/>
                      <w:lang w:val="en-US" w:eastAsia="zh-CN"/>
                    </w:rPr>
                    <w:t>新料。</w:t>
                  </w:r>
                </w:p>
              </w:tc>
            </w:tr>
            <w:tr w14:paraId="14D2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1D8FB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z w:val="21"/>
                      <w:szCs w:val="21"/>
                      <w:highlight w:val="yellow"/>
                      <w:lang w:val="en-US" w:eastAsia="zh-CN"/>
                      <w14:textFill>
                        <w14:solidFill>
                          <w14:schemeClr w14:val="tx1"/>
                        </w14:solidFill>
                      </w14:textFill>
                    </w:rPr>
                    <w:t>聚丙烯</w:t>
                  </w:r>
                </w:p>
              </w:tc>
              <w:tc>
                <w:tcPr>
                  <w:tcW w:w="4391" w:type="pct"/>
                  <w:vAlign w:val="center"/>
                </w:tcPr>
                <w:p w14:paraId="2821A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lang w:val="en-US" w:eastAsia="zh-CN"/>
                    </w:rPr>
                  </w:pPr>
                  <w:r>
                    <w:rPr>
                      <w:rFonts w:hint="eastAsia"/>
                      <w:snapToGrid w:val="0"/>
                      <w:color w:val="auto"/>
                      <w:spacing w:val="4"/>
                      <w:kern w:val="0"/>
                      <w:sz w:val="21"/>
                      <w:szCs w:val="21"/>
                      <w:highlight w:val="none"/>
                      <w:lang w:val="en-US" w:eastAsia="zh-CN"/>
                    </w:rPr>
                    <w:t>白色颗粒</w:t>
                  </w:r>
                  <w:r>
                    <w:rPr>
                      <w:rFonts w:hint="default" w:ascii="Times New Roman" w:hAnsi="Times New Roman" w:cs="Times New Roman"/>
                      <w:snapToGrid w:val="0"/>
                      <w:color w:val="auto"/>
                      <w:spacing w:val="4"/>
                      <w:kern w:val="0"/>
                      <w:sz w:val="21"/>
                      <w:szCs w:val="21"/>
                      <w:highlight w:val="none"/>
                      <w:lang w:val="en-US" w:eastAsia="zh-CN"/>
                    </w:rPr>
                    <w:t>，密度0.9g/m</w:t>
                  </w:r>
                  <w:r>
                    <w:rPr>
                      <w:rFonts w:hint="eastAsia" w:ascii="Times New Roman" w:hAnsi="Times New Roman" w:cs="Times New Roman"/>
                      <w:snapToGrid w:val="0"/>
                      <w:color w:val="auto"/>
                      <w:spacing w:val="4"/>
                      <w:kern w:val="0"/>
                      <w:sz w:val="21"/>
                      <w:szCs w:val="21"/>
                      <w:highlight w:val="none"/>
                      <w:vertAlign w:val="superscript"/>
                      <w:lang w:val="en-US" w:eastAsia="zh-CN"/>
                    </w:rPr>
                    <w:t>3</w:t>
                  </w:r>
                  <w:r>
                    <w:rPr>
                      <w:rFonts w:hint="eastAsia" w:ascii="Times New Roman" w:hAnsi="Times New Roman" w:cs="Times New Roman"/>
                      <w:snapToGrid w:val="0"/>
                      <w:color w:val="auto"/>
                      <w:spacing w:val="4"/>
                      <w:kern w:val="0"/>
                      <w:sz w:val="21"/>
                      <w:szCs w:val="21"/>
                      <w:highlight w:val="none"/>
                      <w:lang w:val="en-US" w:eastAsia="zh-CN"/>
                    </w:rPr>
                    <w:t>，熔点1</w:t>
                  </w:r>
                  <w:r>
                    <w:rPr>
                      <w:rFonts w:hint="default" w:ascii="Times New Roman" w:hAnsi="Times New Roman" w:cs="Times New Roman"/>
                      <w:snapToGrid w:val="0"/>
                      <w:color w:val="auto"/>
                      <w:spacing w:val="4"/>
                      <w:kern w:val="0"/>
                      <w:sz w:val="21"/>
                      <w:szCs w:val="21"/>
                      <w:highlight w:val="none"/>
                      <w:lang w:val="en-US" w:eastAsia="zh-CN"/>
                    </w:rPr>
                    <w:t>89℃，是一种半结晶的热塑性塑料</w:t>
                  </w:r>
                  <w:r>
                    <w:rPr>
                      <w:rFonts w:hint="eastAsia" w:ascii="Times New Roman" w:hAnsi="Times New Roman" w:cs="Times New Roman"/>
                      <w:snapToGrid w:val="0"/>
                      <w:color w:val="auto"/>
                      <w:spacing w:val="4"/>
                      <w:kern w:val="0"/>
                      <w:sz w:val="21"/>
                      <w:szCs w:val="21"/>
                      <w:highlight w:val="none"/>
                      <w:lang w:val="en-US" w:eastAsia="zh-CN"/>
                    </w:rPr>
                    <w:t>，</w:t>
                  </w:r>
                  <w:r>
                    <w:rPr>
                      <w:rFonts w:hint="default" w:ascii="Times New Roman" w:hAnsi="Times New Roman" w:cs="Times New Roman"/>
                      <w:snapToGrid w:val="0"/>
                      <w:color w:val="auto"/>
                      <w:spacing w:val="4"/>
                      <w:kern w:val="0"/>
                      <w:sz w:val="21"/>
                      <w:szCs w:val="21"/>
                      <w:highlight w:val="none"/>
                      <w:lang w:val="en-US" w:eastAsia="zh-CN"/>
                    </w:rPr>
                    <w:t>聚丙烯的分解温度在320-400℃之间</w:t>
                  </w:r>
                  <w:r>
                    <w:rPr>
                      <w:rFonts w:hint="eastAsia" w:ascii="Times New Roman" w:hAnsi="Times New Roman" w:cs="Times New Roman"/>
                      <w:snapToGrid w:val="0"/>
                      <w:color w:val="auto"/>
                      <w:spacing w:val="4"/>
                      <w:kern w:val="0"/>
                      <w:sz w:val="21"/>
                      <w:szCs w:val="21"/>
                      <w:highlight w:val="none"/>
                      <w:lang w:val="en-US" w:eastAsia="zh-CN"/>
                    </w:rPr>
                    <w:t>。</w:t>
                  </w:r>
                  <w:r>
                    <w:rPr>
                      <w:rFonts w:hint="default" w:ascii="Times New Roman" w:hAnsi="Times New Roman" w:cs="Times New Roman"/>
                      <w:snapToGrid w:val="0"/>
                      <w:color w:val="auto"/>
                      <w:spacing w:val="4"/>
                      <w:kern w:val="0"/>
                      <w:sz w:val="21"/>
                      <w:szCs w:val="21"/>
                      <w:highlight w:val="none"/>
                      <w:lang w:val="en-US" w:eastAsia="zh-CN"/>
                    </w:rPr>
                    <w:t>具有较高的耐冲击性，机械性质强韧，抗多种有机溶剂和酸碱腐蚀。在工业界有广泛的应用，是平常常见的高分子材料之一。</w:t>
                  </w:r>
                  <w:r>
                    <w:rPr>
                      <w:rFonts w:hint="eastAsia"/>
                      <w:snapToGrid w:val="0"/>
                      <w:color w:val="auto"/>
                      <w:spacing w:val="4"/>
                      <w:kern w:val="0"/>
                      <w:sz w:val="21"/>
                      <w:szCs w:val="21"/>
                      <w:highlight w:val="none"/>
                      <w:lang w:val="en-US" w:eastAsia="zh-CN"/>
                    </w:rPr>
                    <w:t>项目采用的聚氯丙烯为已加工成颗粒状的</w:t>
                  </w:r>
                  <w:r>
                    <w:rPr>
                      <w:rFonts w:hint="eastAsia" w:ascii="Times New Roman" w:hAnsi="Times New Roman" w:eastAsia="宋体" w:cs="Times New Roman"/>
                      <w:snapToGrid w:val="0"/>
                      <w:color w:val="auto"/>
                      <w:spacing w:val="4"/>
                      <w:kern w:val="0"/>
                      <w:sz w:val="21"/>
                      <w:szCs w:val="21"/>
                      <w:highlight w:val="none"/>
                      <w:shd w:val="clear"/>
                      <w:lang w:val="en-US" w:eastAsia="zh-CN"/>
                    </w:rPr>
                    <w:t>高密度</w:t>
                  </w:r>
                  <w:r>
                    <w:rPr>
                      <w:rFonts w:hint="eastAsia"/>
                      <w:snapToGrid w:val="0"/>
                      <w:color w:val="auto"/>
                      <w:spacing w:val="4"/>
                      <w:kern w:val="0"/>
                      <w:sz w:val="21"/>
                      <w:szCs w:val="21"/>
                      <w:highlight w:val="none"/>
                      <w:lang w:val="en-US" w:eastAsia="zh-CN"/>
                    </w:rPr>
                    <w:t>新料</w:t>
                  </w:r>
                  <w:r>
                    <w:rPr>
                      <w:rFonts w:hint="eastAsia"/>
                      <w:snapToGrid w:val="0"/>
                      <w:color w:val="auto"/>
                      <w:spacing w:val="4"/>
                      <w:kern w:val="0"/>
                      <w:sz w:val="21"/>
                      <w:szCs w:val="21"/>
                      <w:highlight w:val="none"/>
                    </w:rPr>
                    <w:t>。</w:t>
                  </w:r>
                </w:p>
              </w:tc>
            </w:tr>
            <w:tr w14:paraId="7F44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18C0E09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钙粉</w:t>
                  </w:r>
                </w:p>
              </w:tc>
              <w:tc>
                <w:tcPr>
                  <w:tcW w:w="4391" w:type="pct"/>
                  <w:vAlign w:val="center"/>
                </w:tcPr>
                <w:p w14:paraId="5E4F333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又称超微细碳酸钙。标准的名称即超细碳酸钙。纳米碳酸钙应用最成熟的行业是塑料工业主要应用于高档塑料制品。可改善塑料母料的流变性，提高其成型性。用作塑料填料具有增韧补强的作用，提高塑料的弯曲强度和弯曲弹性模量，热变形温度和尺寸稳定性，同时还赋予塑料滞热性</w:t>
                  </w:r>
                  <w:r>
                    <w:rPr>
                      <w:rFonts w:hint="eastAsia"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w:t>
                  </w:r>
                </w:p>
              </w:tc>
            </w:tr>
            <w:tr w14:paraId="484D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5441278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母料</w:t>
                  </w:r>
                </w:p>
              </w:tc>
              <w:tc>
                <w:tcPr>
                  <w:tcW w:w="4391" w:type="pct"/>
                  <w:vAlign w:val="center"/>
                </w:tcPr>
                <w:p w14:paraId="5233A69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母料是由载体树脂、填料和各种助剂组成的。母料中助剂的限度或填料的含量比实际塑料制品中的需要量要高数倍至十几倍。在成型加工过程中，必须根据母料中有关组分的含量和实际制品中需要加入的量，调节母料与基体树脂的配比。母料通常可以分为普通填充母料(简称填充母料)和功能性母料，如色母料、防雾滴母料等。填充母料的主要组分是填料，主要用于聚烯烃(聚乙烯和聚丙烯)的加工成型，又称为聚烯烃填充母料</w:t>
                  </w:r>
                </w:p>
              </w:tc>
            </w:tr>
            <w:tr w14:paraId="0C42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0201069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z w:val="21"/>
                      <w:szCs w:val="21"/>
                      <w:highlight w:val="none"/>
                      <w:lang w:val="en-US" w:eastAsia="zh-CN"/>
                      <w14:textFill>
                        <w14:solidFill>
                          <w14:schemeClr w14:val="tx1"/>
                        </w14:solidFill>
                      </w14:textFill>
                    </w:rPr>
                    <w:t>润滑油</w:t>
                  </w:r>
                </w:p>
              </w:tc>
              <w:tc>
                <w:tcPr>
                  <w:tcW w:w="4391" w:type="pct"/>
                  <w:vAlign w:val="center"/>
                </w:tcPr>
                <w:p w14:paraId="3B55894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分子量230~500，性状为油状液体，淡黄色至褐色，无气味或略带异味。相对密度约0.9kg/L，不溶于水，可燃，引燃温度248℃。遇明火、高热可燃，燃烧产物一氧化碳、二氧化碳</w:t>
                  </w:r>
                  <w:r>
                    <w:rPr>
                      <w:rFonts w:hint="eastAsia"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w:t>
                  </w:r>
                </w:p>
              </w:tc>
            </w:tr>
            <w:tr w14:paraId="4662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3F7097C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z w:val="21"/>
                      <w:szCs w:val="21"/>
                      <w:highlight w:val="none"/>
                      <w:lang w:val="en-US" w:eastAsia="zh-CN"/>
                      <w14:textFill>
                        <w14:solidFill>
                          <w14:schemeClr w14:val="tx1"/>
                        </w14:solidFill>
                      </w14:textFill>
                    </w:rPr>
                    <w:t>液压油</w:t>
                  </w:r>
                </w:p>
              </w:tc>
              <w:tc>
                <w:tcPr>
                  <w:tcW w:w="4391" w:type="pct"/>
                  <w:vAlign w:val="center"/>
                </w:tcPr>
                <w:p w14:paraId="58EFF0C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琥珀色室温液体，不溶于水，密度0.896kg/m</w:t>
                  </w:r>
                  <w:r>
                    <w:rPr>
                      <w:rFonts w:hint="eastAsia" w:ascii="Times New Roman" w:hAnsi="Times New Roman" w:eastAsia="Times New Roman" w:cs="Times New Roman"/>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eastAsia="Times New Roman" w:cs="Times New Roman"/>
                      <w:color w:val="000000" w:themeColor="text1"/>
                      <w:sz w:val="21"/>
                      <w:szCs w:val="21"/>
                      <w:highlight w:val="none"/>
                      <w:vertAlign w:val="baseline"/>
                      <w:lang w:val="en-US" w:eastAsia="zh-CN"/>
                      <w14:textFill>
                        <w14:solidFill>
                          <w14:schemeClr w14:val="tx1"/>
                        </w14:solidFill>
                      </w14:textFill>
                    </w:rPr>
                    <w:t>，可燃，燃烧可能形成在空气中的固体和液体微粒及气体的复杂的混合物，包括一氧化碳，氧化硫及未能识别的有机及无机的化合物。人长时间接触可造成晕眩及反胃。</w:t>
                  </w:r>
                </w:p>
              </w:tc>
            </w:tr>
          </w:tbl>
          <w:p w14:paraId="4DDF8CA0">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6、公用工程</w:t>
            </w:r>
          </w:p>
          <w:p w14:paraId="4EB36F8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14:textFill>
                  <w14:solidFill>
                    <w14:schemeClr w14:val="tx1"/>
                  </w14:solidFill>
                </w14:textFill>
              </w:rPr>
            </w:pPr>
            <w:bookmarkStart w:id="0" w:name="OLE_LINK2"/>
            <w:bookmarkStart w:id="1" w:name="OLE_LINK1"/>
            <w:r>
              <w:rPr>
                <w:rFonts w:hint="default" w:ascii="Times New Roman" w:hAnsi="Times New Roman" w:cs="Times New Roman"/>
                <w:color w:val="000000" w:themeColor="text1"/>
                <w:sz w:val="24"/>
                <w14:textFill>
                  <w14:solidFill>
                    <w14:schemeClr w14:val="tx1"/>
                  </w14:solidFill>
                </w14:textFill>
              </w:rPr>
              <w:t>（1）给水</w:t>
            </w:r>
          </w:p>
          <w:p w14:paraId="3A22454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项目用水</w:t>
            </w:r>
            <w:r>
              <w:rPr>
                <w:rFonts w:hint="default" w:ascii="Times New Roman" w:hAnsi="Times New Roman" w:cs="Times New Roman"/>
                <w:color w:val="000000" w:themeColor="text1"/>
                <w:sz w:val="24"/>
                <w:lang w:val="en-US" w:eastAsia="zh-CN"/>
                <w14:textFill>
                  <w14:solidFill>
                    <w14:schemeClr w14:val="tx1"/>
                  </w14:solidFill>
                </w14:textFill>
              </w:rPr>
              <w:t>依托厂区</w:t>
            </w:r>
            <w:r>
              <w:rPr>
                <w:rFonts w:hint="default" w:ascii="Times New Roman" w:hAnsi="Times New Roman" w:cs="Times New Roman"/>
                <w:color w:val="000000" w:themeColor="text1"/>
                <w:sz w:val="24"/>
                <w:lang w:eastAsia="zh-CN"/>
                <w14:textFill>
                  <w14:solidFill>
                    <w14:schemeClr w14:val="tx1"/>
                  </w14:solidFill>
                </w14:textFill>
              </w:rPr>
              <w:t>现有供水系统，由园区供水管网提供，</w:t>
            </w:r>
            <w:r>
              <w:rPr>
                <w:rFonts w:hint="default" w:ascii="Times New Roman" w:hAnsi="Times New Roman" w:cs="Times New Roman"/>
                <w:color w:val="000000" w:themeColor="text1"/>
                <w:sz w:val="24"/>
                <w:lang w:val="en-US" w:eastAsia="zh-CN"/>
                <w14:textFill>
                  <w14:solidFill>
                    <w14:schemeClr w14:val="tx1"/>
                  </w14:solidFill>
                </w14:textFill>
              </w:rPr>
              <w:t>主要包括生产用水和生活用水</w:t>
            </w:r>
            <w:r>
              <w:rPr>
                <w:rFonts w:hint="eastAsia" w:ascii="Times New Roman" w:hAnsi="Times New Roman" w:cs="Times New Roman"/>
                <w:color w:val="000000" w:themeColor="text1"/>
                <w:sz w:val="24"/>
                <w:lang w:val="en-US" w:eastAsia="zh-CN"/>
                <w14:textFill>
                  <w14:solidFill>
                    <w14:schemeClr w14:val="tx1"/>
                  </w14:solidFill>
                </w14:textFill>
              </w:rPr>
              <w:t>，共计</w:t>
            </w:r>
            <w:r>
              <w:rPr>
                <w:rFonts w:hint="eastAsia" w:ascii="Times New Roman" w:hAnsi="Times New Roman" w:cs="Times New Roman"/>
                <w:color w:val="000000" w:themeColor="text1"/>
                <w:sz w:val="24"/>
                <w:highlight w:val="yellow"/>
                <w:lang w:val="en-US" w:eastAsia="zh-CN"/>
                <w14:textFill>
                  <w14:solidFill>
                    <w14:schemeClr w14:val="tx1"/>
                  </w14:solidFill>
                </w14:textFill>
              </w:rPr>
              <w:t>年用新鲜水量为</w:t>
            </w:r>
            <w:r>
              <w:rPr>
                <w:rFonts w:hint="eastAsia" w:ascii="Times New Roman" w:hAnsi="Times New Roman" w:cs="Times New Roman"/>
                <w:color w:val="000000" w:themeColor="text1"/>
                <w:sz w:val="24"/>
                <w:lang w:val="en-US" w:eastAsia="zh-CN"/>
                <w14:textFill>
                  <w14:solidFill>
                    <w14:schemeClr w14:val="tx1"/>
                  </w14:solidFill>
                </w14:textFill>
              </w:rPr>
              <w:t>810</w:t>
            </w:r>
            <w:r>
              <w:rPr>
                <w:rFonts w:hint="default" w:ascii="Times New Roman" w:hAnsi="Times New Roman" w:cs="Times New Roman"/>
                <w:color w:val="000000" w:themeColor="text1"/>
                <w:sz w:val="24"/>
                <w:lang w:val="en-US" w:eastAsia="zh-CN"/>
                <w14:textFill>
                  <w14:solidFill>
                    <w14:schemeClr w14:val="tx1"/>
                  </w14:solidFill>
                </w14:textFill>
              </w:rPr>
              <w:t>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/a。</w:t>
            </w:r>
          </w:p>
          <w:p w14:paraId="20F37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2"/>
                <w:lang w:val="en-US" w:eastAsia="zh-CN" w:bidi="ar-SA"/>
                <w14:textFill>
                  <w14:solidFill>
                    <w14:schemeClr w14:val="tx1"/>
                  </w14:solidFill>
                </w14:textFill>
              </w:rPr>
              <w:t>①生产用水</w:t>
            </w:r>
          </w:p>
          <w:p w14:paraId="746900C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bCs/>
                <w:color w:val="auto"/>
                <w:sz w:val="24"/>
                <w:szCs w:val="24"/>
                <w:lang w:val="en-US" w:eastAsia="zh-CN"/>
              </w:rPr>
            </w:pPr>
            <w:r>
              <w:rPr>
                <w:rFonts w:hint="default" w:ascii="Times New Roman" w:hAnsi="Times New Roman" w:cs="Times New Roman"/>
                <w:color w:val="000000" w:themeColor="text1"/>
                <w:sz w:val="24"/>
                <w:lang w:val="en-US" w:eastAsia="zh-CN"/>
                <w14:textFill>
                  <w14:solidFill>
                    <w14:schemeClr w14:val="tx1"/>
                  </w14:solidFill>
                </w14:textFill>
              </w:rPr>
              <w:t>本项目</w:t>
            </w:r>
            <w:r>
              <w:rPr>
                <w:rFonts w:hint="default" w:ascii="Times New Roman" w:hAnsi="Times New Roman" w:cs="Times New Roman"/>
                <w:bCs/>
                <w:color w:val="auto"/>
                <w:sz w:val="24"/>
                <w:szCs w:val="24"/>
                <w:lang w:val="en-US" w:eastAsia="zh-CN"/>
              </w:rPr>
              <w:t>生产用水</w:t>
            </w:r>
            <w:r>
              <w:rPr>
                <w:rFonts w:hint="eastAsia" w:ascii="Times New Roman" w:hAnsi="Times New Roman" w:cs="Times New Roman"/>
                <w:bCs/>
                <w:color w:val="auto"/>
                <w:sz w:val="24"/>
                <w:szCs w:val="24"/>
                <w:lang w:val="en-US" w:eastAsia="zh-CN"/>
              </w:rPr>
              <w:t>主要为</w:t>
            </w:r>
            <w:r>
              <w:rPr>
                <w:rFonts w:hint="default" w:ascii="Times New Roman" w:hAnsi="Times New Roman" w:cs="Times New Roman"/>
                <w:color w:val="000000" w:themeColor="text1"/>
                <w:sz w:val="24"/>
                <w:lang w:val="en-US" w:eastAsia="zh-CN"/>
                <w14:textFill>
                  <w14:solidFill>
                    <w14:schemeClr w14:val="tx1"/>
                  </w14:solidFill>
                </w14:textFill>
              </w:rPr>
              <w:t>冷却塔冷却水</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bCs/>
                <w:color w:val="auto"/>
                <w:sz w:val="24"/>
                <w:szCs w:val="24"/>
                <w:lang w:val="en-US" w:eastAsia="zh-CN"/>
              </w:rPr>
              <w:t>循环使用，</w:t>
            </w:r>
            <w:r>
              <w:rPr>
                <w:rFonts w:hint="default" w:ascii="Times New Roman" w:hAnsi="Times New Roman" w:cs="Times New Roman"/>
                <w:color w:val="000000" w:themeColor="text1"/>
                <w:sz w:val="24"/>
                <w:lang w:val="en-US" w:eastAsia="zh-CN"/>
                <w14:textFill>
                  <w14:solidFill>
                    <w14:schemeClr w14:val="tx1"/>
                  </w14:solidFill>
                </w14:textFill>
              </w:rPr>
              <w:t>根据企业提供，循环用水量为</w:t>
            </w:r>
            <w:r>
              <w:rPr>
                <w:rFonts w:hint="eastAsia" w:ascii="Times New Roman" w:hAnsi="Times New Roman" w:cs="Times New Roman"/>
                <w:color w:val="000000" w:themeColor="text1"/>
                <w:sz w:val="24"/>
                <w:lang w:val="en-US" w:eastAsia="zh-CN"/>
                <w14:textFill>
                  <w14:solidFill>
                    <w14:schemeClr w14:val="tx1"/>
                  </w14:solidFill>
                </w14:textFill>
              </w:rPr>
              <w:t>190</w:t>
            </w:r>
            <w:r>
              <w:rPr>
                <w:rFonts w:hint="default" w:ascii="Times New Roman" w:hAnsi="Times New Roman" w:cs="Times New Roman"/>
                <w:color w:val="000000" w:themeColor="text1"/>
                <w:sz w:val="24"/>
                <w:lang w:val="en-US" w:eastAsia="zh-CN"/>
                <w14:textFill>
                  <w14:solidFill>
                    <w14:schemeClr w14:val="tx1"/>
                  </w14:solidFill>
                </w14:textFill>
              </w:rPr>
              <w:t>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bCs/>
                <w:color w:val="auto"/>
                <w:sz w:val="24"/>
                <w:szCs w:val="24"/>
                <w:lang w:val="en-US" w:eastAsia="zh-CN"/>
              </w:rPr>
              <w:t>d</w:t>
            </w:r>
            <w:r>
              <w:rPr>
                <w:rFonts w:hint="default" w:ascii="Times New Roman" w:hAnsi="Times New Roman" w:cs="Times New Roman"/>
                <w:color w:val="000000" w:themeColor="text1"/>
                <w:sz w:val="24"/>
                <w:lang w:val="en-US" w:eastAsia="zh-CN"/>
                <w14:textFill>
                  <w14:solidFill>
                    <w14:schemeClr w14:val="tx1"/>
                  </w14:solidFill>
                </w14:textFill>
              </w:rPr>
              <w:t>，补充新鲜水用量按照循环水量的</w:t>
            </w:r>
            <w:r>
              <w:rPr>
                <w:rFonts w:hint="eastAsia"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lang w:val="en-US" w:eastAsia="zh-CN"/>
                <w14:textFill>
                  <w14:solidFill>
                    <w14:schemeClr w14:val="tx1"/>
                  </w14:solidFill>
                </w14:textFill>
              </w:rPr>
              <w:t>%计为</w:t>
            </w:r>
            <w:r>
              <w:rPr>
                <w:rFonts w:hint="eastAsia" w:ascii="Times New Roman" w:hAnsi="Times New Roman" w:cs="Times New Roman"/>
                <w:color w:val="000000" w:themeColor="text1"/>
                <w:sz w:val="24"/>
                <w:lang w:val="en-US" w:eastAsia="zh-CN"/>
                <w14:textFill>
                  <w14:solidFill>
                    <w14:schemeClr w14:val="tx1"/>
                  </w14:solidFill>
                </w14:textFill>
              </w:rPr>
              <w:t>1.9</w:t>
            </w:r>
            <w:r>
              <w:rPr>
                <w:rFonts w:hint="default" w:ascii="Times New Roman" w:hAnsi="Times New Roman" w:cs="Times New Roman"/>
                <w:color w:val="000000" w:themeColor="text1"/>
                <w:sz w:val="24"/>
                <w:lang w:val="en-US" w:eastAsia="zh-CN"/>
                <w14:textFill>
                  <w14:solidFill>
                    <w14:schemeClr w14:val="tx1"/>
                  </w14:solidFill>
                </w14:textFill>
              </w:rPr>
              <w:t>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/d，年工作300d，补充新鲜水用量为</w:t>
            </w:r>
            <w:r>
              <w:rPr>
                <w:rFonts w:hint="eastAsia" w:ascii="Times New Roman" w:hAnsi="Times New Roman" w:cs="Times New Roman"/>
                <w:color w:val="000000" w:themeColor="text1"/>
                <w:sz w:val="24"/>
                <w:lang w:val="en-US" w:eastAsia="zh-CN"/>
                <w14:textFill>
                  <w14:solidFill>
                    <w14:schemeClr w14:val="tx1"/>
                  </w14:solidFill>
                </w14:textFill>
              </w:rPr>
              <w:t>570</w:t>
            </w:r>
            <w:r>
              <w:rPr>
                <w:rFonts w:hint="default" w:ascii="Times New Roman" w:hAnsi="Times New Roman" w:cs="Times New Roman"/>
                <w:color w:val="000000" w:themeColor="text1"/>
                <w:sz w:val="24"/>
                <w:lang w:val="en-US" w:eastAsia="zh-CN"/>
                <w14:textFill>
                  <w14:solidFill>
                    <w14:schemeClr w14:val="tx1"/>
                  </w14:solidFill>
                </w14:textFill>
              </w:rPr>
              <w:t>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/a。</w:t>
            </w:r>
          </w:p>
          <w:p w14:paraId="183F75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②生活用水</w:t>
            </w:r>
            <w:r>
              <w:rPr>
                <w:rFonts w:hint="eastAsia" w:ascii="Times New Roman" w:hAnsi="Times New Roman" w:cs="Times New Roman"/>
                <w:color w:val="000000" w:themeColor="text1"/>
                <w:sz w:val="24"/>
                <w:lang w:val="en-US" w:eastAsia="zh-CN"/>
                <w14:textFill>
                  <w14:solidFill>
                    <w14:schemeClr w14:val="tx1"/>
                  </w14:solidFill>
                </w14:textFill>
              </w:rPr>
              <w:t xml:space="preserve"> </w:t>
            </w:r>
          </w:p>
          <w:p w14:paraId="3419169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w:t>
            </w:r>
            <w:r>
              <w:rPr>
                <w:rFonts w:hint="default" w:ascii="Times New Roman" w:hAnsi="Times New Roman" w:cs="Times New Roman"/>
                <w:color w:val="000000" w:themeColor="text1"/>
                <w:sz w:val="24"/>
                <w:lang w:val="en-US" w:eastAsia="zh-CN"/>
                <w14:textFill>
                  <w14:solidFill>
                    <w14:schemeClr w14:val="tx1"/>
                  </w14:solidFill>
                </w14:textFill>
              </w:rPr>
              <w:t>劳动定员</w:t>
            </w:r>
            <w:r>
              <w:rPr>
                <w:rFonts w:hint="eastAsia" w:ascii="Times New Roman" w:hAnsi="Times New Roman" w:cs="Times New Roman"/>
                <w:color w:val="000000" w:themeColor="text1"/>
                <w:sz w:val="24"/>
                <w:lang w:val="en-US" w:eastAsia="zh-CN"/>
                <w14:textFill>
                  <w14:solidFill>
                    <w14:schemeClr w14:val="tx1"/>
                  </w14:solidFill>
                </w14:textFill>
              </w:rPr>
              <w:t>20</w:t>
            </w:r>
            <w:r>
              <w:rPr>
                <w:rFonts w:hint="default" w:ascii="Times New Roman" w:hAnsi="Times New Roman" w:cs="Times New Roman"/>
                <w:color w:val="000000" w:themeColor="text1"/>
                <w:sz w:val="24"/>
                <w14:textFill>
                  <w14:solidFill>
                    <w14:schemeClr w14:val="tx1"/>
                  </w14:solidFill>
                </w14:textFill>
              </w:rPr>
              <w:t>人，</w:t>
            </w:r>
            <w:r>
              <w:rPr>
                <w:rFonts w:hint="default" w:ascii="Times New Roman" w:hAnsi="Times New Roman" w:cs="Times New Roman"/>
                <w:color w:val="000000" w:themeColor="text1"/>
                <w:sz w:val="24"/>
                <w:lang w:val="en-US" w:eastAsia="zh-CN"/>
                <w14:textFill>
                  <w14:solidFill>
                    <w14:schemeClr w14:val="tx1"/>
                  </w14:solidFill>
                </w14:textFill>
              </w:rPr>
              <w:t>无</w:t>
            </w:r>
            <w:r>
              <w:rPr>
                <w:rFonts w:hint="default" w:ascii="Times New Roman" w:hAnsi="Times New Roman" w:cs="Times New Roman"/>
                <w:color w:val="000000" w:themeColor="text1"/>
                <w:sz w:val="24"/>
                <w14:textFill>
                  <w14:solidFill>
                    <w14:schemeClr w14:val="tx1"/>
                  </w14:solidFill>
                </w14:textFill>
              </w:rPr>
              <w:t>宿舍、餐厅，年工作</w:t>
            </w:r>
            <w:r>
              <w:rPr>
                <w:rFonts w:hint="default" w:ascii="Times New Roman" w:hAnsi="Times New Roman" w:cs="Times New Roman"/>
                <w:color w:val="000000" w:themeColor="text1"/>
                <w:sz w:val="24"/>
                <w:lang w:val="en-US" w:eastAsia="zh-CN"/>
                <w14:textFill>
                  <w14:solidFill>
                    <w14:schemeClr w14:val="tx1"/>
                  </w14:solidFill>
                </w14:textFill>
              </w:rPr>
              <w:t>300</w:t>
            </w:r>
            <w:r>
              <w:rPr>
                <w:rFonts w:hint="default" w:ascii="Times New Roman" w:hAnsi="Times New Roman" w:cs="Times New Roman"/>
                <w:color w:val="000000" w:themeColor="text1"/>
                <w:sz w:val="24"/>
                <w14:textFill>
                  <w14:solidFill>
                    <w14:schemeClr w14:val="tx1"/>
                  </w14:solidFill>
                </w14:textFill>
              </w:rPr>
              <w:t>天</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参照河北省用水定额《生活与服务业用水定额 第</w:t>
            </w:r>
            <w: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t>二</w:t>
            </w:r>
            <w:r>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部分：</w:t>
            </w:r>
            <w: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t>服务业</w:t>
            </w:r>
            <w:r>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》（DB13/T 5450.</w:t>
            </w:r>
            <w: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 xml:space="preserve">-2021）表1 </w:t>
            </w:r>
            <w: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t>机关（县直）先进值</w:t>
            </w:r>
            <w:r>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用水定额，用水取值</w:t>
            </w:r>
            <w:r>
              <w:rPr>
                <w:rFonts w:hint="default" w:ascii="Times New Roman" w:hAnsi="Times New Roman" w:cs="Times New Roman"/>
                <w:color w:val="000000" w:themeColor="text1"/>
                <w:kern w:val="2"/>
                <w:sz w:val="24"/>
                <w:szCs w:val="24"/>
                <w:highlight w:val="none"/>
                <w:lang w:val="en-US" w:eastAsia="zh-CN"/>
                <w14:textFill>
                  <w14:solidFill>
                    <w14:schemeClr w14:val="tx1"/>
                  </w14:solidFill>
                </w14:textFill>
              </w:rPr>
              <w:t>12.0</w:t>
            </w:r>
            <w:r>
              <w:rPr>
                <w:rFonts w:hint="default"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m³/人·a，则职工生活用水量为</w:t>
            </w:r>
            <w:r>
              <w:rPr>
                <w:rFonts w:hint="eastAsia" w:ascii="Times New Roman" w:hAnsi="Times New Roman" w:cs="Times New Roman"/>
                <w:color w:val="000000" w:themeColor="text1"/>
                <w:kern w:val="2"/>
                <w:sz w:val="24"/>
                <w:szCs w:val="24"/>
                <w:highlight w:val="none"/>
                <w:shd w:val="clear"/>
                <w:lang w:val="en-US" w:eastAsia="zh-CN"/>
                <w14:textFill>
                  <w14:solidFill>
                    <w14:schemeClr w14:val="tx1"/>
                  </w14:solidFill>
                </w14:textFill>
              </w:rPr>
              <w:t>240</w:t>
            </w:r>
            <w:r>
              <w:rPr>
                <w:rFonts w:hint="default" w:ascii="Times New Roman" w:hAnsi="Times New Roman" w:eastAsia="宋体" w:cs="Times New Roman"/>
                <w:color w:val="000000" w:themeColor="text1"/>
                <w:kern w:val="2"/>
                <w:sz w:val="24"/>
                <w:szCs w:val="24"/>
                <w:highlight w:val="none"/>
                <w:shd w:val="clear"/>
                <w:lang w:val="en-US" w:eastAsia="zh-CN"/>
                <w14:textFill>
                  <w14:solidFill>
                    <w14:schemeClr w14:val="tx1"/>
                  </w14:solidFill>
                </w14:textFill>
              </w:rPr>
              <w:t>m³/a（</w:t>
            </w:r>
            <w:r>
              <w:rPr>
                <w:rFonts w:hint="eastAsia" w:ascii="Times New Roman" w:hAnsi="Times New Roman" w:cs="Times New Roman"/>
                <w:color w:val="000000" w:themeColor="text1"/>
                <w:kern w:val="2"/>
                <w:sz w:val="24"/>
                <w:szCs w:val="24"/>
                <w:highlight w:val="none"/>
                <w:shd w:val="clear"/>
                <w:lang w:val="en-US" w:eastAsia="zh-CN"/>
                <w14:textFill>
                  <w14:solidFill>
                    <w14:schemeClr w14:val="tx1"/>
                  </w14:solidFill>
                </w14:textFill>
              </w:rPr>
              <w:t>0.80</w:t>
            </w:r>
            <w:r>
              <w:rPr>
                <w:rFonts w:hint="default" w:ascii="Times New Roman" w:hAnsi="Times New Roman" w:eastAsia="宋体" w:cs="Times New Roman"/>
                <w:color w:val="000000" w:themeColor="text1"/>
                <w:kern w:val="2"/>
                <w:sz w:val="24"/>
                <w:szCs w:val="24"/>
                <w:highlight w:val="none"/>
                <w:shd w:val="clear"/>
                <w:lang w:val="en-US" w:eastAsia="zh-CN"/>
                <w14:textFill>
                  <w14:solidFill>
                    <w14:schemeClr w14:val="tx1"/>
                  </w14:solidFill>
                </w14:textFill>
              </w:rPr>
              <w:t>m³/d）</w:t>
            </w:r>
            <w:r>
              <w:rPr>
                <w:rFonts w:hint="default" w:ascii="Times New Roman" w:hAnsi="Times New Roman" w:cs="Times New Roman"/>
                <w:color w:val="000000" w:themeColor="text1"/>
                <w:kern w:val="2"/>
                <w:sz w:val="24"/>
                <w:szCs w:val="24"/>
                <w:highlight w:val="none"/>
                <w:shd w:val="clear"/>
                <w:lang w:val="en-US" w:eastAsia="zh-CN"/>
                <w14:textFill>
                  <w14:solidFill>
                    <w14:schemeClr w14:val="tx1"/>
                  </w14:solidFill>
                </w14:textFill>
              </w:rPr>
              <w:t>。</w:t>
            </w:r>
          </w:p>
          <w:p w14:paraId="7995C66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（2）排水</w:t>
            </w:r>
          </w:p>
          <w:p w14:paraId="291970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①</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生产废水</w:t>
            </w:r>
          </w:p>
          <w:p w14:paraId="1FAB0C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color w:val="000000"/>
                <w:sz w:val="24"/>
                <w:szCs w:val="24"/>
                <w:lang w:val="en-US" w:eastAsia="zh-CN"/>
              </w:rPr>
              <w:t>本项目生产废水主要为冷却废水，经三级沉淀池沉淀、冷却塔冷却后循环使用，不外排。</w:t>
            </w:r>
          </w:p>
          <w:p w14:paraId="5E98E5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②</w:t>
            </w:r>
            <w:r>
              <w:rPr>
                <w:rFonts w:hint="default" w:ascii="Times New Roman" w:hAnsi="Times New Roman" w:cs="Times New Roman"/>
                <w:color w:val="000000" w:themeColor="text1"/>
                <w:sz w:val="24"/>
                <w:lang w:val="en-US" w:eastAsia="zh-CN"/>
                <w14:textFill>
                  <w14:solidFill>
                    <w14:schemeClr w14:val="tx1"/>
                  </w14:solidFill>
                </w14:textFill>
              </w:rPr>
              <w:t>生活废水</w:t>
            </w:r>
          </w:p>
          <w:p w14:paraId="690B6C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生活废水</w:t>
            </w:r>
            <w:r>
              <w:rPr>
                <w:rFonts w:hint="default" w:ascii="Times New Roman" w:hAnsi="Times New Roman" w:cs="Times New Roman"/>
                <w:color w:val="000000" w:themeColor="text1"/>
                <w:sz w:val="24"/>
                <w14:textFill>
                  <w14:solidFill>
                    <w14:schemeClr w14:val="tx1"/>
                  </w14:solidFill>
                </w14:textFill>
              </w:rPr>
              <w:t>产生</w:t>
            </w:r>
            <w:r>
              <w:rPr>
                <w:rFonts w:hint="default" w:ascii="Times New Roman" w:hAnsi="Times New Roman" w:cs="Times New Roman"/>
                <w:color w:val="000000" w:themeColor="text1"/>
                <w:sz w:val="24"/>
                <w:lang w:val="en-US" w:eastAsia="zh-CN"/>
                <w14:textFill>
                  <w14:solidFill>
                    <w14:schemeClr w14:val="tx1"/>
                  </w14:solidFill>
                </w14:textFill>
              </w:rPr>
              <w:t>量</w:t>
            </w:r>
            <w:r>
              <w:rPr>
                <w:rFonts w:hint="default" w:ascii="Times New Roman" w:hAnsi="Times New Roman" w:cs="Times New Roman"/>
                <w:color w:val="000000" w:themeColor="text1"/>
                <w:sz w:val="24"/>
                <w14:textFill>
                  <w14:solidFill>
                    <w14:schemeClr w14:val="tx1"/>
                  </w14:solidFill>
                </w14:textFill>
              </w:rPr>
              <w:t>按生活用水量的80%计，</w:t>
            </w:r>
            <w:r>
              <w:rPr>
                <w:rFonts w:hint="default" w:ascii="Times New Roman" w:hAnsi="Times New Roman" w:cs="Times New Roman"/>
                <w:color w:val="000000" w:themeColor="text1"/>
                <w:sz w:val="24"/>
                <w:lang w:val="en-US" w:eastAsia="zh-CN"/>
                <w14:textFill>
                  <w14:solidFill>
                    <w14:schemeClr w14:val="tx1"/>
                  </w14:solidFill>
                </w14:textFill>
              </w:rPr>
              <w:t>生活废水产生为</w:t>
            </w:r>
            <w:r>
              <w:rPr>
                <w:rFonts w:hint="eastAsia" w:ascii="Times New Roman" w:hAnsi="Times New Roman" w:cs="Times New Roman"/>
                <w:color w:val="000000" w:themeColor="text1"/>
                <w:sz w:val="24"/>
                <w:lang w:val="en-US" w:eastAsia="zh-CN"/>
                <w14:textFill>
                  <w14:solidFill>
                    <w14:schemeClr w14:val="tx1"/>
                  </w14:solidFill>
                </w14:textFill>
              </w:rPr>
              <w:t>192</w:t>
            </w:r>
            <w:r>
              <w:rPr>
                <w:rFonts w:hint="default" w:ascii="Times New Roman" w:hAnsi="Times New Roman" w:cs="Times New Roman"/>
                <w:color w:val="000000" w:themeColor="text1"/>
                <w:sz w:val="24"/>
                <w14:textFill>
                  <w14:solidFill>
                    <w14:schemeClr w14:val="tx1"/>
                  </w14:solidFill>
                </w14:textFill>
              </w:rPr>
              <w:t>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vertAlign w:val="baseline"/>
                <w:lang w:val="en-US" w:eastAsia="zh-CN"/>
                <w14:textFill>
                  <w14:solidFill>
                    <w14:schemeClr w14:val="tx1"/>
                  </w14:solidFill>
                </w14:textFill>
              </w:rPr>
              <w:t>/a</w:t>
            </w:r>
            <w:r>
              <w:rPr>
                <w:rFonts w:hint="default" w:ascii="Times New Roman" w:hAnsi="Times New Roman" w:cs="Times New Roman"/>
                <w:color w:val="000000" w:themeColor="text1"/>
                <w:sz w:val="24"/>
                <w:lang w:val="en-US" w:eastAsia="zh-CN"/>
                <w14:textFill>
                  <w14:solidFill>
                    <w14:schemeClr w14:val="tx1"/>
                  </w14:solidFill>
                </w14:textFill>
              </w:rPr>
              <w:t>（0.</w:t>
            </w:r>
            <w:r>
              <w:rPr>
                <w:rFonts w:hint="eastAsia" w:ascii="Times New Roman" w:hAnsi="Times New Roman" w:cs="Times New Roman"/>
                <w:color w:val="000000" w:themeColor="text1"/>
                <w:sz w:val="24"/>
                <w:lang w:val="en-US" w:eastAsia="zh-CN"/>
                <w14:textFill>
                  <w14:solidFill>
                    <w14:schemeClr w14:val="tx1"/>
                  </w14:solidFill>
                </w14:textFill>
              </w:rPr>
              <w:t>64</w:t>
            </w:r>
            <w:r>
              <w:rPr>
                <w:rFonts w:hint="default" w:ascii="Times New Roman" w:hAnsi="Times New Roman" w:eastAsia="宋体" w:cs="Times New Roman"/>
                <w:color w:val="000000" w:themeColor="text1"/>
                <w:kern w:val="2"/>
                <w:sz w:val="24"/>
                <w:szCs w:val="24"/>
                <w:highlight w:val="none"/>
                <w:shd w:val="clear"/>
                <w:lang w:val="en-US" w:eastAsia="zh-CN"/>
                <w14:textFill>
                  <w14:solidFill>
                    <w14:schemeClr w14:val="tx1"/>
                  </w14:solidFill>
                </w14:textFill>
              </w:rPr>
              <w:t>m³/d</w:t>
            </w:r>
            <w:r>
              <w:rPr>
                <w:rFonts w:hint="default" w:ascii="Times New Roman" w:hAnsi="Times New Roman" w:cs="Times New Roman"/>
                <w:color w:val="000000" w:themeColor="text1"/>
                <w:sz w:val="24"/>
                <w:lang w:val="en-US" w:eastAsia="zh-CN"/>
                <w14:textFill>
                  <w14:solidFill>
                    <w14:schemeClr w14:val="tx1"/>
                  </w14:solidFill>
                </w14:textFill>
              </w:rPr>
              <w:t>），生活</w:t>
            </w:r>
            <w:r>
              <w:rPr>
                <w:rFonts w:hint="eastAsia" w:ascii="Times New Roman" w:hAnsi="Times New Roman" w:cs="Times New Roman"/>
                <w:color w:val="000000" w:themeColor="text1"/>
                <w:sz w:val="24"/>
                <w:lang w:val="en-US" w:eastAsia="zh-CN"/>
                <w14:textFill>
                  <w14:solidFill>
                    <w14:schemeClr w14:val="tx1"/>
                  </w14:solidFill>
                </w14:textFill>
              </w:rPr>
              <w:t>废水</w:t>
            </w:r>
            <w:r>
              <w:rPr>
                <w:rFonts w:hint="default" w:ascii="Times New Roman" w:hAnsi="Times New Roman" w:cs="Times New Roman"/>
                <w:color w:val="000000" w:themeColor="text1"/>
                <w:sz w:val="24"/>
                <w:lang w:val="en-US" w:eastAsia="zh-CN"/>
                <w14:textFill>
                  <w14:solidFill>
                    <w14:schemeClr w14:val="tx1"/>
                  </w14:solidFill>
                </w14:textFill>
              </w:rPr>
              <w:t>经化粪池处理后，经园区污水管网排入魏县开发区污水处理有限公司。</w:t>
            </w:r>
          </w:p>
          <w:p w14:paraId="1DA3EF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lang w:val="zh-CN" w:eastAsia="zh-CN"/>
                <w14:textFill>
                  <w14:solidFill>
                    <w14:schemeClr w14:val="tx1"/>
                  </w14:solidFill>
                </w14:textFill>
              </w:rPr>
            </w:pPr>
            <w:r>
              <w:rPr>
                <w:rFonts w:hint="default" w:ascii="Times New Roman" w:hAnsi="Times New Roman" w:eastAsia="宋体" w:cs="Times New Roman"/>
                <w:color w:val="000000" w:themeColor="text1"/>
                <w:sz w:val="24"/>
                <w:lang w:val="zh-CN" w:eastAsia="zh-CN"/>
                <w14:textFill>
                  <w14:solidFill>
                    <w14:schemeClr w14:val="tx1"/>
                  </w14:solidFill>
                </w14:textFill>
              </w:rPr>
              <w:t>本项目用水</w:t>
            </w:r>
            <w:r>
              <w:rPr>
                <w:rFonts w:hint="default" w:ascii="Times New Roman" w:hAnsi="Times New Roman" w:eastAsia="宋体" w:cs="Times New Roman"/>
                <w:color w:val="000000" w:themeColor="text1"/>
                <w:sz w:val="24"/>
                <w:lang w:val="en-US" w:eastAsia="zh-CN"/>
                <w14:textFill>
                  <w14:solidFill>
                    <w14:schemeClr w14:val="tx1"/>
                  </w14:solidFill>
                </w14:textFill>
              </w:rPr>
              <w:t>排水</w:t>
            </w:r>
            <w:r>
              <w:rPr>
                <w:rFonts w:hint="default" w:ascii="Times New Roman" w:hAnsi="Times New Roman" w:eastAsia="宋体" w:cs="Times New Roman"/>
                <w:color w:val="000000" w:themeColor="text1"/>
                <w:sz w:val="24"/>
                <w:lang w:val="zh-CN" w:eastAsia="zh-CN"/>
                <w14:textFill>
                  <w14:solidFill>
                    <w14:schemeClr w14:val="tx1"/>
                  </w14:solidFill>
                </w14:textFill>
              </w:rPr>
              <w:t>情况详见下表。</w:t>
            </w:r>
          </w:p>
          <w:p w14:paraId="47C8FC53">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zh-CN"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zh-CN" w:eastAsia="zh-CN"/>
                <w14:textFill>
                  <w14:solidFill>
                    <w14:schemeClr w14:val="tx1"/>
                  </w14:solidFill>
                </w14:textFill>
              </w:rPr>
              <w:t>表</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2-</w:t>
            </w:r>
            <w:r>
              <w:rPr>
                <w:rFonts w:hint="default" w:ascii="Times New Roman" w:hAnsi="Times New Roman" w:cs="Times New Roman"/>
                <w:b/>
                <w:bCs/>
                <w:color w:val="000000" w:themeColor="text1"/>
                <w:sz w:val="21"/>
                <w:szCs w:val="20"/>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0"/>
                <w:lang w:val="zh-CN"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0"/>
                <w:lang w:val="zh-CN" w:eastAsia="zh-CN"/>
                <w14:textFill>
                  <w14:solidFill>
                    <w14:schemeClr w14:val="tx1"/>
                  </w14:solidFill>
                </w14:textFill>
              </w:rPr>
              <w:t xml:space="preserve">本项目水平衡表（单位 </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m³</w:t>
            </w:r>
            <w:r>
              <w:rPr>
                <w:rFonts w:hint="default" w:ascii="Times New Roman" w:hAnsi="Times New Roman" w:eastAsia="宋体" w:cs="Times New Roman"/>
                <w:b/>
                <w:bCs/>
                <w:color w:val="000000" w:themeColor="text1"/>
                <w:sz w:val="21"/>
                <w:szCs w:val="20"/>
                <w:lang w:val="zh-CN" w:eastAsia="zh-CN"/>
                <w14:textFill>
                  <w14:solidFill>
                    <w14:schemeClr w14:val="tx1"/>
                  </w14:solidFill>
                </w14:textFill>
              </w:rPr>
              <w:t>/d）</w:t>
            </w:r>
          </w:p>
          <w:tbl>
            <w:tblPr>
              <w:tblStyle w:val="27"/>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02"/>
              <w:gridCol w:w="813"/>
              <w:gridCol w:w="1037"/>
              <w:gridCol w:w="898"/>
              <w:gridCol w:w="991"/>
              <w:gridCol w:w="1196"/>
              <w:gridCol w:w="1196"/>
            </w:tblGrid>
            <w:tr w14:paraId="6A884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3" w:type="pct"/>
                  <w:noWrap w:val="0"/>
                  <w:vAlign w:val="center"/>
                </w:tcPr>
                <w:p w14:paraId="78CC7B2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zh-CN" w:bidi="zh-CN"/>
                      <w14:textFill>
                        <w14:solidFill>
                          <w14:schemeClr w14:val="tx1"/>
                        </w14:solidFill>
                      </w14:textFill>
                    </w:rPr>
                    <w:t>用水项目</w:t>
                  </w:r>
                </w:p>
              </w:tc>
              <w:tc>
                <w:tcPr>
                  <w:tcW w:w="532" w:type="pct"/>
                  <w:noWrap w:val="0"/>
                  <w:vAlign w:val="center"/>
                </w:tcPr>
                <w:p w14:paraId="0495EEEE">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zh-CN" w:bidi="zh-CN"/>
                      <w14:textFill>
                        <w14:solidFill>
                          <w14:schemeClr w14:val="tx1"/>
                        </w14:solidFill>
                      </w14:textFill>
                    </w:rPr>
                    <w:t>新鲜水</w:t>
                  </w:r>
                </w:p>
              </w:tc>
              <w:tc>
                <w:tcPr>
                  <w:tcW w:w="679" w:type="pct"/>
                  <w:noWrap w:val="0"/>
                  <w:vAlign w:val="center"/>
                </w:tcPr>
                <w:p w14:paraId="29F2CECF">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lang w:bidi="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zh-CN"/>
                      <w14:textFill>
                        <w14:solidFill>
                          <w14:schemeClr w14:val="tx1"/>
                        </w14:solidFill>
                      </w14:textFill>
                    </w:rPr>
                    <w:t>回用水量</w:t>
                  </w:r>
                </w:p>
              </w:tc>
              <w:tc>
                <w:tcPr>
                  <w:tcW w:w="588" w:type="pct"/>
                  <w:noWrap w:val="0"/>
                  <w:vAlign w:val="center"/>
                </w:tcPr>
                <w:p w14:paraId="157A600F">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lang w:bidi="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zh-CN"/>
                      <w14:textFill>
                        <w14:solidFill>
                          <w14:schemeClr w14:val="tx1"/>
                        </w14:solidFill>
                      </w14:textFill>
                    </w:rPr>
                    <w:t>循环水</w:t>
                  </w:r>
                </w:p>
              </w:tc>
              <w:tc>
                <w:tcPr>
                  <w:tcW w:w="649" w:type="pct"/>
                  <w:noWrap w:val="0"/>
                  <w:vAlign w:val="center"/>
                </w:tcPr>
                <w:p w14:paraId="5B5E183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zh-CN" w:bidi="zh-CN"/>
                      <w14:textFill>
                        <w14:solidFill>
                          <w14:schemeClr w14:val="tx1"/>
                        </w14:solidFill>
                      </w14:textFill>
                    </w:rPr>
                    <w:t>损耗水量</w:t>
                  </w:r>
                </w:p>
              </w:tc>
              <w:tc>
                <w:tcPr>
                  <w:tcW w:w="783" w:type="pct"/>
                  <w:noWrap w:val="0"/>
                  <w:vAlign w:val="center"/>
                </w:tcPr>
                <w:p w14:paraId="04E9DE9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zh-CN"/>
                      <w14:textFill>
                        <w14:solidFill>
                          <w14:schemeClr w14:val="tx1"/>
                        </w14:solidFill>
                      </w14:textFill>
                    </w:rPr>
                    <w:t>废水</w:t>
                  </w:r>
                  <w:r>
                    <w:rPr>
                      <w:rFonts w:hint="default" w:ascii="Times New Roman" w:hAnsi="Times New Roman" w:cs="Times New Roman"/>
                      <w:color w:val="000000" w:themeColor="text1"/>
                      <w:kern w:val="0"/>
                      <w:sz w:val="21"/>
                      <w:szCs w:val="21"/>
                      <w:highlight w:val="none"/>
                      <w:lang w:val="en-US" w:bidi="zh-CN"/>
                      <w14:textFill>
                        <w14:solidFill>
                          <w14:schemeClr w14:val="tx1"/>
                        </w14:solidFill>
                      </w14:textFill>
                    </w:rPr>
                    <w:t>产生</w:t>
                  </w:r>
                  <w:r>
                    <w:rPr>
                      <w:rFonts w:hint="default" w:ascii="Times New Roman" w:hAnsi="Times New Roman" w:eastAsia="宋体" w:cs="Times New Roman"/>
                      <w:color w:val="000000" w:themeColor="text1"/>
                      <w:kern w:val="0"/>
                      <w:sz w:val="21"/>
                      <w:szCs w:val="21"/>
                      <w:highlight w:val="none"/>
                      <w:lang w:val="zh-CN" w:bidi="zh-CN"/>
                      <w14:textFill>
                        <w14:solidFill>
                          <w14:schemeClr w14:val="tx1"/>
                        </w14:solidFill>
                      </w14:textFill>
                    </w:rPr>
                    <w:t>量</w:t>
                  </w:r>
                </w:p>
              </w:tc>
              <w:tc>
                <w:tcPr>
                  <w:tcW w:w="783" w:type="pct"/>
                  <w:noWrap w:val="0"/>
                  <w:vAlign w:val="center"/>
                </w:tcPr>
                <w:p w14:paraId="3C8B3F9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bidi="zh-CN"/>
                      <w14:textFill>
                        <w14:solidFill>
                          <w14:schemeClr w14:val="tx1"/>
                        </w14:solidFill>
                      </w14:textFill>
                    </w:rPr>
                    <w:t>排放去向</w:t>
                  </w:r>
                </w:p>
              </w:tc>
            </w:tr>
            <w:tr w14:paraId="168DD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983" w:type="pct"/>
                  <w:noWrap w:val="0"/>
                  <w:vAlign w:val="center"/>
                </w:tcPr>
                <w:p w14:paraId="13CD27AC">
                  <w:pPr>
                    <w:keepNext w:val="0"/>
                    <w:keepLines w:val="0"/>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kern w:val="0"/>
                      <w:sz w:val="21"/>
                      <w:szCs w:val="21"/>
                      <w:highlight w:val="none"/>
                      <w:lang w:val="en-US" w:bidi="zh-CN"/>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bidi="zh-CN"/>
                      <w14:textFill>
                        <w14:solidFill>
                          <w14:schemeClr w14:val="tx1"/>
                        </w14:solidFill>
                      </w14:textFill>
                    </w:rPr>
                    <w:t>循环冷却水</w:t>
                  </w:r>
                </w:p>
              </w:tc>
              <w:tc>
                <w:tcPr>
                  <w:tcW w:w="532" w:type="pct"/>
                  <w:noWrap w:val="0"/>
                  <w:vAlign w:val="center"/>
                </w:tcPr>
                <w:p w14:paraId="33E182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1.9</w:t>
                  </w:r>
                </w:p>
              </w:tc>
              <w:tc>
                <w:tcPr>
                  <w:tcW w:w="679" w:type="pct"/>
                  <w:noWrap w:val="0"/>
                  <w:vAlign w:val="center"/>
                </w:tcPr>
                <w:p w14:paraId="046AA9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190</w:t>
                  </w:r>
                </w:p>
              </w:tc>
              <w:tc>
                <w:tcPr>
                  <w:tcW w:w="588" w:type="pct"/>
                  <w:noWrap w:val="0"/>
                  <w:vAlign w:val="center"/>
                </w:tcPr>
                <w:p w14:paraId="590916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190</w:t>
                  </w:r>
                </w:p>
              </w:tc>
              <w:tc>
                <w:tcPr>
                  <w:tcW w:w="649" w:type="pct"/>
                  <w:noWrap w:val="0"/>
                  <w:vAlign w:val="center"/>
                </w:tcPr>
                <w:p w14:paraId="2C6EEC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1.9</w:t>
                  </w:r>
                </w:p>
              </w:tc>
              <w:tc>
                <w:tcPr>
                  <w:tcW w:w="783" w:type="pct"/>
                  <w:noWrap w:val="0"/>
                  <w:vAlign w:val="center"/>
                </w:tcPr>
                <w:p w14:paraId="51CFE4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w:t>
                  </w:r>
                </w:p>
              </w:tc>
              <w:tc>
                <w:tcPr>
                  <w:tcW w:w="783" w:type="pct"/>
                  <w:noWrap w:val="0"/>
                  <w:vAlign w:val="center"/>
                </w:tcPr>
                <w:p w14:paraId="78BDDF3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lang w:val="en-US"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bidi="zh-CN"/>
                      <w14:textFill>
                        <w14:solidFill>
                          <w14:schemeClr w14:val="tx1"/>
                        </w14:solidFill>
                      </w14:textFill>
                    </w:rPr>
                    <w:t>/</w:t>
                  </w:r>
                </w:p>
              </w:tc>
            </w:tr>
            <w:tr w14:paraId="5B215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983" w:type="pct"/>
                  <w:noWrap w:val="0"/>
                  <w:vAlign w:val="center"/>
                </w:tcPr>
                <w:p w14:paraId="0B52796F">
                  <w:pPr>
                    <w:keepNext w:val="0"/>
                    <w:keepLines w:val="0"/>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highlight w:val="none"/>
                      <w:lang w:bidi="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zh-CN"/>
                      <w14:textFill>
                        <w14:solidFill>
                          <w14:schemeClr w14:val="tx1"/>
                        </w14:solidFill>
                      </w14:textFill>
                    </w:rPr>
                    <w:t>生活用水</w:t>
                  </w:r>
                </w:p>
              </w:tc>
              <w:tc>
                <w:tcPr>
                  <w:tcW w:w="532" w:type="pct"/>
                  <w:noWrap w:val="0"/>
                  <w:vAlign w:val="center"/>
                </w:tcPr>
                <w:p w14:paraId="759DB7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0.8</w:t>
                  </w:r>
                </w:p>
              </w:tc>
              <w:tc>
                <w:tcPr>
                  <w:tcW w:w="679" w:type="pct"/>
                  <w:noWrap w:val="0"/>
                  <w:vAlign w:val="center"/>
                </w:tcPr>
                <w:p w14:paraId="03932F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588" w:type="pct"/>
                  <w:noWrap w:val="0"/>
                  <w:vAlign w:val="center"/>
                </w:tcPr>
                <w:p w14:paraId="0F0021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649" w:type="pct"/>
                  <w:noWrap w:val="0"/>
                  <w:vAlign w:val="center"/>
                </w:tcPr>
                <w:p w14:paraId="6FC534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bidi="zh-CN"/>
                      <w14:textFill>
                        <w14:solidFill>
                          <w14:schemeClr w14:val="tx1"/>
                        </w14:solidFill>
                      </w14:textFill>
                    </w:rPr>
                    <w:t>0.16</w:t>
                  </w:r>
                </w:p>
              </w:tc>
              <w:tc>
                <w:tcPr>
                  <w:tcW w:w="783" w:type="pct"/>
                  <w:noWrap w:val="0"/>
                  <w:vAlign w:val="center"/>
                </w:tcPr>
                <w:p w14:paraId="55C8B1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0.64</w:t>
                  </w:r>
                </w:p>
              </w:tc>
              <w:tc>
                <w:tcPr>
                  <w:tcW w:w="783" w:type="pct"/>
                  <w:noWrap w:val="0"/>
                  <w:vAlign w:val="center"/>
                </w:tcPr>
                <w:p w14:paraId="7E6EA5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bidi="zh-CN"/>
                      <w14:textFill>
                        <w14:solidFill>
                          <w14:schemeClr w14:val="tx1"/>
                        </w14:solidFill>
                      </w14:textFill>
                    </w:rPr>
                    <w:t>魏县开发区污水处理有限公司</w:t>
                  </w:r>
                </w:p>
              </w:tc>
            </w:tr>
            <w:tr w14:paraId="0BB81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3" w:type="pct"/>
                  <w:noWrap w:val="0"/>
                  <w:vAlign w:val="center"/>
                </w:tcPr>
                <w:p w14:paraId="0940F01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bidi="zh-CN"/>
                      <w14:textFill>
                        <w14:solidFill>
                          <w14:schemeClr w14:val="tx1"/>
                        </w14:solidFill>
                      </w14:textFill>
                    </w:rPr>
                    <w:t>合计</w:t>
                  </w:r>
                </w:p>
              </w:tc>
              <w:tc>
                <w:tcPr>
                  <w:tcW w:w="813" w:type="dxa"/>
                  <w:noWrap w:val="0"/>
                  <w:vAlign w:val="center"/>
                </w:tcPr>
                <w:p w14:paraId="7352A2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037" w:type="dxa"/>
                  <w:noWrap w:val="0"/>
                  <w:vAlign w:val="center"/>
                </w:tcPr>
                <w:p w14:paraId="401970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898" w:type="dxa"/>
                  <w:noWrap w:val="0"/>
                  <w:vAlign w:val="center"/>
                </w:tcPr>
                <w:p w14:paraId="742C1D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991" w:type="dxa"/>
                  <w:noWrap w:val="0"/>
                  <w:vAlign w:val="center"/>
                </w:tcPr>
                <w:p w14:paraId="3D54FA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2.06</w:t>
                  </w:r>
                </w:p>
              </w:tc>
              <w:tc>
                <w:tcPr>
                  <w:tcW w:w="1196" w:type="dxa"/>
                  <w:noWrap w:val="0"/>
                  <w:vAlign w:val="center"/>
                </w:tcPr>
                <w:p w14:paraId="6CEDA8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0.64</w:t>
                  </w:r>
                </w:p>
              </w:tc>
              <w:tc>
                <w:tcPr>
                  <w:tcW w:w="783" w:type="pct"/>
                  <w:noWrap w:val="0"/>
                  <w:vAlign w:val="center"/>
                </w:tcPr>
                <w:p w14:paraId="4B7750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val="en-US" w:eastAsia="zh-CN" w:bidi="zh-CN"/>
                      <w14:textFill>
                        <w14:solidFill>
                          <w14:schemeClr w14:val="tx1"/>
                        </w14:solidFill>
                      </w14:textFill>
                    </w:rPr>
                  </w:pPr>
                </w:p>
              </w:tc>
            </w:tr>
          </w:tbl>
          <w:p w14:paraId="1C25E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本项目水平衡图如下：</w:t>
            </w:r>
          </w:p>
          <w:p w14:paraId="3664B9BC">
            <w:pPr>
              <w:pStyle w:val="2"/>
              <w:keepNext w:val="0"/>
              <w:keepLines w:val="0"/>
              <w:suppressLineNumbers w:val="0"/>
              <w:spacing w:before="0" w:beforeAutospacing="0" w:after="0" w:afterAutospacing="0" w:line="480" w:lineRule="exact"/>
              <w:ind w:left="0" w:right="0" w:firstLine="0"/>
              <w:rPr>
                <w:rFonts w:hint="default" w:ascii="Times New Roman" w:hAnsi="Times New Roman" w:cs="Times New Roman"/>
                <w:bCs/>
                <w:sz w:val="24"/>
                <w:szCs w:val="24"/>
                <w:highlight w:val="red"/>
              </w:rPr>
            </w:pPr>
            <w:r>
              <w:rPr>
                <w:rFonts w:hint="default" w:ascii="Times New Roman" w:hAnsi="Times New Roman" w:cs="Times New Roman"/>
                <w:sz w:val="24"/>
              </w:rPr>
              <mc:AlternateContent>
                <mc:Choice Requires="wps">
                  <w:drawing>
                    <wp:anchor distT="0" distB="0" distL="114300" distR="114300" simplePos="0" relativeHeight="251678720" behindDoc="0" locked="0" layoutInCell="1" allowOverlap="1">
                      <wp:simplePos x="0" y="0"/>
                      <wp:positionH relativeFrom="column">
                        <wp:posOffset>3396615</wp:posOffset>
                      </wp:positionH>
                      <wp:positionV relativeFrom="paragraph">
                        <wp:posOffset>114300</wp:posOffset>
                      </wp:positionV>
                      <wp:extent cx="779145" cy="259715"/>
                      <wp:effectExtent l="5080" t="5080" r="15875" b="20955"/>
                      <wp:wrapNone/>
                      <wp:docPr id="228" name="文本框 228"/>
                      <wp:cNvGraphicFramePr/>
                      <a:graphic xmlns:a="http://schemas.openxmlformats.org/drawingml/2006/main">
                        <a:graphicData uri="http://schemas.microsoft.com/office/word/2010/wordprocessingShape">
                          <wps:wsp>
                            <wps:cNvSpPr txBox="1"/>
                            <wps:spPr>
                              <a:xfrm>
                                <a:off x="0" y="0"/>
                                <a:ext cx="779145" cy="259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191B87">
                                  <w:pPr>
                                    <w:rPr>
                                      <w:rFonts w:hint="default" w:eastAsia="宋体"/>
                                      <w:lang w:val="en-US" w:eastAsia="zh-CN"/>
                                    </w:rPr>
                                  </w:pPr>
                                  <w:r>
                                    <w:rPr>
                                      <w:rFonts w:hint="eastAsia"/>
                                    </w:rPr>
                                    <w:t>消耗</w:t>
                                  </w:r>
                                  <w:r>
                                    <w:rPr>
                                      <w:rFonts w:hint="eastAsia" w:ascii="Times New Roman" w:hAnsi="Times New Roman" w:eastAsia="宋体" w:cs="Times New Roman"/>
                                      <w:lang w:val="en-US" w:eastAsia="zh-CN"/>
                                    </w:rPr>
                                    <w:t>1.9</w:t>
                                  </w:r>
                                </w:p>
                              </w:txbxContent>
                            </wps:txbx>
                            <wps:bodyPr upright="1"/>
                          </wps:wsp>
                        </a:graphicData>
                      </a:graphic>
                    </wp:anchor>
                  </w:drawing>
                </mc:Choice>
                <mc:Fallback>
                  <w:pict>
                    <v:shape id="_x0000_s1026" o:spid="_x0000_s1026" o:spt="202" type="#_x0000_t202" style="position:absolute;left:0pt;margin-left:267.45pt;margin-top:9pt;height:20.45pt;width:61.35pt;z-index:251678720;mso-width-relative:page;mso-height-relative:page;" fillcolor="#FFFFFF" filled="t" stroked="t" coordsize="21600,21600" o:gfxdata="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7joGTYAAAACQEAAA8AAAAAAAAA&#10;AQAgAAAAIgAAAGRycy9kb3ducmV2LnhtbFBLAQIUABQAAAAIAIdO4kCnHOMxEQIAAEcEAAAOAAAA&#10;AAAAAAEAIAAAACcBAABkcnMvZTJvRG9jLnhtbFBLBQYAAAAABgAGAFkBAACqBQAAAAA=&#10;">
                      <v:fill on="t" focussize="0,0"/>
                      <v:stroke color="#000000" joinstyle="miter"/>
                      <v:imagedata o:title=""/>
                      <o:lock v:ext="edit" aspectratio="f"/>
                      <v:textbox>
                        <w:txbxContent>
                          <w:p w14:paraId="40191B87">
                            <w:pPr>
                              <w:rPr>
                                <w:rFonts w:hint="default" w:eastAsia="宋体"/>
                                <w:lang w:val="en-US" w:eastAsia="zh-CN"/>
                              </w:rPr>
                            </w:pPr>
                            <w:r>
                              <w:rPr>
                                <w:rFonts w:hint="eastAsia"/>
                              </w:rPr>
                              <w:t>消耗</w:t>
                            </w:r>
                            <w:r>
                              <w:rPr>
                                <w:rFonts w:hint="eastAsia" w:ascii="Times New Roman" w:hAnsi="Times New Roman" w:eastAsia="宋体" w:cs="Times New Roman"/>
                                <w:lang w:val="en-US" w:eastAsia="zh-CN"/>
                              </w:rPr>
                              <w:t>1.9</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81792" behindDoc="0" locked="0" layoutInCell="1" allowOverlap="1">
                      <wp:simplePos x="0" y="0"/>
                      <wp:positionH relativeFrom="column">
                        <wp:posOffset>2540635</wp:posOffset>
                      </wp:positionH>
                      <wp:positionV relativeFrom="paragraph">
                        <wp:posOffset>14605</wp:posOffset>
                      </wp:positionV>
                      <wp:extent cx="450215" cy="252095"/>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450215" cy="252095"/>
                              </a:xfrm>
                              <a:prstGeom prst="rect">
                                <a:avLst/>
                              </a:prstGeom>
                              <a:noFill/>
                              <a:ln>
                                <a:noFill/>
                              </a:ln>
                              <a:effectLst/>
                            </wps:spPr>
                            <wps:txbx>
                              <w:txbxContent>
                                <w:p w14:paraId="267F164B">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190</w:t>
                                  </w:r>
                                </w:p>
                              </w:txbxContent>
                            </wps:txbx>
                            <wps:bodyPr upright="1"/>
                          </wps:wsp>
                        </a:graphicData>
                      </a:graphic>
                    </wp:anchor>
                  </w:drawing>
                </mc:Choice>
                <mc:Fallback>
                  <w:pict>
                    <v:shape id="_x0000_s1026" o:spid="_x0000_s1026" o:spt="202" type="#_x0000_t202" style="position:absolute;left:0pt;margin-left:200.05pt;margin-top:1.15pt;height:19.85pt;width:35.45pt;z-index:251681792;mso-width-relative:page;mso-height-relative:page;" filled="f" stroked="f" coordsize="21600,21600" o:gfxdata="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6Y&#10;MtUAAAAIAQAADwAAAAAAAAABACAAAAAiAAAAZHJzL2Rvd25yZXYueG1sUEsBAhQAFAAAAAgAh07i&#10;QGPSSoOzAQAAXwMAAA4AAAAAAAAAAQAgAAAAJAEAAGRycy9lMm9Eb2MueG1sUEsFBgAAAAAGAAYA&#10;WQEAAEkFAAAAAA==&#10;">
                      <v:fill on="f" focussize="0,0"/>
                      <v:stroke on="f"/>
                      <v:imagedata o:title=""/>
                      <o:lock v:ext="edit" aspectratio="f"/>
                      <v:textbox>
                        <w:txbxContent>
                          <w:p w14:paraId="267F164B">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190</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80768" behindDoc="0" locked="0" layoutInCell="1" allowOverlap="1">
                      <wp:simplePos x="0" y="0"/>
                      <wp:positionH relativeFrom="column">
                        <wp:posOffset>2647950</wp:posOffset>
                      </wp:positionH>
                      <wp:positionV relativeFrom="paragraph">
                        <wp:posOffset>244475</wp:posOffset>
                      </wp:positionV>
                      <wp:extent cx="748665" cy="546100"/>
                      <wp:effectExtent l="48895" t="4445" r="2540" b="1905"/>
                      <wp:wrapNone/>
                      <wp:docPr id="8" name="肘形连接符 8"/>
                      <wp:cNvGraphicFramePr/>
                      <a:graphic xmlns:a="http://schemas.openxmlformats.org/drawingml/2006/main">
                        <a:graphicData uri="http://schemas.microsoft.com/office/word/2010/wordprocessingShape">
                          <wps:wsp>
                            <wps:cNvCnPr>
                              <a:stCxn id="228" idx="1"/>
                              <a:endCxn id="218" idx="0"/>
                            </wps:cNvCnPr>
                            <wps:spPr>
                              <a:xfrm rot="10800000" flipV="1">
                                <a:off x="0" y="0"/>
                                <a:ext cx="748665" cy="54610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208.5pt;margin-top:19.25pt;height:43pt;width:58.95pt;rotation:11796480f;z-index:251680768;mso-width-relative:page;mso-height-relative:page;" filled="f" stroked="t" coordsize="21600,21600" o:gfxdata="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J912AAAAAoBAAAPAAAAAAAAAAEAIAAAACIAAABkcnMvZG93bnJldi54bWxQ&#10;SwECFAAUAAAACACHTuJAPL94RzACAABOBAAADgAAAAAAAAABACAAAAAnAQAAZHJzL2Uyb0RvYy54&#10;bWxQSwUGAAAAAAYABgBZAQAAyQUAAAAA&#10;">
                      <v:fill on="f" focussize="0,0"/>
                      <v:stroke color="#000000" joinstyle="miter" endarrow="open"/>
                      <v:imagedata o:title=""/>
                      <o:lock v:ext="edit" aspectratio="f"/>
                    </v:shape>
                  </w:pict>
                </mc:Fallback>
              </mc:AlternateContent>
            </w:r>
          </w:p>
          <w:p w14:paraId="0D41817A">
            <w:pPr>
              <w:pStyle w:val="2"/>
              <w:keepNext w:val="0"/>
              <w:keepLines w:val="0"/>
              <w:suppressLineNumbers w:val="0"/>
              <w:spacing w:before="0" w:beforeAutospacing="0" w:after="0" w:afterAutospacing="0" w:line="480" w:lineRule="exact"/>
              <w:ind w:left="0" w:right="0" w:firstLine="0"/>
              <w:rPr>
                <w:rFonts w:hint="default" w:ascii="Times New Roman" w:hAnsi="Times New Roman" w:cs="Times New Roman"/>
                <w:bCs/>
                <w:sz w:val="24"/>
                <w:szCs w:val="24"/>
                <w:highlight w:val="red"/>
              </w:rPr>
            </w:pPr>
            <w:r>
              <w:rPr>
                <w:rFonts w:hint="default" w:ascii="Times New Roman" w:hAnsi="Times New Roman" w:cs="Times New Roman"/>
                <w:sz w:val="24"/>
              </w:rPr>
              <mc:AlternateContent>
                <mc:Choice Requires="wps">
                  <w:drawing>
                    <wp:anchor distT="0" distB="0" distL="114300" distR="114300" simplePos="0" relativeHeight="251677696" behindDoc="0" locked="0" layoutInCell="1" allowOverlap="1">
                      <wp:simplePos x="0" y="0"/>
                      <wp:positionH relativeFrom="column">
                        <wp:posOffset>3371850</wp:posOffset>
                      </wp:positionH>
                      <wp:positionV relativeFrom="paragraph">
                        <wp:posOffset>89535</wp:posOffset>
                      </wp:positionV>
                      <wp:extent cx="562610" cy="564515"/>
                      <wp:effectExtent l="0" t="0" r="66040" b="6985"/>
                      <wp:wrapNone/>
                      <wp:docPr id="9" name="肘形连接符 9"/>
                      <wp:cNvGraphicFramePr/>
                      <a:graphic xmlns:a="http://schemas.openxmlformats.org/drawingml/2006/main">
                        <a:graphicData uri="http://schemas.microsoft.com/office/word/2010/wordprocessingShape">
                          <wps:wsp>
                            <wps:cNvCnPr/>
                            <wps:spPr>
                              <a:xfrm flipV="1">
                                <a:off x="0" y="0"/>
                                <a:ext cx="562610" cy="56451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265.5pt;margin-top:7.05pt;height:44.45pt;width:44.3pt;z-index:251677696;mso-width-relative:page;mso-height-relative:page;" filled="f" stroked="t" coordsize="21600,21600" o:gfxdata="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ry/6fXAAAACgEAAA8AAAAAAAAAAQAgAAAA&#10;IgAAAGRycy9kb3ducmV2LnhtbFBLAQIUABQAAAAIAIdO4kCSq9brDAIAAPsDAAAOAAAAAAAAAAEA&#10;IAAAACYBAABkcnMvZTJvRG9jLnhtbFBLBQYAAAAABgAGAFkBAACkBQAAAAA=&#10;">
                      <v:fill on="f" focussize="0,0"/>
                      <v:stroke color="#000000" joinstyle="miter" endarrow="open"/>
                      <v:imagedata o:title=""/>
                      <o:lock v:ext="edit" aspectratio="f"/>
                    </v:shape>
                  </w:pict>
                </mc:Fallback>
              </mc:AlternateContent>
            </w:r>
          </w:p>
          <w:p w14:paraId="4883C4FE">
            <w:pPr>
              <w:pStyle w:val="2"/>
              <w:keepNext w:val="0"/>
              <w:keepLines w:val="0"/>
              <w:suppressLineNumbers w:val="0"/>
              <w:spacing w:before="0" w:beforeAutospacing="0" w:after="0" w:afterAutospacing="0" w:line="480" w:lineRule="exact"/>
              <w:ind w:left="0" w:right="0" w:firstLine="0"/>
              <w:rPr>
                <w:rFonts w:hint="default" w:ascii="Times New Roman" w:hAnsi="Times New Roman" w:cs="Times New Roman"/>
                <w:bCs/>
                <w:sz w:val="24"/>
                <w:szCs w:val="24"/>
                <w:highlight w:val="red"/>
              </w:rPr>
            </w:pPr>
            <w:r>
              <w:rPr>
                <w:rFonts w:hint="default" w:ascii="Times New Roman" w:hAnsi="Times New Roman" w:cs="Times New Roman"/>
                <w:sz w:val="24"/>
              </w:rPr>
              <mc:AlternateContent>
                <mc:Choice Requires="wps">
                  <w:drawing>
                    <wp:anchor distT="0" distB="0" distL="114300" distR="114300" simplePos="0" relativeHeight="251668480" behindDoc="0" locked="0" layoutInCell="1" allowOverlap="1">
                      <wp:simplePos x="0" y="0"/>
                      <wp:positionH relativeFrom="column">
                        <wp:posOffset>1925320</wp:posOffset>
                      </wp:positionH>
                      <wp:positionV relativeFrom="paragraph">
                        <wp:posOffset>180975</wp:posOffset>
                      </wp:positionV>
                      <wp:extent cx="1445260" cy="326390"/>
                      <wp:effectExtent l="4445" t="4445" r="17145" b="12065"/>
                      <wp:wrapNone/>
                      <wp:docPr id="218" name="文本框 218"/>
                      <wp:cNvGraphicFramePr/>
                      <a:graphic xmlns:a="http://schemas.openxmlformats.org/drawingml/2006/main">
                        <a:graphicData uri="http://schemas.microsoft.com/office/word/2010/wordprocessingShape">
                          <wps:wsp>
                            <wps:cNvSpPr txBox="1"/>
                            <wps:spPr>
                              <a:xfrm>
                                <a:off x="0" y="0"/>
                                <a:ext cx="1445260" cy="32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52480A">
                                  <w:pPr>
                                    <w:rPr>
                                      <w:rFonts w:hint="eastAsia" w:eastAsia="宋体"/>
                                      <w:lang w:val="en-US" w:eastAsia="zh-CN"/>
                                    </w:rPr>
                                  </w:pPr>
                                  <w:r>
                                    <w:rPr>
                                      <w:rFonts w:hint="eastAsia"/>
                                      <w:lang w:val="en-US" w:eastAsia="zh-CN"/>
                                    </w:rPr>
                                    <w:t>三级沉淀池+</w:t>
                                  </w:r>
                                  <w:r>
                                    <w:rPr>
                                      <w:rFonts w:hint="eastAsia"/>
                                    </w:rPr>
                                    <w:t>冷却</w:t>
                                  </w:r>
                                  <w:r>
                                    <w:rPr>
                                      <w:rFonts w:hint="eastAsia"/>
                                      <w:lang w:val="en-US" w:eastAsia="zh-CN"/>
                                    </w:rPr>
                                    <w:t>塔</w:t>
                                  </w:r>
                                </w:p>
                              </w:txbxContent>
                            </wps:txbx>
                            <wps:bodyPr upright="1"/>
                          </wps:wsp>
                        </a:graphicData>
                      </a:graphic>
                    </wp:anchor>
                  </w:drawing>
                </mc:Choice>
                <mc:Fallback>
                  <w:pict>
                    <v:shape id="_x0000_s1026" o:spid="_x0000_s1026" o:spt="202" type="#_x0000_t202" style="position:absolute;left:0pt;margin-left:151.6pt;margin-top:14.25pt;height:25.7pt;width:113.8pt;z-index:251668480;mso-width-relative:page;mso-height-relative:page;" fillcolor="#FFFFFF" filled="t" stroked="t" coordsize="21600,21600" o:gfxdata="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QRrK7ZAAAACQEAAA8A&#10;AAAAAAAAAQAgAAAAIgAAAGRycy9kb3ducmV2LnhtbFBLAQIUABQAAAAIAIdO4kBznc/LFgIAAEgE&#10;AAAOAAAAAAAAAAEAIAAAACgBAABkcnMvZTJvRG9jLnhtbFBLBQYAAAAABgAGAFkBAACwBQAAAAA=&#10;">
                      <v:fill on="t" focussize="0,0"/>
                      <v:stroke color="#000000" joinstyle="miter"/>
                      <v:imagedata o:title=""/>
                      <o:lock v:ext="edit" aspectratio="f"/>
                      <v:textbox>
                        <w:txbxContent>
                          <w:p w14:paraId="4852480A">
                            <w:pPr>
                              <w:rPr>
                                <w:rFonts w:hint="eastAsia" w:eastAsia="宋体"/>
                                <w:lang w:val="en-US" w:eastAsia="zh-CN"/>
                              </w:rPr>
                            </w:pPr>
                            <w:r>
                              <w:rPr>
                                <w:rFonts w:hint="eastAsia"/>
                                <w:lang w:val="en-US" w:eastAsia="zh-CN"/>
                              </w:rPr>
                              <w:t>三级沉淀池+</w:t>
                            </w:r>
                            <w:r>
                              <w:rPr>
                                <w:rFonts w:hint="eastAsia"/>
                              </w:rPr>
                              <w:t>冷却</w:t>
                            </w:r>
                            <w:r>
                              <w:rPr>
                                <w:rFonts w:hint="eastAsia"/>
                                <w:lang w:val="en-US" w:eastAsia="zh-CN"/>
                              </w:rPr>
                              <w:t>塔</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9744" behindDoc="0" locked="0" layoutInCell="1" allowOverlap="1">
                      <wp:simplePos x="0" y="0"/>
                      <wp:positionH relativeFrom="column">
                        <wp:posOffset>3474085</wp:posOffset>
                      </wp:positionH>
                      <wp:positionV relativeFrom="paragraph">
                        <wp:posOffset>71755</wp:posOffset>
                      </wp:positionV>
                      <wp:extent cx="450215" cy="252095"/>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450215" cy="252095"/>
                              </a:xfrm>
                              <a:prstGeom prst="rect">
                                <a:avLst/>
                              </a:prstGeom>
                              <a:noFill/>
                              <a:ln>
                                <a:noFill/>
                              </a:ln>
                              <a:effectLst/>
                            </wps:spPr>
                            <wps:txbx>
                              <w:txbxContent>
                                <w:p w14:paraId="33618F49">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190</w:t>
                                  </w:r>
                                </w:p>
                              </w:txbxContent>
                            </wps:txbx>
                            <wps:bodyPr upright="1"/>
                          </wps:wsp>
                        </a:graphicData>
                      </a:graphic>
                    </wp:anchor>
                  </w:drawing>
                </mc:Choice>
                <mc:Fallback>
                  <w:pict>
                    <v:shape id="_x0000_s1026" o:spid="_x0000_s1026" o:spt="202" type="#_x0000_t202" style="position:absolute;left:0pt;margin-left:273.55pt;margin-top:5.65pt;height:19.85pt;width:35.45pt;z-index:251679744;mso-width-relative:page;mso-height-relative:page;" filled="f" stroked="f" coordsize="21600,21600" o:gfxdata="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66&#10;A9UAAAAJAQAADwAAAAAAAAABACAAAAAiAAAAZHJzL2Rvd25yZXYueG1sUEsBAhQAFAAAAAgAh07i&#10;QI64X7WzAQAAXwMAAA4AAAAAAAAAAQAgAAAAJAEAAGRycy9lMm9Eb2MueG1sUEsFBgAAAAAGAAYA&#10;WQEAAEkFAAAAAA==&#10;">
                      <v:fill on="f" focussize="0,0"/>
                      <v:stroke on="f"/>
                      <v:imagedata o:title=""/>
                      <o:lock v:ext="edit" aspectratio="f"/>
                      <v:textbox>
                        <w:txbxContent>
                          <w:p w14:paraId="33618F49">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190</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2576" behindDoc="0" locked="0" layoutInCell="1" allowOverlap="1">
                      <wp:simplePos x="0" y="0"/>
                      <wp:positionH relativeFrom="column">
                        <wp:posOffset>1597025</wp:posOffset>
                      </wp:positionH>
                      <wp:positionV relativeFrom="paragraph">
                        <wp:posOffset>43815</wp:posOffset>
                      </wp:positionV>
                      <wp:extent cx="527050" cy="252095"/>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527050" cy="252095"/>
                              </a:xfrm>
                              <a:prstGeom prst="rect">
                                <a:avLst/>
                              </a:prstGeom>
                              <a:noFill/>
                              <a:ln>
                                <a:noFill/>
                              </a:ln>
                              <a:effectLst/>
                            </wps:spPr>
                            <wps:txbx>
                              <w:txbxContent>
                                <w:p w14:paraId="46391E0F">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w:t>
                                  </w:r>
                                </w:p>
                              </w:txbxContent>
                            </wps:txbx>
                            <wps:bodyPr upright="1"/>
                          </wps:wsp>
                        </a:graphicData>
                      </a:graphic>
                    </wp:anchor>
                  </w:drawing>
                </mc:Choice>
                <mc:Fallback>
                  <w:pict>
                    <v:shape id="_x0000_s1026" o:spid="_x0000_s1026" o:spt="202" type="#_x0000_t202" style="position:absolute;left:0pt;margin-left:125.75pt;margin-top:3.45pt;height:19.85pt;width:41.5pt;z-index:251672576;mso-width-relative:page;mso-height-relative:page;" filled="f" stroked="f" coordsize="21600,21600" o:gfxdata="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8zaaS&#10;1QAAAAgBAAAPAAAAAAAAAAEAIAAAACIAAABkcnMvZG93bnJldi54bWxQSwECFAAUAAAACACHTuJA&#10;H7mXorIBAABfAwAADgAAAAAAAAABACAAAAAkAQAAZHJzL2Uyb0RvYy54bWxQSwUGAAAAAAYABgBZ&#10;AQAASAUAAAAA&#10;">
                      <v:fill on="f" focussize="0,0"/>
                      <v:stroke on="f"/>
                      <v:imagedata o:title=""/>
                      <o:lock v:ext="edit" aspectratio="f"/>
                      <v:textbox>
                        <w:txbxContent>
                          <w:p w14:paraId="46391E0F">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w:t>
                            </w:r>
                          </w:p>
                        </w:txbxContent>
                      </v:textbox>
                    </v:shape>
                  </w:pict>
                </mc:Fallback>
              </mc:AlternateContent>
            </w:r>
          </w:p>
          <w:p w14:paraId="5B65AB8C">
            <w:pPr>
              <w:pStyle w:val="2"/>
              <w:keepNext w:val="0"/>
              <w:keepLines w:val="0"/>
              <w:suppressLineNumbers w:val="0"/>
              <w:spacing w:before="0" w:beforeAutospacing="0" w:after="0" w:afterAutospacing="0" w:line="480" w:lineRule="exact"/>
              <w:ind w:left="0" w:right="0" w:firstLine="0"/>
              <w:rPr>
                <w:rFonts w:hint="default" w:ascii="Times New Roman" w:hAnsi="Times New Roman" w:cs="Times New Roman"/>
                <w:bCs/>
                <w:sz w:val="24"/>
                <w:szCs w:val="24"/>
                <w:highlight w:val="red"/>
              </w:rPr>
            </w:pPr>
            <w:r>
              <w:rPr>
                <w:rFonts w:hint="default" w:ascii="Times New Roman" w:hAnsi="Times New Roman" w:cs="Times New Roman"/>
                <w:sz w:val="24"/>
              </w:rPr>
              <mc:AlternateContent>
                <mc:Choice Requires="wps">
                  <w:drawing>
                    <wp:anchor distT="0" distB="0" distL="114300" distR="114300" simplePos="0" relativeHeight="251666432" behindDoc="0" locked="0" layoutInCell="1" allowOverlap="1">
                      <wp:simplePos x="0" y="0"/>
                      <wp:positionH relativeFrom="column">
                        <wp:posOffset>1435735</wp:posOffset>
                      </wp:positionH>
                      <wp:positionV relativeFrom="paragraph">
                        <wp:posOffset>45720</wp:posOffset>
                      </wp:positionV>
                      <wp:extent cx="502285" cy="635"/>
                      <wp:effectExtent l="0" t="48895" r="12065" b="64770"/>
                      <wp:wrapNone/>
                      <wp:docPr id="216" name="直接连接符 216"/>
                      <wp:cNvGraphicFramePr/>
                      <a:graphic xmlns:a="http://schemas.openxmlformats.org/drawingml/2006/main">
                        <a:graphicData uri="http://schemas.microsoft.com/office/word/2010/wordprocessingShape">
                          <wps:wsp>
                            <wps:cNvCnPr/>
                            <wps:spPr>
                              <a:xfrm>
                                <a:off x="0" y="0"/>
                                <a:ext cx="50228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13.05pt;margin-top:3.6pt;height:0.05pt;width:39.55pt;z-index:251666432;mso-width-relative:page;mso-height-relative:page;" filled="f" stroked="t" coordsize="21600,21600" o:gfxdata="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lFCXNYAAAAHAQAADwAAAAAAAAABACAAAAAiAAAAZHJzL2Rvd25y&#10;ZXYueG1sUEsBAhQAFAAAAAgAh07iQPnN9PoAAgAA+AMAAA4AAAAAAAAAAQAgAAAAJQEAAGRycy9l&#10;Mm9Eb2MueG1sUEsFBgAAAAAGAAYAWQEAAJcFAAAAAA==&#10;">
                      <v:fill on="f" focussize="0,0"/>
                      <v:stroke color="#000000" joinstyle="round"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65408" behindDoc="0" locked="0" layoutInCell="1" allowOverlap="1">
                      <wp:simplePos x="0" y="0"/>
                      <wp:positionH relativeFrom="column">
                        <wp:posOffset>1444625</wp:posOffset>
                      </wp:positionH>
                      <wp:positionV relativeFrom="paragraph">
                        <wp:posOffset>52070</wp:posOffset>
                      </wp:positionV>
                      <wp:extent cx="635" cy="718820"/>
                      <wp:effectExtent l="4445" t="0" r="13970" b="5080"/>
                      <wp:wrapNone/>
                      <wp:docPr id="215" name="直接连接符 215"/>
                      <wp:cNvGraphicFramePr/>
                      <a:graphic xmlns:a="http://schemas.openxmlformats.org/drawingml/2006/main">
                        <a:graphicData uri="http://schemas.microsoft.com/office/word/2010/wordprocessingShape">
                          <wps:wsp>
                            <wps:cNvCnPr/>
                            <wps:spPr>
                              <a:xfrm>
                                <a:off x="0" y="0"/>
                                <a:ext cx="635" cy="7188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3.75pt;margin-top:4.1pt;height:56.6pt;width:0.05pt;z-index:251665408;mso-width-relative:page;mso-height-relative:page;" filled="f" stroked="t" coordsize="21600,21600" o:gfxdata="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01yaNYAAAAJAQAADwAAAAAAAAABACAAAAAiAAAAZHJzL2Rvd25yZXYu&#10;eG1sUEsBAhQAFAAAAAgAh07iQBTatFb9AQAA9wMAAA4AAAAAAAAAAQAgAAAAJQEAAGRycy9lMm9E&#10;b2MueG1sUEsFBgAAAAAGAAYAWQEAAJQFAAAAAA==&#10;">
                      <v:fill on="f" focussize="0,0"/>
                      <v:stroke color="#000000" joinstyle="round"/>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195580</wp:posOffset>
                      </wp:positionH>
                      <wp:positionV relativeFrom="paragraph">
                        <wp:posOffset>280035</wp:posOffset>
                      </wp:positionV>
                      <wp:extent cx="850265" cy="259715"/>
                      <wp:effectExtent l="5080" t="4445" r="20955" b="21590"/>
                      <wp:wrapNone/>
                      <wp:docPr id="213" name="文本框 213"/>
                      <wp:cNvGraphicFramePr/>
                      <a:graphic xmlns:a="http://schemas.openxmlformats.org/drawingml/2006/main">
                        <a:graphicData uri="http://schemas.microsoft.com/office/word/2010/wordprocessingShape">
                          <wps:wsp>
                            <wps:cNvSpPr txBox="1"/>
                            <wps:spPr>
                              <a:xfrm>
                                <a:off x="0" y="0"/>
                                <a:ext cx="850265" cy="259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6067B0">
                                  <w:pPr>
                                    <w:rPr>
                                      <w:rFonts w:hint="default" w:ascii="Times New Roman" w:hAnsi="Times New Roman" w:eastAsia="宋体" w:cs="Times New Roman"/>
                                      <w:lang w:val="en-US" w:eastAsia="zh-CN"/>
                                    </w:rPr>
                                  </w:pPr>
                                  <w:r>
                                    <w:rPr>
                                      <w:rFonts w:hint="eastAsia"/>
                                    </w:rPr>
                                    <w:t>新鲜水</w:t>
                                  </w:r>
                                  <w:r>
                                    <w:rPr>
                                      <w:rFonts w:hint="eastAsia" w:ascii="Times New Roman" w:hAnsi="Times New Roman" w:cs="Times New Roman"/>
                                      <w:lang w:val="en-US" w:eastAsia="zh-CN"/>
                                    </w:rPr>
                                    <w:t>2.7</w:t>
                                  </w:r>
                                </w:p>
                              </w:txbxContent>
                            </wps:txbx>
                            <wps:bodyPr upright="1"/>
                          </wps:wsp>
                        </a:graphicData>
                      </a:graphic>
                    </wp:anchor>
                  </w:drawing>
                </mc:Choice>
                <mc:Fallback>
                  <w:pict>
                    <v:shape id="_x0000_s1026" o:spid="_x0000_s1026" o:spt="202" type="#_x0000_t202" style="position:absolute;left:0pt;margin-left:15.4pt;margin-top:22.05pt;height:20.45pt;width:66.95pt;z-index:251663360;mso-width-relative:page;mso-height-relative:page;" fillcolor="#FFFFFF" filled="t" stroked="t" coordsize="21600,21600" o:gfxdata="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yFGiXXAAAACAEAAA8AAAAAAAAA&#10;AQAgAAAAIgAAAGRycy9kb3ducmV2LnhtbFBLAQIUABQAAAAIAIdO4kDw0oh5EgIAAEcEAAAOAAAA&#10;AAAAAAEAIAAAACYBAABkcnMvZTJvRG9jLnhtbFBLBQYAAAAABgAGAFkBAACqBQAAAAA=&#10;">
                      <v:fill on="t" focussize="0,0"/>
                      <v:stroke color="#000000" joinstyle="miter"/>
                      <v:imagedata o:title=""/>
                      <o:lock v:ext="edit" aspectratio="f"/>
                      <v:textbox>
                        <w:txbxContent>
                          <w:p w14:paraId="016067B0">
                            <w:pPr>
                              <w:rPr>
                                <w:rFonts w:hint="default" w:ascii="Times New Roman" w:hAnsi="Times New Roman" w:eastAsia="宋体" w:cs="Times New Roman"/>
                                <w:lang w:val="en-US" w:eastAsia="zh-CN"/>
                              </w:rPr>
                            </w:pPr>
                            <w:r>
                              <w:rPr>
                                <w:rFonts w:hint="eastAsia"/>
                              </w:rPr>
                              <w:t>新鲜水</w:t>
                            </w:r>
                            <w:r>
                              <w:rPr>
                                <w:rFonts w:hint="eastAsia" w:ascii="Times New Roman" w:hAnsi="Times New Roman" w:cs="Times New Roman"/>
                                <w:lang w:val="en-US" w:eastAsia="zh-CN"/>
                              </w:rPr>
                              <w:t>2.7</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6672" behindDoc="0" locked="0" layoutInCell="1" allowOverlap="1">
                      <wp:simplePos x="0" y="0"/>
                      <wp:positionH relativeFrom="column">
                        <wp:posOffset>2700655</wp:posOffset>
                      </wp:positionH>
                      <wp:positionV relativeFrom="paragraph">
                        <wp:posOffset>297815</wp:posOffset>
                      </wp:positionV>
                      <wp:extent cx="602615" cy="252095"/>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602615" cy="252095"/>
                              </a:xfrm>
                              <a:prstGeom prst="rect">
                                <a:avLst/>
                              </a:prstGeom>
                              <a:noFill/>
                              <a:ln>
                                <a:noFill/>
                              </a:ln>
                              <a:effectLst/>
                            </wps:spPr>
                            <wps:txbx>
                              <w:txbxContent>
                                <w:p w14:paraId="01F9397B">
                                  <w:pPr>
                                    <w:rPr>
                                      <w:rFonts w:hint="default" w:eastAsia="宋体"/>
                                      <w:lang w:val="en-US" w:eastAsia="zh-C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16</w:t>
                                  </w:r>
                                </w:p>
                              </w:txbxContent>
                            </wps:txbx>
                            <wps:bodyPr upright="1"/>
                          </wps:wsp>
                        </a:graphicData>
                      </a:graphic>
                    </wp:anchor>
                  </w:drawing>
                </mc:Choice>
                <mc:Fallback>
                  <w:pict>
                    <v:shape id="_x0000_s1026" o:spid="_x0000_s1026" o:spt="202" type="#_x0000_t202" style="position:absolute;left:0pt;margin-left:212.65pt;margin-top:23.45pt;height:19.85pt;width:47.45pt;z-index:251676672;mso-width-relative:page;mso-height-relative:page;" filled="f" stroked="f" coordsize="21600,21600" o:gfxdata="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DY&#10;Z//XAAAACQEAAA8AAAAAAAAAAQAgAAAAIgAAAGRycy9kb3ducmV2LnhtbFBLAQIUABQAAAAIAIdO&#10;4kCNFxjFsgEAAF8DAAAOAAAAAAAAAAEAIAAAACYBAABkcnMvZTJvRG9jLnhtbFBLBQYAAAAABgAG&#10;AFkBAABKBQAAAAA=&#10;">
                      <v:fill on="f" focussize="0,0"/>
                      <v:stroke on="f"/>
                      <v:imagedata o:title=""/>
                      <o:lock v:ext="edit" aspectratio="f"/>
                      <v:textbox>
                        <w:txbxContent>
                          <w:p w14:paraId="01F9397B">
                            <w:pPr>
                              <w:rPr>
                                <w:rFonts w:hint="default" w:eastAsia="宋体"/>
                                <w:lang w:val="en-US" w:eastAsia="zh-C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16</w:t>
                            </w:r>
                          </w:p>
                        </w:txbxContent>
                      </v:textbox>
                    </v:shape>
                  </w:pict>
                </mc:Fallback>
              </mc:AlternateContent>
            </w:r>
          </w:p>
          <w:p w14:paraId="057D3493">
            <w:pPr>
              <w:pStyle w:val="2"/>
              <w:keepNext w:val="0"/>
              <w:keepLines w:val="0"/>
              <w:suppressLineNumbers w:val="0"/>
              <w:spacing w:before="0" w:beforeAutospacing="0" w:after="0" w:afterAutospacing="0" w:line="480" w:lineRule="exact"/>
              <w:ind w:left="0" w:right="0"/>
              <w:rPr>
                <w:rFonts w:hint="default" w:ascii="Times New Roman" w:hAnsi="Times New Roman" w:cs="Times New Roman"/>
                <w:bCs/>
                <w:sz w:val="24"/>
                <w:szCs w:val="24"/>
                <w:highlight w:val="red"/>
              </w:rPr>
            </w:pPr>
            <w:r>
              <w:rPr>
                <w:rFonts w:hint="default" w:ascii="Times New Roman" w:hAnsi="Times New Roman" w:cs="Times New Roman"/>
                <w:sz w:val="24"/>
              </w:rPr>
              <mc:AlternateContent>
                <mc:Choice Requires="wps">
                  <w:drawing>
                    <wp:anchor distT="0" distB="0" distL="114300" distR="114300" simplePos="0" relativeHeight="251684864" behindDoc="0" locked="0" layoutInCell="1" allowOverlap="1">
                      <wp:simplePos x="0" y="0"/>
                      <wp:positionH relativeFrom="column">
                        <wp:posOffset>4165600</wp:posOffset>
                      </wp:positionH>
                      <wp:positionV relativeFrom="paragraph">
                        <wp:posOffset>37465</wp:posOffset>
                      </wp:positionV>
                      <wp:extent cx="742950" cy="873125"/>
                      <wp:effectExtent l="5080" t="4445" r="13970" b="17780"/>
                      <wp:wrapNone/>
                      <wp:docPr id="12" name="文本框 12"/>
                      <wp:cNvGraphicFramePr/>
                      <a:graphic xmlns:a="http://schemas.openxmlformats.org/drawingml/2006/main">
                        <a:graphicData uri="http://schemas.microsoft.com/office/word/2010/wordprocessingShape">
                          <wps:wsp>
                            <wps:cNvSpPr txBox="1"/>
                            <wps:spPr>
                              <a:xfrm>
                                <a:off x="0" y="0"/>
                                <a:ext cx="742950" cy="8731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F358CB">
                                  <w:pPr>
                                    <w:rPr>
                                      <w:rFonts w:hint="eastAsia"/>
                                      <w:lang w:val="en-US" w:eastAsia="zh-CN"/>
                                    </w:rPr>
                                  </w:pPr>
                                  <w:r>
                                    <w:rPr>
                                      <w:rFonts w:hint="default" w:ascii="Times New Roman" w:hAnsi="Times New Roman" w:cs="Times New Roman"/>
                                      <w:color w:val="000000" w:themeColor="text1"/>
                                      <w:kern w:val="0"/>
                                      <w:sz w:val="21"/>
                                      <w:szCs w:val="21"/>
                                      <w:highlight w:val="none"/>
                                      <w:lang w:val="en-US" w:bidi="zh-CN"/>
                                      <w14:textFill>
                                        <w14:solidFill>
                                          <w14:schemeClr w14:val="tx1"/>
                                        </w14:solidFill>
                                      </w14:textFill>
                                    </w:rPr>
                                    <w:t>魏县开发区污水处理有限公司</w:t>
                                  </w:r>
                                </w:p>
                              </w:txbxContent>
                            </wps:txbx>
                            <wps:bodyPr upright="1"/>
                          </wps:wsp>
                        </a:graphicData>
                      </a:graphic>
                    </wp:anchor>
                  </w:drawing>
                </mc:Choice>
                <mc:Fallback>
                  <w:pict>
                    <v:shape id="_x0000_s1026" o:spid="_x0000_s1026" o:spt="202" type="#_x0000_t202" style="position:absolute;left:0pt;margin-left:328pt;margin-top:2.95pt;height:68.75pt;width:58.5pt;z-index:251684864;mso-width-relative:page;mso-height-relative:page;" fillcolor="#FFFFFF" filled="t" stroked="t" coordsize="21600,21600" o:gfxdata="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mzUgtgAAAAJAQAADwAAAAAAAAAB&#10;ACAAAAAiAAAAZHJzL2Rvd25yZXYueG1sUEsBAhQAFAAAAAgAh07iQM6TrxcQAgAARQQAAA4AAAAA&#10;AAAAAQAgAAAAJwEAAGRycy9lMm9Eb2MueG1sUEsFBgAAAAAGAAYAWQEAAKkFAAAAAA==&#10;">
                      <v:fill on="t" focussize="0,0"/>
                      <v:stroke color="#000000" joinstyle="miter"/>
                      <v:imagedata o:title=""/>
                      <o:lock v:ext="edit" aspectratio="f"/>
                      <v:textbox>
                        <w:txbxContent>
                          <w:p w14:paraId="62F358CB">
                            <w:pPr>
                              <w:rPr>
                                <w:rFonts w:hint="eastAsia"/>
                                <w:lang w:val="en-US" w:eastAsia="zh-CN"/>
                              </w:rPr>
                            </w:pPr>
                            <w:r>
                              <w:rPr>
                                <w:rFonts w:hint="default" w:ascii="Times New Roman" w:hAnsi="Times New Roman" w:cs="Times New Roman"/>
                                <w:color w:val="000000" w:themeColor="text1"/>
                                <w:kern w:val="0"/>
                                <w:sz w:val="21"/>
                                <w:szCs w:val="21"/>
                                <w:highlight w:val="none"/>
                                <w:lang w:val="en-US" w:bidi="zh-CN"/>
                                <w14:textFill>
                                  <w14:solidFill>
                                    <w14:schemeClr w14:val="tx1"/>
                                  </w14:solidFill>
                                </w14:textFill>
                              </w:rPr>
                              <w:t>魏县开发区污水处理有限公司</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83840" behindDoc="0" locked="0" layoutInCell="1" allowOverlap="1">
                      <wp:simplePos x="0" y="0"/>
                      <wp:positionH relativeFrom="column">
                        <wp:posOffset>3792220</wp:posOffset>
                      </wp:positionH>
                      <wp:positionV relativeFrom="paragraph">
                        <wp:posOffset>200660</wp:posOffset>
                      </wp:positionV>
                      <wp:extent cx="535305" cy="2520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5305" cy="252095"/>
                              </a:xfrm>
                              <a:prstGeom prst="rect">
                                <a:avLst/>
                              </a:prstGeom>
                              <a:noFill/>
                              <a:ln>
                                <a:noFill/>
                              </a:ln>
                              <a:effectLst/>
                            </wps:spPr>
                            <wps:txbx>
                              <w:txbxContent>
                                <w:p w14:paraId="3B1BDC1F">
                                  <w:pPr>
                                    <w:rPr>
                                      <w:rFonts w:hint="default" w:ascii="Times New Roman" w:hAnsi="Times New Roman" w:eastAsia="宋体" w:cs="Times New Roman"/>
                                      <w:lang w:val="en-US" w:eastAsia="zh-C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64</w:t>
                                  </w:r>
                                </w:p>
                              </w:txbxContent>
                            </wps:txbx>
                            <wps:bodyPr upright="1"/>
                          </wps:wsp>
                        </a:graphicData>
                      </a:graphic>
                    </wp:anchor>
                  </w:drawing>
                </mc:Choice>
                <mc:Fallback>
                  <w:pict>
                    <v:shape id="_x0000_s1026" o:spid="_x0000_s1026" o:spt="202" type="#_x0000_t202" style="position:absolute;left:0pt;margin-left:298.6pt;margin-top:15.8pt;height:19.85pt;width:42.15pt;z-index:251683840;mso-width-relative:page;mso-height-relative:page;" filled="f" stroked="f" coordsize="21600,21600" o:gfxdata="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iiyK&#10;1wAAAAkBAAAPAAAAAAAAAAEAIAAAACIAAABkcnMvZG93bnJldi54bWxQSwECFAAUAAAACACHTuJA&#10;rM1jC7ABAABdAwAADgAAAAAAAAABACAAAAAmAQAAZHJzL2Uyb0RvYy54bWxQSwUGAAAAAAYABgBZ&#10;AQAASAUAAAAA&#10;">
                      <v:fill on="f" focussize="0,0"/>
                      <v:stroke on="f"/>
                      <v:imagedata o:title=""/>
                      <o:lock v:ext="edit" aspectratio="f"/>
                      <v:textbox>
                        <w:txbxContent>
                          <w:p w14:paraId="3B1BDC1F">
                            <w:pPr>
                              <w:rPr>
                                <w:rFonts w:hint="default" w:ascii="Times New Roman" w:hAnsi="Times New Roman" w:eastAsia="宋体" w:cs="Times New Roman"/>
                                <w:lang w:val="en-US" w:eastAsia="zh-C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64</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4624" behindDoc="0" locked="0" layoutInCell="1" allowOverlap="1">
                      <wp:simplePos x="0" y="0"/>
                      <wp:positionH relativeFrom="column">
                        <wp:posOffset>2721610</wp:posOffset>
                      </wp:positionH>
                      <wp:positionV relativeFrom="paragraph">
                        <wp:posOffset>169545</wp:posOffset>
                      </wp:positionV>
                      <wp:extent cx="535305" cy="252095"/>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535305" cy="252095"/>
                              </a:xfrm>
                              <a:prstGeom prst="rect">
                                <a:avLst/>
                              </a:prstGeom>
                              <a:noFill/>
                              <a:ln>
                                <a:noFill/>
                              </a:ln>
                              <a:effectLst/>
                            </wps:spPr>
                            <wps:txbx>
                              <w:txbxContent>
                                <w:p w14:paraId="0B5D8E4C">
                                  <w:pPr>
                                    <w:rPr>
                                      <w:rFonts w:hint="default" w:ascii="Times New Roman" w:hAnsi="Times New Roman" w:eastAsia="宋体" w:cs="Times New Roman"/>
                                      <w:lang w:val="en-US" w:eastAsia="zh-C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64</w:t>
                                  </w:r>
                                </w:p>
                              </w:txbxContent>
                            </wps:txbx>
                            <wps:bodyPr upright="1"/>
                          </wps:wsp>
                        </a:graphicData>
                      </a:graphic>
                    </wp:anchor>
                  </w:drawing>
                </mc:Choice>
                <mc:Fallback>
                  <w:pict>
                    <v:shape id="_x0000_s1026" o:spid="_x0000_s1026" o:spt="202" type="#_x0000_t202" style="position:absolute;left:0pt;margin-left:214.3pt;margin-top:13.35pt;height:19.85pt;width:42.15pt;z-index:251674624;mso-width-relative:page;mso-height-relative:page;" filled="f" stroked="f" coordsize="21600,21600" o:gfxdata="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D1&#10;6nPXAAAACQEAAA8AAAAAAAAAAQAgAAAAIgAAAGRycy9kb3ducmV2LnhtbFBLAQIUABQAAAAIAIdO&#10;4kAB8cfZsgEAAF8DAAAOAAAAAAAAAAEAIAAAACYBAABkcnMvZTJvRG9jLnhtbFBLBQYAAAAABgAG&#10;AFkBAABKBQAAAAA=&#10;">
                      <v:fill on="f" focussize="0,0"/>
                      <v:stroke on="f"/>
                      <v:imagedata o:title=""/>
                      <o:lock v:ext="edit" aspectratio="f"/>
                      <v:textbox>
                        <w:txbxContent>
                          <w:p w14:paraId="0B5D8E4C">
                            <w:pPr>
                              <w:rPr>
                                <w:rFonts w:hint="default" w:ascii="Times New Roman" w:hAnsi="Times New Roman" w:eastAsia="宋体" w:cs="Times New Roman"/>
                                <w:lang w:val="en-US" w:eastAsia="zh-C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64</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3600" behindDoc="0" locked="0" layoutInCell="1" allowOverlap="1">
                      <wp:simplePos x="0" y="0"/>
                      <wp:positionH relativeFrom="column">
                        <wp:posOffset>1548130</wp:posOffset>
                      </wp:positionH>
                      <wp:positionV relativeFrom="paragraph">
                        <wp:posOffset>140970</wp:posOffset>
                      </wp:positionV>
                      <wp:extent cx="460375" cy="252095"/>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460375" cy="252095"/>
                              </a:xfrm>
                              <a:prstGeom prst="rect">
                                <a:avLst/>
                              </a:prstGeom>
                              <a:noFill/>
                              <a:ln>
                                <a:noFill/>
                              </a:ln>
                              <a:effectLst/>
                            </wps:spPr>
                            <wps:txbx>
                              <w:txbxContent>
                                <w:p w14:paraId="78DF638D">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0.8</w:t>
                                  </w:r>
                                </w:p>
                              </w:txbxContent>
                            </wps:txbx>
                            <wps:bodyPr upright="1"/>
                          </wps:wsp>
                        </a:graphicData>
                      </a:graphic>
                    </wp:anchor>
                  </w:drawing>
                </mc:Choice>
                <mc:Fallback>
                  <w:pict>
                    <v:shape id="_x0000_s1026" o:spid="_x0000_s1026" o:spt="202" type="#_x0000_t202" style="position:absolute;left:0pt;margin-left:121.9pt;margin-top:11.1pt;height:19.85pt;width:36.25pt;z-index:251673600;mso-width-relative:page;mso-height-relative:page;" filled="f" stroked="f" coordsize="21600,21600" o:gfxdata="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l631NcAAAAJAQAADwAAAAAAAAABACAAAAAiAAAAZHJzL2Rvd25yZXYueG1sUEsBAhQAFAAAAAgA&#10;h07iQGtA8Le0AQAAXwMAAA4AAAAAAAAAAQAgAAAAJgEAAGRycy9lMm9Eb2MueG1sUEsFBgAAAAAG&#10;AAYAWQEAAEwFAAAAAA==&#10;">
                      <v:fill on="f" focussize="0,0"/>
                      <v:stroke on="f"/>
                      <v:imagedata o:title=""/>
                      <o:lock v:ext="edit" aspectratio="f"/>
                      <v:textbox>
                        <w:txbxContent>
                          <w:p w14:paraId="78DF638D">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0.8</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1037590</wp:posOffset>
                      </wp:positionH>
                      <wp:positionV relativeFrom="paragraph">
                        <wp:posOffset>113665</wp:posOffset>
                      </wp:positionV>
                      <wp:extent cx="415925" cy="635"/>
                      <wp:effectExtent l="0" t="48895" r="3175" b="64770"/>
                      <wp:wrapNone/>
                      <wp:docPr id="214" name="直接连接符 214"/>
                      <wp:cNvGraphicFramePr/>
                      <a:graphic xmlns:a="http://schemas.openxmlformats.org/drawingml/2006/main">
                        <a:graphicData uri="http://schemas.microsoft.com/office/word/2010/wordprocessingShape">
                          <wps:wsp>
                            <wps:cNvCnPr/>
                            <wps:spPr>
                              <a:xfrm>
                                <a:off x="0" y="0"/>
                                <a:ext cx="41592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81.7pt;margin-top:8.95pt;height:0.05pt;width:32.75pt;z-index:251664384;mso-width-relative:page;mso-height-relative:page;" filled="f" stroked="t" coordsize="21600,21600" o:gfxdata="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bzxDtgAAAAJAQAADwAAAAAAAAABACAAAAAiAAAAZHJzL2Rv&#10;d25yZXYueG1sUEsBAhQAFAAAAAgAh07iQIILsWwBAgAA+AMAAA4AAAAAAAAAAQAgAAAAJwEAAGRy&#10;cy9lMm9Eb2MueG1sUEsFBgAAAAAGAAYAWQEAAJoFAAAAAA==&#10;">
                      <v:fill on="f" focussize="0,0"/>
                      <v:stroke color="#000000" joinstyle="round"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75648" behindDoc="0" locked="0" layoutInCell="1" allowOverlap="1">
                      <wp:simplePos x="0" y="0"/>
                      <wp:positionH relativeFrom="column">
                        <wp:posOffset>2287270</wp:posOffset>
                      </wp:positionH>
                      <wp:positionV relativeFrom="paragraph">
                        <wp:posOffset>133350</wp:posOffset>
                      </wp:positionV>
                      <wp:extent cx="485140" cy="181610"/>
                      <wp:effectExtent l="0" t="48260" r="10160" b="17780"/>
                      <wp:wrapNone/>
                      <wp:docPr id="225" name="曲线连接符 225"/>
                      <wp:cNvGraphicFramePr/>
                      <a:graphic xmlns:a="http://schemas.openxmlformats.org/drawingml/2006/main">
                        <a:graphicData uri="http://schemas.microsoft.com/office/word/2010/wordprocessingShape">
                          <wps:wsp>
                            <wps:cNvCnPr/>
                            <wps:spPr>
                              <a:xfrm flipV="1">
                                <a:off x="0" y="0"/>
                                <a:ext cx="485140" cy="181610"/>
                              </a:xfrm>
                              <a:prstGeom prst="curvedConnector3">
                                <a:avLst>
                                  <a:gd name="adj1" fmla="val 50130"/>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8" type="#_x0000_t38" style="position:absolute;left:0pt;flip:y;margin-left:180.1pt;margin-top:10.5pt;height:14.3pt;width:38.2pt;z-index:251675648;mso-width-relative:page;mso-height-relative:page;" filled="f" stroked="t" coordsize="21600,21600" o:gfxdata="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QKTC9gAAAAJAQAADwAAAAAAAAABACAAAAAiAAAAZHJzL2Rvd25yZXYueG1sUEsBAhQAFAAA&#10;AAgAh07iQJZKQCEoAgAAMgQAAA4AAAAAAAAAAQAgAAAAJwEAAGRycy9lMm9Eb2MueG1sUEsFBgAA&#10;AAAGAAYAWQEAAMEFAAAAAA==&#10;" adj="10828">
                      <v:fill on="f" focussize="0,0"/>
                      <v:stroke color="#000000" joinstyle="round" endarrow="open"/>
                      <v:imagedata o:title=""/>
                      <o:lock v:ext="edit" aspectratio="f"/>
                    </v:shape>
                  </w:pict>
                </mc:Fallback>
              </mc:AlternateContent>
            </w:r>
          </w:p>
          <w:p w14:paraId="0409BD75">
            <w:pPr>
              <w:pStyle w:val="2"/>
              <w:keepNext w:val="0"/>
              <w:keepLines w:val="0"/>
              <w:suppressLineNumbers w:val="0"/>
              <w:spacing w:before="0" w:beforeAutospacing="0" w:after="0" w:afterAutospacing="0" w:line="480" w:lineRule="exact"/>
              <w:ind w:left="0" w:right="0"/>
              <w:jc w:val="center"/>
              <w:rPr>
                <w:rFonts w:hint="default" w:ascii="Times New Roman" w:hAnsi="Times New Roman" w:cs="Times New Roman"/>
                <w:sz w:val="24"/>
              </w:rPr>
            </w:pPr>
            <w:r>
              <w:rPr>
                <w:rFonts w:hint="default"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3766820</wp:posOffset>
                      </wp:positionH>
                      <wp:positionV relativeFrom="paragraph">
                        <wp:posOffset>191135</wp:posOffset>
                      </wp:positionV>
                      <wp:extent cx="415925" cy="635"/>
                      <wp:effectExtent l="0" t="48895" r="3175" b="64770"/>
                      <wp:wrapNone/>
                      <wp:docPr id="11" name="直接连接符 11"/>
                      <wp:cNvGraphicFramePr/>
                      <a:graphic xmlns:a="http://schemas.openxmlformats.org/drawingml/2006/main">
                        <a:graphicData uri="http://schemas.microsoft.com/office/word/2010/wordprocessingShape">
                          <wps:wsp>
                            <wps:cNvCnPr/>
                            <wps:spPr>
                              <a:xfrm>
                                <a:off x="0" y="0"/>
                                <a:ext cx="41592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96.6pt;margin-top:15.05pt;height:0.05pt;width:32.75pt;z-index:251682816;mso-width-relative:page;mso-height-relative:page;" filled="f" stroked="t" coordsize="21600,21600" o:gfxdata="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6FCU2gAAAAkBAAAPAAAAAAAAAAEAIAAAACIAAABkcnMvZG93&#10;bnJldi54bWxQSwECFAAUAAAACACHTuJAq/ynGP4BAAD2AwAADgAAAAAAAAABACAAAAApAQAAZHJz&#10;L2Uyb0RvYy54bWxQSwUGAAAAAAYABgBZAQAAmQUAAAAA&#10;">
                      <v:fill on="f" focussize="0,0"/>
                      <v:stroke color="#000000" joinstyle="round"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71552" behindDoc="0" locked="0" layoutInCell="1" allowOverlap="1">
                      <wp:simplePos x="0" y="0"/>
                      <wp:positionH relativeFrom="column">
                        <wp:posOffset>3072130</wp:posOffset>
                      </wp:positionH>
                      <wp:positionV relativeFrom="paragraph">
                        <wp:posOffset>32385</wp:posOffset>
                      </wp:positionV>
                      <wp:extent cx="689610" cy="259715"/>
                      <wp:effectExtent l="5080" t="4445" r="10160" b="21590"/>
                      <wp:wrapNone/>
                      <wp:docPr id="221" name="文本框 221"/>
                      <wp:cNvGraphicFramePr/>
                      <a:graphic xmlns:a="http://schemas.openxmlformats.org/drawingml/2006/main">
                        <a:graphicData uri="http://schemas.microsoft.com/office/word/2010/wordprocessingShape">
                          <wps:wsp>
                            <wps:cNvSpPr txBox="1"/>
                            <wps:spPr>
                              <a:xfrm>
                                <a:off x="0" y="0"/>
                                <a:ext cx="689610" cy="259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9090B0">
                                  <w:pPr>
                                    <w:rPr>
                                      <w:rFonts w:hint="eastAsia" w:eastAsia="宋体"/>
                                      <w:lang w:val="en-US" w:eastAsia="zh-CN"/>
                                    </w:rPr>
                                  </w:pPr>
                                  <w:r>
                                    <w:rPr>
                                      <w:rFonts w:hint="eastAsia"/>
                                      <w:lang w:val="en-US" w:eastAsia="zh-CN"/>
                                    </w:rPr>
                                    <w:t>化粪池</w:t>
                                  </w:r>
                                </w:p>
                              </w:txbxContent>
                            </wps:txbx>
                            <wps:bodyPr upright="1"/>
                          </wps:wsp>
                        </a:graphicData>
                      </a:graphic>
                    </wp:anchor>
                  </w:drawing>
                </mc:Choice>
                <mc:Fallback>
                  <w:pict>
                    <v:shape id="_x0000_s1026" o:spid="_x0000_s1026" o:spt="202" type="#_x0000_t202" style="position:absolute;left:0pt;margin-left:241.9pt;margin-top:2.55pt;height:20.45pt;width:54.3pt;z-index:251671552;mso-width-relative:page;mso-height-relative:page;" fillcolor="#FFFFFF" filled="t" stroked="t" coordsize="21600,21600" o:gfxdata="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M7r42AAAAAgBAAAPAAAAAAAA&#10;AAEAIAAAACIAAABkcnMvZG93bnJldi54bWxQSwECFAAUAAAACACHTuJA2YhxkRICAABHBAAADgAA&#10;AAAAAAABACAAAAAnAQAAZHJzL2Uyb0RvYy54bWxQSwUGAAAAAAYABgBZAQAAqwUAAAAA&#10;">
                      <v:fill on="t" focussize="0,0"/>
                      <v:stroke color="#000000" joinstyle="miter"/>
                      <v:imagedata o:title=""/>
                      <o:lock v:ext="edit" aspectratio="f"/>
                      <v:textbox>
                        <w:txbxContent>
                          <w:p w14:paraId="029090B0">
                            <w:pPr>
                              <w:rPr>
                                <w:rFonts w:hint="eastAsia" w:eastAsia="宋体"/>
                                <w:lang w:val="en-US" w:eastAsia="zh-CN"/>
                              </w:rPr>
                            </w:pPr>
                            <w:r>
                              <w:rPr>
                                <w:rFonts w:hint="eastAsia"/>
                                <w:lang w:val="en-US" w:eastAsia="zh-CN"/>
                              </w:rPr>
                              <w:t>化粪池</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2696210</wp:posOffset>
                      </wp:positionH>
                      <wp:positionV relativeFrom="paragraph">
                        <wp:posOffset>160020</wp:posOffset>
                      </wp:positionV>
                      <wp:extent cx="415925" cy="635"/>
                      <wp:effectExtent l="0" t="48895" r="3175" b="64770"/>
                      <wp:wrapNone/>
                      <wp:docPr id="220" name="直接连接符 220"/>
                      <wp:cNvGraphicFramePr/>
                      <a:graphic xmlns:a="http://schemas.openxmlformats.org/drawingml/2006/main">
                        <a:graphicData uri="http://schemas.microsoft.com/office/word/2010/wordprocessingShape">
                          <wps:wsp>
                            <wps:cNvCnPr/>
                            <wps:spPr>
                              <a:xfrm>
                                <a:off x="0" y="0"/>
                                <a:ext cx="41592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3pt;margin-top:12.6pt;height:0.05pt;width:32.75pt;z-index:251670528;mso-width-relative:page;mso-height-relative:page;" filled="f" stroked="t" coordsize="21600,21600" o:gfxdata="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a4EV2QAAAAkBAAAPAAAAAAAAAAEAIAAAACIAAABkcnMvZG93&#10;bnJldi54bWxQSwECFAAUAAAACACHTuJA7X/Ds/8BAAD4AwAADgAAAAAAAAABACAAAAAoAQAAZHJz&#10;L2Uyb0RvYy54bWxQSwUGAAAAAAYABgBZAQAAmQUAAAAA&#10;">
                      <v:fill on="f" focussize="0,0"/>
                      <v:stroke color="#000000" joinstyle="round"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67456" behindDoc="0" locked="0" layoutInCell="1" allowOverlap="1">
                      <wp:simplePos x="0" y="0"/>
                      <wp:positionH relativeFrom="column">
                        <wp:posOffset>1457325</wp:posOffset>
                      </wp:positionH>
                      <wp:positionV relativeFrom="paragraph">
                        <wp:posOffset>160020</wp:posOffset>
                      </wp:positionV>
                      <wp:extent cx="502285" cy="635"/>
                      <wp:effectExtent l="0" t="48895" r="12065" b="64770"/>
                      <wp:wrapNone/>
                      <wp:docPr id="217" name="直接连接符 217"/>
                      <wp:cNvGraphicFramePr/>
                      <a:graphic xmlns:a="http://schemas.openxmlformats.org/drawingml/2006/main">
                        <a:graphicData uri="http://schemas.microsoft.com/office/word/2010/wordprocessingShape">
                          <wps:wsp>
                            <wps:cNvCnPr/>
                            <wps:spPr>
                              <a:xfrm>
                                <a:off x="0" y="0"/>
                                <a:ext cx="50228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14.75pt;margin-top:12.6pt;height:0.05pt;width:39.55pt;z-index:251667456;mso-width-relative:page;mso-height-relative:page;" filled="f" stroked="t" coordsize="21600,21600" o:gfxdata="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TXpjzZAAAACQEAAA8AAAAAAAAAAQAgAAAAIgAAAGRycy9k&#10;b3ducmV2LnhtbFBLAQIUABQAAAAIAIdO4kCEhM9KAQIAAPgDAAAOAAAAAAAAAAEAIAAAACgBAABk&#10;cnMvZTJvRG9jLnhtbFBLBQYAAAAABgAGAFkBAACbBQAAAAA=&#10;">
                      <v:fill on="f" focussize="0,0"/>
                      <v:stroke color="#000000" joinstyle="round"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69504" behindDoc="0" locked="0" layoutInCell="1" allowOverlap="1">
                      <wp:simplePos x="0" y="0"/>
                      <wp:positionH relativeFrom="column">
                        <wp:posOffset>1958340</wp:posOffset>
                      </wp:positionH>
                      <wp:positionV relativeFrom="paragraph">
                        <wp:posOffset>19050</wp:posOffset>
                      </wp:positionV>
                      <wp:extent cx="753745" cy="259715"/>
                      <wp:effectExtent l="5080" t="4445" r="22225" b="21590"/>
                      <wp:wrapNone/>
                      <wp:docPr id="219" name="文本框 219"/>
                      <wp:cNvGraphicFramePr/>
                      <a:graphic xmlns:a="http://schemas.openxmlformats.org/drawingml/2006/main">
                        <a:graphicData uri="http://schemas.microsoft.com/office/word/2010/wordprocessingShape">
                          <wps:wsp>
                            <wps:cNvSpPr txBox="1"/>
                            <wps:spPr>
                              <a:xfrm>
                                <a:off x="0" y="0"/>
                                <a:ext cx="753745" cy="259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9C9EB6">
                                  <w:pPr>
                                    <w:rPr>
                                      <w:rFonts w:hint="eastAsia"/>
                                    </w:rPr>
                                  </w:pPr>
                                  <w:r>
                                    <w:rPr>
                                      <w:rFonts w:hint="eastAsia"/>
                                    </w:rPr>
                                    <w:t>生活用水</w:t>
                                  </w:r>
                                </w:p>
                              </w:txbxContent>
                            </wps:txbx>
                            <wps:bodyPr upright="1"/>
                          </wps:wsp>
                        </a:graphicData>
                      </a:graphic>
                    </wp:anchor>
                  </w:drawing>
                </mc:Choice>
                <mc:Fallback>
                  <w:pict>
                    <v:shape id="_x0000_s1026" o:spid="_x0000_s1026" o:spt="202" type="#_x0000_t202" style="position:absolute;left:0pt;margin-left:154.2pt;margin-top:1.5pt;height:20.45pt;width:59.35pt;z-index:251669504;mso-width-relative:page;mso-height-relative:page;" fillcolor="#FFFFFF" filled="t" stroked="t" coordsize="21600,21600" o:gfxdata="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5hLzdcAAAAIAQAADwAAAAAAAAAB&#10;ACAAAAAiAAAAZHJzL2Rvd25yZXYueG1sUEsBAhQAFAAAAAgAh07iQMHyMJcRAgAARwQAAA4AAAAA&#10;AAAAAQAgAAAAJgEAAGRycy9lMm9Eb2MueG1sUEsFBgAAAAAGAAYAWQEAAKkFAAAAAA==&#10;">
                      <v:fill on="t" focussize="0,0"/>
                      <v:stroke color="#000000" joinstyle="miter"/>
                      <v:imagedata o:title=""/>
                      <o:lock v:ext="edit" aspectratio="f"/>
                      <v:textbox>
                        <w:txbxContent>
                          <w:p w14:paraId="429C9EB6">
                            <w:pPr>
                              <w:rPr>
                                <w:rFonts w:hint="eastAsia"/>
                              </w:rPr>
                            </w:pPr>
                            <w:r>
                              <w:rPr>
                                <w:rFonts w:hint="eastAsia"/>
                              </w:rPr>
                              <w:t>生活用水</w:t>
                            </w:r>
                          </w:p>
                        </w:txbxContent>
                      </v:textbox>
                    </v:shape>
                  </w:pict>
                </mc:Fallback>
              </mc:AlternateContent>
            </w:r>
          </w:p>
          <w:p w14:paraId="557C624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14:paraId="34181DD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图2-1  本项目水平衡图        单位：m³/d</w:t>
            </w:r>
          </w:p>
          <w:p w14:paraId="6785B87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（3）供电</w:t>
            </w:r>
          </w:p>
          <w:p w14:paraId="0CA815F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w:t>
            </w:r>
            <w:r>
              <w:rPr>
                <w:rFonts w:hint="default" w:ascii="Times New Roman" w:hAnsi="Times New Roman" w:cs="Times New Roman"/>
                <w:color w:val="000000" w:themeColor="text1"/>
                <w:sz w:val="24"/>
                <w:lang w:val="en-US" w:eastAsia="zh-CN"/>
                <w14:textFill>
                  <w14:solidFill>
                    <w14:schemeClr w14:val="tx1"/>
                  </w14:solidFill>
                </w14:textFill>
              </w:rPr>
              <w:t>年用电量为</w:t>
            </w:r>
            <w:r>
              <w:rPr>
                <w:rFonts w:hint="eastAsia" w:ascii="Times New Roman" w:hAnsi="Times New Roman" w:cs="Times New Roman"/>
                <w:color w:val="000000" w:themeColor="text1"/>
                <w:sz w:val="24"/>
                <w:lang w:val="en-US" w:eastAsia="zh-CN"/>
                <w14:textFill>
                  <w14:solidFill>
                    <w14:schemeClr w14:val="tx1"/>
                  </w14:solidFill>
                </w14:textFill>
              </w:rPr>
              <w:t>10</w:t>
            </w:r>
            <w:r>
              <w:rPr>
                <w:rFonts w:hint="default" w:ascii="Times New Roman" w:hAnsi="Times New Roman" w:cs="Times New Roman"/>
                <w:color w:val="000000" w:themeColor="text1"/>
                <w:sz w:val="24"/>
                <w:lang w:val="en-US" w:eastAsia="zh-CN"/>
                <w14:textFill>
                  <w14:solidFill>
                    <w14:schemeClr w14:val="tx1"/>
                  </w14:solidFill>
                </w14:textFill>
              </w:rPr>
              <w:t>万</w:t>
            </w:r>
            <w:r>
              <w:rPr>
                <w:rStyle w:val="41"/>
                <w:rFonts w:hint="default" w:ascii="Times New Roman" w:hAnsi="Times New Roman" w:eastAsia="宋体" w:cs="Times New Roman"/>
                <w:color w:val="000000" w:themeColor="text1"/>
                <w:sz w:val="24"/>
                <w:szCs w:val="24"/>
                <w14:textFill>
                  <w14:solidFill>
                    <w14:schemeClr w14:val="tx1"/>
                  </w14:solidFill>
                </w14:textFill>
              </w:rPr>
              <w:t>kWh</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用电由园区电网提供，</w:t>
            </w:r>
            <w:r>
              <w:rPr>
                <w:rFonts w:hint="default" w:ascii="Times New Roman" w:hAnsi="Times New Roman" w:cs="Times New Roman"/>
                <w:color w:val="000000" w:themeColor="text1"/>
                <w:sz w:val="24"/>
                <w14:textFill>
                  <w14:solidFill>
                    <w14:schemeClr w14:val="tx1"/>
                  </w14:solidFill>
                </w14:textFill>
              </w:rPr>
              <w:t>能够满足项目所需。</w:t>
            </w:r>
          </w:p>
          <w:p w14:paraId="2313693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lang w:eastAsia="zh-CN"/>
                <w14:textFill>
                  <w14:solidFill>
                    <w14:schemeClr w14:val="tx1"/>
                  </w14:solidFill>
                </w14:textFill>
              </w:rPr>
              <w:t>）制冷取暖</w:t>
            </w:r>
          </w:p>
          <w:p w14:paraId="2821EAC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办公室制冷取暖采用空调。</w:t>
            </w:r>
          </w:p>
          <w:bookmarkEnd w:id="0"/>
          <w:bookmarkEnd w:id="1"/>
          <w:p w14:paraId="155226C1">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7、劳动定员</w:t>
            </w:r>
            <w:bookmarkStart w:id="2" w:name="_Toc256841546"/>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及工作制度</w:t>
            </w:r>
          </w:p>
          <w:p w14:paraId="1CBD674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highlight w:val="none"/>
                <w:lang w:val="en-US"/>
                <w14:textFill>
                  <w14:solidFill>
                    <w14:schemeClr w14:val="tx1"/>
                  </w14:solidFill>
                </w14:textFill>
              </w:rPr>
            </w:pPr>
            <w:bookmarkStart w:id="3" w:name="_Toc19363"/>
            <w:bookmarkStart w:id="4" w:name="_Toc29708"/>
            <w:r>
              <w:rPr>
                <w:rFonts w:hint="default" w:ascii="Times New Roman" w:hAnsi="Times New Roman" w:cs="Times New Roman"/>
                <w:color w:val="000000" w:themeColor="text1"/>
                <w:sz w:val="24"/>
                <w:highlight w:val="none"/>
                <w14:textFill>
                  <w14:solidFill>
                    <w14:schemeClr w14:val="tx1"/>
                  </w14:solidFill>
                </w14:textFill>
              </w:rPr>
              <w:t>项目劳动定员</w:t>
            </w:r>
            <w:r>
              <w:rPr>
                <w:rFonts w:hint="eastAsia" w:ascii="Times New Roman" w:hAnsi="Times New Roman" w:cs="Times New Roman"/>
                <w:color w:val="000000" w:themeColor="text1"/>
                <w:sz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highlight w:val="none"/>
                <w14:textFill>
                  <w14:solidFill>
                    <w14:schemeClr w14:val="tx1"/>
                  </w14:solidFill>
                </w14:textFill>
              </w:rPr>
              <w:t>人。年工作</w:t>
            </w:r>
            <w:r>
              <w:rPr>
                <w:rFonts w:hint="default" w:ascii="Times New Roman" w:hAnsi="Times New Roman" w:cs="Times New Roman"/>
                <w:color w:val="000000" w:themeColor="text1"/>
                <w:sz w:val="24"/>
                <w:highlight w:val="none"/>
                <w:lang w:val="en-US" w:eastAsia="zh-CN"/>
                <w14:textFill>
                  <w14:solidFill>
                    <w14:schemeClr w14:val="tx1"/>
                  </w14:solidFill>
                </w14:textFill>
              </w:rPr>
              <w:t>300</w:t>
            </w:r>
            <w:r>
              <w:rPr>
                <w:rFonts w:hint="default" w:ascii="Times New Roman" w:hAnsi="Times New Roman" w:cs="Times New Roman"/>
                <w:color w:val="000000" w:themeColor="text1"/>
                <w:sz w:val="24"/>
                <w:highlight w:val="none"/>
                <w14:textFill>
                  <w14:solidFill>
                    <w14:schemeClr w14:val="tx1"/>
                  </w14:solidFill>
                </w14:textFill>
              </w:rPr>
              <w:t>d，实行</w:t>
            </w:r>
            <w:r>
              <w:rPr>
                <w:rFonts w:hint="eastAsia" w:ascii="Times New Roman" w:hAnsi="Times New Roman" w:cs="Times New Roman"/>
                <w:color w:val="000000" w:themeColor="text1"/>
                <w:sz w:val="24"/>
                <w:highlight w:val="none"/>
                <w:lang w:val="en-US" w:eastAsia="zh-CN"/>
                <w14:textFill>
                  <w14:solidFill>
                    <w14:schemeClr w14:val="tx1"/>
                  </w14:solidFill>
                </w14:textFill>
              </w:rPr>
              <w:t>三班</w:t>
            </w:r>
            <w:r>
              <w:rPr>
                <w:rFonts w:hint="default" w:ascii="Times New Roman" w:hAnsi="Times New Roman" w:cs="Times New Roman"/>
                <w:color w:val="000000" w:themeColor="text1"/>
                <w:sz w:val="24"/>
                <w:highlight w:val="none"/>
                <w:lang w:val="en-US" w:eastAsia="zh-CN"/>
                <w14:textFill>
                  <w14:solidFill>
                    <w14:schemeClr w14:val="tx1"/>
                  </w14:solidFill>
                </w14:textFill>
              </w:rPr>
              <w:t>工作制</w:t>
            </w:r>
            <w:r>
              <w:rPr>
                <w:rFonts w:hint="eastAsia" w:ascii="Times New Roman" w:hAnsi="Times New Roman" w:cs="Times New Roman"/>
                <w:color w:val="000000" w:themeColor="text1"/>
                <w:sz w:val="24"/>
                <w:highlight w:val="none"/>
                <w:lang w:val="en-US" w:eastAsia="zh-CN"/>
                <w14:textFill>
                  <w14:solidFill>
                    <w14:schemeClr w14:val="tx1"/>
                  </w14:solidFill>
                </w14:textFill>
              </w:rPr>
              <w:t>，每班8小时</w:t>
            </w:r>
            <w:r>
              <w:rPr>
                <w:rFonts w:hint="default" w:ascii="Times New Roman" w:hAnsi="Times New Roman" w:cs="Times New Roman"/>
                <w:color w:val="000000" w:themeColor="text1"/>
                <w:sz w:val="24"/>
                <w:highlight w:val="none"/>
                <w14:textFill>
                  <w14:solidFill>
                    <w14:schemeClr w14:val="tx1"/>
                  </w14:solidFill>
                </w14:textFill>
              </w:rPr>
              <w:t>。</w:t>
            </w:r>
            <w:bookmarkEnd w:id="3"/>
            <w:bookmarkEnd w:id="4"/>
          </w:p>
          <w:bookmarkEnd w:id="2"/>
          <w:p w14:paraId="2629C816">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pPr>
            <w:r>
              <w:rPr>
                <w:rFonts w:hint="default" w:ascii="Times New Roman" w:hAnsi="Times New Roman" w:cs="Times New Roman"/>
                <w:color w:val="000000" w:themeColor="text1"/>
                <w:sz w:val="24"/>
                <w:szCs w:val="24"/>
                <w:vertAlign w:val="baseline"/>
                <w:lang w:val="en-US" w:eastAsia="zh-CN" w:bidi="zh-CN"/>
                <w14:textFill>
                  <w14:solidFill>
                    <w14:schemeClr w14:val="tx1"/>
                  </w14:solidFill>
                </w14:textFill>
              </w:rPr>
              <w:t>8、平面布置</w:t>
            </w:r>
          </w:p>
          <w:p w14:paraId="6801A42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eastAsia="宋体" w:cs="Times New Roman"/>
                <w:bCs/>
                <w:color w:val="000000" w:themeColor="text1"/>
                <w:spacing w:val="0"/>
                <w:kern w:val="21"/>
                <w:sz w:val="28"/>
                <w:szCs w:val="24"/>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厂区大门位于厂区正西侧，生产车间位于厂区北部，厂区东侧</w:t>
            </w:r>
            <w:r>
              <w:rPr>
                <w:rFonts w:hint="eastAsia" w:ascii="Times New Roman" w:hAnsi="Times New Roman" w:cs="Times New Roman"/>
                <w:color w:val="000000" w:themeColor="text1"/>
                <w:sz w:val="24"/>
                <w:highlight w:val="none"/>
                <w:shd w:val="clear"/>
                <w:lang w:val="en-US" w:eastAsia="zh-CN"/>
                <w14:textFill>
                  <w14:solidFill>
                    <w14:schemeClr w14:val="tx1"/>
                  </w14:solidFill>
                </w14:textFill>
              </w:rPr>
              <w:t>自北向南为</w:t>
            </w:r>
            <w:r>
              <w:rPr>
                <w:rFonts w:hint="eastAsia" w:ascii="Times New Roman" w:hAnsi="Times New Roman" w:cs="Times New Roman"/>
                <w:color w:val="000000" w:themeColor="text1"/>
                <w:sz w:val="24"/>
                <w:highlight w:val="none"/>
                <w:lang w:val="en-US" w:eastAsia="zh-CN"/>
                <w14:textFill>
                  <w14:solidFill>
                    <w14:schemeClr w14:val="tx1"/>
                  </w14:solidFill>
                </w14:textFill>
              </w:rPr>
              <w:t>危废间、三级沉淀池及冷却塔、一般固废间、</w:t>
            </w:r>
            <w:r>
              <w:rPr>
                <w:rFonts w:hint="eastAsia" w:ascii="Times New Roman" w:hAnsi="Times New Roman" w:cs="Times New Roman"/>
                <w:color w:val="000000" w:themeColor="text1"/>
                <w:sz w:val="24"/>
                <w:highlight w:val="none"/>
                <w:shd w:val="clear"/>
                <w:lang w:val="en-US" w:eastAsia="zh-CN"/>
                <w14:textFill>
                  <w14:solidFill>
                    <w14:schemeClr w14:val="tx1"/>
                  </w14:solidFill>
                </w14:textFill>
              </w:rPr>
              <w:t>破碎间、混料间、原料库。厂区中部偏东为成品区。</w:t>
            </w:r>
            <w:r>
              <w:rPr>
                <w:rFonts w:hint="default" w:ascii="Times New Roman" w:hAnsi="Times New Roman" w:cs="Times New Roman"/>
                <w:color w:val="000000" w:themeColor="text1"/>
                <w:sz w:val="24"/>
                <w:highlight w:val="none"/>
                <w:shd w:val="clear"/>
                <w:lang w:val="en-US" w:eastAsia="zh-CN"/>
                <w14:textFill>
                  <w14:solidFill>
                    <w14:schemeClr w14:val="tx1"/>
                  </w14:solidFill>
                </w14:textFill>
              </w:rPr>
              <w:t>平面布置利于生产运输，平面布置合理可行。</w:t>
            </w:r>
          </w:p>
        </w:tc>
      </w:tr>
      <w:tr w14:paraId="296DE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3" w:hRule="atLeast"/>
          <w:jc w:val="center"/>
        </w:trPr>
        <w:tc>
          <w:tcPr>
            <w:tcW w:w="274" w:type="pct"/>
            <w:vAlign w:val="center"/>
          </w:tcPr>
          <w:p w14:paraId="39418AC2">
            <w:pPr>
              <w:pStyle w:val="25"/>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工艺流程和产排污环节</w:t>
            </w:r>
          </w:p>
        </w:tc>
        <w:tc>
          <w:tcPr>
            <w:tcW w:w="4725" w:type="pct"/>
          </w:tcPr>
          <w:p w14:paraId="42203AE2">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2" w:firstLineChars="200"/>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施工期工程分析</w:t>
            </w:r>
          </w:p>
          <w:p w14:paraId="05B68A0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w:t>
            </w:r>
            <w:r>
              <w:rPr>
                <w:rFonts w:hint="eastAsia" w:ascii="Times New Roman" w:hAnsi="Times New Roman" w:cs="Times New Roman"/>
                <w:color w:val="000000" w:themeColor="text1"/>
                <w:sz w:val="24"/>
                <w:highlight w:val="none"/>
                <w:lang w:val="en-US" w:eastAsia="zh-CN"/>
                <w14:textFill>
                  <w14:solidFill>
                    <w14:schemeClr w14:val="tx1"/>
                  </w14:solidFill>
                </w14:textFill>
              </w:rPr>
              <w:t>在现有厂区厂房内进行建设，</w:t>
            </w:r>
            <w:r>
              <w:rPr>
                <w:rFonts w:hint="default" w:ascii="Times New Roman" w:hAnsi="Times New Roman" w:cs="Times New Roman"/>
                <w:color w:val="000000" w:themeColor="text1"/>
                <w:sz w:val="24"/>
                <w:highlight w:val="none"/>
                <w:lang w:val="en-US" w:eastAsia="zh-CN"/>
                <w14:textFill>
                  <w14:solidFill>
                    <w14:schemeClr w14:val="tx1"/>
                  </w14:solidFill>
                </w14:textFill>
              </w:rPr>
              <w:t>地面已做简单防渗，</w:t>
            </w:r>
            <w:r>
              <w:rPr>
                <w:rFonts w:hint="default" w:ascii="Times New Roman" w:hAnsi="Times New Roman" w:cs="Times New Roman"/>
                <w:color w:val="000000" w:themeColor="text1"/>
                <w:sz w:val="24"/>
                <w:lang w:val="en-US" w:eastAsia="zh-CN"/>
                <w14:textFill>
                  <w14:solidFill>
                    <w14:schemeClr w14:val="tx1"/>
                  </w14:solidFill>
                </w14:textFill>
              </w:rPr>
              <w:t>不进行土建工程，主要建设内容为</w:t>
            </w:r>
            <w:r>
              <w:rPr>
                <w:rFonts w:hint="default"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t>20条各种塑料管材智能生产线</w:t>
            </w:r>
            <w:r>
              <w:rPr>
                <w:rFonts w:hint="eastAsia"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t>的设备安装与调试。</w:t>
            </w:r>
            <w:r>
              <w:rPr>
                <w:rFonts w:hint="default" w:ascii="Times New Roman" w:hAnsi="Times New Roman" w:cs="Times New Roman"/>
                <w:color w:val="000000" w:themeColor="text1"/>
                <w:sz w:val="24"/>
                <w14:textFill>
                  <w14:solidFill>
                    <w14:schemeClr w14:val="tx1"/>
                  </w14:solidFill>
                </w14:textFill>
              </w:rPr>
              <w:t>施工期对环境的影响是暂时的，随着施工期的结束而消失。</w:t>
            </w:r>
            <w:r>
              <w:rPr>
                <w:rFonts w:hint="default" w:ascii="Times New Roman" w:hAnsi="Times New Roman" w:cs="Times New Roman"/>
                <w:bCs/>
                <w:color w:val="000000" w:themeColor="text1"/>
                <w:sz w:val="24"/>
                <w:szCs w:val="24"/>
                <w:highlight w:val="none"/>
                <w:lang w:eastAsia="zh-CN"/>
                <w14:textFill>
                  <w14:solidFill>
                    <w14:schemeClr w14:val="tx1"/>
                  </w14:solidFill>
                </w14:textFill>
              </w:rPr>
              <w:t>施工期工艺流程及排污节点见下图。</w:t>
            </w:r>
          </w:p>
          <w:p w14:paraId="6984DCD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440" w:firstLineChars="200"/>
              <w:jc w:val="center"/>
              <w:textAlignment w:val="auto"/>
              <w:rPr>
                <w:rFonts w:hint="default"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553085</wp:posOffset>
                  </wp:positionH>
                  <wp:positionV relativeFrom="paragraph">
                    <wp:posOffset>50800</wp:posOffset>
                  </wp:positionV>
                  <wp:extent cx="3836035" cy="1219835"/>
                  <wp:effectExtent l="0" t="0" r="12065" b="18415"/>
                  <wp:wrapTopAndBottom/>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5"/>
                          <a:srcRect t="17101" b="10833"/>
                          <a:stretch>
                            <a:fillRect/>
                          </a:stretch>
                        </pic:blipFill>
                        <pic:spPr>
                          <a:xfrm>
                            <a:off x="0" y="0"/>
                            <a:ext cx="3836035" cy="1219835"/>
                          </a:xfrm>
                          <a:prstGeom prst="rect">
                            <a:avLst/>
                          </a:prstGeom>
                          <a:noFill/>
                          <a:ln>
                            <a:noFill/>
                          </a:ln>
                        </pic:spPr>
                      </pic:pic>
                    </a:graphicData>
                  </a:graphic>
                </wp:anchor>
              </w:drawing>
            </w:r>
            <w:r>
              <w:rPr>
                <w:rFonts w:hint="default" w:ascii="Times New Roman" w:hAnsi="Times New Roman" w:cs="Times New Roman"/>
                <w:b/>
                <w:color w:val="000000" w:themeColor="text1"/>
                <w:sz w:val="21"/>
                <w:szCs w:val="21"/>
                <w:highlight w:val="none"/>
                <w14:textFill>
                  <w14:solidFill>
                    <w14:schemeClr w14:val="tx1"/>
                  </w14:solidFill>
                </w14:textFill>
              </w:rPr>
              <w:t>图</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 xml:space="preserve">2-2  </w:t>
            </w:r>
            <w:r>
              <w:rPr>
                <w:rFonts w:hint="default" w:ascii="Times New Roman" w:hAnsi="Times New Roman" w:cs="Times New Roman"/>
                <w:b/>
                <w:color w:val="000000" w:themeColor="text1"/>
                <w:sz w:val="21"/>
                <w:szCs w:val="21"/>
                <w:highlight w:val="none"/>
                <w14:textFill>
                  <w14:solidFill>
                    <w14:schemeClr w14:val="tx1"/>
                  </w14:solidFill>
                </w14:textFill>
              </w:rPr>
              <w:t>施工期工艺流程</w:t>
            </w:r>
            <w:r>
              <w:rPr>
                <w:rFonts w:hint="default" w:ascii="Times New Roman" w:hAnsi="Times New Roman" w:cs="Times New Roman"/>
                <w:b/>
                <w:color w:val="000000" w:themeColor="text1"/>
                <w:sz w:val="21"/>
                <w:szCs w:val="21"/>
                <w:highlight w:val="none"/>
                <w:lang w:eastAsia="zh-CN"/>
                <w14:textFill>
                  <w14:solidFill>
                    <w14:schemeClr w14:val="tx1"/>
                  </w14:solidFill>
                </w14:textFill>
              </w:rPr>
              <w:t>示意图</w:t>
            </w:r>
          </w:p>
          <w:p w14:paraId="78AF33D3">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2" w:firstLineChars="200"/>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营运</w:t>
            </w:r>
            <w:r>
              <w:rPr>
                <w:rFonts w:hint="default" w:ascii="Times New Roman" w:hAnsi="Times New Roman" w:eastAsia="宋体" w:cs="Times New Roman"/>
                <w:b/>
                <w:color w:val="000000" w:themeColor="text1"/>
                <w:sz w:val="24"/>
                <w:szCs w:val="24"/>
                <w:highlight w:val="none"/>
                <w14:textFill>
                  <w14:solidFill>
                    <w14:schemeClr w14:val="tx1"/>
                  </w14:solidFill>
                </w14:textFill>
              </w:rPr>
              <w:t>期工程分析</w:t>
            </w:r>
          </w:p>
          <w:p w14:paraId="2A2873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jc w:val="left"/>
              <w:textAlignment w:val="auto"/>
              <w:outlineLvl w:val="1"/>
              <w:rPr>
                <w:rFonts w:hint="default" w:ascii="Times New Roman" w:hAnsi="Times New Roman" w:eastAsia="宋体" w:cs="Times New Roman"/>
                <w:b/>
                <w:bCs/>
                <w:color w:val="000000" w:themeColor="text1"/>
                <w:sz w:val="24"/>
                <w:szCs w:val="24"/>
                <w:highlight w:val="yellow"/>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yellow"/>
                <w:lang w:val="en-US" w:eastAsia="zh-CN" w:bidi="ar-SA"/>
                <w14:textFill>
                  <w14:solidFill>
                    <w14:schemeClr w14:val="tx1"/>
                  </w14:solidFill>
                </w14:textFill>
              </w:rPr>
              <w:t>1、</w:t>
            </w:r>
            <w:r>
              <w:rPr>
                <w:rFonts w:hint="default" w:ascii="Times New Roman" w:hAnsi="Times New Roman" w:eastAsia="宋体" w:cs="Times New Roman"/>
                <w:b/>
                <w:bCs/>
                <w:color w:val="000000" w:themeColor="text1"/>
                <w:sz w:val="24"/>
                <w:szCs w:val="24"/>
                <w:highlight w:val="yellow"/>
                <w:lang w:val="en-US" w:eastAsia="zh-CN"/>
                <w14:textFill>
                  <w14:solidFill>
                    <w14:schemeClr w14:val="tx1"/>
                  </w14:solidFill>
                </w14:textFill>
              </w:rPr>
              <w:t>PVC-C高低压电缆护套管生产线</w:t>
            </w:r>
          </w:p>
          <w:p w14:paraId="7D4ED1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40" w:firstLineChars="200"/>
              <w:jc w:val="left"/>
              <w:textAlignment w:val="auto"/>
              <w:outlineLvl w:val="1"/>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rPr>
              <w:drawing>
                <wp:anchor distT="0" distB="0" distL="114300" distR="114300" simplePos="0" relativeHeight="251687936" behindDoc="0" locked="0" layoutInCell="1" allowOverlap="1">
                  <wp:simplePos x="0" y="0"/>
                  <wp:positionH relativeFrom="column">
                    <wp:posOffset>-68580</wp:posOffset>
                  </wp:positionH>
                  <wp:positionV relativeFrom="paragraph">
                    <wp:posOffset>0</wp:posOffset>
                  </wp:positionV>
                  <wp:extent cx="4982210" cy="1515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982210" cy="1515110"/>
                          </a:xfrm>
                          <a:prstGeom prst="rect">
                            <a:avLst/>
                          </a:prstGeom>
                          <a:noFill/>
                          <a:ln>
                            <a:noFill/>
                          </a:ln>
                        </pic:spPr>
                      </pic:pic>
                    </a:graphicData>
                  </a:graphic>
                </wp:anchor>
              </w:drawing>
            </w:r>
            <w:r>
              <w:rPr>
                <w:rFonts w:hint="eastAsia" w:ascii="Times New Roman" w:hAnsi="Times New Roman" w:eastAsia="宋体" w:cs="Times New Roman"/>
                <w:color w:val="000000" w:themeColor="text1"/>
                <w:sz w:val="24"/>
                <w:szCs w:val="24"/>
                <w:highlight w:val="none"/>
                <w:lang w:val="en-US" w:eastAsia="zh-CN" w:bidi="ar-SA"/>
                <w14:textFill>
                  <w14:solidFill>
                    <w14:schemeClr w14:val="tx1"/>
                  </w14:solidFill>
                </w14:textFill>
              </w:rPr>
              <w:t>工艺流程图见下图：</w:t>
            </w:r>
          </w:p>
          <w:p w14:paraId="7F9867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200"/>
              <w:jc w:val="right"/>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图例：G废气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W废水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N噪声   S固废</w:t>
            </w:r>
          </w:p>
          <w:p w14:paraId="21AC212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图</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2-</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3  PVC-C高低压电缆护套管生产线工艺流程图</w:t>
            </w:r>
          </w:p>
          <w:p w14:paraId="1BD40E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工艺流程简述</w:t>
            </w:r>
          </w:p>
          <w:p w14:paraId="4C905DD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（1）</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混料</w:t>
            </w:r>
          </w:p>
          <w:p w14:paraId="5D07C31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外购的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聚氯乙烯、钙粉按照比例</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人工</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投入混料机</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混料机封闭自动混料，</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然后转移至密封罐，密封罐</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装的混合料由电动托盘运至生产车</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间，由天车吊至二层上料平台。</w:t>
            </w:r>
            <w:r>
              <w:rPr>
                <w:rFonts w:hint="eastAsia"/>
                <w:color w:val="000000"/>
                <w:sz w:val="24"/>
                <w:lang w:eastAsia="zh-CN"/>
              </w:rPr>
              <w:t>投料工序产生粉尘，</w:t>
            </w:r>
            <w:r>
              <w:rPr>
                <w:rFonts w:hint="eastAsia"/>
                <w:color w:val="000000"/>
                <w:sz w:val="24"/>
              </w:rPr>
              <w:t>投料工序局部密闭，上方设有集气罩，</w:t>
            </w:r>
            <w:r>
              <w:rPr>
                <w:rFonts w:hint="eastAsia"/>
                <w:bCs/>
                <w:color w:val="000000"/>
                <w:sz w:val="24"/>
              </w:rPr>
              <w:t>混料机封闭自动混料</w:t>
            </w:r>
            <w:r>
              <w:rPr>
                <w:rFonts w:hint="eastAsia"/>
                <w:bCs/>
                <w:color w:val="000000"/>
                <w:sz w:val="24"/>
                <w:lang w:eastAsia="zh-CN"/>
              </w:rPr>
              <w:t>，</w:t>
            </w:r>
            <w:r>
              <w:rPr>
                <w:rFonts w:hint="eastAsia"/>
                <w:bCs/>
                <w:color w:val="000000"/>
                <w:sz w:val="24"/>
                <w:lang w:val="en-US" w:eastAsia="zh-CN"/>
              </w:rPr>
              <w:t>无逸散</w:t>
            </w:r>
            <w:r>
              <w:rPr>
                <w:rFonts w:hint="eastAsia"/>
                <w:bCs/>
                <w:color w:val="000000"/>
                <w:sz w:val="24"/>
                <w:lang w:eastAsia="zh-CN"/>
              </w:rPr>
              <w:t>粉尘</w:t>
            </w:r>
            <w:r>
              <w:rPr>
                <w:rFonts w:hint="eastAsia"/>
                <w:bCs/>
                <w:color w:val="000000"/>
                <w:sz w:val="24"/>
              </w:rPr>
              <w:t>。</w:t>
            </w:r>
            <w:r>
              <w:rPr>
                <w:rFonts w:hint="eastAsia"/>
                <w:color w:val="000000"/>
                <w:sz w:val="24"/>
              </w:rPr>
              <w:t>投</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料废气，主要污染物为粉尘，通过集气罩收集后，经袋式除尘器（TA001）处理后经15m高排气筒（DA001）排放。</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废包装袋收集后外售综合利用。</w:t>
            </w:r>
          </w:p>
          <w:p w14:paraId="5A7BB1BE">
            <w:pPr>
              <w:pStyle w:val="1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废气G1</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，废包装袋S1，设备运行噪声N。</w:t>
            </w:r>
          </w:p>
          <w:p w14:paraId="15A649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eastAsia" w:ascii="Times New Roman" w:hAnsi="Times New Roman" w:cs="Times New Roman"/>
                <w:color w:val="000000" w:themeColor="text1"/>
                <w:sz w:val="24"/>
                <w:szCs w:val="24"/>
                <w:highlight w:val="yellow"/>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（2）</w:t>
            </w:r>
            <w:r>
              <w:rPr>
                <w:rFonts w:hint="eastAsia"/>
                <w:color w:val="auto"/>
                <w:sz w:val="24"/>
                <w:szCs w:val="22"/>
                <w:highlight w:val="none"/>
                <w:lang w:eastAsia="zh-CN"/>
              </w:rPr>
              <w:t>塑化挤出</w:t>
            </w:r>
          </w:p>
          <w:p w14:paraId="7B3CEB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将密封罐与真空上料装置连接，真空上料装置将混合料送至</w:t>
            </w:r>
            <w:r>
              <w:rPr>
                <w:rFonts w:hint="eastAsia"/>
                <w:color w:val="auto"/>
                <w:sz w:val="24"/>
                <w:szCs w:val="22"/>
                <w:highlight w:val="none"/>
                <w:lang w:eastAsia="zh-CN"/>
              </w:rPr>
              <w:t>塑化挤出。</w:t>
            </w:r>
            <w:r>
              <w:rPr>
                <w:rFonts w:hint="eastAsia"/>
                <w:color w:val="auto"/>
                <w:sz w:val="24"/>
                <w:szCs w:val="22"/>
                <w:highlight w:val="none"/>
                <w:lang w:val="en-US" w:eastAsia="zh-CN"/>
              </w:rPr>
              <w:t>采用至加热至熔融状态约</w:t>
            </w:r>
            <w:r>
              <w:rPr>
                <w:rFonts w:hint="eastAsia" w:ascii="Times New Roman" w:hAnsi="Times New Roman" w:cs="Times New Roman"/>
                <w:color w:val="auto"/>
                <w:sz w:val="24"/>
                <w:szCs w:val="22"/>
                <w:highlight w:val="none"/>
                <w:lang w:val="en-US" w:eastAsia="zh-CN"/>
              </w:rPr>
              <w:t>190</w:t>
            </w:r>
            <w:r>
              <w:rPr>
                <w:rFonts w:hint="default" w:ascii="Times New Roman" w:hAnsi="Times New Roman" w:cs="Times New Roman"/>
                <w:color w:val="auto"/>
                <w:sz w:val="24"/>
                <w:szCs w:val="22"/>
                <w:highlight w:val="none"/>
                <w:lang w:val="en-US" w:eastAsia="zh-CN"/>
              </w:rPr>
              <w:t>℃上</w:t>
            </w:r>
            <w:r>
              <w:rPr>
                <w:rFonts w:hint="eastAsia"/>
                <w:color w:val="auto"/>
                <w:sz w:val="24"/>
                <w:szCs w:val="22"/>
                <w:highlight w:val="none"/>
                <w:lang w:val="en-US" w:eastAsia="zh-CN"/>
              </w:rPr>
              <w:t>下，再通过模具注塑成型，从机头口挤出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。产生的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，主要污染物为非甲烷总烃、氯化氢、氯乙烯，经集气罩+软帘收集后，引至二级活性炭吸附装置（TA002）吸附处理后经15m高排气筒（DA002）排放。</w:t>
            </w:r>
          </w:p>
          <w:p w14:paraId="27FB362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此工序产生污染物为：挤出有机废气G</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46B5A0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（3）</w:t>
            </w:r>
            <w:r>
              <w:rPr>
                <w:rFonts w:hint="eastAsia"/>
                <w:color w:val="auto"/>
                <w:sz w:val="24"/>
                <w:szCs w:val="22"/>
                <w:highlight w:val="none"/>
                <w:lang w:eastAsia="zh-CN"/>
              </w:rPr>
              <w:t>真空冷却、</w:t>
            </w:r>
            <w:r>
              <w:rPr>
                <w:rFonts w:hint="eastAsia"/>
                <w:color w:val="auto"/>
                <w:sz w:val="24"/>
                <w:szCs w:val="22"/>
                <w:highlight w:val="none"/>
                <w:lang w:val="en-US" w:eastAsia="zh-CN"/>
              </w:rPr>
              <w:t>水喷淋</w:t>
            </w:r>
            <w:r>
              <w:rPr>
                <w:rFonts w:hint="eastAsia"/>
                <w:color w:val="auto"/>
                <w:sz w:val="24"/>
                <w:szCs w:val="22"/>
                <w:highlight w:val="none"/>
                <w:lang w:eastAsia="zh-CN"/>
              </w:rPr>
              <w:t>冷却定型</w:t>
            </w:r>
          </w:p>
          <w:p w14:paraId="6D0B6740">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color w:val="auto"/>
                <w:sz w:val="24"/>
                <w:szCs w:val="32"/>
                <w:highlight w:val="none"/>
                <w:lang w:val="en-US" w:eastAsia="zh-CN"/>
              </w:rPr>
            </w:pPr>
            <w:r>
              <w:rPr>
                <w:rFonts w:hint="eastAsia" w:ascii="Times New Roman" w:hAnsi="Times New Roman" w:cs="Times New Roman"/>
                <w:color w:val="auto"/>
                <w:sz w:val="24"/>
                <w:szCs w:val="32"/>
                <w:highlight w:val="none"/>
                <w:lang w:val="en-US" w:eastAsia="zh-CN"/>
              </w:rPr>
              <w:t>从机头口模挤出来的管状物要经过冷却，使它变硬而定型。定型一般用定径套进行外径定型和内径定型两种方式。管材的冷却方法为真空冷却成型是借助于真空泵将真空槽抽成真空，使管坯外壁吸附在定型套的内壁上而达到冷却定型。再经喷淋冷却后进入牵引工序。</w:t>
            </w:r>
          </w:p>
          <w:p w14:paraId="4B25737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冷却废水W1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7029C9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jc w:val="both"/>
              <w:textAlignment w:val="auto"/>
              <w:outlineLvl w:val="1"/>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auto"/>
                <w:sz w:val="24"/>
                <w:szCs w:val="24"/>
                <w:highlight w:val="none"/>
                <w:lang w:eastAsia="zh-CN"/>
              </w:rPr>
              <w:t>牵引</w:t>
            </w:r>
          </w:p>
          <w:p w14:paraId="441E484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auto"/>
                <w:sz w:val="24"/>
                <w:szCs w:val="24"/>
                <w:highlight w:val="none"/>
                <w:lang w:val="en-US" w:eastAsia="zh-CN"/>
              </w:rPr>
              <w:t>牵引机的作用是给机头挤出的管材提供一定的牵引力和牵引速度，均匀地引出管材，并通过调节牵引速度调节管子的壁厚。</w:t>
            </w:r>
          </w:p>
          <w:p w14:paraId="6632A83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此工序产生污染物为：设备运行噪声N。</w:t>
            </w:r>
          </w:p>
          <w:p w14:paraId="15E98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auto"/>
                <w:sz w:val="24"/>
                <w:szCs w:val="24"/>
                <w:highlight w:val="none"/>
                <w:lang w:eastAsia="zh-CN"/>
              </w:rPr>
              <w:t>切割</w:t>
            </w:r>
          </w:p>
          <w:p w14:paraId="464AC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行程开关根据要求长度控制后，进行自动切割，并延时翻架，实行流水生产，切制机以定长工开关信号为指令，完成切制全过程，在切制过程中与管材运行保持同步，切割过程由电动和气动驱动完成。本项目采用无屑切割机</w:t>
            </w:r>
            <w:r>
              <w:rPr>
                <w:rFonts w:hint="eastAsia" w:ascii="Times New Roman" w:hAnsi="Times New Roman" w:cs="Times New Roman"/>
                <w:color w:val="auto"/>
                <w:sz w:val="24"/>
                <w:szCs w:val="24"/>
                <w:highlight w:val="none"/>
                <w:lang w:val="en-US" w:eastAsia="zh-CN"/>
              </w:rPr>
              <w:t>冷切割</w:t>
            </w:r>
            <w:r>
              <w:rPr>
                <w:rFonts w:hint="default" w:ascii="Times New Roman" w:hAnsi="Times New Roman" w:eastAsia="宋体" w:cs="Times New Roman"/>
                <w:color w:val="auto"/>
                <w:sz w:val="24"/>
                <w:szCs w:val="24"/>
                <w:highlight w:val="none"/>
                <w:lang w:val="en-US" w:eastAsia="zh-CN"/>
              </w:rPr>
              <w:t>，切割过程无粉尘产生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切割产生的</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边角料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处理后外售综合利用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36D65BB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边角料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S</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430B342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（6）</w:t>
            </w:r>
            <w:r>
              <w:rPr>
                <w:rFonts w:hint="eastAsia"/>
                <w:color w:val="auto"/>
                <w:sz w:val="24"/>
                <w:szCs w:val="22"/>
                <w:highlight w:val="none"/>
                <w:lang w:eastAsia="zh-CN"/>
              </w:rPr>
              <w:t>扩口</w:t>
            </w:r>
          </w:p>
          <w:p w14:paraId="6FA2B5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olor w:val="auto"/>
                <w:sz w:val="24"/>
                <w:szCs w:val="22"/>
                <w:highlight w:val="none"/>
                <w:lang w:val="en-US" w:eastAsia="zh-CN"/>
              </w:rPr>
              <w:t>翻料架翻动动作由气缸通过气路控制来实现，翻料架设有一个限位装置，将切割锯切断后的管材进行烘烤，烘烤结束后进行扩管，延时后，气缸进入工作，实现翻料动作。达到卸料的目的，卸料后经延时效秒自动复位，等待下一个循环</w:t>
            </w:r>
            <w:r>
              <w:rPr>
                <w:rFonts w:hint="eastAsia"/>
                <w:color w:val="auto"/>
                <w:sz w:val="24"/>
                <w:szCs w:val="22"/>
                <w:highlight w:val="none"/>
                <w:lang w:eastAsia="zh-CN"/>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产生的扩口</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有机废气</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，主要污染物为非甲烷总烃、氯化氢、氯乙烯，经集气罩+软帘收集后，引至二级活性炭吸附装置（TA002）吸附处理后经15m高排气筒（DA002）排放。</w:t>
            </w:r>
          </w:p>
          <w:p w14:paraId="3848984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扩口</w:t>
            </w:r>
            <w:r>
              <w:rPr>
                <w:rFonts w:hint="eastAsia"/>
                <w:color w:val="auto"/>
                <w:sz w:val="24"/>
                <w:szCs w:val="22"/>
                <w:highlight w:val="none"/>
                <w:lang w:val="en-US" w:eastAsia="zh-CN"/>
              </w:rPr>
              <w:t>有</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机废气G1-</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57F1AB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eastAsia" w:ascii="Times New Roman" w:hAnsi="Times New Roman" w:cs="Times New Roman"/>
                <w:color w:val="000000" w:themeColor="text1"/>
                <w:sz w:val="24"/>
                <w:szCs w:val="24"/>
                <w:lang w:val="en-US" w:eastAsia="zh-CN" w:bidi="ar-SA"/>
                <w14:textFill>
                  <w14:solidFill>
                    <w14:schemeClr w14:val="tx1"/>
                  </w14:solidFill>
                </w14:textFill>
              </w:rPr>
              <w:t>7</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检验入库</w:t>
            </w:r>
          </w:p>
          <w:p w14:paraId="6788A0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管材人工检验，合格品入库，不合格品</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处理后外售综合利用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08E49C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此工序产生污染物为：不合格品S</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210945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jc w:val="left"/>
              <w:textAlignment w:val="auto"/>
              <w:outlineLvl w:val="1"/>
              <w:rPr>
                <w:rFonts w:hint="default" w:ascii="Times New Roman" w:hAnsi="Times New Roman" w:eastAsia="宋体" w:cs="Times New Roman"/>
                <w:b/>
                <w:bCs/>
                <w:color w:val="000000" w:themeColor="text1"/>
                <w:sz w:val="24"/>
                <w:szCs w:val="24"/>
                <w:highlight w:val="yellow"/>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highlight w:val="yellow"/>
                <w:lang w:val="en-US" w:eastAsia="zh-CN" w:bidi="ar-SA"/>
                <w14:textFill>
                  <w14:solidFill>
                    <w14:schemeClr w14:val="tx1"/>
                  </w14:solidFill>
                </w14:textFill>
              </w:rPr>
              <w:t>2、</w:t>
            </w:r>
            <w:r>
              <w:rPr>
                <w:rFonts w:hint="default" w:ascii="Times New Roman" w:hAnsi="Times New Roman" w:eastAsia="宋体" w:cs="Times New Roman"/>
                <w:b/>
                <w:bCs/>
                <w:color w:val="000000" w:themeColor="text1"/>
                <w:sz w:val="24"/>
                <w:szCs w:val="24"/>
                <w:highlight w:val="yellow"/>
                <w:lang w:val="en-US" w:eastAsia="zh-CN" w:bidi="ar-SA"/>
                <w14:textFill>
                  <w14:solidFill>
                    <w14:schemeClr w14:val="tx1"/>
                  </w14:solidFill>
                </w14:textFill>
              </w:rPr>
              <w:t>MPP电力电缆护套管生产线</w:t>
            </w:r>
          </w:p>
          <w:p w14:paraId="01799D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工艺流程图见下图：</w:t>
            </w:r>
          </w:p>
          <w:p w14:paraId="3FC0F7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200"/>
              <w:jc w:val="right"/>
              <w:textAlignment w:val="auto"/>
              <w:outlineLvl w:val="1"/>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drawing>
                <wp:anchor distT="0" distB="0" distL="114300" distR="114300" simplePos="0" relativeHeight="251685888" behindDoc="0" locked="0" layoutInCell="1" allowOverlap="1">
                  <wp:simplePos x="0" y="0"/>
                  <wp:positionH relativeFrom="column">
                    <wp:posOffset>-8255</wp:posOffset>
                  </wp:positionH>
                  <wp:positionV relativeFrom="paragraph">
                    <wp:posOffset>57150</wp:posOffset>
                  </wp:positionV>
                  <wp:extent cx="4855210" cy="1282700"/>
                  <wp:effectExtent l="0" t="0" r="2540" b="12700"/>
                  <wp:wrapTopAndBottom/>
                  <wp:docPr id="14" name="图片 14" descr="172891320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28913208781"/>
                          <pic:cNvPicPr>
                            <a:picLocks noChangeAspect="1"/>
                          </pic:cNvPicPr>
                        </pic:nvPicPr>
                        <pic:blipFill>
                          <a:blip r:embed="rId7"/>
                          <a:stretch>
                            <a:fillRect/>
                          </a:stretch>
                        </pic:blipFill>
                        <pic:spPr>
                          <a:xfrm>
                            <a:off x="0" y="0"/>
                            <a:ext cx="4855210" cy="1282700"/>
                          </a:xfrm>
                          <a:prstGeom prst="rect">
                            <a:avLst/>
                          </a:prstGeom>
                        </pic:spPr>
                      </pic:pic>
                    </a:graphicData>
                  </a:graphic>
                </wp:anchor>
              </w:drawing>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图例：G废气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W废水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N噪声   S固废</w:t>
            </w:r>
          </w:p>
          <w:p w14:paraId="62D81D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22" w:firstLineChars="200"/>
              <w:jc w:val="center"/>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图</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2-</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4  MPP电力电缆护套管生产线工艺流程图</w:t>
            </w:r>
          </w:p>
          <w:p w14:paraId="41AC15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工艺流程简述</w:t>
            </w:r>
          </w:p>
          <w:p w14:paraId="0F4F7FE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塑化挤出</w:t>
            </w:r>
          </w:p>
          <w:p w14:paraId="79E3BC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外购的袋装</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聚丙烯</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与真空上料装置连接，真空上料装置将混合料送至</w:t>
            </w:r>
            <w:r>
              <w:rPr>
                <w:rFonts w:hint="eastAsia"/>
                <w:color w:val="auto"/>
                <w:sz w:val="24"/>
                <w:szCs w:val="22"/>
                <w:highlight w:val="none"/>
                <w:lang w:eastAsia="zh-CN"/>
              </w:rPr>
              <w:t>塑化挤出。</w:t>
            </w:r>
            <w:r>
              <w:rPr>
                <w:rFonts w:hint="eastAsia"/>
                <w:color w:val="auto"/>
                <w:sz w:val="24"/>
                <w:szCs w:val="22"/>
                <w:highlight w:val="none"/>
                <w:lang w:val="en-US" w:eastAsia="zh-CN"/>
              </w:rPr>
              <w:t>采用至加热至熔融状态约</w:t>
            </w:r>
            <w:r>
              <w:rPr>
                <w:rFonts w:hint="eastAsia" w:ascii="Times New Roman" w:hAnsi="Times New Roman" w:cs="Times New Roman"/>
                <w:color w:val="auto"/>
                <w:sz w:val="24"/>
                <w:szCs w:val="22"/>
                <w:highlight w:val="none"/>
                <w:lang w:val="en-US" w:eastAsia="zh-CN"/>
              </w:rPr>
              <w:t>190</w:t>
            </w:r>
            <w:r>
              <w:rPr>
                <w:rFonts w:hint="default" w:ascii="Times New Roman" w:hAnsi="Times New Roman" w:cs="Times New Roman"/>
                <w:color w:val="auto"/>
                <w:sz w:val="24"/>
                <w:szCs w:val="22"/>
                <w:highlight w:val="none"/>
                <w:lang w:val="en-US" w:eastAsia="zh-CN"/>
              </w:rPr>
              <w:t>℃上</w:t>
            </w:r>
            <w:r>
              <w:rPr>
                <w:rFonts w:hint="eastAsia"/>
                <w:color w:val="auto"/>
                <w:sz w:val="24"/>
                <w:szCs w:val="22"/>
                <w:highlight w:val="none"/>
                <w:lang w:val="en-US" w:eastAsia="zh-CN"/>
              </w:rPr>
              <w:t>下，再通过模具注塑成型，从机头口挤出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。产生的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，主要污染物为非甲烷总烃，经集气罩+软帘收集后，引至吸附脱附+催化燃烧装置（TA003）吸附处理后经15m高排气筒（DA003）排放。</w:t>
            </w:r>
          </w:p>
          <w:p w14:paraId="4EF1BA9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此工序产生污染物为：挤出有机废气G</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废包装袋S1，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35FB3C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eastAsia"/>
                <w:color w:val="auto"/>
                <w:sz w:val="24"/>
                <w:szCs w:val="22"/>
                <w:highlight w:val="none"/>
                <w:lang w:eastAsia="zh-CN"/>
              </w:rPr>
              <w:t>真空冷却、浸泡冷却定型</w:t>
            </w:r>
          </w:p>
          <w:p w14:paraId="1A71EDF4">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color w:val="auto"/>
                <w:sz w:val="24"/>
                <w:szCs w:val="32"/>
                <w:highlight w:val="none"/>
                <w:lang w:val="en-US" w:eastAsia="zh-CN"/>
              </w:rPr>
            </w:pPr>
            <w:r>
              <w:rPr>
                <w:rFonts w:hint="eastAsia" w:ascii="Times New Roman" w:hAnsi="Times New Roman" w:cs="Times New Roman"/>
                <w:color w:val="auto"/>
                <w:sz w:val="24"/>
                <w:szCs w:val="32"/>
                <w:highlight w:val="none"/>
                <w:lang w:val="en-US" w:eastAsia="zh-CN"/>
              </w:rPr>
              <w:t>从机头口模挤出来的管状物要经过冷却，使它变硬而定型。定型一般用定径套进行外径定型和内径定型两种方式。管材的冷却方法为真空冷却成型是借助于真空泵将真空槽抽成真空，使管坯外壁吸附在定型套的内壁上而达到冷却定型。再经喷淋冷却后进入牵引工序。</w:t>
            </w:r>
          </w:p>
          <w:p w14:paraId="798DC774">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color w:val="auto"/>
                <w:sz w:val="24"/>
                <w:szCs w:val="32"/>
                <w:highlight w:val="none"/>
                <w:lang w:val="en-US" w:eastAsia="zh-CN"/>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冷却废水W1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2B993C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jc w:val="both"/>
              <w:textAlignment w:val="auto"/>
              <w:outlineLvl w:val="1"/>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auto"/>
                <w:sz w:val="24"/>
                <w:szCs w:val="24"/>
                <w:highlight w:val="none"/>
                <w:lang w:eastAsia="zh-CN"/>
              </w:rPr>
              <w:t>牵引</w:t>
            </w:r>
          </w:p>
          <w:p w14:paraId="66887BE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auto"/>
                <w:sz w:val="24"/>
                <w:szCs w:val="24"/>
                <w:highlight w:val="none"/>
                <w:lang w:val="en-US" w:eastAsia="zh-CN"/>
              </w:rPr>
              <w:t>牵引机的作用是给机头挤出的管材提供一定的牵引力和牵引速度，均匀地引出管材，并通过调节牵引速度调节管子的壁厚。</w:t>
            </w:r>
          </w:p>
          <w:p w14:paraId="7D0B82F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此工序产生污染物为：设备运行噪声N。</w:t>
            </w:r>
          </w:p>
          <w:p w14:paraId="258B4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auto"/>
                <w:sz w:val="24"/>
                <w:szCs w:val="24"/>
                <w:highlight w:val="none"/>
                <w:lang w:eastAsia="zh-CN"/>
              </w:rPr>
              <w:t>切割</w:t>
            </w:r>
          </w:p>
          <w:p w14:paraId="04F8FD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行程开关根据要求长度控制后，进行自动切割，并延时翻架，实行流水生产，切制机以定长工开关信号为指令，完成切制全过程，在切制过程中与管材运行保持同步，切割过程由电动和气动驱动完成。本项目采用无屑切割机</w:t>
            </w:r>
            <w:r>
              <w:rPr>
                <w:rFonts w:hint="eastAsia" w:ascii="Times New Roman" w:hAnsi="Times New Roman" w:cs="Times New Roman"/>
                <w:color w:val="auto"/>
                <w:sz w:val="24"/>
                <w:szCs w:val="24"/>
                <w:highlight w:val="none"/>
                <w:lang w:val="en-US" w:eastAsia="zh-CN"/>
              </w:rPr>
              <w:t>冷切割</w:t>
            </w:r>
            <w:r>
              <w:rPr>
                <w:rFonts w:hint="default" w:ascii="Times New Roman" w:hAnsi="Times New Roman" w:eastAsia="宋体" w:cs="Times New Roman"/>
                <w:color w:val="auto"/>
                <w:sz w:val="24"/>
                <w:szCs w:val="24"/>
                <w:highlight w:val="none"/>
                <w:lang w:val="en-US" w:eastAsia="zh-CN"/>
              </w:rPr>
              <w:t>，切割过程无粉尘产生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切割产生的</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边角料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处理后外售综合利用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33A5C10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边角料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S</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1FA3C9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检验入库</w:t>
            </w:r>
          </w:p>
          <w:p w14:paraId="6890DE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管材人工检验，合格品入库，不合格品</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处理后外售综合利用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073B86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此工序产生污染物为：不合格品S</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38044A5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both"/>
              <w:textAlignment w:val="auto"/>
              <w:rPr>
                <w:rFonts w:hint="default" w:ascii="Times New Roman" w:hAnsi="Times New Roman" w:eastAsia="宋体" w:cs="Times New Roman"/>
                <w:b/>
                <w:bCs/>
                <w:color w:val="000000" w:themeColor="text1"/>
                <w:sz w:val="24"/>
                <w:szCs w:val="24"/>
                <w:highlight w:val="yellow"/>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yellow"/>
                <w:lang w:val="en-US" w:eastAsia="zh-CN"/>
                <w14:textFill>
                  <w14:solidFill>
                    <w14:schemeClr w14:val="tx1"/>
                  </w14:solidFill>
                </w14:textFill>
              </w:rPr>
              <w:t>3、HDPE套管生产线</w:t>
            </w:r>
          </w:p>
          <w:p w14:paraId="59A93F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工艺流程图见下图：</w:t>
            </w:r>
          </w:p>
          <w:p w14:paraId="34B3A4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p>
          <w:p w14:paraId="38EB7F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p>
          <w:p w14:paraId="1827ED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p>
          <w:p w14:paraId="62F535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p>
          <w:p w14:paraId="6AE414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p>
          <w:p w14:paraId="7CD54A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200"/>
              <w:jc w:val="right"/>
              <w:textAlignment w:val="auto"/>
              <w:outlineLvl w:val="1"/>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图例：G废气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W废水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N噪声   S固废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drawing>
                <wp:anchor distT="0" distB="0" distL="114300" distR="114300" simplePos="0" relativeHeight="251686912" behindDoc="0" locked="0" layoutInCell="1" allowOverlap="1">
                  <wp:simplePos x="0" y="0"/>
                  <wp:positionH relativeFrom="column">
                    <wp:posOffset>20320</wp:posOffset>
                  </wp:positionH>
                  <wp:positionV relativeFrom="paragraph">
                    <wp:posOffset>48260</wp:posOffset>
                  </wp:positionV>
                  <wp:extent cx="4851400" cy="1351915"/>
                  <wp:effectExtent l="0" t="0" r="6350" b="635"/>
                  <wp:wrapTopAndBottom/>
                  <wp:docPr id="15" name="图片 15" descr="172891343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28913430383"/>
                          <pic:cNvPicPr>
                            <a:picLocks noChangeAspect="1"/>
                          </pic:cNvPicPr>
                        </pic:nvPicPr>
                        <pic:blipFill>
                          <a:blip r:embed="rId8"/>
                          <a:stretch>
                            <a:fillRect/>
                          </a:stretch>
                        </pic:blipFill>
                        <pic:spPr>
                          <a:xfrm>
                            <a:off x="0" y="0"/>
                            <a:ext cx="4851400" cy="1351915"/>
                          </a:xfrm>
                          <a:prstGeom prst="rect">
                            <a:avLst/>
                          </a:prstGeom>
                        </pic:spPr>
                      </pic:pic>
                    </a:graphicData>
                  </a:graphic>
                </wp:anchor>
              </w:drawing>
            </w:r>
          </w:p>
          <w:p w14:paraId="4D18DB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22" w:firstLineChars="200"/>
              <w:jc w:val="center"/>
              <w:textAlignment w:val="auto"/>
              <w:outlineLvl w:val="1"/>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bidi="ar-SA"/>
                <w14:textFill>
                  <w14:solidFill>
                    <w14:schemeClr w14:val="tx1"/>
                  </w14:solidFill>
                </w14:textFill>
              </w:rPr>
              <w:t xml:space="preserve">图2-5  </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HDPE套管生产线工艺流程图</w:t>
            </w:r>
          </w:p>
          <w:p w14:paraId="190E7D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1"/>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工艺流程简述</w:t>
            </w:r>
          </w:p>
          <w:p w14:paraId="4DFBFE1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塑化挤出</w:t>
            </w:r>
          </w:p>
          <w:p w14:paraId="74DCCA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外购的袋装</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聚乙烯</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与真空上料装置连接，真空上料装置将混合料送至</w:t>
            </w:r>
            <w:r>
              <w:rPr>
                <w:rFonts w:hint="eastAsia"/>
                <w:color w:val="auto"/>
                <w:sz w:val="24"/>
                <w:szCs w:val="22"/>
                <w:highlight w:val="none"/>
                <w:lang w:eastAsia="zh-CN"/>
              </w:rPr>
              <w:t>塑化挤出。</w:t>
            </w:r>
            <w:r>
              <w:rPr>
                <w:rFonts w:hint="eastAsia"/>
                <w:color w:val="auto"/>
                <w:sz w:val="24"/>
                <w:szCs w:val="22"/>
                <w:highlight w:val="none"/>
                <w:lang w:val="en-US" w:eastAsia="zh-CN"/>
              </w:rPr>
              <w:t>采用至加热至熔融状态约</w:t>
            </w:r>
            <w:r>
              <w:rPr>
                <w:rFonts w:hint="eastAsia" w:ascii="Times New Roman" w:hAnsi="Times New Roman" w:cs="Times New Roman"/>
                <w:color w:val="auto"/>
                <w:sz w:val="24"/>
                <w:szCs w:val="22"/>
                <w:highlight w:val="none"/>
                <w:lang w:val="en-US" w:eastAsia="zh-CN"/>
              </w:rPr>
              <w:t>190</w:t>
            </w:r>
            <w:r>
              <w:rPr>
                <w:rFonts w:hint="default" w:ascii="Times New Roman" w:hAnsi="Times New Roman" w:cs="Times New Roman"/>
                <w:color w:val="auto"/>
                <w:sz w:val="24"/>
                <w:szCs w:val="22"/>
                <w:highlight w:val="none"/>
                <w:lang w:val="en-US" w:eastAsia="zh-CN"/>
              </w:rPr>
              <w:t>℃上</w:t>
            </w:r>
            <w:r>
              <w:rPr>
                <w:rFonts w:hint="eastAsia"/>
                <w:color w:val="auto"/>
                <w:sz w:val="24"/>
                <w:szCs w:val="22"/>
                <w:highlight w:val="none"/>
                <w:lang w:val="en-US" w:eastAsia="zh-CN"/>
              </w:rPr>
              <w:t>下，再通过模具注塑成型，从机头口挤出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。产生的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，主要污染物为非甲烷总烃，经集气罩+软帘收集后，引至吸附脱附+催化燃烧装置（TA003）吸附处理后经15m高排气筒（DA003）排放。</w:t>
            </w:r>
          </w:p>
          <w:p w14:paraId="2D8836C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此工序产生污染物为：挤出有机废气G</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3-1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废包装袋S1，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7C3244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eastAsia"/>
                <w:color w:val="auto"/>
                <w:sz w:val="24"/>
                <w:szCs w:val="22"/>
                <w:highlight w:val="none"/>
                <w:lang w:eastAsia="zh-CN"/>
              </w:rPr>
              <w:t>真空冷却、浸泡冷却定型</w:t>
            </w:r>
          </w:p>
          <w:p w14:paraId="00E8C388">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color w:val="auto"/>
                <w:sz w:val="24"/>
                <w:szCs w:val="32"/>
                <w:highlight w:val="none"/>
                <w:lang w:val="en-US" w:eastAsia="zh-CN"/>
              </w:rPr>
            </w:pPr>
            <w:r>
              <w:rPr>
                <w:rFonts w:hint="eastAsia" w:ascii="Times New Roman" w:hAnsi="Times New Roman" w:cs="Times New Roman"/>
                <w:color w:val="auto"/>
                <w:sz w:val="24"/>
                <w:szCs w:val="32"/>
                <w:highlight w:val="none"/>
                <w:lang w:val="en-US" w:eastAsia="zh-CN"/>
              </w:rPr>
              <w:t>从机头口模挤出来的管状物要经过冷却，使它变硬而定型。定型一般用定径套进行外径定型和内径定型两种方式。管材的冷却方法为真空冷却成型是借助于真空泵将真空槽抽成真空，使管坯外壁吸附在定型套的内壁上而达到冷却定型。再经喷淋冷却后进入牵引工序。</w:t>
            </w:r>
          </w:p>
          <w:p w14:paraId="2734B8D5">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color w:val="auto"/>
                <w:sz w:val="24"/>
                <w:szCs w:val="32"/>
                <w:highlight w:val="none"/>
                <w:lang w:val="en-US" w:eastAsia="zh-CN"/>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冷却废水W1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6398EA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auto"/>
                <w:sz w:val="24"/>
                <w:szCs w:val="24"/>
                <w:highlight w:val="none"/>
                <w:lang w:eastAsia="zh-CN"/>
              </w:rPr>
              <w:t>牵引</w:t>
            </w:r>
          </w:p>
          <w:p w14:paraId="307750D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auto"/>
                <w:sz w:val="24"/>
                <w:szCs w:val="24"/>
                <w:highlight w:val="none"/>
                <w:lang w:val="en-US" w:eastAsia="zh-CN"/>
              </w:rPr>
              <w:t>牵引机的作用是给机头挤出的管材提供一定的牵引力和牵引速度，均匀地引出管材，并通过调节牵引速度调节管子的壁厚。</w:t>
            </w:r>
          </w:p>
          <w:p w14:paraId="4F77E3D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此工序产生污染物为：设备运行噪声N。</w:t>
            </w:r>
          </w:p>
          <w:p w14:paraId="0FF12E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auto"/>
                <w:sz w:val="24"/>
                <w:szCs w:val="24"/>
                <w:highlight w:val="none"/>
                <w:lang w:eastAsia="zh-CN"/>
              </w:rPr>
              <w:t>切割</w:t>
            </w:r>
          </w:p>
          <w:p w14:paraId="1C71E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行程开关根据要求长度控制后，进行自动切割，并延时翻架，实行流水生产，切制机以定长工开关信号为指令，完成切制全过程，在切制过程中与管材运行保持同步，切割过程由电动和气动驱动完成。本项目采用无屑切割机</w:t>
            </w:r>
            <w:r>
              <w:rPr>
                <w:rFonts w:hint="eastAsia" w:ascii="Times New Roman" w:hAnsi="Times New Roman" w:cs="Times New Roman"/>
                <w:color w:val="auto"/>
                <w:sz w:val="24"/>
                <w:szCs w:val="24"/>
                <w:highlight w:val="none"/>
                <w:lang w:val="en-US" w:eastAsia="zh-CN"/>
              </w:rPr>
              <w:t>冷切割</w:t>
            </w:r>
            <w:r>
              <w:rPr>
                <w:rFonts w:hint="default" w:ascii="Times New Roman" w:hAnsi="Times New Roman" w:eastAsia="宋体" w:cs="Times New Roman"/>
                <w:color w:val="auto"/>
                <w:sz w:val="24"/>
                <w:szCs w:val="24"/>
                <w:highlight w:val="none"/>
                <w:lang w:val="en-US" w:eastAsia="zh-CN"/>
              </w:rPr>
              <w:t>，切割过程无粉尘产生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切割产生的</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边角料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处理后外售综合利用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4EA67B4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边角料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S</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492217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eastAsia" w:ascii="Times New Roman" w:hAnsi="Times New Roman" w:cs="Times New Roman"/>
                <w:color w:val="000000" w:themeColor="text1"/>
                <w:sz w:val="24"/>
                <w:szCs w:val="24"/>
                <w:lang w:val="en-US" w:eastAsia="zh-CN" w:bidi="ar-SA"/>
                <w14:textFill>
                  <w14:solidFill>
                    <w14:schemeClr w14:val="tx1"/>
                  </w14:solidFill>
                </w14:textFill>
              </w:rPr>
              <w:t>5</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检验入库</w:t>
            </w:r>
          </w:p>
          <w:p w14:paraId="2A6D23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管材人工检验，合格品入库，不合格品</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处理后外售综合利用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0CC499C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此工序产生污染物为：不合格品S</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6FACBE7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both"/>
              <w:textAlignment w:val="auto"/>
              <w:rPr>
                <w:rFonts w:hint="default" w:ascii="Times New Roman" w:hAnsi="Times New Roman" w:eastAsia="宋体" w:cs="Times New Roman"/>
                <w:b w:val="0"/>
                <w:bCs w:val="0"/>
                <w:color w:val="000000" w:themeColor="text1"/>
                <w:sz w:val="24"/>
                <w:szCs w:val="24"/>
                <w:highlight w:val="yellow"/>
                <w:lang w:val="en-US" w:eastAsia="zh-CN"/>
                <w14:textFill>
                  <w14:solidFill>
                    <w14:schemeClr w14:val="tx1"/>
                  </w14:solidFill>
                </w14:textFill>
              </w:rPr>
            </w:pPr>
            <w:r>
              <w:rPr>
                <w:rFonts w:hint="default" w:ascii="Times New Roman" w:hAnsi="Times New Roman" w:eastAsia="宋体" w:cs="Times New Roman"/>
                <w:b/>
                <w:bCs/>
                <w:sz w:val="24"/>
                <w:szCs w:val="32"/>
                <w:highlight w:val="yellow"/>
                <w:lang w:val="en-US" w:eastAsia="zh-CN"/>
              </w:rPr>
              <w:t>4、多孔梅花管、双壁波纹管生产线</w:t>
            </w:r>
          </w:p>
          <w:p w14:paraId="7A1D2781">
            <w:pPr>
              <w:pStyle w:val="9"/>
              <w:keepNext/>
              <w:keepLines/>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420" w:firstLineChars="200"/>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drawing>
                <wp:anchor distT="0" distB="0" distL="114300" distR="114300" simplePos="0" relativeHeight="251687936" behindDoc="0" locked="0" layoutInCell="1" allowOverlap="1">
                  <wp:simplePos x="0" y="0"/>
                  <wp:positionH relativeFrom="column">
                    <wp:posOffset>19050</wp:posOffset>
                  </wp:positionH>
                  <wp:positionV relativeFrom="paragraph">
                    <wp:posOffset>355600</wp:posOffset>
                  </wp:positionV>
                  <wp:extent cx="4885055" cy="1507490"/>
                  <wp:effectExtent l="0" t="0" r="10795" b="16510"/>
                  <wp:wrapTopAndBottom/>
                  <wp:docPr id="16" name="图片 16" descr="172891396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28913960560"/>
                          <pic:cNvPicPr>
                            <a:picLocks noChangeAspect="1"/>
                          </pic:cNvPicPr>
                        </pic:nvPicPr>
                        <pic:blipFill>
                          <a:blip r:embed="rId9"/>
                          <a:stretch>
                            <a:fillRect/>
                          </a:stretch>
                        </pic:blipFill>
                        <pic:spPr>
                          <a:xfrm>
                            <a:off x="0" y="0"/>
                            <a:ext cx="4885055" cy="1507490"/>
                          </a:xfrm>
                          <a:prstGeom prst="rect">
                            <a:avLst/>
                          </a:prstGeom>
                        </pic:spPr>
                      </pic:pic>
                    </a:graphicData>
                  </a:graphic>
                </wp:anchor>
              </w:drawing>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工艺流程图见下图</w:t>
            </w:r>
          </w:p>
          <w:p w14:paraId="6A0F51E1">
            <w:pPr>
              <w:keepNext w:val="0"/>
              <w:keepLines w:val="0"/>
              <w:suppressLineNumbers w:val="0"/>
              <w:spacing w:before="0" w:beforeAutospacing="0" w:after="0" w:afterAutospacing="0"/>
              <w:ind w:left="0" w:right="0"/>
              <w:jc w:val="right"/>
              <w:rPr>
                <w:rFonts w:hint="default"/>
                <w:lang w:val="en-US" w:eastAsia="zh-CN"/>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图例：G废气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W废水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N噪声</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S固废</w:t>
            </w:r>
          </w:p>
          <w:p w14:paraId="13B25C77">
            <w:pPr>
              <w:pStyle w:val="9"/>
              <w:suppressLineNumbers w:val="0"/>
              <w:spacing w:beforeAutospacing="0" w:afterAutospacing="0"/>
              <w:ind w:left="0" w:right="0"/>
              <w:jc w:val="center"/>
              <w:rPr>
                <w:rFonts w:hint="default"/>
                <w:sz w:val="21"/>
                <w:szCs w:val="21"/>
                <w:lang w:val="en-US" w:eastAsia="zh-CN"/>
              </w:rPr>
            </w:pPr>
            <w:r>
              <w:rPr>
                <w:rFonts w:hint="eastAsia" w:ascii="Times New Roman" w:hAnsi="Times New Roman" w:eastAsia="宋体" w:cs="Times New Roman"/>
                <w:b/>
                <w:bCs/>
                <w:sz w:val="21"/>
                <w:szCs w:val="21"/>
                <w:lang w:val="en-US" w:eastAsia="zh-CN"/>
              </w:rPr>
              <w:t xml:space="preserve">图2-6  </w:t>
            </w:r>
            <w:r>
              <w:rPr>
                <w:rFonts w:hint="default" w:ascii="Times New Roman" w:hAnsi="Times New Roman" w:eastAsia="宋体" w:cs="Times New Roman"/>
                <w:b/>
                <w:bCs/>
                <w:sz w:val="21"/>
                <w:szCs w:val="21"/>
                <w:lang w:val="en-US" w:eastAsia="zh-CN"/>
              </w:rPr>
              <w:t>多孔梅花管、双壁波纹管生产线</w:t>
            </w:r>
            <w:r>
              <w:rPr>
                <w:rFonts w:hint="eastAsia" w:ascii="Times New Roman" w:hAnsi="Times New Roman" w:eastAsia="宋体" w:cs="Times New Roman"/>
                <w:b/>
                <w:bCs/>
                <w:sz w:val="21"/>
                <w:szCs w:val="21"/>
                <w:lang w:val="en-US" w:eastAsia="zh-CN"/>
              </w:rPr>
              <w:t>工艺流程图</w:t>
            </w:r>
          </w:p>
          <w:p w14:paraId="79A84F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lang w:val="en-US" w:eastAsia="zh-CN"/>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工艺流程简述</w:t>
            </w:r>
          </w:p>
          <w:p w14:paraId="57E873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bidi="ar-SA"/>
                <w14:textFill>
                  <w14:solidFill>
                    <w14:schemeClr w14:val="tx1"/>
                  </w14:solidFill>
                </w14:textFill>
              </w:rPr>
              <w:t>（1）</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混料</w:t>
            </w:r>
          </w:p>
          <w:p w14:paraId="6D21A7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外购的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聚乙烯、</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母料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按照比例</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人工</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投入混料机</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混料机封闭自动混料，</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然后转移至密封罐，密封罐</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装的混合料由电动托盘运至生产车</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间，由天车吊至二层上料平台。</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聚乙烯、</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母料均为颗粒状，</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投料及</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混合搅拌过程基本无粉尘产生</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。废包装收集后外售综合利用。</w:t>
            </w:r>
          </w:p>
          <w:p w14:paraId="60F3A3D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此工序产生污染物为：废包装袋S1，设备运行噪声N。</w:t>
            </w:r>
          </w:p>
          <w:p w14:paraId="2D0DE1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塑化挤出</w:t>
            </w:r>
          </w:p>
          <w:p w14:paraId="4C9B8F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将密封罐与真空上料装置连接，真空上料装置将混合料送至</w:t>
            </w:r>
            <w:r>
              <w:rPr>
                <w:rFonts w:hint="eastAsia"/>
                <w:color w:val="auto"/>
                <w:sz w:val="24"/>
                <w:szCs w:val="22"/>
                <w:highlight w:val="none"/>
                <w:lang w:eastAsia="zh-CN"/>
              </w:rPr>
              <w:t>塑化挤出。</w:t>
            </w:r>
            <w:r>
              <w:rPr>
                <w:rFonts w:hint="eastAsia"/>
                <w:color w:val="auto"/>
                <w:sz w:val="24"/>
                <w:szCs w:val="22"/>
                <w:highlight w:val="none"/>
                <w:lang w:val="en-US" w:eastAsia="zh-CN"/>
              </w:rPr>
              <w:t>采用至加热至熔融状态约</w:t>
            </w:r>
            <w:r>
              <w:rPr>
                <w:rFonts w:hint="eastAsia" w:ascii="Times New Roman" w:hAnsi="Times New Roman" w:cs="Times New Roman"/>
                <w:color w:val="auto"/>
                <w:sz w:val="24"/>
                <w:szCs w:val="22"/>
                <w:highlight w:val="none"/>
                <w:lang w:val="en-US" w:eastAsia="zh-CN"/>
              </w:rPr>
              <w:t>190</w:t>
            </w:r>
            <w:r>
              <w:rPr>
                <w:rFonts w:hint="default" w:ascii="Times New Roman" w:hAnsi="Times New Roman" w:cs="Times New Roman"/>
                <w:color w:val="auto"/>
                <w:sz w:val="24"/>
                <w:szCs w:val="22"/>
                <w:highlight w:val="none"/>
                <w:lang w:val="en-US" w:eastAsia="zh-CN"/>
              </w:rPr>
              <w:t>℃上</w:t>
            </w:r>
            <w:r>
              <w:rPr>
                <w:rFonts w:hint="eastAsia"/>
                <w:color w:val="auto"/>
                <w:sz w:val="24"/>
                <w:szCs w:val="22"/>
                <w:highlight w:val="none"/>
                <w:lang w:val="en-US" w:eastAsia="zh-CN"/>
              </w:rPr>
              <w:t>下，再通过模具注塑成型，从机头口挤出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。产生的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，主要污染物为非甲烷总烃，经集气罩+软帘收集后，引至吸附脱附+催化燃烧装置（TA003）吸附处理后经15m高排气筒（DA003）排放。</w:t>
            </w:r>
          </w:p>
          <w:p w14:paraId="321693A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此工序产生污染物为：挤出有机废气G</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4-1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491A7F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eastAsia"/>
                <w:color w:val="auto"/>
                <w:sz w:val="24"/>
                <w:szCs w:val="22"/>
                <w:highlight w:val="none"/>
                <w:lang w:eastAsia="zh-CN"/>
              </w:rPr>
              <w:t>真空冷却、</w:t>
            </w:r>
            <w:r>
              <w:rPr>
                <w:rFonts w:hint="eastAsia"/>
                <w:color w:val="auto"/>
                <w:sz w:val="24"/>
                <w:szCs w:val="22"/>
                <w:highlight w:val="none"/>
                <w:lang w:val="en-US" w:eastAsia="zh-CN"/>
              </w:rPr>
              <w:t>水喷淋</w:t>
            </w:r>
            <w:r>
              <w:rPr>
                <w:rFonts w:hint="eastAsia"/>
                <w:color w:val="auto"/>
                <w:sz w:val="24"/>
                <w:szCs w:val="22"/>
                <w:highlight w:val="none"/>
                <w:lang w:eastAsia="zh-CN"/>
              </w:rPr>
              <w:t>冷却定型</w:t>
            </w:r>
          </w:p>
          <w:p w14:paraId="14E6ED71">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color w:val="auto"/>
                <w:sz w:val="24"/>
                <w:szCs w:val="32"/>
                <w:highlight w:val="none"/>
                <w:lang w:val="en-US" w:eastAsia="zh-CN"/>
              </w:rPr>
            </w:pPr>
            <w:r>
              <w:rPr>
                <w:rFonts w:hint="eastAsia" w:ascii="Times New Roman" w:hAnsi="Times New Roman" w:cs="Times New Roman"/>
                <w:color w:val="auto"/>
                <w:sz w:val="24"/>
                <w:szCs w:val="32"/>
                <w:highlight w:val="none"/>
                <w:lang w:val="en-US" w:eastAsia="zh-CN"/>
              </w:rPr>
              <w:t>从机头口模挤出来的管状物要经过冷却，使它变硬而定型。定型一般用定径套进行外径定型和内径定型两种方式。管材的冷却方法为真空冷却成型是借助于真空泵将真空槽抽成真空，使管坯外壁吸附在定型套的内壁上而达到冷却定型。再经喷淋冷却后进入牵引工序。</w:t>
            </w:r>
          </w:p>
          <w:p w14:paraId="68BB755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冷却废水W1</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66FE8C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auto"/>
                <w:sz w:val="24"/>
                <w:szCs w:val="24"/>
                <w:highlight w:val="none"/>
                <w:lang w:eastAsia="zh-CN"/>
              </w:rPr>
              <w:t>牵引</w:t>
            </w:r>
          </w:p>
          <w:p w14:paraId="1FF29D5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auto"/>
                <w:sz w:val="24"/>
                <w:szCs w:val="24"/>
                <w:highlight w:val="none"/>
                <w:lang w:val="en-US" w:eastAsia="zh-CN"/>
              </w:rPr>
              <w:t>牵引机的作用是给机头挤出的管材提供一定的牵引力和牵引速度，均匀地引出管材，并通过调节牵引速度调节管子的壁厚。</w:t>
            </w:r>
          </w:p>
          <w:p w14:paraId="79EE5AB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此工序产生污染物为：设备运行噪声N。</w:t>
            </w:r>
          </w:p>
          <w:p w14:paraId="4B670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auto"/>
                <w:sz w:val="24"/>
                <w:szCs w:val="24"/>
                <w:highlight w:val="none"/>
                <w:lang w:eastAsia="zh-CN"/>
              </w:rPr>
              <w:t>切割</w:t>
            </w:r>
          </w:p>
          <w:p w14:paraId="3DB490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行程开关根据要求长度控制后，进行自动切割，并延时翻架，实行流水生产，切制机以定长工开关信号为指令，完成切制全过程，在切制过程中与管材运行保持同步，切割过程由电动和气动驱动完成。本项目采用无屑切割机</w:t>
            </w:r>
            <w:r>
              <w:rPr>
                <w:rFonts w:hint="eastAsia" w:ascii="Times New Roman" w:hAnsi="Times New Roman" w:cs="Times New Roman"/>
                <w:color w:val="auto"/>
                <w:sz w:val="24"/>
                <w:szCs w:val="24"/>
                <w:highlight w:val="none"/>
                <w:lang w:val="en-US" w:eastAsia="zh-CN"/>
              </w:rPr>
              <w:t>冷切割</w:t>
            </w:r>
            <w:r>
              <w:rPr>
                <w:rFonts w:hint="default" w:ascii="Times New Roman" w:hAnsi="Times New Roman" w:eastAsia="宋体" w:cs="Times New Roman"/>
                <w:color w:val="auto"/>
                <w:sz w:val="24"/>
                <w:szCs w:val="24"/>
                <w:highlight w:val="none"/>
                <w:lang w:val="en-US" w:eastAsia="zh-CN"/>
              </w:rPr>
              <w:t>，切割过程无粉尘产生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切割产生的</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边角料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处理后外售综合利用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4392297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6"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边角料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S</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p>
          <w:p w14:paraId="4E6920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（9）</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检验入库</w:t>
            </w:r>
          </w:p>
          <w:p w14:paraId="232E00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76" w:lineRule="exact"/>
              <w:ind w:left="0" w:leftChars="0" w:right="0" w:rightChars="0" w:firstLine="480" w:firstLineChars="200"/>
              <w:textAlignment w:val="auto"/>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管材人工检验，合格品入库，不合格品</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处理后外售综合利用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3E9B0E3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此工序产生污染物为：不合格品S</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14:paraId="251966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32"/>
                <w:lang w:val="en-US" w:eastAsia="zh-CN" w:bidi="ar-SA"/>
                <w14:textFill>
                  <w14:solidFill>
                    <w14:schemeClr w14:val="tx1"/>
                  </w14:solidFill>
                </w14:textFill>
              </w:rPr>
              <w:t>5、</w:t>
            </w:r>
            <w:r>
              <w:rPr>
                <w:rFonts w:hint="eastAsia" w:ascii="Times New Roman" w:hAnsi="Times New Roman" w:cs="Times New Roman"/>
                <w:b/>
                <w:bCs/>
                <w:kern w:val="2"/>
                <w:sz w:val="24"/>
                <w:szCs w:val="32"/>
                <w:lang w:val="en-US" w:eastAsia="zh-CN" w:bidi="ar-SA"/>
              </w:rPr>
              <w:t>破碎</w:t>
            </w:r>
          </w:p>
          <w:p w14:paraId="615036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边角料</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及不合格品</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收集后，利用电动托盘</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运至</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间，</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人工上料至破碎机进行破碎，破碎机</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封闭自动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破碎，破碎后废料落料至编织袋，外售综合利用。破碎、落料工序产生的废气，主要污染物为粉尘，</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通过集气罩收集后，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由引风机引至</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袋式除尘器（TA001）处理后由15m高排气筒（DA001）排放。</w:t>
            </w:r>
          </w:p>
          <w:p w14:paraId="0362CB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1"/>
              <w:rPr>
                <w:rFonts w:hint="default" w:ascii="Times New Roman" w:hAnsi="Times New Roman" w:eastAsia="宋体" w:cs="Times New Roman"/>
                <w:bCs/>
                <w:color w:val="000000" w:themeColor="text1"/>
                <w:spacing w:val="0"/>
                <w:kern w:val="21"/>
                <w:sz w:val="15"/>
                <w:szCs w:val="15"/>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此工序产生污染物为：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破碎</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废气G</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5-1、落料</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废气G</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，设备运行噪声N</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tc>
      </w:tr>
    </w:tbl>
    <w:p w14:paraId="2112E450">
      <w:pPr>
        <w:jc w:val="center"/>
        <w:outlineLvl w:val="1"/>
        <w:rPr>
          <w:rFonts w:hint="default" w:ascii="Times New Roman" w:hAnsi="Times New Roman" w:eastAsia="黑体" w:cs="Times New Roman"/>
          <w:color w:val="000000" w:themeColor="text1"/>
          <w:sz w:val="30"/>
          <w:szCs w:val="30"/>
          <w:lang w:val="zh-CN" w:eastAsia="zh-CN" w:bidi="zh-CN"/>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14:paraId="3D5B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9" w:hRule="atLeast"/>
        </w:trPr>
        <w:tc>
          <w:tcPr>
            <w:tcW w:w="5000" w:type="pct"/>
          </w:tcPr>
          <w:p w14:paraId="7335992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表2-7  主要产污工序一览表</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711"/>
              <w:gridCol w:w="2061"/>
              <w:gridCol w:w="1057"/>
              <w:gridCol w:w="1590"/>
              <w:gridCol w:w="3029"/>
              <w:gridCol w:w="4881"/>
            </w:tblGrid>
            <w:tr w14:paraId="51C3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Align w:val="center"/>
                </w:tcPr>
                <w:p w14:paraId="2C99DA2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类别</w:t>
                  </w:r>
                </w:p>
              </w:tc>
              <w:tc>
                <w:tcPr>
                  <w:tcW w:w="255" w:type="pct"/>
                  <w:vAlign w:val="center"/>
                </w:tcPr>
                <w:p w14:paraId="0CB9040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序号</w:t>
                  </w:r>
                </w:p>
              </w:tc>
              <w:tc>
                <w:tcPr>
                  <w:tcW w:w="1118" w:type="pct"/>
                  <w:gridSpan w:val="2"/>
                  <w:vAlign w:val="center"/>
                </w:tcPr>
                <w:p w14:paraId="293F1BF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排污节点</w:t>
                  </w:r>
                </w:p>
              </w:tc>
              <w:tc>
                <w:tcPr>
                  <w:tcW w:w="570" w:type="pct"/>
                  <w:vAlign w:val="center"/>
                </w:tcPr>
                <w:p w14:paraId="3FBB56A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污染源</w:t>
                  </w:r>
                </w:p>
              </w:tc>
              <w:tc>
                <w:tcPr>
                  <w:tcW w:w="1086" w:type="pct"/>
                  <w:vAlign w:val="center"/>
                </w:tcPr>
                <w:p w14:paraId="34D7BA1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主要污染物</w:t>
                  </w:r>
                </w:p>
              </w:tc>
              <w:tc>
                <w:tcPr>
                  <w:tcW w:w="1750" w:type="pct"/>
                  <w:vAlign w:val="center"/>
                </w:tcPr>
                <w:p w14:paraId="5E1C3E8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采取措施</w:t>
                  </w:r>
                </w:p>
              </w:tc>
            </w:tr>
            <w:tr w14:paraId="2FD6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restart"/>
                  <w:vAlign w:val="center"/>
                </w:tcPr>
                <w:p w14:paraId="1FB94A0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废气</w:t>
                  </w:r>
                </w:p>
              </w:tc>
              <w:tc>
                <w:tcPr>
                  <w:tcW w:w="255" w:type="pct"/>
                  <w:vAlign w:val="center"/>
                </w:tcPr>
                <w:p w14:paraId="23D0652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G1</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-1</w:t>
                  </w:r>
                </w:p>
              </w:tc>
              <w:tc>
                <w:tcPr>
                  <w:tcW w:w="739" w:type="pct"/>
                  <w:vAlign w:val="center"/>
                </w:tcPr>
                <w:p w14:paraId="6E739A7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PVC-C高低压电缆护套管生产线</w:t>
                  </w:r>
                </w:p>
              </w:tc>
              <w:tc>
                <w:tcPr>
                  <w:tcW w:w="379" w:type="pct"/>
                  <w:vAlign w:val="center"/>
                </w:tcPr>
                <w:p w14:paraId="7B6AE99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投料</w:t>
                  </w:r>
                </w:p>
              </w:tc>
              <w:tc>
                <w:tcPr>
                  <w:tcW w:w="570" w:type="pct"/>
                  <w:shd w:val="clear" w:color="auto" w:fill="auto"/>
                  <w:vAlign w:val="center"/>
                </w:tcPr>
                <w:p w14:paraId="7455ADA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投料废气</w:t>
                  </w:r>
                </w:p>
              </w:tc>
              <w:tc>
                <w:tcPr>
                  <w:tcW w:w="1086" w:type="pct"/>
                  <w:vAlign w:val="center"/>
                </w:tcPr>
                <w:p w14:paraId="5D3F509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颗粒物</w:t>
                  </w:r>
                </w:p>
              </w:tc>
              <w:tc>
                <w:tcPr>
                  <w:tcW w:w="1750" w:type="pct"/>
                  <w:vMerge w:val="restart"/>
                  <w:vAlign w:val="center"/>
                </w:tcPr>
                <w:p w14:paraId="6C2B829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集气罩收集后，经袋式除尘器（TA001）处理后，由15m高排气筒（DA001）</w:t>
                  </w: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排放</w:t>
                  </w:r>
                </w:p>
              </w:tc>
            </w:tr>
            <w:tr w14:paraId="670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32C5874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61BE360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G5-1</w:t>
                  </w:r>
                </w:p>
              </w:tc>
              <w:tc>
                <w:tcPr>
                  <w:tcW w:w="1118" w:type="pct"/>
                  <w:gridSpan w:val="2"/>
                  <w:vAlign w:val="center"/>
                </w:tcPr>
                <w:p w14:paraId="2EE9721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破碎</w:t>
                  </w:r>
                </w:p>
              </w:tc>
              <w:tc>
                <w:tcPr>
                  <w:tcW w:w="570" w:type="pct"/>
                  <w:vAlign w:val="center"/>
                </w:tcPr>
                <w:p w14:paraId="543EB9D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破碎废气</w:t>
                  </w:r>
                </w:p>
              </w:tc>
              <w:tc>
                <w:tcPr>
                  <w:tcW w:w="1086" w:type="pct"/>
                  <w:vAlign w:val="center"/>
                </w:tcPr>
                <w:p w14:paraId="214FC7A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颗粒物</w:t>
                  </w:r>
                </w:p>
              </w:tc>
              <w:tc>
                <w:tcPr>
                  <w:tcW w:w="1750" w:type="pct"/>
                  <w:vMerge w:val="continue"/>
                  <w:vAlign w:val="center"/>
                </w:tcPr>
                <w:p w14:paraId="49E7183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6BC9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5837EAD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7FFA013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G5-</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2</w:t>
                  </w:r>
                </w:p>
              </w:tc>
              <w:tc>
                <w:tcPr>
                  <w:tcW w:w="1118" w:type="pct"/>
                  <w:gridSpan w:val="2"/>
                  <w:vAlign w:val="center"/>
                </w:tcPr>
                <w:p w14:paraId="47EE1A5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落料</w:t>
                  </w:r>
                </w:p>
              </w:tc>
              <w:tc>
                <w:tcPr>
                  <w:tcW w:w="570" w:type="pct"/>
                  <w:vAlign w:val="center"/>
                </w:tcPr>
                <w:p w14:paraId="3F9ACA2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落料废气</w:t>
                  </w:r>
                </w:p>
              </w:tc>
              <w:tc>
                <w:tcPr>
                  <w:tcW w:w="1086" w:type="pct"/>
                  <w:vAlign w:val="center"/>
                </w:tcPr>
                <w:p w14:paraId="63D05AB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颗粒物</w:t>
                  </w:r>
                </w:p>
              </w:tc>
              <w:tc>
                <w:tcPr>
                  <w:tcW w:w="1750" w:type="pct"/>
                  <w:vMerge w:val="continue"/>
                  <w:vAlign w:val="center"/>
                </w:tcPr>
                <w:p w14:paraId="48953F3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13B3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3DA1995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47E3153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G1-</w:t>
                  </w: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2</w:t>
                  </w:r>
                </w:p>
              </w:tc>
              <w:tc>
                <w:tcPr>
                  <w:tcW w:w="739" w:type="pct"/>
                  <w:vMerge w:val="restart"/>
                  <w:vAlign w:val="center"/>
                </w:tcPr>
                <w:p w14:paraId="28CE9C6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PVC-C高低压电缆护套管生产线</w:t>
                  </w:r>
                </w:p>
              </w:tc>
              <w:tc>
                <w:tcPr>
                  <w:tcW w:w="379" w:type="pct"/>
                  <w:vAlign w:val="center"/>
                </w:tcPr>
                <w:p w14:paraId="79B33E3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塑化挤出</w:t>
                  </w:r>
                </w:p>
              </w:tc>
              <w:tc>
                <w:tcPr>
                  <w:tcW w:w="570" w:type="pct"/>
                  <w:vAlign w:val="center"/>
                </w:tcPr>
                <w:p w14:paraId="4A25BCF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挤出有机废气</w:t>
                  </w:r>
                </w:p>
              </w:tc>
              <w:tc>
                <w:tcPr>
                  <w:tcW w:w="1086" w:type="pct"/>
                  <w:vAlign w:val="center"/>
                </w:tcPr>
                <w:p w14:paraId="59BD32D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非甲烷总烃、氯化氢、氯乙烯</w:t>
                  </w:r>
                </w:p>
              </w:tc>
              <w:tc>
                <w:tcPr>
                  <w:tcW w:w="1750" w:type="pct"/>
                  <w:vMerge w:val="restart"/>
                  <w:vAlign w:val="center"/>
                </w:tcPr>
                <w:p w14:paraId="7E256F6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集气罩+软帘收集后，经二级活性炭装置（TA002）吸附处理后由15m高排气筒（DA002）</w:t>
                  </w: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排放</w:t>
                  </w:r>
                </w:p>
              </w:tc>
            </w:tr>
            <w:tr w14:paraId="01DE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661AD11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1036E84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G1-3</w:t>
                  </w:r>
                </w:p>
              </w:tc>
              <w:tc>
                <w:tcPr>
                  <w:tcW w:w="739" w:type="pct"/>
                  <w:vMerge w:val="continue"/>
                  <w:vAlign w:val="center"/>
                </w:tcPr>
                <w:p w14:paraId="69C1358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379" w:type="pct"/>
                  <w:vAlign w:val="center"/>
                </w:tcPr>
                <w:p w14:paraId="32FD6408">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扩口</w:t>
                  </w:r>
                </w:p>
              </w:tc>
              <w:tc>
                <w:tcPr>
                  <w:tcW w:w="570" w:type="pct"/>
                  <w:vAlign w:val="center"/>
                </w:tcPr>
                <w:p w14:paraId="6DFCC05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扩口</w:t>
                  </w: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有机废气</w:t>
                  </w:r>
                </w:p>
              </w:tc>
              <w:tc>
                <w:tcPr>
                  <w:tcW w:w="1086" w:type="pct"/>
                  <w:vAlign w:val="center"/>
                </w:tcPr>
                <w:p w14:paraId="3D7844E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非甲烷总烃、氯化氢、氯乙烯</w:t>
                  </w:r>
                </w:p>
              </w:tc>
              <w:tc>
                <w:tcPr>
                  <w:tcW w:w="1750" w:type="pct"/>
                  <w:vMerge w:val="continue"/>
                  <w:vAlign w:val="center"/>
                </w:tcPr>
                <w:p w14:paraId="7801A15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2D0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3267F6D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4A2162D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G2</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-1</w:t>
                  </w:r>
                </w:p>
              </w:tc>
              <w:tc>
                <w:tcPr>
                  <w:tcW w:w="739" w:type="pct"/>
                  <w:vMerge w:val="restart"/>
                  <w:vAlign w:val="center"/>
                </w:tcPr>
                <w:p w14:paraId="09B3727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其他管材生产线</w:t>
                  </w:r>
                </w:p>
              </w:tc>
              <w:tc>
                <w:tcPr>
                  <w:tcW w:w="379" w:type="pct"/>
                  <w:vAlign w:val="center"/>
                </w:tcPr>
                <w:p w14:paraId="74F33CC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塑化挤出</w:t>
                  </w:r>
                </w:p>
              </w:tc>
              <w:tc>
                <w:tcPr>
                  <w:tcW w:w="570" w:type="pct"/>
                  <w:vAlign w:val="center"/>
                </w:tcPr>
                <w:p w14:paraId="594C3B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挤出有机废气</w:t>
                  </w:r>
                </w:p>
              </w:tc>
              <w:tc>
                <w:tcPr>
                  <w:tcW w:w="1086" w:type="pct"/>
                  <w:vAlign w:val="center"/>
                </w:tcPr>
                <w:p w14:paraId="013F9B9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非甲烷总烃</w:t>
                  </w:r>
                </w:p>
              </w:tc>
              <w:tc>
                <w:tcPr>
                  <w:tcW w:w="1750" w:type="pct"/>
                  <w:vMerge w:val="restart"/>
                  <w:vAlign w:val="center"/>
                </w:tcPr>
                <w:p w14:paraId="020C6AF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集气罩+软帘收集后，经吸附脱附+催化燃烧装置（TA003）处理后由15m高排气筒（DA003）</w:t>
                  </w: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排放</w:t>
                  </w:r>
                </w:p>
              </w:tc>
            </w:tr>
            <w:tr w14:paraId="5C46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9" w:type="pct"/>
                  <w:vMerge w:val="continue"/>
                  <w:vAlign w:val="center"/>
                </w:tcPr>
                <w:p w14:paraId="25FF2A7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7C60AB2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G</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3-1</w:t>
                  </w:r>
                </w:p>
              </w:tc>
              <w:tc>
                <w:tcPr>
                  <w:tcW w:w="739" w:type="pct"/>
                  <w:vMerge w:val="continue"/>
                  <w:vAlign w:val="center"/>
                </w:tcPr>
                <w:p w14:paraId="26BF70E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379" w:type="pct"/>
                  <w:vAlign w:val="center"/>
                </w:tcPr>
                <w:p w14:paraId="4E61841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塑化挤出</w:t>
                  </w:r>
                </w:p>
              </w:tc>
              <w:tc>
                <w:tcPr>
                  <w:tcW w:w="570" w:type="pct"/>
                  <w:vAlign w:val="center"/>
                </w:tcPr>
                <w:p w14:paraId="62C4AC7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挤出有机废气</w:t>
                  </w:r>
                </w:p>
              </w:tc>
              <w:tc>
                <w:tcPr>
                  <w:tcW w:w="1086" w:type="pct"/>
                  <w:vAlign w:val="center"/>
                </w:tcPr>
                <w:p w14:paraId="6C07FF4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非甲烷总烃</w:t>
                  </w:r>
                </w:p>
              </w:tc>
              <w:tc>
                <w:tcPr>
                  <w:tcW w:w="1750" w:type="pct"/>
                  <w:vMerge w:val="continue"/>
                  <w:vAlign w:val="center"/>
                </w:tcPr>
                <w:p w14:paraId="7A23D0C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127C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59C4566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50E3F37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G</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4-1</w:t>
                  </w:r>
                </w:p>
              </w:tc>
              <w:tc>
                <w:tcPr>
                  <w:tcW w:w="739" w:type="pct"/>
                  <w:vMerge w:val="continue"/>
                  <w:vAlign w:val="center"/>
                </w:tcPr>
                <w:p w14:paraId="63C3794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379" w:type="pct"/>
                  <w:vAlign w:val="center"/>
                </w:tcPr>
                <w:p w14:paraId="58336A6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塑化挤出</w:t>
                  </w:r>
                </w:p>
              </w:tc>
              <w:tc>
                <w:tcPr>
                  <w:tcW w:w="570" w:type="pct"/>
                  <w:vAlign w:val="center"/>
                </w:tcPr>
                <w:p w14:paraId="5A3B092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挤出有机废气</w:t>
                  </w:r>
                </w:p>
              </w:tc>
              <w:tc>
                <w:tcPr>
                  <w:tcW w:w="1086" w:type="pct"/>
                  <w:vAlign w:val="center"/>
                </w:tcPr>
                <w:p w14:paraId="367BAC3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非甲烷总烃</w:t>
                  </w:r>
                </w:p>
              </w:tc>
              <w:tc>
                <w:tcPr>
                  <w:tcW w:w="1750" w:type="pct"/>
                  <w:vMerge w:val="continue"/>
                  <w:vAlign w:val="center"/>
                </w:tcPr>
                <w:p w14:paraId="5EBB834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1D66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19" w:type="pct"/>
                  <w:vMerge w:val="restart"/>
                  <w:vAlign w:val="center"/>
                </w:tcPr>
                <w:p w14:paraId="06F7A2A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废水</w:t>
                  </w:r>
                </w:p>
              </w:tc>
              <w:tc>
                <w:tcPr>
                  <w:tcW w:w="255" w:type="pct"/>
                  <w:vAlign w:val="center"/>
                </w:tcPr>
                <w:p w14:paraId="23D81EB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W1</w:t>
                  </w:r>
                </w:p>
              </w:tc>
              <w:tc>
                <w:tcPr>
                  <w:tcW w:w="1118" w:type="pct"/>
                  <w:gridSpan w:val="2"/>
                  <w:shd w:val="clear" w:color="auto" w:fill="auto"/>
                  <w:vAlign w:val="center"/>
                </w:tcPr>
                <w:p w14:paraId="11A52BF8">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喷淋冷却</w:t>
                  </w:r>
                </w:p>
              </w:tc>
              <w:tc>
                <w:tcPr>
                  <w:tcW w:w="570" w:type="pct"/>
                  <w:shd w:val="clear" w:color="auto" w:fill="auto"/>
                  <w:vAlign w:val="center"/>
                </w:tcPr>
                <w:p w14:paraId="7832341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冷却废水</w:t>
                  </w:r>
                </w:p>
              </w:tc>
              <w:tc>
                <w:tcPr>
                  <w:tcW w:w="1086" w:type="pct"/>
                  <w:shd w:val="clear" w:color="auto" w:fill="auto"/>
                  <w:vAlign w:val="center"/>
                </w:tcPr>
                <w:p w14:paraId="601CD58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SS</w:t>
                  </w:r>
                </w:p>
              </w:tc>
              <w:tc>
                <w:tcPr>
                  <w:tcW w:w="1750" w:type="pct"/>
                  <w:vAlign w:val="center"/>
                </w:tcPr>
                <w:p w14:paraId="05B31B9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经厂区三级沉淀池沉淀、冷却塔冷却后循环使用，不外排</w:t>
                  </w:r>
                </w:p>
              </w:tc>
            </w:tr>
            <w:tr w14:paraId="240A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19" w:type="pct"/>
                  <w:vMerge w:val="continue"/>
                  <w:vAlign w:val="center"/>
                </w:tcPr>
                <w:p w14:paraId="5C58248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4387348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W</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2</w:t>
                  </w:r>
                </w:p>
              </w:tc>
              <w:tc>
                <w:tcPr>
                  <w:tcW w:w="1118" w:type="pct"/>
                  <w:gridSpan w:val="2"/>
                  <w:shd w:val="clear" w:color="auto" w:fill="auto"/>
                  <w:vAlign w:val="center"/>
                </w:tcPr>
                <w:p w14:paraId="34E87D9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职工生活</w:t>
                  </w:r>
                </w:p>
              </w:tc>
              <w:tc>
                <w:tcPr>
                  <w:tcW w:w="570" w:type="pct"/>
                  <w:shd w:val="clear" w:color="auto" w:fill="auto"/>
                  <w:vAlign w:val="center"/>
                </w:tcPr>
                <w:p w14:paraId="21AA04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生活废水</w:t>
                  </w:r>
                </w:p>
              </w:tc>
              <w:tc>
                <w:tcPr>
                  <w:tcW w:w="1086" w:type="pct"/>
                  <w:shd w:val="clear" w:color="auto" w:fill="auto"/>
                  <w:vAlign w:val="center"/>
                </w:tcPr>
                <w:p w14:paraId="5A5CC4C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COD、BOD</w:t>
                  </w:r>
                  <w:r>
                    <w:rPr>
                      <w:rFonts w:hint="default" w:ascii="Times New Roman" w:hAnsi="Times New Roman" w:eastAsia="宋体" w:cs="Times New Roman"/>
                      <w:b w:val="0"/>
                      <w:bCs w:val="0"/>
                      <w:color w:val="000000" w:themeColor="text1"/>
                      <w:spacing w:val="0"/>
                      <w:kern w:val="21"/>
                      <w:sz w:val="21"/>
                      <w:szCs w:val="21"/>
                      <w:highlight w:val="none"/>
                      <w:vertAlign w:val="subscript"/>
                      <w:lang w:val="en-US" w:eastAsia="zh-CN" w:bidi="ar-SA"/>
                      <w14:textFill>
                        <w14:solidFill>
                          <w14:schemeClr w14:val="tx1"/>
                        </w14:solidFill>
                      </w14:textFill>
                    </w:rPr>
                    <w:t>5</w:t>
                  </w: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、氨氮、SS、TN、TP</w:t>
                  </w:r>
                </w:p>
              </w:tc>
              <w:tc>
                <w:tcPr>
                  <w:tcW w:w="1750" w:type="pct"/>
                  <w:vAlign w:val="center"/>
                </w:tcPr>
                <w:p w14:paraId="7144581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经化粪池处理后，经园区污水管网排入魏县开发区污水处理有限公司</w:t>
                  </w:r>
                </w:p>
              </w:tc>
            </w:tr>
            <w:tr w14:paraId="30A4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Align w:val="center"/>
                </w:tcPr>
                <w:p w14:paraId="1E42601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噪声</w:t>
                  </w:r>
                </w:p>
              </w:tc>
              <w:tc>
                <w:tcPr>
                  <w:tcW w:w="255" w:type="pct"/>
                  <w:vAlign w:val="center"/>
                </w:tcPr>
                <w:p w14:paraId="323264E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N</w:t>
                  </w:r>
                </w:p>
              </w:tc>
              <w:tc>
                <w:tcPr>
                  <w:tcW w:w="1118" w:type="pct"/>
                  <w:gridSpan w:val="2"/>
                  <w:vAlign w:val="center"/>
                </w:tcPr>
                <w:p w14:paraId="391C0B7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设备运行</w:t>
                  </w:r>
                </w:p>
              </w:tc>
              <w:tc>
                <w:tcPr>
                  <w:tcW w:w="570" w:type="pct"/>
                  <w:vAlign w:val="center"/>
                </w:tcPr>
                <w:p w14:paraId="34B5DAA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生产设备</w:t>
                  </w:r>
                </w:p>
              </w:tc>
              <w:tc>
                <w:tcPr>
                  <w:tcW w:w="1086" w:type="pct"/>
                  <w:vAlign w:val="center"/>
                </w:tcPr>
                <w:p w14:paraId="4B554D1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连续等效A声级</w:t>
                  </w:r>
                </w:p>
              </w:tc>
              <w:tc>
                <w:tcPr>
                  <w:tcW w:w="1750" w:type="pct"/>
                  <w:vAlign w:val="center"/>
                </w:tcPr>
                <w:p w14:paraId="324F599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选用低噪声设备，采取基础减振、厂房隔声等措施</w:t>
                  </w:r>
                </w:p>
              </w:tc>
            </w:tr>
            <w:tr w14:paraId="6470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9" w:type="pct"/>
                  <w:vMerge w:val="restart"/>
                  <w:vAlign w:val="center"/>
                </w:tcPr>
                <w:p w14:paraId="7D5F1D3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固废</w:t>
                  </w:r>
                </w:p>
              </w:tc>
              <w:tc>
                <w:tcPr>
                  <w:tcW w:w="255" w:type="pct"/>
                  <w:vAlign w:val="center"/>
                </w:tcPr>
                <w:p w14:paraId="1CD6480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S1</w:t>
                  </w:r>
                </w:p>
              </w:tc>
              <w:tc>
                <w:tcPr>
                  <w:tcW w:w="1118" w:type="pct"/>
                  <w:gridSpan w:val="2"/>
                  <w:vAlign w:val="center"/>
                </w:tcPr>
                <w:p w14:paraId="20D081E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混料</w:t>
                  </w:r>
                </w:p>
              </w:tc>
              <w:tc>
                <w:tcPr>
                  <w:tcW w:w="570" w:type="pct"/>
                  <w:vAlign w:val="center"/>
                </w:tcPr>
                <w:p w14:paraId="263A4EF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废包装袋</w:t>
                  </w:r>
                </w:p>
              </w:tc>
              <w:tc>
                <w:tcPr>
                  <w:tcW w:w="1086" w:type="pct"/>
                  <w:vAlign w:val="center"/>
                </w:tcPr>
                <w:p w14:paraId="51CC82B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废包装袋</w:t>
                  </w:r>
                </w:p>
              </w:tc>
              <w:tc>
                <w:tcPr>
                  <w:tcW w:w="1750" w:type="pct"/>
                  <w:vAlign w:val="center"/>
                </w:tcPr>
                <w:p w14:paraId="6318CB78">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收集后外售综合利用</w:t>
                  </w:r>
                </w:p>
              </w:tc>
            </w:tr>
            <w:tr w14:paraId="01C6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1C8B200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37660E2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S2</w:t>
                  </w:r>
                </w:p>
              </w:tc>
              <w:tc>
                <w:tcPr>
                  <w:tcW w:w="1118" w:type="pct"/>
                  <w:gridSpan w:val="2"/>
                  <w:shd w:val="clear" w:color="auto" w:fill="auto"/>
                  <w:vAlign w:val="center"/>
                </w:tcPr>
                <w:p w14:paraId="2CD0281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切割</w:t>
                  </w:r>
                </w:p>
              </w:tc>
              <w:tc>
                <w:tcPr>
                  <w:tcW w:w="570" w:type="pct"/>
                  <w:shd w:val="clear" w:color="auto" w:fill="auto"/>
                  <w:vAlign w:val="center"/>
                </w:tcPr>
                <w:p w14:paraId="15BECD1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边角料</w:t>
                  </w:r>
                </w:p>
              </w:tc>
              <w:tc>
                <w:tcPr>
                  <w:tcW w:w="1086" w:type="pct"/>
                  <w:shd w:val="clear" w:color="auto" w:fill="auto"/>
                  <w:vAlign w:val="center"/>
                </w:tcPr>
                <w:p w14:paraId="15DA2FE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边角料</w:t>
                  </w:r>
                </w:p>
              </w:tc>
              <w:tc>
                <w:tcPr>
                  <w:tcW w:w="1750" w:type="pct"/>
                  <w:vMerge w:val="restart"/>
                  <w:vAlign w:val="center"/>
                </w:tcPr>
                <w:p w14:paraId="76E6BFD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经</w:t>
                  </w: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破碎</w:t>
                  </w: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处理后外售综合利用</w:t>
                  </w:r>
                </w:p>
              </w:tc>
            </w:tr>
            <w:tr w14:paraId="32EC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4789A31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69FB712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S3</w:t>
                  </w:r>
                </w:p>
              </w:tc>
              <w:tc>
                <w:tcPr>
                  <w:tcW w:w="1118" w:type="pct"/>
                  <w:gridSpan w:val="2"/>
                  <w:shd w:val="clear" w:color="auto" w:fill="auto"/>
                  <w:vAlign w:val="center"/>
                </w:tcPr>
                <w:p w14:paraId="007CA5B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人工检验</w:t>
                  </w:r>
                </w:p>
              </w:tc>
              <w:tc>
                <w:tcPr>
                  <w:tcW w:w="570" w:type="pct"/>
                  <w:shd w:val="clear" w:color="auto" w:fill="auto"/>
                  <w:vAlign w:val="center"/>
                </w:tcPr>
                <w:p w14:paraId="092D637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不合格品</w:t>
                  </w:r>
                </w:p>
              </w:tc>
              <w:tc>
                <w:tcPr>
                  <w:tcW w:w="1086" w:type="pct"/>
                  <w:shd w:val="clear" w:color="auto" w:fill="auto"/>
                  <w:vAlign w:val="center"/>
                </w:tcPr>
                <w:p w14:paraId="5CAED53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不合格品</w:t>
                  </w:r>
                </w:p>
              </w:tc>
              <w:tc>
                <w:tcPr>
                  <w:tcW w:w="1750" w:type="pct"/>
                  <w:vMerge w:val="continue"/>
                  <w:vAlign w:val="center"/>
                </w:tcPr>
                <w:p w14:paraId="5C06009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7787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2F51D96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Align w:val="center"/>
                </w:tcPr>
                <w:p w14:paraId="2E1F257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S4</w:t>
                  </w:r>
                </w:p>
              </w:tc>
              <w:tc>
                <w:tcPr>
                  <w:tcW w:w="1118" w:type="pct"/>
                  <w:gridSpan w:val="2"/>
                  <w:shd w:val="clear" w:color="auto" w:fill="auto"/>
                  <w:vAlign w:val="center"/>
                </w:tcPr>
                <w:p w14:paraId="40D986C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废气治理</w:t>
                  </w:r>
                </w:p>
              </w:tc>
              <w:tc>
                <w:tcPr>
                  <w:tcW w:w="570" w:type="pct"/>
                  <w:shd w:val="clear" w:color="auto" w:fill="auto"/>
                  <w:vAlign w:val="center"/>
                </w:tcPr>
                <w:p w14:paraId="60AC146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除尘灰</w:t>
                  </w:r>
                </w:p>
              </w:tc>
              <w:tc>
                <w:tcPr>
                  <w:tcW w:w="1086" w:type="pct"/>
                  <w:shd w:val="clear" w:color="auto" w:fill="auto"/>
                  <w:vAlign w:val="center"/>
                </w:tcPr>
                <w:p w14:paraId="4E7B3F9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除尘灰</w:t>
                  </w:r>
                </w:p>
              </w:tc>
              <w:tc>
                <w:tcPr>
                  <w:tcW w:w="1750" w:type="pct"/>
                  <w:vAlign w:val="center"/>
                </w:tcPr>
                <w:p w14:paraId="2758E2B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收集后外售综合利用</w:t>
                  </w:r>
                </w:p>
              </w:tc>
            </w:tr>
            <w:tr w14:paraId="2028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79A8C5D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Merge w:val="restart"/>
                  <w:shd w:val="clear" w:color="auto" w:fill="auto"/>
                  <w:vAlign w:val="center"/>
                </w:tcPr>
                <w:p w14:paraId="3160C6C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S5</w:t>
                  </w:r>
                </w:p>
              </w:tc>
              <w:tc>
                <w:tcPr>
                  <w:tcW w:w="739" w:type="pct"/>
                  <w:vAlign w:val="center"/>
                </w:tcPr>
                <w:p w14:paraId="729C4FA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PVC-C高低压电缆护套管生产线</w:t>
                  </w:r>
                </w:p>
              </w:tc>
              <w:tc>
                <w:tcPr>
                  <w:tcW w:w="379" w:type="pct"/>
                  <w:vAlign w:val="center"/>
                </w:tcPr>
                <w:p w14:paraId="59A7C33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有机</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废气治理</w:t>
                  </w:r>
                </w:p>
              </w:tc>
              <w:tc>
                <w:tcPr>
                  <w:tcW w:w="570" w:type="pct"/>
                  <w:vAlign w:val="center"/>
                </w:tcPr>
                <w:p w14:paraId="1CCCF2A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废活性炭</w:t>
                  </w:r>
                </w:p>
              </w:tc>
              <w:tc>
                <w:tcPr>
                  <w:tcW w:w="1086" w:type="pct"/>
                  <w:vAlign w:val="center"/>
                </w:tcPr>
                <w:p w14:paraId="4170BC6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废活性炭</w:t>
                  </w:r>
                </w:p>
              </w:tc>
              <w:tc>
                <w:tcPr>
                  <w:tcW w:w="1750" w:type="pct"/>
                  <w:vAlign w:val="center"/>
                </w:tcPr>
                <w:p w14:paraId="43AAED3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密闭包装，分区</w:t>
                  </w: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暂存于危废间，定期交由有资质的单位处理</w:t>
                  </w:r>
                </w:p>
              </w:tc>
            </w:tr>
            <w:tr w14:paraId="66DF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0507FA0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vMerge w:val="continue"/>
                  <w:shd w:val="clear" w:color="auto" w:fill="auto"/>
                  <w:vAlign w:val="center"/>
                </w:tcPr>
                <w:p w14:paraId="12A9CCF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39" w:type="pct"/>
                  <w:vMerge w:val="restart"/>
                  <w:vAlign w:val="center"/>
                </w:tcPr>
                <w:p w14:paraId="74BB04B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其他管材生产线</w:t>
                  </w:r>
                </w:p>
              </w:tc>
              <w:tc>
                <w:tcPr>
                  <w:tcW w:w="379" w:type="pct"/>
                  <w:vMerge w:val="restart"/>
                  <w:vAlign w:val="center"/>
                </w:tcPr>
                <w:p w14:paraId="1D4C28B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有机</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废气治理</w:t>
                  </w:r>
                </w:p>
              </w:tc>
              <w:tc>
                <w:tcPr>
                  <w:tcW w:w="570" w:type="pct"/>
                  <w:vAlign w:val="center"/>
                </w:tcPr>
                <w:p w14:paraId="387BADF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废活性炭</w:t>
                  </w:r>
                </w:p>
              </w:tc>
              <w:tc>
                <w:tcPr>
                  <w:tcW w:w="1086" w:type="pct"/>
                  <w:vAlign w:val="center"/>
                </w:tcPr>
                <w:p w14:paraId="7B71427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废活性炭</w:t>
                  </w:r>
                </w:p>
              </w:tc>
              <w:tc>
                <w:tcPr>
                  <w:tcW w:w="1750" w:type="pct"/>
                  <w:vMerge w:val="restart"/>
                  <w:vAlign w:val="center"/>
                </w:tcPr>
                <w:p w14:paraId="4C72B1E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密封袋或桶包装后分区暂存于危废间，定期交由资质单位处置</w:t>
                  </w:r>
                </w:p>
              </w:tc>
            </w:tr>
            <w:tr w14:paraId="1F17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0BCB24E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shd w:val="clear" w:color="auto" w:fill="auto"/>
                  <w:vAlign w:val="center"/>
                </w:tcPr>
                <w:p w14:paraId="7548021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S6</w:t>
                  </w:r>
                </w:p>
              </w:tc>
              <w:tc>
                <w:tcPr>
                  <w:tcW w:w="739" w:type="pct"/>
                  <w:vMerge w:val="continue"/>
                  <w:vAlign w:val="center"/>
                </w:tcPr>
                <w:p w14:paraId="69F5CAF8">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379" w:type="pct"/>
                  <w:vMerge w:val="continue"/>
                  <w:vAlign w:val="center"/>
                </w:tcPr>
                <w:p w14:paraId="6E9E71A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570" w:type="pct"/>
                  <w:vAlign w:val="center"/>
                </w:tcPr>
                <w:p w14:paraId="78B255C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废过滤棉</w:t>
                  </w:r>
                </w:p>
              </w:tc>
              <w:tc>
                <w:tcPr>
                  <w:tcW w:w="1086" w:type="pct"/>
                  <w:vAlign w:val="center"/>
                </w:tcPr>
                <w:p w14:paraId="16832B5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废过滤棉</w:t>
                  </w:r>
                </w:p>
              </w:tc>
              <w:tc>
                <w:tcPr>
                  <w:tcW w:w="1750" w:type="pct"/>
                  <w:vMerge w:val="continue"/>
                  <w:vAlign w:val="center"/>
                </w:tcPr>
                <w:p w14:paraId="00A11E6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1A1C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3C380AA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shd w:val="clear" w:color="auto" w:fill="auto"/>
                  <w:vAlign w:val="center"/>
                </w:tcPr>
                <w:p w14:paraId="1E0CAB7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S7</w:t>
                  </w:r>
                </w:p>
              </w:tc>
              <w:tc>
                <w:tcPr>
                  <w:tcW w:w="739" w:type="pct"/>
                  <w:vMerge w:val="continue"/>
                  <w:vAlign w:val="center"/>
                </w:tcPr>
                <w:p w14:paraId="5DD3C17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379" w:type="pct"/>
                  <w:vMerge w:val="continue"/>
                  <w:vAlign w:val="center"/>
                </w:tcPr>
                <w:p w14:paraId="1D6490F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570" w:type="pct"/>
                  <w:vAlign w:val="center"/>
                </w:tcPr>
                <w:p w14:paraId="5AD0481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废催化剂</w:t>
                  </w:r>
                </w:p>
              </w:tc>
              <w:tc>
                <w:tcPr>
                  <w:tcW w:w="1086" w:type="pct"/>
                  <w:vAlign w:val="center"/>
                </w:tcPr>
                <w:p w14:paraId="5373043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废催化剂</w:t>
                  </w:r>
                </w:p>
              </w:tc>
              <w:tc>
                <w:tcPr>
                  <w:tcW w:w="1750" w:type="pct"/>
                  <w:vMerge w:val="continue"/>
                  <w:vAlign w:val="center"/>
                </w:tcPr>
                <w:p w14:paraId="062059F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0D08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6D85523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shd w:val="clear" w:color="auto" w:fill="auto"/>
                  <w:vAlign w:val="center"/>
                </w:tcPr>
                <w:p w14:paraId="09F7E4E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S8</w:t>
                  </w:r>
                </w:p>
              </w:tc>
              <w:tc>
                <w:tcPr>
                  <w:tcW w:w="1118" w:type="pct"/>
                  <w:gridSpan w:val="2"/>
                  <w:vMerge w:val="restart"/>
                  <w:vAlign w:val="center"/>
                </w:tcPr>
                <w:p w14:paraId="1EF0286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设备维护</w:t>
                  </w:r>
                </w:p>
              </w:tc>
              <w:tc>
                <w:tcPr>
                  <w:tcW w:w="570" w:type="pct"/>
                  <w:vMerge w:val="restart"/>
                  <w:vAlign w:val="center"/>
                </w:tcPr>
                <w:p w14:paraId="6C61B38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生产设备</w:t>
                  </w:r>
                </w:p>
              </w:tc>
              <w:tc>
                <w:tcPr>
                  <w:tcW w:w="1086" w:type="pct"/>
                  <w:vAlign w:val="center"/>
                </w:tcPr>
                <w:p w14:paraId="55D177D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废液压油</w:t>
                  </w:r>
                </w:p>
              </w:tc>
              <w:tc>
                <w:tcPr>
                  <w:tcW w:w="1750" w:type="pct"/>
                  <w:vMerge w:val="continue"/>
                  <w:vAlign w:val="center"/>
                </w:tcPr>
                <w:p w14:paraId="3D7099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49D5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2C79486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shd w:val="clear" w:color="auto" w:fill="auto"/>
                  <w:vAlign w:val="center"/>
                </w:tcPr>
                <w:p w14:paraId="20DD587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S9</w:t>
                  </w:r>
                </w:p>
              </w:tc>
              <w:tc>
                <w:tcPr>
                  <w:tcW w:w="1118" w:type="pct"/>
                  <w:gridSpan w:val="2"/>
                  <w:vMerge w:val="continue"/>
                  <w:vAlign w:val="center"/>
                </w:tcPr>
                <w:p w14:paraId="552EEC6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570" w:type="pct"/>
                  <w:vMerge w:val="continue"/>
                  <w:vAlign w:val="center"/>
                </w:tcPr>
                <w:p w14:paraId="4F0B857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086" w:type="pct"/>
                  <w:vAlign w:val="center"/>
                </w:tcPr>
                <w:p w14:paraId="42EFA3C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shd w:val="clear"/>
                      <w:lang w:val="en-US" w:eastAsia="zh-CN"/>
                      <w14:textFill>
                        <w14:solidFill>
                          <w14:schemeClr w14:val="tx1"/>
                        </w14:solidFill>
                      </w14:textFill>
                    </w:rPr>
                    <w:t>废润滑油</w:t>
                  </w:r>
                </w:p>
              </w:tc>
              <w:tc>
                <w:tcPr>
                  <w:tcW w:w="1750" w:type="pct"/>
                  <w:vMerge w:val="continue"/>
                  <w:vAlign w:val="center"/>
                </w:tcPr>
                <w:p w14:paraId="25FBFF4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5550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178C76C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shd w:val="clear" w:color="auto" w:fill="auto"/>
                  <w:vAlign w:val="center"/>
                </w:tcPr>
                <w:p w14:paraId="01FE1F4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S10</w:t>
                  </w:r>
                </w:p>
              </w:tc>
              <w:tc>
                <w:tcPr>
                  <w:tcW w:w="1118" w:type="pct"/>
                  <w:gridSpan w:val="2"/>
                  <w:vMerge w:val="continue"/>
                  <w:vAlign w:val="center"/>
                </w:tcPr>
                <w:p w14:paraId="181CD06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570" w:type="pct"/>
                  <w:vMerge w:val="continue"/>
                  <w:vAlign w:val="center"/>
                </w:tcPr>
                <w:p w14:paraId="619802B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086" w:type="pct"/>
                  <w:vAlign w:val="center"/>
                </w:tcPr>
                <w:p w14:paraId="60B3A29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shd w:val="clear"/>
                      <w:lang w:val="en-US" w:eastAsia="zh-CN"/>
                      <w14:textFill>
                        <w14:solidFill>
                          <w14:schemeClr w14:val="tx1"/>
                        </w14:solidFill>
                      </w14:textFill>
                    </w:rPr>
                    <w:t>废油桶</w:t>
                  </w:r>
                </w:p>
              </w:tc>
              <w:tc>
                <w:tcPr>
                  <w:tcW w:w="1750" w:type="pct"/>
                  <w:vMerge w:val="continue"/>
                  <w:vAlign w:val="center"/>
                </w:tcPr>
                <w:p w14:paraId="76D200B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r>
            <w:tr w14:paraId="04C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7826D5C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55" w:type="pct"/>
                  <w:shd w:val="clear" w:color="auto" w:fill="auto"/>
                  <w:vAlign w:val="center"/>
                </w:tcPr>
                <w:p w14:paraId="30ACD2E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S11</w:t>
                  </w:r>
                </w:p>
              </w:tc>
              <w:tc>
                <w:tcPr>
                  <w:tcW w:w="1118" w:type="pct"/>
                  <w:gridSpan w:val="2"/>
                  <w:vAlign w:val="center"/>
                </w:tcPr>
                <w:p w14:paraId="21EDAD6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职工生活</w:t>
                  </w:r>
                </w:p>
              </w:tc>
              <w:tc>
                <w:tcPr>
                  <w:tcW w:w="570" w:type="pct"/>
                  <w:vAlign w:val="center"/>
                </w:tcPr>
                <w:p w14:paraId="4B1D383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生活垃圾</w:t>
                  </w:r>
                </w:p>
              </w:tc>
              <w:tc>
                <w:tcPr>
                  <w:tcW w:w="1086" w:type="pct"/>
                  <w:vAlign w:val="center"/>
                </w:tcPr>
                <w:p w14:paraId="2447C59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生活垃圾</w:t>
                  </w:r>
                </w:p>
              </w:tc>
              <w:tc>
                <w:tcPr>
                  <w:tcW w:w="1750" w:type="pct"/>
                  <w:vAlign w:val="center"/>
                </w:tcPr>
                <w:p w14:paraId="0446B57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收集后交由环卫部门统一处理</w:t>
                  </w:r>
                </w:p>
              </w:tc>
            </w:tr>
          </w:tbl>
          <w:p w14:paraId="277964EF">
            <w:pPr>
              <w:pStyle w:val="23"/>
              <w:keepNext w:val="0"/>
              <w:keepLines w:val="0"/>
              <w:suppressLineNumbers w:val="0"/>
              <w:spacing w:before="0" w:beforeAutospacing="0" w:afterAutospacing="0"/>
              <w:ind w:right="0"/>
              <w:rPr>
                <w:rFonts w:hint="default"/>
                <w:vertAlign w:val="baseline"/>
                <w:lang w:val="zh-CN" w:eastAsia="zh-CN"/>
              </w:rPr>
            </w:pPr>
          </w:p>
        </w:tc>
      </w:tr>
    </w:tbl>
    <w:p w14:paraId="09D4A5BE">
      <w:pPr>
        <w:pStyle w:val="23"/>
        <w:rPr>
          <w:rFonts w:hint="default"/>
          <w:lang w:val="zh-CN"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988"/>
      </w:tblGrid>
      <w:tr w14:paraId="2C66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2" w:hRule="atLeast"/>
        </w:trPr>
        <w:tc>
          <w:tcPr>
            <w:tcW w:w="534" w:type="dxa"/>
            <w:vAlign w:val="center"/>
          </w:tcPr>
          <w:p w14:paraId="6381064A">
            <w:pPr>
              <w:pStyle w:val="25"/>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vertAlign w:val="baseline"/>
                <w:lang w:val="zh-CN" w:eastAsia="zh-CN"/>
              </w:rPr>
            </w:pPr>
            <w:r>
              <w:rPr>
                <w:rFonts w:hint="default" w:ascii="Times New Roman" w:hAnsi="Times New Roman" w:cs="Times New Roman"/>
                <w:bCs/>
                <w:color w:val="000000" w:themeColor="text1"/>
                <w:spacing w:val="0"/>
                <w:kern w:val="21"/>
                <w:sz w:val="24"/>
                <w:szCs w:val="24"/>
                <w14:textFill>
                  <w14:solidFill>
                    <w14:schemeClr w14:val="tx1"/>
                  </w14:solidFill>
                </w14:textFill>
              </w:rPr>
              <w:t>与项目有关的原有环境污染问题</w:t>
            </w:r>
          </w:p>
        </w:tc>
        <w:tc>
          <w:tcPr>
            <w:tcW w:w="7988" w:type="dxa"/>
            <w:vAlign w:val="center"/>
          </w:tcPr>
          <w:p w14:paraId="682DE204">
            <w:pPr>
              <w:keepNext w:val="0"/>
              <w:keepLines w:val="0"/>
              <w:suppressLineNumbers w:val="0"/>
              <w:spacing w:before="0" w:beforeAutospacing="0" w:after="0" w:afterAutospacing="0" w:line="500" w:lineRule="exact"/>
              <w:ind w:left="0" w:leftChars="0" w:right="0" w:rightChars="0" w:firstLine="480" w:firstLineChars="200"/>
              <w:jc w:val="both"/>
              <w:rPr>
                <w:rFonts w:hint="default"/>
                <w:vertAlign w:val="baseline"/>
                <w:lang w:val="zh-CN" w:eastAsia="zh-CN"/>
              </w:rPr>
            </w:pPr>
            <w:r>
              <w:rPr>
                <w:rFonts w:hint="default" w:ascii="Times New Roman" w:hAnsi="Times New Roman" w:eastAsia="宋体" w:cs="Times New Roman"/>
                <w:bCs/>
                <w:color w:val="000000" w:themeColor="text1"/>
                <w:spacing w:val="0"/>
                <w:kern w:val="21"/>
                <w:sz w:val="24"/>
                <w:szCs w:val="24"/>
                <w:shd w:val="clear"/>
                <w:lang w:val="en-US" w:eastAsia="zh-CN" w:bidi="ar-SA"/>
                <w14:textFill>
                  <w14:solidFill>
                    <w14:schemeClr w14:val="tx1"/>
                  </w14:solidFill>
                </w14:textFill>
              </w:rPr>
              <w:t>本项目为新建项目，</w:t>
            </w:r>
            <w:r>
              <w:rPr>
                <w:rFonts w:hint="eastAsia" w:ascii="Times New Roman" w:hAnsi="Times New Roman" w:cs="Times New Roman"/>
                <w:bCs/>
                <w:color w:val="000000" w:themeColor="text1"/>
                <w:spacing w:val="0"/>
                <w:kern w:val="21"/>
                <w:sz w:val="24"/>
                <w:szCs w:val="24"/>
                <w:shd w:val="clear"/>
                <w:lang w:val="en-US" w:eastAsia="zh-CN" w:bidi="ar-SA"/>
                <w14:textFill>
                  <w14:solidFill>
                    <w14:schemeClr w14:val="tx1"/>
                  </w14:solidFill>
                </w14:textFill>
              </w:rPr>
              <w:t>在现有空闲车间内建设，</w:t>
            </w:r>
            <w:r>
              <w:rPr>
                <w:rFonts w:hint="default" w:ascii="Times New Roman" w:hAnsi="Times New Roman" w:eastAsia="宋体" w:cs="Times New Roman"/>
                <w:bCs/>
                <w:color w:val="000000" w:themeColor="text1"/>
                <w:spacing w:val="0"/>
                <w:kern w:val="21"/>
                <w:sz w:val="24"/>
                <w:szCs w:val="24"/>
                <w:shd w:val="clear"/>
                <w:lang w:val="en-US" w:eastAsia="zh-CN" w:bidi="ar-SA"/>
                <w14:textFill>
                  <w14:solidFill>
                    <w14:schemeClr w14:val="tx1"/>
                  </w14:solidFill>
                </w14:textFill>
              </w:rPr>
              <w:t>不存在与项目有关的原有环境污染问题。</w:t>
            </w:r>
          </w:p>
        </w:tc>
      </w:tr>
    </w:tbl>
    <w:p w14:paraId="4C4879FC">
      <w:pPr>
        <w:rPr>
          <w:rFonts w:hint="default"/>
          <w:lang w:val="zh-CN" w:eastAsia="zh-CN"/>
        </w:rPr>
        <w:sectPr>
          <w:pgSz w:w="11906" w:h="16838"/>
          <w:pgMar w:top="1440" w:right="1800" w:bottom="1440" w:left="1800" w:header="851" w:footer="992" w:gutter="0"/>
          <w:pgNumType w:fmt="numberInDash"/>
          <w:cols w:space="425" w:num="1"/>
          <w:docGrid w:type="lines" w:linePitch="312" w:charSpace="0"/>
        </w:sectPr>
      </w:pPr>
    </w:p>
    <w:p w14:paraId="106C7565">
      <w:pPr>
        <w:pStyle w:val="5"/>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lang w:val="zh-CN" w:eastAsia="zh-CN"/>
          <w14:textFill>
            <w14:solidFill>
              <w14:schemeClr w14:val="tx1"/>
            </w14:solidFill>
          </w14:textFill>
        </w:rPr>
        <w:t>三、区域环境质量现状、环境保护目标及评价标准</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069"/>
      </w:tblGrid>
      <w:tr w14:paraId="2B089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20" w:hRule="atLeast"/>
          <w:jc w:val="center"/>
        </w:trPr>
        <w:tc>
          <w:tcPr>
            <w:tcW w:w="266" w:type="pct"/>
            <w:vAlign w:val="center"/>
          </w:tcPr>
          <w:p w14:paraId="3978FE6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区域</w:t>
            </w:r>
          </w:p>
          <w:p w14:paraId="72FA4A9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环境</w:t>
            </w:r>
          </w:p>
          <w:p w14:paraId="1FFF3EC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质量</w:t>
            </w:r>
          </w:p>
          <w:p w14:paraId="045D634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现状</w:t>
            </w:r>
          </w:p>
        </w:tc>
        <w:tc>
          <w:tcPr>
            <w:tcW w:w="4733" w:type="pct"/>
            <w:vAlign w:val="center"/>
          </w:tcPr>
          <w:p w14:paraId="4F282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jc w:val="both"/>
              <w:textAlignment w:val="auto"/>
              <w:outlineLvl w:val="9"/>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1、环境空气质量现状</w:t>
            </w:r>
          </w:p>
          <w:p w14:paraId="145A4B4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1.1环境空气基本因子质量现状</w:t>
            </w:r>
          </w:p>
          <w:p w14:paraId="4AC75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bCs/>
                <w:color w:val="000000" w:themeColor="text1"/>
                <w:sz w:val="24"/>
                <w:szCs w:val="24"/>
                <w:highlight w:val="yellow"/>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yellow"/>
                <w14:textFill>
                  <w14:solidFill>
                    <w14:schemeClr w14:val="tx1"/>
                  </w14:solidFill>
                </w14:textFill>
              </w:rPr>
              <w:t>根据</w:t>
            </w:r>
            <w:r>
              <w:rPr>
                <w:rFonts w:hint="eastAsia" w:ascii="Times New Roman" w:hAnsi="Times New Roman" w:cs="Times New Roman"/>
                <w:b w:val="0"/>
                <w:bCs w:val="0"/>
                <w:color w:val="000000" w:themeColor="text1"/>
                <w:sz w:val="24"/>
                <w:szCs w:val="24"/>
                <w:highlight w:val="yellow"/>
                <w:lang w:eastAsia="zh-CN"/>
                <w14:textFill>
                  <w14:solidFill>
                    <w14:schemeClr w14:val="tx1"/>
                  </w14:solidFill>
                </w14:textFill>
              </w:rPr>
              <w:t>邯郸市生态环境局发布的《</w:t>
            </w:r>
            <w:r>
              <w:rPr>
                <w:rFonts w:hint="default" w:ascii="Times New Roman" w:hAnsi="Times New Roman" w:eastAsia="宋体" w:cs="Times New Roman"/>
                <w:b w:val="0"/>
                <w:bCs w:val="0"/>
                <w:color w:val="000000" w:themeColor="text1"/>
                <w:sz w:val="24"/>
                <w:szCs w:val="24"/>
                <w:highlight w:val="yellow"/>
                <w14:textFill>
                  <w14:solidFill>
                    <w14:schemeClr w14:val="tx1"/>
                  </w14:solidFill>
                </w14:textFill>
              </w:rPr>
              <w:t>20</w:t>
            </w:r>
            <w:r>
              <w:rPr>
                <w:rFonts w:hint="eastAsia" w:ascii="Times New Roman" w:hAnsi="Times New Roman" w:cs="Times New Roman"/>
                <w:b w:val="0"/>
                <w:bCs w:val="0"/>
                <w:color w:val="000000" w:themeColor="text1"/>
                <w:sz w:val="24"/>
                <w:szCs w:val="24"/>
                <w:highlight w:val="yellow"/>
                <w:lang w:val="en-US" w:eastAsia="zh-CN"/>
                <w14:textFill>
                  <w14:solidFill>
                    <w14:schemeClr w14:val="tx1"/>
                  </w14:solidFill>
                </w14:textFill>
              </w:rPr>
              <w:t>23</w:t>
            </w:r>
            <w:r>
              <w:rPr>
                <w:rFonts w:hint="default" w:ascii="Times New Roman" w:hAnsi="Times New Roman" w:eastAsia="宋体" w:cs="Times New Roman"/>
                <w:b w:val="0"/>
                <w:bCs w:val="0"/>
                <w:color w:val="000000" w:themeColor="text1"/>
                <w:sz w:val="24"/>
                <w:szCs w:val="24"/>
                <w:highlight w:val="yellow"/>
                <w14:textFill>
                  <w14:solidFill>
                    <w14:schemeClr w14:val="tx1"/>
                  </w14:solidFill>
                </w14:textFill>
              </w:rPr>
              <w:t>年度邯郸市环境质量公报</w:t>
            </w:r>
            <w:r>
              <w:rPr>
                <w:rFonts w:hint="eastAsia" w:ascii="Times New Roman" w:hAnsi="Times New Roman" w:cs="Times New Roman"/>
                <w:b w:val="0"/>
                <w:bCs w:val="0"/>
                <w:color w:val="000000" w:themeColor="text1"/>
                <w:sz w:val="24"/>
                <w:szCs w:val="24"/>
                <w:highlight w:val="yellow"/>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yellow"/>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yellow"/>
                <w:lang w:val="en-US" w:eastAsia="zh-CN"/>
                <w14:textFill>
                  <w14:solidFill>
                    <w14:schemeClr w14:val="tx1"/>
                  </w14:solidFill>
                </w14:textFill>
              </w:rPr>
              <w:t>区域环境空气质量现状评价见</w:t>
            </w:r>
            <w:r>
              <w:rPr>
                <w:rFonts w:hint="eastAsia" w:ascii="Times New Roman" w:hAnsi="Times New Roman" w:eastAsia="宋体" w:cs="Times New Roman"/>
                <w:bCs/>
                <w:color w:val="000000" w:themeColor="text1"/>
                <w:sz w:val="24"/>
                <w:szCs w:val="24"/>
                <w:highlight w:val="yellow"/>
                <w:lang w:val="en-US" w:eastAsia="zh-CN"/>
                <w14:textFill>
                  <w14:solidFill>
                    <w14:schemeClr w14:val="tx1"/>
                  </w14:solidFill>
                </w14:textFill>
              </w:rPr>
              <w:t>下</w:t>
            </w:r>
            <w:r>
              <w:rPr>
                <w:rFonts w:hint="default" w:ascii="Times New Roman" w:hAnsi="Times New Roman" w:eastAsia="宋体" w:cs="Times New Roman"/>
                <w:bCs/>
                <w:color w:val="000000" w:themeColor="text1"/>
                <w:sz w:val="24"/>
                <w:szCs w:val="24"/>
                <w:highlight w:val="yellow"/>
                <w:lang w:val="en-US" w:eastAsia="zh-CN"/>
                <w14:textFill>
                  <w14:solidFill>
                    <w14:schemeClr w14:val="tx1"/>
                  </w14:solidFill>
                </w14:textFill>
              </w:rPr>
              <w:t>表。</w:t>
            </w:r>
          </w:p>
          <w:p w14:paraId="6C9F12B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0"/>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highlight w:val="none"/>
                <w:lang w:val="en-US" w:eastAsia="zh-CN"/>
                <w14:textFill>
                  <w14:solidFill>
                    <w14:schemeClr w14:val="tx1"/>
                  </w14:solidFill>
                </w14:textFill>
              </w:rPr>
              <w:t>表</w:t>
            </w:r>
            <w:r>
              <w:rPr>
                <w:rFonts w:hint="eastAsia" w:ascii="Times New Roman" w:hAnsi="Times New Roman" w:eastAsia="宋体" w:cs="Times New Roman"/>
                <w:b/>
                <w:bCs/>
                <w:color w:val="000000" w:themeColor="text1"/>
                <w:sz w:val="21"/>
                <w:szCs w:val="20"/>
                <w:highlight w:val="none"/>
                <w:lang w:val="en-US" w:eastAsia="zh-CN"/>
                <w14:textFill>
                  <w14:solidFill>
                    <w14:schemeClr w14:val="tx1"/>
                  </w14:solidFill>
                </w14:textFill>
              </w:rPr>
              <w:t xml:space="preserve">3-1  </w:t>
            </w:r>
            <w:r>
              <w:rPr>
                <w:rFonts w:hint="default" w:ascii="Times New Roman" w:hAnsi="Times New Roman" w:eastAsia="宋体" w:cs="Times New Roman"/>
                <w:b/>
                <w:bCs/>
                <w:color w:val="000000" w:themeColor="text1"/>
                <w:sz w:val="21"/>
                <w:szCs w:val="20"/>
                <w:highlight w:val="none"/>
                <w:lang w:val="en-US" w:eastAsia="zh-CN"/>
                <w14:textFill>
                  <w14:solidFill>
                    <w14:schemeClr w14:val="tx1"/>
                  </w14:solidFill>
                </w14:textFill>
              </w:rPr>
              <w:t>区域环境空气质量现状评价表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60"/>
              <w:gridCol w:w="1203"/>
              <w:gridCol w:w="1180"/>
              <w:gridCol w:w="911"/>
              <w:gridCol w:w="877"/>
            </w:tblGrid>
            <w:tr w14:paraId="7709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restart"/>
                  <w:vAlign w:val="center"/>
                </w:tcPr>
                <w:p w14:paraId="2EF3B45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污染物</w:t>
                  </w:r>
                </w:p>
              </w:tc>
              <w:tc>
                <w:tcPr>
                  <w:tcW w:w="1887" w:type="pct"/>
                  <w:vMerge w:val="restart"/>
                  <w:vAlign w:val="center"/>
                </w:tcPr>
                <w:p w14:paraId="626233B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年评价指标</w:t>
                  </w:r>
                </w:p>
              </w:tc>
              <w:tc>
                <w:tcPr>
                  <w:tcW w:w="767" w:type="pct"/>
                  <w:vAlign w:val="center"/>
                </w:tcPr>
                <w:p w14:paraId="543E3D9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现状浓度</w:t>
                  </w:r>
                </w:p>
              </w:tc>
              <w:tc>
                <w:tcPr>
                  <w:tcW w:w="752" w:type="pct"/>
                  <w:vAlign w:val="center"/>
                </w:tcPr>
                <w:p w14:paraId="53A41C4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标准值</w:t>
                  </w:r>
                </w:p>
              </w:tc>
              <w:tc>
                <w:tcPr>
                  <w:tcW w:w="581" w:type="pct"/>
                  <w:vAlign w:val="center"/>
                </w:tcPr>
                <w:p w14:paraId="13E63FD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占标率</w:t>
                  </w:r>
                </w:p>
              </w:tc>
              <w:tc>
                <w:tcPr>
                  <w:tcW w:w="559" w:type="pct"/>
                  <w:vMerge w:val="restart"/>
                  <w:vAlign w:val="center"/>
                </w:tcPr>
                <w:p w14:paraId="73465F3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达标情况</w:t>
                  </w:r>
                </w:p>
              </w:tc>
            </w:tr>
            <w:tr w14:paraId="553E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continue"/>
                  <w:vAlign w:val="center"/>
                </w:tcPr>
                <w:p w14:paraId="3FF35742">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pacing w:val="0"/>
                      <w:sz w:val="21"/>
                      <w:szCs w:val="21"/>
                      <w:highlight w:val="none"/>
                      <w14:textFill>
                        <w14:solidFill>
                          <w14:schemeClr w14:val="tx1"/>
                        </w14:solidFill>
                      </w14:textFill>
                    </w:rPr>
                  </w:pPr>
                </w:p>
              </w:tc>
              <w:tc>
                <w:tcPr>
                  <w:tcW w:w="1887" w:type="pct"/>
                  <w:vMerge w:val="continue"/>
                  <w:vAlign w:val="center"/>
                </w:tcPr>
                <w:p w14:paraId="545A3D70">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pacing w:val="0"/>
                      <w:sz w:val="21"/>
                      <w:szCs w:val="21"/>
                      <w:highlight w:val="none"/>
                      <w14:textFill>
                        <w14:solidFill>
                          <w14:schemeClr w14:val="tx1"/>
                        </w14:solidFill>
                      </w14:textFill>
                    </w:rPr>
                  </w:pPr>
                </w:p>
              </w:tc>
              <w:tc>
                <w:tcPr>
                  <w:tcW w:w="767" w:type="pct"/>
                  <w:vAlign w:val="center"/>
                </w:tcPr>
                <w:p w14:paraId="640BF63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（μg/m</w:t>
                  </w:r>
                  <w:r>
                    <w:rPr>
                      <w:rFonts w:hint="default" w:ascii="Times New Roman" w:hAnsi="Times New Roman" w:cs="Times New Roman"/>
                      <w:color w:val="000000" w:themeColor="text1"/>
                      <w:spacing w:val="0"/>
                      <w:sz w:val="21"/>
                      <w:szCs w:val="21"/>
                      <w:highlight w:val="none"/>
                      <w:vertAlign w:val="superscript"/>
                      <w:lang w:eastAsia="zh-CN"/>
                      <w14:textFill>
                        <w14:solidFill>
                          <w14:schemeClr w14:val="tx1"/>
                        </w14:solidFill>
                      </w14:textFill>
                    </w:rPr>
                    <w:t>3</w:t>
                  </w: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w:t>
                  </w:r>
                </w:p>
              </w:tc>
              <w:tc>
                <w:tcPr>
                  <w:tcW w:w="752" w:type="pct"/>
                  <w:vAlign w:val="center"/>
                </w:tcPr>
                <w:p w14:paraId="20E3B8E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（μg/m</w:t>
                  </w:r>
                  <w:r>
                    <w:rPr>
                      <w:rFonts w:hint="default" w:ascii="Times New Roman" w:hAnsi="Times New Roman" w:cs="Times New Roman"/>
                      <w:color w:val="000000" w:themeColor="text1"/>
                      <w:spacing w:val="0"/>
                      <w:sz w:val="21"/>
                      <w:szCs w:val="21"/>
                      <w:highlight w:val="none"/>
                      <w:vertAlign w:val="superscript"/>
                      <w:lang w:eastAsia="zh-CN"/>
                      <w14:textFill>
                        <w14:solidFill>
                          <w14:schemeClr w14:val="tx1"/>
                        </w14:solidFill>
                      </w14:textFill>
                    </w:rPr>
                    <w:t>3</w:t>
                  </w: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w:t>
                  </w:r>
                </w:p>
              </w:tc>
              <w:tc>
                <w:tcPr>
                  <w:tcW w:w="581" w:type="pct"/>
                  <w:vAlign w:val="center"/>
                </w:tcPr>
                <w:p w14:paraId="74E57E5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w:t>
                  </w:r>
                </w:p>
              </w:tc>
              <w:tc>
                <w:tcPr>
                  <w:tcW w:w="559" w:type="pct"/>
                  <w:vMerge w:val="continue"/>
                  <w:vAlign w:val="center"/>
                </w:tcPr>
                <w:p w14:paraId="6911F70D">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pacing w:val="0"/>
                      <w:sz w:val="21"/>
                      <w:szCs w:val="21"/>
                      <w:highlight w:val="none"/>
                      <w14:textFill>
                        <w14:solidFill>
                          <w14:schemeClr w14:val="tx1"/>
                        </w14:solidFill>
                      </w14:textFill>
                    </w:rPr>
                  </w:pPr>
                </w:p>
              </w:tc>
            </w:tr>
            <w:tr w14:paraId="1FD2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restart"/>
                  <w:vAlign w:val="center"/>
                </w:tcPr>
                <w:p w14:paraId="0BD49F4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SO</w:t>
                  </w:r>
                  <w:r>
                    <w:rPr>
                      <w:rFonts w:hint="default" w:ascii="Times New Roman" w:hAnsi="Times New Roman" w:cs="Times New Roman"/>
                      <w:color w:val="000000" w:themeColor="text1"/>
                      <w:spacing w:val="0"/>
                      <w:sz w:val="21"/>
                      <w:szCs w:val="21"/>
                      <w:highlight w:val="none"/>
                      <w:vertAlign w:val="subscript"/>
                      <w:lang w:eastAsia="zh-CN"/>
                      <w14:textFill>
                        <w14:solidFill>
                          <w14:schemeClr w14:val="tx1"/>
                        </w14:solidFill>
                      </w14:textFill>
                    </w:rPr>
                    <w:t>2</w:t>
                  </w:r>
                </w:p>
              </w:tc>
              <w:tc>
                <w:tcPr>
                  <w:tcW w:w="1887" w:type="pct"/>
                  <w:vAlign w:val="center"/>
                </w:tcPr>
                <w:p w14:paraId="5FE8609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年平均质量浓度</w:t>
                  </w:r>
                </w:p>
              </w:tc>
              <w:tc>
                <w:tcPr>
                  <w:tcW w:w="1203" w:type="dxa"/>
                  <w:vAlign w:val="center"/>
                </w:tcPr>
                <w:p w14:paraId="473150B7">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9</w:t>
                  </w:r>
                </w:p>
              </w:tc>
              <w:tc>
                <w:tcPr>
                  <w:tcW w:w="1180" w:type="dxa"/>
                  <w:vAlign w:val="center"/>
                </w:tcPr>
                <w:p w14:paraId="1B4F0132">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60</w:t>
                  </w:r>
                </w:p>
              </w:tc>
              <w:tc>
                <w:tcPr>
                  <w:tcW w:w="1081" w:type="dxa"/>
                  <w:vAlign w:val="center"/>
                </w:tcPr>
                <w:p w14:paraId="74A73B3B">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14:textFill>
                        <w14:solidFill>
                          <w14:schemeClr w14:val="tx1"/>
                        </w14:solidFill>
                      </w14:textFill>
                    </w:rPr>
                  </w:pPr>
                  <w:r>
                    <w:rPr>
                      <w:rFonts w:hint="default" w:ascii="Times New Roman" w:hAnsi="Times New Roman" w:eastAsiaTheme="minorEastAsia"/>
                      <w:color w:val="000000" w:themeColor="text1"/>
                      <w:sz w:val="21"/>
                      <w:szCs w:val="21"/>
                      <w:highlight w:val="yellow"/>
                      <w:lang w:eastAsia="zh-CN"/>
                      <w14:textFill>
                        <w14:solidFill>
                          <w14:schemeClr w14:val="tx1"/>
                        </w14:solidFill>
                      </w14:textFill>
                    </w:rPr>
                    <w:t>15</w:t>
                  </w:r>
                </w:p>
              </w:tc>
              <w:tc>
                <w:tcPr>
                  <w:tcW w:w="559" w:type="pct"/>
                  <w:vAlign w:val="center"/>
                </w:tcPr>
                <w:p w14:paraId="5EA83E1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达标</w:t>
                  </w:r>
                </w:p>
              </w:tc>
            </w:tr>
            <w:tr w14:paraId="79D6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continue"/>
                  <w:vAlign w:val="center"/>
                </w:tcPr>
                <w:p w14:paraId="5FC7160C">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p>
              </w:tc>
              <w:tc>
                <w:tcPr>
                  <w:tcW w:w="1887" w:type="pct"/>
                  <w:vAlign w:val="center"/>
                </w:tcPr>
                <w:p w14:paraId="00C36EC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24小时平均第98位百分位数</w:t>
                  </w:r>
                </w:p>
              </w:tc>
              <w:tc>
                <w:tcPr>
                  <w:tcW w:w="1203" w:type="dxa"/>
                  <w:vAlign w:val="center"/>
                </w:tcPr>
                <w:p w14:paraId="5A239388">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w:t>
                  </w:r>
                </w:p>
              </w:tc>
              <w:tc>
                <w:tcPr>
                  <w:tcW w:w="1180" w:type="dxa"/>
                  <w:vAlign w:val="center"/>
                </w:tcPr>
                <w:p w14:paraId="6B3B08D8">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150</w:t>
                  </w:r>
                </w:p>
              </w:tc>
              <w:tc>
                <w:tcPr>
                  <w:tcW w:w="1081" w:type="dxa"/>
                  <w:vAlign w:val="center"/>
                </w:tcPr>
                <w:p w14:paraId="26D85B2A">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lang w:eastAsia="zh-CN"/>
                      <w14:textFill>
                        <w14:solidFill>
                          <w14:schemeClr w14:val="tx1"/>
                        </w14:solidFill>
                      </w14:textFill>
                    </w:rPr>
                  </w:pPr>
                  <w:r>
                    <w:rPr>
                      <w:rFonts w:hint="default" w:ascii="Times New Roman" w:hAnsi="Times New Roman" w:eastAsiaTheme="minorEastAsia"/>
                      <w:color w:val="000000" w:themeColor="text1"/>
                      <w:sz w:val="21"/>
                      <w:szCs w:val="21"/>
                      <w:highlight w:val="yellow"/>
                      <w14:textFill>
                        <w14:solidFill>
                          <w14:schemeClr w14:val="tx1"/>
                        </w14:solidFill>
                      </w14:textFill>
                    </w:rPr>
                    <w:t>--</w:t>
                  </w:r>
                </w:p>
              </w:tc>
              <w:tc>
                <w:tcPr>
                  <w:tcW w:w="559" w:type="pct"/>
                  <w:vAlign w:val="center"/>
                </w:tcPr>
                <w:p w14:paraId="0A2A34C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w:t>
                  </w:r>
                </w:p>
              </w:tc>
            </w:tr>
            <w:tr w14:paraId="07C3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restart"/>
                  <w:vAlign w:val="center"/>
                </w:tcPr>
                <w:p w14:paraId="711653D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NO</w:t>
                  </w:r>
                  <w:r>
                    <w:rPr>
                      <w:rFonts w:hint="default" w:ascii="Times New Roman" w:hAnsi="Times New Roman" w:cs="Times New Roman"/>
                      <w:color w:val="000000" w:themeColor="text1"/>
                      <w:spacing w:val="0"/>
                      <w:sz w:val="21"/>
                      <w:szCs w:val="21"/>
                      <w:highlight w:val="none"/>
                      <w:vertAlign w:val="subscript"/>
                      <w:lang w:eastAsia="zh-CN"/>
                      <w14:textFill>
                        <w14:solidFill>
                          <w14:schemeClr w14:val="tx1"/>
                        </w14:solidFill>
                      </w14:textFill>
                    </w:rPr>
                    <w:t>2</w:t>
                  </w:r>
                </w:p>
              </w:tc>
              <w:tc>
                <w:tcPr>
                  <w:tcW w:w="1887" w:type="pct"/>
                  <w:vAlign w:val="center"/>
                </w:tcPr>
                <w:p w14:paraId="745BFE2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年平均质量浓度</w:t>
                  </w:r>
                </w:p>
              </w:tc>
              <w:tc>
                <w:tcPr>
                  <w:tcW w:w="1203" w:type="dxa"/>
                  <w:vAlign w:val="center"/>
                </w:tcPr>
                <w:p w14:paraId="6273EDBF">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27</w:t>
                  </w:r>
                </w:p>
              </w:tc>
              <w:tc>
                <w:tcPr>
                  <w:tcW w:w="1180" w:type="dxa"/>
                  <w:vAlign w:val="center"/>
                </w:tcPr>
                <w:p w14:paraId="01A6C1D2">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40</w:t>
                  </w:r>
                </w:p>
              </w:tc>
              <w:tc>
                <w:tcPr>
                  <w:tcW w:w="1081" w:type="dxa"/>
                  <w:vAlign w:val="center"/>
                </w:tcPr>
                <w:p w14:paraId="339437F5">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14:textFill>
                        <w14:solidFill>
                          <w14:schemeClr w14:val="tx1"/>
                        </w14:solidFill>
                      </w14:textFill>
                    </w:rPr>
                  </w:pPr>
                  <w:r>
                    <w:rPr>
                      <w:rFonts w:hint="default" w:ascii="Times New Roman" w:hAnsi="Times New Roman" w:eastAsiaTheme="minorEastAsia"/>
                      <w:color w:val="000000" w:themeColor="text1"/>
                      <w:sz w:val="21"/>
                      <w:szCs w:val="21"/>
                      <w:highlight w:val="yellow"/>
                      <w:lang w:eastAsia="zh-CN"/>
                      <w14:textFill>
                        <w14:solidFill>
                          <w14:schemeClr w14:val="tx1"/>
                        </w14:solidFill>
                      </w14:textFill>
                    </w:rPr>
                    <w:t>67.5</w:t>
                  </w:r>
                </w:p>
              </w:tc>
              <w:tc>
                <w:tcPr>
                  <w:tcW w:w="559" w:type="pct"/>
                  <w:vAlign w:val="center"/>
                </w:tcPr>
                <w:p w14:paraId="39E74EE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达标</w:t>
                  </w:r>
                </w:p>
              </w:tc>
            </w:tr>
            <w:tr w14:paraId="0775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continue"/>
                  <w:vAlign w:val="center"/>
                </w:tcPr>
                <w:p w14:paraId="21659350">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pacing w:val="0"/>
                      <w:sz w:val="21"/>
                      <w:szCs w:val="21"/>
                      <w:highlight w:val="none"/>
                      <w14:textFill>
                        <w14:solidFill>
                          <w14:schemeClr w14:val="tx1"/>
                        </w14:solidFill>
                      </w14:textFill>
                    </w:rPr>
                  </w:pPr>
                </w:p>
              </w:tc>
              <w:tc>
                <w:tcPr>
                  <w:tcW w:w="1887" w:type="pct"/>
                  <w:vAlign w:val="center"/>
                </w:tcPr>
                <w:p w14:paraId="67DBD26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24小时平均第98位百分位数</w:t>
                  </w:r>
                </w:p>
              </w:tc>
              <w:tc>
                <w:tcPr>
                  <w:tcW w:w="1203" w:type="dxa"/>
                  <w:vAlign w:val="center"/>
                </w:tcPr>
                <w:p w14:paraId="1D4CB6D7">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w:t>
                  </w:r>
                </w:p>
              </w:tc>
              <w:tc>
                <w:tcPr>
                  <w:tcW w:w="1180" w:type="dxa"/>
                  <w:vAlign w:val="center"/>
                </w:tcPr>
                <w:p w14:paraId="654019AE">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80</w:t>
                  </w:r>
                </w:p>
              </w:tc>
              <w:tc>
                <w:tcPr>
                  <w:tcW w:w="1081" w:type="dxa"/>
                  <w:vAlign w:val="center"/>
                </w:tcPr>
                <w:p w14:paraId="67907B67">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lang w:eastAsia="zh-CN"/>
                      <w14:textFill>
                        <w14:solidFill>
                          <w14:schemeClr w14:val="tx1"/>
                        </w14:solidFill>
                      </w14:textFill>
                    </w:rPr>
                  </w:pPr>
                  <w:r>
                    <w:rPr>
                      <w:rFonts w:hint="default" w:ascii="Times New Roman" w:hAnsi="Times New Roman" w:eastAsiaTheme="minorEastAsia"/>
                      <w:color w:val="000000" w:themeColor="text1"/>
                      <w:sz w:val="21"/>
                      <w:szCs w:val="21"/>
                      <w:highlight w:val="yellow"/>
                      <w14:textFill>
                        <w14:solidFill>
                          <w14:schemeClr w14:val="tx1"/>
                        </w14:solidFill>
                      </w14:textFill>
                    </w:rPr>
                    <w:t>--</w:t>
                  </w:r>
                </w:p>
              </w:tc>
              <w:tc>
                <w:tcPr>
                  <w:tcW w:w="559" w:type="pct"/>
                  <w:vAlign w:val="center"/>
                </w:tcPr>
                <w:p w14:paraId="669409E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w:t>
                  </w:r>
                </w:p>
              </w:tc>
            </w:tr>
            <w:tr w14:paraId="6DBD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restart"/>
                  <w:vAlign w:val="center"/>
                </w:tcPr>
                <w:p w14:paraId="46A58F3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PM</w:t>
                  </w:r>
                  <w:r>
                    <w:rPr>
                      <w:rFonts w:hint="default" w:ascii="Times New Roman" w:hAnsi="Times New Roman" w:cs="Times New Roman"/>
                      <w:color w:val="000000" w:themeColor="text1"/>
                      <w:spacing w:val="0"/>
                      <w:sz w:val="21"/>
                      <w:szCs w:val="21"/>
                      <w:highlight w:val="none"/>
                      <w:vertAlign w:val="subscript"/>
                      <w:lang w:eastAsia="zh-CN"/>
                      <w14:textFill>
                        <w14:solidFill>
                          <w14:schemeClr w14:val="tx1"/>
                        </w14:solidFill>
                      </w14:textFill>
                    </w:rPr>
                    <w:t>10</w:t>
                  </w:r>
                </w:p>
              </w:tc>
              <w:tc>
                <w:tcPr>
                  <w:tcW w:w="1887" w:type="pct"/>
                  <w:vAlign w:val="center"/>
                </w:tcPr>
                <w:p w14:paraId="335AB59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年平均质量浓度</w:t>
                  </w:r>
                </w:p>
              </w:tc>
              <w:tc>
                <w:tcPr>
                  <w:tcW w:w="1203" w:type="dxa"/>
                  <w:vAlign w:val="center"/>
                </w:tcPr>
                <w:p w14:paraId="6B832686">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76</w:t>
                  </w:r>
                </w:p>
              </w:tc>
              <w:tc>
                <w:tcPr>
                  <w:tcW w:w="1180" w:type="dxa"/>
                  <w:vAlign w:val="center"/>
                </w:tcPr>
                <w:p w14:paraId="421C84D0">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70</w:t>
                  </w:r>
                </w:p>
              </w:tc>
              <w:tc>
                <w:tcPr>
                  <w:tcW w:w="1081" w:type="dxa"/>
                  <w:vAlign w:val="center"/>
                </w:tcPr>
                <w:p w14:paraId="388F917B">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14:textFill>
                        <w14:solidFill>
                          <w14:schemeClr w14:val="tx1"/>
                        </w14:solidFill>
                      </w14:textFill>
                    </w:rPr>
                  </w:pPr>
                  <w:r>
                    <w:rPr>
                      <w:rFonts w:hint="default" w:ascii="Times New Roman" w:hAnsi="Times New Roman" w:eastAsiaTheme="minorEastAsia"/>
                      <w:color w:val="000000" w:themeColor="text1"/>
                      <w:sz w:val="21"/>
                      <w:szCs w:val="21"/>
                      <w:highlight w:val="yellow"/>
                      <w:lang w:eastAsia="zh-CN"/>
                      <w14:textFill>
                        <w14:solidFill>
                          <w14:schemeClr w14:val="tx1"/>
                        </w14:solidFill>
                      </w14:textFill>
                    </w:rPr>
                    <w:t>10</w:t>
                  </w:r>
                  <w:r>
                    <w:rPr>
                      <w:rFonts w:hint="eastAsia" w:ascii="Times New Roman" w:hAnsi="Times New Roman" w:eastAsiaTheme="minorEastAsia"/>
                      <w:color w:val="000000" w:themeColor="text1"/>
                      <w:sz w:val="21"/>
                      <w:szCs w:val="21"/>
                      <w:highlight w:val="yellow"/>
                      <w:lang w:val="en-US" w:eastAsia="zh-CN"/>
                      <w14:textFill>
                        <w14:solidFill>
                          <w14:schemeClr w14:val="tx1"/>
                        </w14:solidFill>
                      </w14:textFill>
                    </w:rPr>
                    <w:t>9</w:t>
                  </w:r>
                </w:p>
              </w:tc>
              <w:tc>
                <w:tcPr>
                  <w:tcW w:w="559" w:type="pct"/>
                  <w:vAlign w:val="center"/>
                </w:tcPr>
                <w:p w14:paraId="07AF069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不达标</w:t>
                  </w:r>
                </w:p>
              </w:tc>
            </w:tr>
            <w:tr w14:paraId="0EE5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continue"/>
                  <w:vAlign w:val="center"/>
                </w:tcPr>
                <w:p w14:paraId="150818AA">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pacing w:val="0"/>
                      <w:sz w:val="21"/>
                      <w:szCs w:val="21"/>
                      <w:highlight w:val="none"/>
                      <w14:textFill>
                        <w14:solidFill>
                          <w14:schemeClr w14:val="tx1"/>
                        </w14:solidFill>
                      </w14:textFill>
                    </w:rPr>
                  </w:pPr>
                </w:p>
              </w:tc>
              <w:tc>
                <w:tcPr>
                  <w:tcW w:w="1887" w:type="pct"/>
                  <w:vAlign w:val="center"/>
                </w:tcPr>
                <w:p w14:paraId="70C25A6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24小时平均第95位百分位数</w:t>
                  </w:r>
                </w:p>
              </w:tc>
              <w:tc>
                <w:tcPr>
                  <w:tcW w:w="1203" w:type="dxa"/>
                  <w:vAlign w:val="center"/>
                </w:tcPr>
                <w:p w14:paraId="79B99E0E">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w:t>
                  </w:r>
                </w:p>
              </w:tc>
              <w:tc>
                <w:tcPr>
                  <w:tcW w:w="1180" w:type="dxa"/>
                  <w:vAlign w:val="center"/>
                </w:tcPr>
                <w:p w14:paraId="455E539C">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150</w:t>
                  </w:r>
                </w:p>
              </w:tc>
              <w:tc>
                <w:tcPr>
                  <w:tcW w:w="1081" w:type="dxa"/>
                  <w:vAlign w:val="center"/>
                </w:tcPr>
                <w:p w14:paraId="6A36BC6D">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lang w:eastAsia="zh-CN"/>
                      <w14:textFill>
                        <w14:solidFill>
                          <w14:schemeClr w14:val="tx1"/>
                        </w14:solidFill>
                      </w14:textFill>
                    </w:rPr>
                  </w:pPr>
                  <w:r>
                    <w:rPr>
                      <w:rFonts w:hint="default" w:ascii="Times New Roman" w:hAnsi="Times New Roman" w:eastAsiaTheme="minorEastAsia"/>
                      <w:color w:val="000000" w:themeColor="text1"/>
                      <w:sz w:val="21"/>
                      <w:szCs w:val="21"/>
                      <w:highlight w:val="yellow"/>
                      <w14:textFill>
                        <w14:solidFill>
                          <w14:schemeClr w14:val="tx1"/>
                        </w14:solidFill>
                      </w14:textFill>
                    </w:rPr>
                    <w:t>--</w:t>
                  </w:r>
                </w:p>
              </w:tc>
              <w:tc>
                <w:tcPr>
                  <w:tcW w:w="559" w:type="pct"/>
                  <w:vAlign w:val="center"/>
                </w:tcPr>
                <w:p w14:paraId="3B17DDD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w:t>
                  </w:r>
                </w:p>
              </w:tc>
            </w:tr>
            <w:tr w14:paraId="32BF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restart"/>
                  <w:vAlign w:val="center"/>
                </w:tcPr>
                <w:p w14:paraId="71760FF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PM</w:t>
                  </w:r>
                  <w:r>
                    <w:rPr>
                      <w:rFonts w:hint="default" w:ascii="Times New Roman" w:hAnsi="Times New Roman" w:cs="Times New Roman"/>
                      <w:color w:val="000000" w:themeColor="text1"/>
                      <w:spacing w:val="0"/>
                      <w:sz w:val="21"/>
                      <w:szCs w:val="21"/>
                      <w:highlight w:val="none"/>
                      <w:vertAlign w:val="subscript"/>
                      <w:lang w:eastAsia="zh-CN"/>
                      <w14:textFill>
                        <w14:solidFill>
                          <w14:schemeClr w14:val="tx1"/>
                        </w14:solidFill>
                      </w14:textFill>
                    </w:rPr>
                    <w:t>2.5</w:t>
                  </w:r>
                </w:p>
              </w:tc>
              <w:tc>
                <w:tcPr>
                  <w:tcW w:w="1887" w:type="pct"/>
                  <w:vAlign w:val="center"/>
                </w:tcPr>
                <w:p w14:paraId="5055993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年平均质量浓度</w:t>
                  </w:r>
                </w:p>
              </w:tc>
              <w:tc>
                <w:tcPr>
                  <w:tcW w:w="1203" w:type="dxa"/>
                  <w:vAlign w:val="center"/>
                </w:tcPr>
                <w:p w14:paraId="79F78458">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47</w:t>
                  </w:r>
                </w:p>
              </w:tc>
              <w:tc>
                <w:tcPr>
                  <w:tcW w:w="1180" w:type="dxa"/>
                  <w:vAlign w:val="center"/>
                </w:tcPr>
                <w:p w14:paraId="1B4A3A22">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35</w:t>
                  </w:r>
                </w:p>
              </w:tc>
              <w:tc>
                <w:tcPr>
                  <w:tcW w:w="1081" w:type="dxa"/>
                  <w:vAlign w:val="center"/>
                </w:tcPr>
                <w:p w14:paraId="2BF76539">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14:textFill>
                        <w14:solidFill>
                          <w14:schemeClr w14:val="tx1"/>
                        </w14:solidFill>
                      </w14:textFill>
                    </w:rPr>
                  </w:pPr>
                  <w:r>
                    <w:rPr>
                      <w:rFonts w:hint="default" w:ascii="Times New Roman" w:hAnsi="Times New Roman" w:eastAsiaTheme="minorEastAsia"/>
                      <w:color w:val="000000" w:themeColor="text1"/>
                      <w:sz w:val="21"/>
                      <w:szCs w:val="21"/>
                      <w:highlight w:val="yellow"/>
                      <w:lang w:eastAsia="zh-CN"/>
                      <w14:textFill>
                        <w14:solidFill>
                          <w14:schemeClr w14:val="tx1"/>
                        </w14:solidFill>
                      </w14:textFill>
                    </w:rPr>
                    <w:t>134</w:t>
                  </w:r>
                </w:p>
              </w:tc>
              <w:tc>
                <w:tcPr>
                  <w:tcW w:w="559" w:type="pct"/>
                  <w:vAlign w:val="center"/>
                </w:tcPr>
                <w:p w14:paraId="031E6E5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不达标</w:t>
                  </w:r>
                </w:p>
              </w:tc>
            </w:tr>
            <w:tr w14:paraId="1102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continue"/>
                  <w:vAlign w:val="center"/>
                </w:tcPr>
                <w:p w14:paraId="74BBE6DD">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pacing w:val="0"/>
                      <w:sz w:val="21"/>
                      <w:szCs w:val="21"/>
                      <w:highlight w:val="none"/>
                      <w14:textFill>
                        <w14:solidFill>
                          <w14:schemeClr w14:val="tx1"/>
                        </w14:solidFill>
                      </w14:textFill>
                    </w:rPr>
                  </w:pPr>
                </w:p>
              </w:tc>
              <w:tc>
                <w:tcPr>
                  <w:tcW w:w="1887" w:type="pct"/>
                  <w:vAlign w:val="center"/>
                </w:tcPr>
                <w:p w14:paraId="52CC85D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24小时平均第95位百分位数</w:t>
                  </w:r>
                </w:p>
              </w:tc>
              <w:tc>
                <w:tcPr>
                  <w:tcW w:w="1203" w:type="dxa"/>
                  <w:vAlign w:val="center"/>
                </w:tcPr>
                <w:p w14:paraId="19CAE250">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w:t>
                  </w:r>
                </w:p>
              </w:tc>
              <w:tc>
                <w:tcPr>
                  <w:tcW w:w="1180" w:type="dxa"/>
                  <w:vAlign w:val="center"/>
                </w:tcPr>
                <w:p w14:paraId="7055BE4B">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75</w:t>
                  </w:r>
                </w:p>
              </w:tc>
              <w:tc>
                <w:tcPr>
                  <w:tcW w:w="1081" w:type="dxa"/>
                  <w:vAlign w:val="center"/>
                </w:tcPr>
                <w:p w14:paraId="00742485">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lang w:eastAsia="zh-CN"/>
                      <w14:textFill>
                        <w14:solidFill>
                          <w14:schemeClr w14:val="tx1"/>
                        </w14:solidFill>
                      </w14:textFill>
                    </w:rPr>
                  </w:pPr>
                  <w:r>
                    <w:rPr>
                      <w:rFonts w:hint="default" w:ascii="Times New Roman" w:hAnsi="Times New Roman" w:eastAsiaTheme="minorEastAsia"/>
                      <w:color w:val="000000" w:themeColor="text1"/>
                      <w:sz w:val="21"/>
                      <w:szCs w:val="21"/>
                      <w:highlight w:val="yellow"/>
                      <w14:textFill>
                        <w14:solidFill>
                          <w14:schemeClr w14:val="tx1"/>
                        </w14:solidFill>
                      </w14:textFill>
                    </w:rPr>
                    <w:t>--</w:t>
                  </w:r>
                </w:p>
              </w:tc>
              <w:tc>
                <w:tcPr>
                  <w:tcW w:w="559" w:type="pct"/>
                  <w:vAlign w:val="center"/>
                </w:tcPr>
                <w:p w14:paraId="78624B2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w:t>
                  </w:r>
                </w:p>
              </w:tc>
            </w:tr>
            <w:tr w14:paraId="5D77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313A3E2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CO</w:t>
                  </w:r>
                </w:p>
              </w:tc>
              <w:tc>
                <w:tcPr>
                  <w:tcW w:w="1887" w:type="pct"/>
                  <w:vAlign w:val="center"/>
                </w:tcPr>
                <w:p w14:paraId="04A8C8F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24小时平均第95位百分位数</w:t>
                  </w:r>
                </w:p>
              </w:tc>
              <w:tc>
                <w:tcPr>
                  <w:tcW w:w="1203" w:type="dxa"/>
                  <w:vAlign w:val="center"/>
                </w:tcPr>
                <w:p w14:paraId="17890DB8">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1400</w:t>
                  </w:r>
                </w:p>
              </w:tc>
              <w:tc>
                <w:tcPr>
                  <w:tcW w:w="1180" w:type="dxa"/>
                  <w:vAlign w:val="center"/>
                </w:tcPr>
                <w:p w14:paraId="31B02660">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4000</w:t>
                  </w:r>
                </w:p>
              </w:tc>
              <w:tc>
                <w:tcPr>
                  <w:tcW w:w="1081" w:type="dxa"/>
                  <w:vAlign w:val="center"/>
                </w:tcPr>
                <w:p w14:paraId="6DC8BFDD">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lang w:eastAsia="zh-CN"/>
                      <w14:textFill>
                        <w14:solidFill>
                          <w14:schemeClr w14:val="tx1"/>
                        </w14:solidFill>
                      </w14:textFill>
                    </w:rPr>
                  </w:pPr>
                  <w:r>
                    <w:rPr>
                      <w:rFonts w:hint="default" w:ascii="Times New Roman" w:hAnsi="Times New Roman" w:eastAsiaTheme="minorEastAsia"/>
                      <w:color w:val="000000" w:themeColor="text1"/>
                      <w:sz w:val="21"/>
                      <w:szCs w:val="21"/>
                      <w:highlight w:val="yellow"/>
                      <w:lang w:eastAsia="zh-CN"/>
                      <w14:textFill>
                        <w14:solidFill>
                          <w14:schemeClr w14:val="tx1"/>
                        </w14:solidFill>
                      </w14:textFill>
                    </w:rPr>
                    <w:t>35</w:t>
                  </w:r>
                </w:p>
              </w:tc>
              <w:tc>
                <w:tcPr>
                  <w:tcW w:w="559" w:type="pct"/>
                  <w:vAlign w:val="center"/>
                </w:tcPr>
                <w:p w14:paraId="4FDCE19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达标</w:t>
                  </w:r>
                </w:p>
              </w:tc>
            </w:tr>
            <w:tr w14:paraId="5539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5B39C40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O</w:t>
                  </w:r>
                  <w:r>
                    <w:rPr>
                      <w:rFonts w:hint="default" w:ascii="Times New Roman" w:hAnsi="Times New Roman" w:cs="Times New Roman"/>
                      <w:color w:val="000000" w:themeColor="text1"/>
                      <w:spacing w:val="0"/>
                      <w:sz w:val="21"/>
                      <w:szCs w:val="21"/>
                      <w:highlight w:val="none"/>
                      <w:vertAlign w:val="subscript"/>
                      <w:lang w:eastAsia="zh-CN"/>
                      <w14:textFill>
                        <w14:solidFill>
                          <w14:schemeClr w14:val="tx1"/>
                        </w14:solidFill>
                      </w14:textFill>
                    </w:rPr>
                    <w:t>3</w:t>
                  </w:r>
                </w:p>
              </w:tc>
              <w:tc>
                <w:tcPr>
                  <w:tcW w:w="1887" w:type="pct"/>
                  <w:vAlign w:val="center"/>
                </w:tcPr>
                <w:p w14:paraId="591F5EF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8小时平均第90位百分位数</w:t>
                  </w:r>
                </w:p>
              </w:tc>
              <w:tc>
                <w:tcPr>
                  <w:tcW w:w="1203" w:type="dxa"/>
                  <w:vAlign w:val="center"/>
                </w:tcPr>
                <w:p w14:paraId="2615C562">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176</w:t>
                  </w:r>
                </w:p>
              </w:tc>
              <w:tc>
                <w:tcPr>
                  <w:tcW w:w="1180" w:type="dxa"/>
                  <w:vAlign w:val="center"/>
                </w:tcPr>
                <w:p w14:paraId="14304CF4">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160</w:t>
                  </w:r>
                </w:p>
              </w:tc>
              <w:tc>
                <w:tcPr>
                  <w:tcW w:w="1081" w:type="dxa"/>
                  <w:vAlign w:val="center"/>
                </w:tcPr>
                <w:p w14:paraId="0EB473A6">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pacing w:val="0"/>
                      <w:sz w:val="21"/>
                      <w:szCs w:val="21"/>
                      <w:highlight w:val="yellow"/>
                      <w:lang w:val="en-US" w:eastAsia="zh-CN"/>
                      <w14:textFill>
                        <w14:solidFill>
                          <w14:schemeClr w14:val="tx1"/>
                        </w14:solidFill>
                      </w14:textFill>
                    </w:rPr>
                  </w:pPr>
                  <w:r>
                    <w:rPr>
                      <w:rFonts w:hint="default" w:ascii="Times New Roman" w:hAnsi="Times New Roman" w:eastAsiaTheme="minorEastAsia"/>
                      <w:color w:val="000000" w:themeColor="text1"/>
                      <w:sz w:val="21"/>
                      <w:szCs w:val="21"/>
                      <w:highlight w:val="yellow"/>
                      <w:lang w:eastAsia="zh-CN"/>
                      <w14:textFill>
                        <w14:solidFill>
                          <w14:schemeClr w14:val="tx1"/>
                        </w14:solidFill>
                      </w14:textFill>
                    </w:rPr>
                    <w:t>110</w:t>
                  </w:r>
                </w:p>
              </w:tc>
              <w:tc>
                <w:tcPr>
                  <w:tcW w:w="559" w:type="pct"/>
                  <w:vAlign w:val="center"/>
                </w:tcPr>
                <w:p w14:paraId="33B009A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不达标</w:t>
                  </w:r>
                </w:p>
              </w:tc>
            </w:tr>
          </w:tbl>
          <w:p w14:paraId="02054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olor w:val="000000" w:themeColor="text1"/>
                <w:spacing w:val="0"/>
                <w:sz w:val="24"/>
                <w:szCs w:val="24"/>
                <w:highlight w:val="none"/>
                <w:lang w:eastAsia="zh-CN"/>
                <w14:textFill>
                  <w14:solidFill>
                    <w14:schemeClr w14:val="tx1"/>
                  </w14:solidFill>
                </w14:textFill>
              </w:rPr>
            </w:pPr>
            <w:r>
              <w:rPr>
                <w:rFonts w:hint="default" w:ascii="Times New Roman" w:hAnsi="Times New Roman"/>
                <w:color w:val="000000" w:themeColor="text1"/>
                <w:spacing w:val="0"/>
                <w:sz w:val="24"/>
                <w:szCs w:val="24"/>
                <w:highlight w:val="none"/>
                <w:lang w:eastAsia="zh-CN"/>
                <w14:textFill>
                  <w14:solidFill>
                    <w14:schemeClr w14:val="tx1"/>
                  </w14:solidFill>
                </w14:textFill>
              </w:rPr>
              <w:t>项目所在区域</w:t>
            </w:r>
            <w:r>
              <w:rPr>
                <w:rFonts w:hint="eastAsia" w:ascii="Times New Roman" w:hAnsi="Times New Roman"/>
                <w:color w:val="000000" w:themeColor="text1"/>
                <w:spacing w:val="0"/>
                <w:sz w:val="24"/>
                <w:szCs w:val="24"/>
                <w:highlight w:val="none"/>
                <w:lang w:eastAsia="zh-CN"/>
                <w14:textFill>
                  <w14:solidFill>
                    <w14:schemeClr w14:val="tx1"/>
                  </w14:solidFill>
                </w14:textFill>
              </w:rPr>
              <w:t>二氧化硫（</w:t>
            </w:r>
            <w:r>
              <w:rPr>
                <w:rFonts w:hint="default" w:ascii="Times New Roman" w:hAnsi="Times New Roman"/>
                <w:color w:val="000000" w:themeColor="text1"/>
                <w:spacing w:val="0"/>
                <w:sz w:val="24"/>
                <w:szCs w:val="24"/>
                <w:highlight w:val="none"/>
                <w:lang w:eastAsia="zh-CN"/>
                <w14:textFill>
                  <w14:solidFill>
                    <w14:schemeClr w14:val="tx1"/>
                  </w14:solidFill>
                </w14:textFill>
              </w:rPr>
              <w:t>SO</w:t>
            </w:r>
            <w:r>
              <w:rPr>
                <w:rFonts w:hint="default" w:ascii="Times New Roman" w:hAnsi="Times New Roman"/>
                <w:color w:val="000000" w:themeColor="text1"/>
                <w:spacing w:val="0"/>
                <w:sz w:val="24"/>
                <w:szCs w:val="24"/>
                <w:highlight w:val="none"/>
                <w:vertAlign w:val="subscript"/>
                <w:lang w:eastAsia="zh-CN"/>
                <w14:textFill>
                  <w14:solidFill>
                    <w14:schemeClr w14:val="tx1"/>
                  </w14:solidFill>
                </w14:textFill>
              </w:rPr>
              <w:t>2</w:t>
            </w:r>
            <w:r>
              <w:rPr>
                <w:rFonts w:hint="eastAsia" w:ascii="Times New Roman" w:hAnsi="Times New Roman"/>
                <w:color w:val="000000" w:themeColor="text1"/>
                <w:spacing w:val="0"/>
                <w:sz w:val="24"/>
                <w:szCs w:val="24"/>
                <w:highlight w:val="none"/>
                <w:lang w:eastAsia="zh-CN"/>
                <w14:textFill>
                  <w14:solidFill>
                    <w14:schemeClr w14:val="tx1"/>
                  </w14:solidFill>
                </w14:textFill>
              </w:rPr>
              <w:t>）、二氧化氮（</w:t>
            </w:r>
            <w:r>
              <w:rPr>
                <w:rFonts w:hint="default" w:ascii="Times New Roman" w:hAnsi="Times New Roman"/>
                <w:color w:val="000000" w:themeColor="text1"/>
                <w:spacing w:val="0"/>
                <w:sz w:val="24"/>
                <w:szCs w:val="24"/>
                <w:highlight w:val="none"/>
                <w:lang w:eastAsia="zh-CN"/>
                <w14:textFill>
                  <w14:solidFill>
                    <w14:schemeClr w14:val="tx1"/>
                  </w14:solidFill>
                </w14:textFill>
              </w:rPr>
              <w:t>NO</w:t>
            </w:r>
            <w:r>
              <w:rPr>
                <w:rFonts w:hint="default" w:ascii="Times New Roman" w:hAnsi="Times New Roman"/>
                <w:color w:val="000000" w:themeColor="text1"/>
                <w:spacing w:val="0"/>
                <w:sz w:val="24"/>
                <w:szCs w:val="24"/>
                <w:highlight w:val="none"/>
                <w:vertAlign w:val="subscript"/>
                <w:lang w:eastAsia="zh-CN"/>
                <w14:textFill>
                  <w14:solidFill>
                    <w14:schemeClr w14:val="tx1"/>
                  </w14:solidFill>
                </w14:textFill>
              </w:rPr>
              <w:t>2</w:t>
            </w:r>
            <w:r>
              <w:rPr>
                <w:rFonts w:hint="eastAsia" w:ascii="Times New Roman" w:hAnsi="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color w:val="000000" w:themeColor="text1"/>
                <w:spacing w:val="0"/>
                <w:sz w:val="24"/>
                <w:szCs w:val="24"/>
                <w:highlight w:val="none"/>
                <w:lang w:eastAsia="zh-CN"/>
                <w14:textFill>
                  <w14:solidFill>
                    <w14:schemeClr w14:val="tx1"/>
                  </w14:solidFill>
                </w14:textFill>
              </w:rPr>
              <w:t>年均质量浓度达标，</w:t>
            </w:r>
            <w:r>
              <w:rPr>
                <w:rFonts w:hint="eastAsia" w:ascii="Times New Roman" w:hAnsi="Times New Roman"/>
                <w:color w:val="000000" w:themeColor="text1"/>
                <w:spacing w:val="0"/>
                <w:sz w:val="24"/>
                <w:szCs w:val="24"/>
                <w:highlight w:val="none"/>
                <w:lang w:eastAsia="zh-CN"/>
                <w14:textFill>
                  <w14:solidFill>
                    <w14:schemeClr w14:val="tx1"/>
                  </w14:solidFill>
                </w14:textFill>
              </w:rPr>
              <w:t>一氧化碳（CO）24小时平均浓度第95百分位数</w:t>
            </w:r>
            <w:r>
              <w:rPr>
                <w:rFonts w:hint="default" w:ascii="Times New Roman" w:hAnsi="Times New Roman"/>
                <w:color w:val="000000" w:themeColor="text1"/>
                <w:spacing w:val="0"/>
                <w:sz w:val="24"/>
                <w:szCs w:val="24"/>
                <w:highlight w:val="none"/>
                <w:lang w:eastAsia="zh-CN"/>
                <w14:textFill>
                  <w14:solidFill>
                    <w14:schemeClr w14:val="tx1"/>
                  </w14:solidFill>
                </w14:textFill>
              </w:rPr>
              <w:t>质量浓度满足《环境空气质量标准》（GB3095-2012）中二级标准要求</w:t>
            </w:r>
            <w:r>
              <w:rPr>
                <w:rFonts w:hint="eastAsia"/>
                <w:color w:val="000000" w:themeColor="text1"/>
                <w:spacing w:val="0"/>
                <w:sz w:val="24"/>
                <w:szCs w:val="24"/>
                <w:highlight w:val="none"/>
                <w:lang w:eastAsia="zh-CN"/>
                <w14:textFill>
                  <w14:solidFill>
                    <w14:schemeClr w14:val="tx1"/>
                  </w14:solidFill>
                </w14:textFill>
              </w:rPr>
              <w:t>。</w:t>
            </w:r>
            <w:r>
              <w:rPr>
                <w:rFonts w:hint="default" w:ascii="Times New Roman" w:hAnsi="Times New Roman"/>
                <w:color w:val="000000" w:themeColor="text1"/>
                <w:spacing w:val="0"/>
                <w:sz w:val="24"/>
                <w:szCs w:val="24"/>
                <w:highlight w:val="none"/>
                <w:lang w:eastAsia="zh-CN"/>
                <w14:textFill>
                  <w14:solidFill>
                    <w14:schemeClr w14:val="tx1"/>
                  </w14:solidFill>
                </w14:textFill>
              </w:rPr>
              <w:t>臭氧（O</w:t>
            </w:r>
            <w:r>
              <w:rPr>
                <w:rFonts w:hint="default" w:ascii="Times New Roman" w:hAnsi="Times New Roman"/>
                <w:color w:val="000000" w:themeColor="text1"/>
                <w:spacing w:val="0"/>
                <w:sz w:val="24"/>
                <w:szCs w:val="24"/>
                <w:highlight w:val="none"/>
                <w:vertAlign w:val="subscript"/>
                <w:lang w:eastAsia="zh-CN"/>
                <w14:textFill>
                  <w14:solidFill>
                    <w14:schemeClr w14:val="tx1"/>
                  </w14:solidFill>
                </w14:textFill>
              </w:rPr>
              <w:t>3</w:t>
            </w:r>
            <w:r>
              <w:rPr>
                <w:rFonts w:hint="default" w:ascii="Times New Roman" w:hAnsi="Times New Roman"/>
                <w:color w:val="000000" w:themeColor="text1"/>
                <w:spacing w:val="0"/>
                <w:sz w:val="24"/>
                <w:szCs w:val="24"/>
                <w:highlight w:val="none"/>
                <w:lang w:eastAsia="zh-CN"/>
                <w14:textFill>
                  <w14:solidFill>
                    <w14:schemeClr w14:val="tx1"/>
                  </w14:solidFill>
                </w14:textFill>
              </w:rPr>
              <w:t>）日最大8小时平均浓度第90百分位数质量浓度</w:t>
            </w:r>
            <w:r>
              <w:rPr>
                <w:rFonts w:hint="eastAsia"/>
                <w:color w:val="000000" w:themeColor="text1"/>
                <w:spacing w:val="0"/>
                <w:sz w:val="24"/>
                <w:szCs w:val="24"/>
                <w:highlight w:val="none"/>
                <w:lang w:eastAsia="zh-CN"/>
                <w14:textFill>
                  <w14:solidFill>
                    <w14:schemeClr w14:val="tx1"/>
                  </w14:solidFill>
                </w14:textFill>
              </w:rPr>
              <w:t>、</w:t>
            </w:r>
            <w:r>
              <w:rPr>
                <w:rFonts w:hint="eastAsia" w:ascii="Times New Roman" w:hAnsi="Times New Roman"/>
                <w:color w:val="000000" w:themeColor="text1"/>
                <w:spacing w:val="0"/>
                <w:sz w:val="24"/>
                <w:szCs w:val="24"/>
                <w:highlight w:val="none"/>
                <w:lang w:eastAsia="zh-CN"/>
                <w14:textFill>
                  <w14:solidFill>
                    <w14:schemeClr w14:val="tx1"/>
                  </w14:solidFill>
                </w14:textFill>
              </w:rPr>
              <w:t>可吸入颗粒物（PM</w:t>
            </w:r>
            <w:r>
              <w:rPr>
                <w:rFonts w:hint="eastAsia" w:ascii="Times New Roman" w:hAnsi="Times New Roman"/>
                <w:color w:val="000000" w:themeColor="text1"/>
                <w:spacing w:val="0"/>
                <w:sz w:val="24"/>
                <w:szCs w:val="24"/>
                <w:highlight w:val="none"/>
                <w:vertAlign w:val="subscript"/>
                <w:lang w:eastAsia="zh-CN"/>
                <w14:textFill>
                  <w14:solidFill>
                    <w14:schemeClr w14:val="tx1"/>
                  </w14:solidFill>
                </w14:textFill>
              </w:rPr>
              <w:t>10</w:t>
            </w:r>
            <w:r>
              <w:rPr>
                <w:rFonts w:hint="eastAsia" w:ascii="Times New Roman" w:hAnsi="Times New Roman"/>
                <w:color w:val="000000" w:themeColor="text1"/>
                <w:spacing w:val="0"/>
                <w:sz w:val="24"/>
                <w:szCs w:val="24"/>
                <w:highlight w:val="none"/>
                <w:lang w:eastAsia="zh-CN"/>
                <w14:textFill>
                  <w14:solidFill>
                    <w14:schemeClr w14:val="tx1"/>
                  </w14:solidFill>
                </w14:textFill>
              </w:rPr>
              <w:t>）年平均浓度</w:t>
            </w:r>
            <w:r>
              <w:rPr>
                <w:rFonts w:hint="eastAsia"/>
                <w:color w:val="000000" w:themeColor="text1"/>
                <w:spacing w:val="0"/>
                <w:sz w:val="24"/>
                <w:szCs w:val="24"/>
                <w:highlight w:val="none"/>
                <w:lang w:eastAsia="zh-CN"/>
                <w14:textFill>
                  <w14:solidFill>
                    <w14:schemeClr w14:val="tx1"/>
                  </w14:solidFill>
                </w14:textFill>
              </w:rPr>
              <w:t>、</w:t>
            </w:r>
            <w:r>
              <w:rPr>
                <w:rFonts w:hint="eastAsia" w:ascii="Times New Roman" w:hAnsi="Times New Roman"/>
                <w:color w:val="000000" w:themeColor="text1"/>
                <w:spacing w:val="0"/>
                <w:sz w:val="24"/>
                <w:szCs w:val="24"/>
                <w:highlight w:val="none"/>
                <w:lang w:eastAsia="zh-CN"/>
                <w14:textFill>
                  <w14:solidFill>
                    <w14:schemeClr w14:val="tx1"/>
                  </w14:solidFill>
                </w14:textFill>
              </w:rPr>
              <w:t>细颗粒物（PM</w:t>
            </w:r>
            <w:r>
              <w:rPr>
                <w:rFonts w:hint="eastAsia" w:ascii="Times New Roman" w:hAnsi="Times New Roman"/>
                <w:color w:val="000000" w:themeColor="text1"/>
                <w:spacing w:val="0"/>
                <w:sz w:val="24"/>
                <w:szCs w:val="24"/>
                <w:highlight w:val="none"/>
                <w:vertAlign w:val="subscript"/>
                <w:lang w:eastAsia="zh-CN"/>
                <w14:textFill>
                  <w14:solidFill>
                    <w14:schemeClr w14:val="tx1"/>
                  </w14:solidFill>
                </w14:textFill>
              </w:rPr>
              <w:t>2.5</w:t>
            </w:r>
            <w:r>
              <w:rPr>
                <w:rFonts w:hint="eastAsia" w:ascii="Times New Roman" w:hAnsi="Times New Roman"/>
                <w:color w:val="000000" w:themeColor="text1"/>
                <w:spacing w:val="0"/>
                <w:sz w:val="24"/>
                <w:szCs w:val="24"/>
                <w:highlight w:val="none"/>
                <w:lang w:eastAsia="zh-CN"/>
                <w14:textFill>
                  <w14:solidFill>
                    <w14:schemeClr w14:val="tx1"/>
                  </w14:solidFill>
                </w14:textFill>
              </w:rPr>
              <w:t>）年平均浓度分别超标0.10倍、0.09倍、0.34倍。细颗粒物（PM</w:t>
            </w:r>
            <w:r>
              <w:rPr>
                <w:rFonts w:hint="eastAsia" w:ascii="Times New Roman" w:hAnsi="Times New Roman"/>
                <w:color w:val="000000" w:themeColor="text1"/>
                <w:spacing w:val="0"/>
                <w:sz w:val="24"/>
                <w:szCs w:val="24"/>
                <w:highlight w:val="none"/>
                <w:vertAlign w:val="subscript"/>
                <w:lang w:eastAsia="zh-CN"/>
                <w14:textFill>
                  <w14:solidFill>
                    <w14:schemeClr w14:val="tx1"/>
                  </w14:solidFill>
                </w14:textFill>
              </w:rPr>
              <w:t>2.5</w:t>
            </w:r>
            <w:r>
              <w:rPr>
                <w:rFonts w:hint="eastAsia" w:ascii="Times New Roman" w:hAnsi="Times New Roman"/>
                <w:color w:val="000000" w:themeColor="text1"/>
                <w:spacing w:val="0"/>
                <w:sz w:val="24"/>
                <w:szCs w:val="24"/>
                <w:highlight w:val="none"/>
                <w:lang w:eastAsia="zh-CN"/>
                <w14:textFill>
                  <w14:solidFill>
                    <w14:schemeClr w14:val="tx1"/>
                  </w14:solidFill>
                </w14:textFill>
              </w:rPr>
              <w:t>）和臭氧（O</w:t>
            </w:r>
            <w:r>
              <w:rPr>
                <w:rFonts w:hint="eastAsia" w:ascii="Times New Roman" w:hAnsi="Times New Roman"/>
                <w:color w:val="000000" w:themeColor="text1"/>
                <w:spacing w:val="0"/>
                <w:sz w:val="24"/>
                <w:szCs w:val="24"/>
                <w:highlight w:val="none"/>
                <w:vertAlign w:val="subscript"/>
                <w:lang w:eastAsia="zh-CN"/>
                <w14:textFill>
                  <w14:solidFill>
                    <w14:schemeClr w14:val="tx1"/>
                  </w14:solidFill>
                </w14:textFill>
              </w:rPr>
              <w:t>3</w:t>
            </w:r>
            <w:r>
              <w:rPr>
                <w:rFonts w:hint="eastAsia" w:ascii="Times New Roman" w:hAnsi="Times New Roman"/>
                <w:color w:val="000000" w:themeColor="text1"/>
                <w:spacing w:val="0"/>
                <w:sz w:val="24"/>
                <w:szCs w:val="24"/>
                <w:highlight w:val="none"/>
                <w:lang w:eastAsia="zh-CN"/>
                <w14:textFill>
                  <w14:solidFill>
                    <w14:schemeClr w14:val="tx1"/>
                  </w14:solidFill>
                </w14:textFill>
              </w:rPr>
              <w:t>）是主要污染物。</w:t>
            </w:r>
          </w:p>
          <w:p w14:paraId="3933C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综上，项目所在区域为不达标区。</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针对大区域环境空气质量现状超标情况，根据《邯郸市大气污染防治工作领导小组关于印发&lt;邯郸市2023年大气污染综合治理暨全面巩固“退后十”成果工作方案&gt;的通知》（邯气领办〔2023〕5号）、关于印发《京津冀及周边地区、汾渭平原2023-2024年秋冬季大气污染综合治理攻坚方案》，以精准治污、科学治污、依法治污为方针，扎实抓好重污染天气消除、臭氧污染防治、柴油货车污染治理、城市大气污染深度治理四个攻坚行动，进一步巩固“退后十”成果，推动大气环境质量持续改善，随着各项治理行动的有序开展，区域环境空气质量将得到有效改善。</w:t>
            </w:r>
          </w:p>
          <w:p w14:paraId="3A042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highlight w:val="none"/>
                <w:lang w:val="en-US" w:bidi="zh-CN"/>
                <w14:textFill>
                  <w14:solidFill>
                    <w14:schemeClr w14:val="tx1"/>
                  </w14:solidFill>
                </w14:textFill>
              </w:rPr>
            </w:pPr>
            <w:r>
              <w:rPr>
                <w:rFonts w:hint="default" w:ascii="Times New Roman" w:hAnsi="Times New Roman" w:cs="Times New Roman"/>
                <w:color w:val="000000" w:themeColor="text1"/>
                <w:sz w:val="24"/>
                <w:szCs w:val="24"/>
                <w:highlight w:val="none"/>
                <w:lang w:val="en-US" w:bidi="zh-CN"/>
                <w14:textFill>
                  <w14:solidFill>
                    <w14:schemeClr w14:val="tx1"/>
                  </w14:solidFill>
                </w14:textFill>
              </w:rPr>
              <w:t>1.2</w:t>
            </w:r>
            <w:r>
              <w:rPr>
                <w:rFonts w:hint="default" w:ascii="Times New Roman" w:hAnsi="Times New Roman" w:cs="Times New Roman"/>
                <w:color w:val="000000" w:themeColor="text1"/>
                <w:sz w:val="24"/>
                <w:szCs w:val="24"/>
                <w:highlight w:val="none"/>
                <w:lang w:eastAsia="zh-CN" w:bidi="zh-CN"/>
                <w14:textFill>
                  <w14:solidFill>
                    <w14:schemeClr w14:val="tx1"/>
                  </w14:solidFill>
                </w14:textFill>
              </w:rPr>
              <w:t>特征污染物</w:t>
            </w:r>
            <w:r>
              <w:rPr>
                <w:rFonts w:hint="default" w:ascii="Times New Roman" w:hAnsi="Times New Roman" w:cs="Times New Roman"/>
                <w:color w:val="000000" w:themeColor="text1"/>
                <w:sz w:val="24"/>
                <w:szCs w:val="24"/>
                <w:highlight w:val="none"/>
                <w:lang w:eastAsia="zh-CN"/>
                <w14:textFill>
                  <w14:solidFill>
                    <w14:schemeClr w14:val="tx1"/>
                  </w14:solidFill>
                </w14:textFill>
              </w:rPr>
              <w:t>质量现状</w:t>
            </w:r>
          </w:p>
          <w:p w14:paraId="7895BC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特征污染物</w:t>
            </w:r>
            <w:r>
              <w:rPr>
                <w:rFonts w:hint="eastAsia" w:ascii="Times New Roman" w:hAnsi="Times New Roman" w:cs="Times New Roman"/>
                <w:color w:val="000000" w:themeColor="text1"/>
                <w:sz w:val="24"/>
                <w:highlight w:val="none"/>
                <w:lang w:val="en-US" w:eastAsia="zh-CN"/>
                <w14:textFill>
                  <w14:solidFill>
                    <w14:schemeClr w14:val="tx1"/>
                  </w14:solidFill>
                </w14:textFill>
              </w:rPr>
              <w:t>非甲烷总烃、氯化氢</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总悬浮颗粒物（TSP）引用《河北</w:t>
            </w:r>
            <w:r>
              <w:rPr>
                <w:rFonts w:hint="default" w:ascii="Times New Roman" w:hAnsi="Times New Roman" w:cs="Times New Roman"/>
                <w:color w:val="000000" w:themeColor="text1"/>
                <w:sz w:val="24"/>
                <w:highlight w:val="none"/>
                <w:lang w:val="en-US" w:eastAsia="zh-CN"/>
                <w14:textFill>
                  <w14:solidFill>
                    <w14:schemeClr w14:val="tx1"/>
                  </w14:solidFill>
                </w14:textFill>
              </w:rPr>
              <w:t>魏县</w:t>
            </w:r>
            <w:r>
              <w:rPr>
                <w:rFonts w:hint="default" w:ascii="Times New Roman" w:hAnsi="Times New Roman" w:cs="Times New Roman"/>
                <w:color w:val="000000" w:themeColor="text1"/>
                <w:sz w:val="24"/>
                <w:highlight w:val="none"/>
                <w:lang w:eastAsia="zh-CN"/>
                <w14:textFill>
                  <w14:solidFill>
                    <w14:schemeClr w14:val="tx1"/>
                  </w14:solidFill>
                </w14:textFill>
              </w:rPr>
              <w:t>经济开发区总体</w:t>
            </w:r>
            <w:r>
              <w:rPr>
                <w:rFonts w:hint="default" w:ascii="Times New Roman" w:hAnsi="Times New Roman" w:cs="Times New Roman"/>
                <w:color w:val="000000" w:themeColor="text1"/>
                <w:sz w:val="24"/>
                <w:highlight w:val="none"/>
                <w:lang w:val="en-US" w:eastAsia="zh-CN"/>
                <w14:textFill>
                  <w14:solidFill>
                    <w14:schemeClr w14:val="tx1"/>
                  </w14:solidFill>
                </w14:textFill>
              </w:rPr>
              <w:t>发展</w:t>
            </w:r>
            <w:r>
              <w:rPr>
                <w:rFonts w:hint="default" w:ascii="Times New Roman" w:hAnsi="Times New Roman" w:cs="Times New Roman"/>
                <w:color w:val="000000" w:themeColor="text1"/>
                <w:sz w:val="24"/>
                <w:highlight w:val="none"/>
                <w:lang w:eastAsia="zh-CN"/>
                <w14:textFill>
                  <w14:solidFill>
                    <w14:schemeClr w14:val="tx1"/>
                  </w14:solidFill>
                </w14:textFill>
              </w:rPr>
              <w:t>规划</w:t>
            </w:r>
            <w:r>
              <w:rPr>
                <w:rFonts w:hint="default" w:ascii="Times New Roman" w:hAnsi="Times New Roman" w:cs="Times New Roman"/>
                <w:color w:val="000000" w:themeColor="text1"/>
                <w:sz w:val="24"/>
                <w:highlight w:val="none"/>
                <w:lang w:val="en-US" w:eastAsia="zh-CN"/>
                <w14:textFill>
                  <w14:solidFill>
                    <w14:schemeClr w14:val="tx1"/>
                  </w14:solidFill>
                </w14:textFill>
              </w:rPr>
              <w:t>环境质量现状监测</w:t>
            </w:r>
            <w:r>
              <w:rPr>
                <w:rFonts w:hint="default" w:ascii="Times New Roman" w:hAnsi="Times New Roman" w:cs="Times New Roman"/>
                <w:color w:val="000000" w:themeColor="text1"/>
                <w:sz w:val="24"/>
                <w:highlight w:val="none"/>
                <w:lang w:eastAsia="zh-CN"/>
                <w14:textFill>
                  <w14:solidFill>
                    <w14:schemeClr w14:val="tx1"/>
                  </w14:solidFill>
                </w14:textFill>
              </w:rPr>
              <w:t>》检测报告，</w:t>
            </w:r>
            <w:r>
              <w:rPr>
                <w:rFonts w:hint="default" w:ascii="Times New Roman" w:hAnsi="Times New Roman" w:cs="Times New Roman"/>
                <w:color w:val="000000" w:themeColor="text1"/>
                <w:sz w:val="24"/>
                <w:highlight w:val="none"/>
                <w:lang w:val="en-US" w:eastAsia="zh-CN"/>
                <w14:textFill>
                  <w14:solidFill>
                    <w14:schemeClr w14:val="tx1"/>
                  </w14:solidFill>
                </w14:textFill>
              </w:rPr>
              <w:t>报告编号HBDPI2023]第H0106号，为河北省众联能源环保科技有限公司委托河北德普环境监测有限公司于2023年07月31日~08月06日</w:t>
            </w:r>
            <w:r>
              <w:rPr>
                <w:rFonts w:hint="default" w:ascii="Times New Roman" w:hAnsi="Times New Roman" w:cs="Times New Roman"/>
                <w:color w:val="000000" w:themeColor="text1"/>
                <w:sz w:val="24"/>
                <w:highlight w:val="none"/>
                <w:lang w:eastAsia="zh-CN"/>
                <w14:textFill>
                  <w14:solidFill>
                    <w14:schemeClr w14:val="tx1"/>
                  </w14:solidFill>
                </w14:textFill>
              </w:rPr>
              <w:t>监测并出具，</w:t>
            </w:r>
            <w:r>
              <w:rPr>
                <w:rFonts w:hint="default" w:ascii="Times New Roman" w:hAnsi="Times New Roman" w:cs="Times New Roman"/>
                <w:color w:val="000000" w:themeColor="text1"/>
                <w:sz w:val="24"/>
                <w:highlight w:val="none"/>
                <w:lang w:val="en-US" w:eastAsia="zh-CN"/>
                <w14:textFill>
                  <w14:solidFill>
                    <w14:schemeClr w14:val="tx1"/>
                  </w14:solidFill>
                </w14:textFill>
              </w:rPr>
              <w:t>引用监测点位为本项目北侧</w:t>
            </w:r>
            <w:r>
              <w:rPr>
                <w:rFonts w:hint="eastAsia" w:ascii="Times New Roman" w:hAnsi="Times New Roman" w:cs="Times New Roman"/>
                <w:color w:val="000000" w:themeColor="text1"/>
                <w:sz w:val="24"/>
                <w:highlight w:val="none"/>
                <w:lang w:val="en-US" w:eastAsia="zh-CN"/>
                <w14:textFill>
                  <w14:solidFill>
                    <w14:schemeClr w14:val="tx1"/>
                  </w14:solidFill>
                </w14:textFill>
              </w:rPr>
              <w:t>3920</w:t>
            </w:r>
            <w:r>
              <w:rPr>
                <w:rFonts w:hint="default" w:ascii="Times New Roman" w:hAnsi="Times New Roman" w:cs="Times New Roman"/>
                <w:color w:val="000000" w:themeColor="text1"/>
                <w:sz w:val="24"/>
                <w:highlight w:val="none"/>
                <w:lang w:eastAsia="zh-CN"/>
                <w14:textFill>
                  <w14:solidFill>
                    <w14:schemeClr w14:val="tx1"/>
                  </w14:solidFill>
                </w14:textFill>
              </w:rPr>
              <w:t>m的前罗庄村，</w:t>
            </w:r>
            <w:r>
              <w:rPr>
                <w:rFonts w:hint="default" w:ascii="Times New Roman" w:hAnsi="Times New Roman" w:cs="Times New Roman"/>
                <w:color w:val="000000" w:themeColor="text1"/>
                <w:sz w:val="24"/>
                <w:szCs w:val="24"/>
                <w:highlight w:val="none"/>
                <w:lang w:eastAsia="zh-CN"/>
                <w14:textFill>
                  <w14:solidFill>
                    <w14:schemeClr w14:val="tx1"/>
                  </w14:solidFill>
                </w14:textFill>
              </w:rPr>
              <w:t>符合建设项目环境影响报告表编制技术指南（污染影响类）中的相关要求。（排放国家、地方环境空气质量标准中有标准限值要求的特征污染物时，引用建设项目周边5千米范围内近3年的现有监测数据。）</w:t>
            </w:r>
          </w:p>
          <w:p w14:paraId="391E7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①</w:t>
            </w:r>
            <w:r>
              <w:rPr>
                <w:rFonts w:hint="default" w:ascii="Times New Roman" w:hAnsi="Times New Roman" w:eastAsia="宋体" w:cs="Times New Roman"/>
                <w:bCs/>
                <w:color w:val="000000" w:themeColor="text1"/>
                <w:sz w:val="24"/>
                <w:szCs w:val="24"/>
                <w:highlight w:val="none"/>
                <w:shd w:val="clear" w:color="auto" w:fill="auto"/>
                <w:lang w:val="en-US" w:eastAsia="zh-CN"/>
                <w14:textFill>
                  <w14:solidFill>
                    <w14:schemeClr w14:val="tx1"/>
                  </w14:solidFill>
                </w14:textFill>
              </w:rPr>
              <w:t>监测点</w:t>
            </w:r>
            <w:r>
              <w:rPr>
                <w:rFonts w:hint="default" w:ascii="Times New Roman" w:hAnsi="Times New Roman" w:cs="Times New Roman"/>
                <w:color w:val="000000" w:themeColor="text1"/>
                <w:sz w:val="24"/>
                <w:highlight w:val="none"/>
                <w:lang w:eastAsia="zh-CN"/>
                <w14:textFill>
                  <w14:solidFill>
                    <w14:schemeClr w14:val="tx1"/>
                  </w14:solidFill>
                </w14:textFill>
              </w:rPr>
              <w:t>位：</w:t>
            </w:r>
            <w:r>
              <w:rPr>
                <w:rFonts w:hint="default" w:ascii="Times New Roman" w:hAnsi="Times New Roman" w:cs="Times New Roman"/>
                <w:color w:val="000000" w:themeColor="text1"/>
                <w:sz w:val="24"/>
                <w:szCs w:val="24"/>
                <w:highlight w:val="none"/>
                <w:lang w:eastAsia="zh-CN"/>
                <w14:textFill>
                  <w14:solidFill>
                    <w14:schemeClr w14:val="tx1"/>
                  </w14:solidFill>
                </w14:textFill>
              </w:rPr>
              <w:t>前罗庄村</w:t>
            </w:r>
          </w:p>
          <w:p w14:paraId="1A1FF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②</w:t>
            </w:r>
            <w:r>
              <w:rPr>
                <w:rFonts w:hint="default" w:ascii="Times New Roman" w:hAnsi="Times New Roman" w:cs="Times New Roman"/>
                <w:color w:val="000000" w:themeColor="text1"/>
                <w:sz w:val="24"/>
                <w:highlight w:val="none"/>
                <w:lang w:eastAsia="zh-CN"/>
                <w14:textFill>
                  <w14:solidFill>
                    <w14:schemeClr w14:val="tx1"/>
                  </w14:solidFill>
                </w14:textFill>
              </w:rPr>
              <w:t>监测因子：</w:t>
            </w:r>
            <w:r>
              <w:rPr>
                <w:rFonts w:hint="eastAsia" w:ascii="Times New Roman" w:hAnsi="Times New Roman" w:cs="Times New Roman"/>
                <w:color w:val="000000" w:themeColor="text1"/>
                <w:sz w:val="24"/>
                <w:highlight w:val="none"/>
                <w:lang w:val="en-US" w:eastAsia="zh-CN"/>
                <w14:textFill>
                  <w14:solidFill>
                    <w14:schemeClr w14:val="tx1"/>
                  </w14:solidFill>
                </w14:textFill>
              </w:rPr>
              <w:t>非甲烷总烃、氯化氢</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总悬浮颗粒物（TSP）</w:t>
            </w:r>
          </w:p>
          <w:p w14:paraId="509E4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③检测时间及频率：</w:t>
            </w:r>
            <w:r>
              <w:rPr>
                <w:rFonts w:hint="default" w:ascii="Times New Roman" w:hAnsi="Times New Roman" w:cs="Times New Roman"/>
                <w:color w:val="000000" w:themeColor="text1"/>
                <w:sz w:val="24"/>
                <w:highlight w:val="none"/>
                <w:lang w:val="en-US" w:eastAsia="zh-CN"/>
                <w14:textFill>
                  <w14:solidFill>
                    <w14:schemeClr w14:val="tx1"/>
                  </w14:solidFill>
                </w14:textFill>
              </w:rPr>
              <w:t>2023年07月31日~08月06日</w:t>
            </w:r>
            <w:r>
              <w:rPr>
                <w:rFonts w:hint="default" w:ascii="Times New Roman" w:hAnsi="Times New Roman" w:cs="Times New Roman"/>
                <w:color w:val="000000" w:themeColor="text1"/>
                <w:sz w:val="24"/>
                <w:szCs w:val="24"/>
                <w:highlight w:val="none"/>
                <w:lang w:eastAsia="zh-CN"/>
                <w14:textFill>
                  <w14:solidFill>
                    <w14:schemeClr w14:val="tx1"/>
                  </w14:solidFill>
                </w14:textFill>
              </w:rPr>
              <w:t>，连续</w:t>
            </w:r>
            <w:r>
              <w:rPr>
                <w:rFonts w:hint="default" w:ascii="Times New Roman" w:hAnsi="Times New Roman" w:cs="Times New Roman"/>
                <w:color w:val="000000" w:themeColor="text1"/>
                <w:sz w:val="24"/>
                <w:highlight w:val="none"/>
                <w:lang w:val="en-US" w:eastAsia="zh-CN"/>
                <w14:textFill>
                  <w14:solidFill>
                    <w14:schemeClr w14:val="tx1"/>
                  </w14:solidFill>
                </w14:textFill>
              </w:rPr>
              <w:t>7天；</w:t>
            </w:r>
            <w:r>
              <w:rPr>
                <w:rFonts w:hint="eastAsia" w:ascii="Times New Roman" w:hAnsi="Times New Roman" w:cs="Times New Roman"/>
                <w:color w:val="000000" w:themeColor="text1"/>
                <w:sz w:val="24"/>
                <w:highlight w:val="none"/>
                <w:lang w:val="en-US" w:eastAsia="zh-CN"/>
                <w14:textFill>
                  <w14:solidFill>
                    <w14:schemeClr w14:val="tx1"/>
                  </w14:solidFill>
                </w14:textFill>
              </w:rPr>
              <w:t>非甲烷总烃、氯化氢1小时浓度每天采样4次，每次采样不少于45分钟，具体时间为：2:00、8:00、14:00、20:00，</w:t>
            </w:r>
            <w:r>
              <w:rPr>
                <w:rFonts w:hint="default" w:ascii="Times New Roman" w:hAnsi="Times New Roman" w:cs="Times New Roman"/>
                <w:color w:val="000000" w:themeColor="text1"/>
                <w:sz w:val="24"/>
                <w:highlight w:val="none"/>
                <w:lang w:val="en-US" w:eastAsia="zh-CN"/>
                <w14:textFill>
                  <w14:solidFill>
                    <w14:schemeClr w14:val="tx1"/>
                  </w14:solidFill>
                </w14:textFill>
              </w:rPr>
              <w:t>总悬浮颗粒物（TSP）监测24小时平均浓度</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p>
          <w:p w14:paraId="54DCC671">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④监测分析方法：</w:t>
            </w:r>
          </w:p>
          <w:p w14:paraId="7803C05D">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检测分析方法及仪器一览表见下表。</w:t>
            </w:r>
          </w:p>
          <w:p w14:paraId="3143D65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表3-2  检测分析方法及仪器一览表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291"/>
              <w:gridCol w:w="3068"/>
              <w:gridCol w:w="1352"/>
            </w:tblGrid>
            <w:tr w14:paraId="4EBF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7" w:type="dxa"/>
                  <w:vAlign w:val="center"/>
                </w:tcPr>
                <w:p w14:paraId="374E9505">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检测项目</w:t>
                  </w:r>
                </w:p>
              </w:tc>
              <w:tc>
                <w:tcPr>
                  <w:tcW w:w="2291" w:type="dxa"/>
                  <w:vAlign w:val="center"/>
                </w:tcPr>
                <w:p w14:paraId="24F7E1AB">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分析方法及依据</w:t>
                  </w:r>
                </w:p>
              </w:tc>
              <w:tc>
                <w:tcPr>
                  <w:tcW w:w="3068" w:type="dxa"/>
                  <w:vAlign w:val="center"/>
                </w:tcPr>
                <w:p w14:paraId="45A6147F">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仪器型号名称</w:t>
                  </w:r>
                </w:p>
              </w:tc>
              <w:tc>
                <w:tcPr>
                  <w:tcW w:w="1352" w:type="dxa"/>
                  <w:vAlign w:val="center"/>
                </w:tcPr>
                <w:p w14:paraId="6868EEB5">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检出限</w:t>
                  </w:r>
                </w:p>
              </w:tc>
            </w:tr>
            <w:tr w14:paraId="5C0E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7" w:type="dxa"/>
                  <w:vAlign w:val="center"/>
                </w:tcPr>
                <w:p w14:paraId="3DB54CF8">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非甲烷总烃</w:t>
                  </w:r>
                </w:p>
              </w:tc>
              <w:tc>
                <w:tcPr>
                  <w:tcW w:w="2291" w:type="dxa"/>
                  <w:vAlign w:val="center"/>
                </w:tcPr>
                <w:p w14:paraId="53259FF3">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《环境空气 总经、甲烷和非甲烷总烃的测定 直接进样气相色谱法》HJ604-2017</w:t>
                  </w:r>
                </w:p>
              </w:tc>
              <w:tc>
                <w:tcPr>
                  <w:tcW w:w="3068" w:type="dxa"/>
                  <w:vAlign w:val="center"/>
                </w:tcPr>
                <w:p w14:paraId="5C90D02F">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GC-7806 气相色谱仪(S313)</w:t>
                  </w:r>
                </w:p>
              </w:tc>
              <w:tc>
                <w:tcPr>
                  <w:tcW w:w="1352" w:type="dxa"/>
                  <w:vAlign w:val="center"/>
                </w:tcPr>
                <w:p w14:paraId="09BFF0E9">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0.07mg/m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3</w:t>
                  </w:r>
                </w:p>
              </w:tc>
            </w:tr>
            <w:tr w14:paraId="31CD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7" w:type="dxa"/>
                  <w:vAlign w:val="center"/>
                </w:tcPr>
                <w:p w14:paraId="202CE83E">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氯化氢</w:t>
                  </w:r>
                </w:p>
              </w:tc>
              <w:tc>
                <w:tcPr>
                  <w:tcW w:w="2291" w:type="dxa"/>
                  <w:vAlign w:val="center"/>
                </w:tcPr>
                <w:p w14:paraId="74832B8C">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《空气和废气监测分析方法》(第四版增补版)3.1.11.2 亚甲基蓝分光光度法</w:t>
                  </w:r>
                </w:p>
              </w:tc>
              <w:tc>
                <w:tcPr>
                  <w:tcW w:w="3068" w:type="dxa"/>
                  <w:vAlign w:val="center"/>
                </w:tcPr>
                <w:p w14:paraId="6B0552E1">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崂应 2050型空气/智能TSP综合采样器(S004、S009、S070)T6 新世纪紫外可见分光光度计(S345)</w:t>
                  </w:r>
                </w:p>
              </w:tc>
              <w:tc>
                <w:tcPr>
                  <w:tcW w:w="1352" w:type="dxa"/>
                  <w:vAlign w:val="center"/>
                </w:tcPr>
                <w:p w14:paraId="1E3CAD53">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0.001mg/m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3</w:t>
                  </w:r>
                </w:p>
              </w:tc>
            </w:tr>
            <w:tr w14:paraId="4877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7" w:type="dxa"/>
                  <w:vAlign w:val="center"/>
                </w:tcPr>
                <w:p w14:paraId="5A5C5F2F">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总悬浮颗粒物（TSP）</w:t>
                  </w:r>
                </w:p>
              </w:tc>
              <w:tc>
                <w:tcPr>
                  <w:tcW w:w="2291" w:type="dxa"/>
                  <w:vAlign w:val="center"/>
                </w:tcPr>
                <w:p w14:paraId="20BA433D">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《环境空气  总悬浮颗粒物的测定 重量法》</w:t>
                  </w:r>
                </w:p>
                <w:p w14:paraId="73663298">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HJ1263-2022</w:t>
                  </w:r>
                </w:p>
              </w:tc>
              <w:tc>
                <w:tcPr>
                  <w:tcW w:w="3068" w:type="dxa"/>
                  <w:vAlign w:val="center"/>
                </w:tcPr>
                <w:p w14:paraId="0062B621">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崂应2050型空气/智能TSP综合采样器(S003、S006、S008、S069)</w:t>
                  </w:r>
                </w:p>
                <w:p w14:paraId="68A26E79">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AUW120D 电子天平(S241)</w:t>
                  </w:r>
                </w:p>
                <w:p w14:paraId="78C5A8D4">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HST-5-FB 恒温恒湿室(S282)</w:t>
                  </w:r>
                </w:p>
              </w:tc>
              <w:tc>
                <w:tcPr>
                  <w:tcW w:w="1352" w:type="dxa"/>
                  <w:vAlign w:val="center"/>
                </w:tcPr>
                <w:p w14:paraId="44DECBF1">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7μ</w:t>
                  </w:r>
                  <w:r>
                    <w:rPr>
                      <w:rFonts w:hint="default" w:ascii="Times New Roman" w:hAnsi="Times New Roman" w:cs="Times New Roman"/>
                      <w:color w:val="000000" w:themeColor="text1"/>
                      <w:sz w:val="21"/>
                      <w:szCs w:val="21"/>
                      <w:highlight w:val="none"/>
                      <w14:textFill>
                        <w14:solidFill>
                          <w14:schemeClr w14:val="tx1"/>
                        </w14:solidFill>
                      </w14:textFill>
                    </w:rPr>
                    <w:t>g/m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3</w:t>
                  </w:r>
                </w:p>
              </w:tc>
            </w:tr>
          </w:tbl>
          <w:p w14:paraId="53C6A606">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⑤检测结果</w:t>
            </w:r>
          </w:p>
          <w:p w14:paraId="263B4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default" w:ascii="Times New Roman" w:hAnsi="Times New Roman"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检测结果见下表。</w:t>
            </w:r>
          </w:p>
          <w:p w14:paraId="0649389D">
            <w:pPr>
              <w:pStyle w:val="35"/>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p>
          <w:p w14:paraId="5F603C8D">
            <w:pPr>
              <w:pStyle w:val="35"/>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0" w:right="0"/>
              <w:jc w:val="center"/>
              <w:rPr>
                <w:rFonts w:hint="default" w:ascii="Times New Roman" w:hAnsi="Times New Roman" w:cs="Times New Roman"/>
                <w:color w:val="000000" w:themeColor="text1"/>
                <w:sz w:val="21"/>
                <w:szCs w:val="16"/>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表3-3  环境空气检测结果</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91"/>
              <w:gridCol w:w="1237"/>
              <w:gridCol w:w="1054"/>
              <w:gridCol w:w="1323"/>
              <w:gridCol w:w="1336"/>
              <w:gridCol w:w="835"/>
            </w:tblGrid>
            <w:tr w14:paraId="05B0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11" w:type="pct"/>
                  <w:gridSpan w:val="2"/>
                  <w:vMerge w:val="restart"/>
                  <w:noWrap/>
                  <w:vAlign w:val="center"/>
                </w:tcPr>
                <w:p w14:paraId="0F7C02F8">
                  <w:pPr>
                    <w:pStyle w:val="42"/>
                    <w:keepNext w:val="0"/>
                    <w:keepLines w:val="0"/>
                    <w:suppressLineNumbers w:val="0"/>
                    <w:spacing w:before="0" w:beforeAutospacing="0" w:after="0" w:afterAutospacing="0" w:line="240" w:lineRule="auto"/>
                    <w:ind w:left="0" w:right="0" w:firstLine="0" w:firstLineChars="0"/>
                    <w:jc w:val="righ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10160</wp:posOffset>
                            </wp:positionV>
                            <wp:extent cx="1289685" cy="367030"/>
                            <wp:effectExtent l="1270" t="4445" r="4445" b="9525"/>
                            <wp:wrapNone/>
                            <wp:docPr id="5" name="直接连接符 5"/>
                            <wp:cNvGraphicFramePr/>
                            <a:graphic xmlns:a="http://schemas.openxmlformats.org/drawingml/2006/main">
                              <a:graphicData uri="http://schemas.microsoft.com/office/word/2010/wordprocessingShape">
                                <wps:wsp>
                                  <wps:cNvCnPr/>
                                  <wps:spPr>
                                    <a:xfrm>
                                      <a:off x="0" y="0"/>
                                      <a:ext cx="1289685" cy="3670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0.8pt;height:28.9pt;width:101.55pt;z-index:251660288;mso-width-relative:page;mso-height-relative:page;" filled="f" stroked="t" coordsize="21600,21600" o:gfxdata="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mC641gAAAAcBAAAPAAAAAAAAAAEAIAAAACIAAABkcnMvZG93bnJl&#10;di54bWxQSwECFAAUAAAACACHTuJAbf7ozf8BAAD3AwAADgAAAAAAAAABACAAAAAlAQAAZHJzL2Uy&#10;b0RvYy54bWxQSwUGAAAAAAYABgBZAQAAlgU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1"/>
                      <w:szCs w:val="21"/>
                      <w:highlight w:val="none"/>
                      <w14:textFill>
                        <w14:solidFill>
                          <w14:schemeClr w14:val="tx1"/>
                        </w14:solidFill>
                      </w14:textFill>
                    </w:rPr>
                    <w:t xml:space="preserve">   采样点位及时间</w:t>
                  </w:r>
                </w:p>
                <w:p w14:paraId="38464C20">
                  <w:pPr>
                    <w:pStyle w:val="42"/>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检测项目</w:t>
                  </w:r>
                </w:p>
              </w:tc>
              <w:tc>
                <w:tcPr>
                  <w:tcW w:w="3155" w:type="pct"/>
                  <w:gridSpan w:val="4"/>
                  <w:noWrap/>
                  <w:vAlign w:val="center"/>
                </w:tcPr>
                <w:p w14:paraId="10A8AB4A">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前罗庄村</w:t>
                  </w:r>
                </w:p>
              </w:tc>
              <w:tc>
                <w:tcPr>
                  <w:tcW w:w="532" w:type="pct"/>
                  <w:vMerge w:val="restart"/>
                  <w:noWrap/>
                  <w:vAlign w:val="center"/>
                </w:tcPr>
                <w:p w14:paraId="61730F73">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单位</w:t>
                  </w:r>
                </w:p>
              </w:tc>
            </w:tr>
            <w:tr w14:paraId="009F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11" w:type="pct"/>
                  <w:gridSpan w:val="2"/>
                  <w:vMerge w:val="continue"/>
                  <w:noWrap/>
                  <w:vAlign w:val="center"/>
                </w:tcPr>
                <w:p w14:paraId="0EF5F868">
                  <w:pPr>
                    <w:pStyle w:val="42"/>
                    <w:keepNext w:val="0"/>
                    <w:keepLines w:val="0"/>
                    <w:suppressLineNumbers w:val="0"/>
                    <w:spacing w:before="0" w:beforeAutospacing="0" w:after="0" w:afterAutospacing="0" w:line="240" w:lineRule="auto"/>
                    <w:ind w:left="0" w:right="0" w:firstLine="0" w:firstLineChars="0"/>
                    <w:jc w:val="center"/>
                    <w:rPr>
                      <w:rFonts w:hint="default"/>
                    </w:rPr>
                  </w:pPr>
                </w:p>
              </w:tc>
              <w:tc>
                <w:tcPr>
                  <w:tcW w:w="788" w:type="pct"/>
                  <w:noWrap/>
                  <w:vAlign w:val="center"/>
                </w:tcPr>
                <w:p w14:paraId="2395DFCF">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sz w:val="21"/>
                      <w:szCs w:val="21"/>
                    </w:rPr>
                    <w:t>2：00-3:00</w:t>
                  </w:r>
                </w:p>
              </w:tc>
              <w:tc>
                <w:tcPr>
                  <w:tcW w:w="671" w:type="pct"/>
                  <w:noWrap/>
                  <w:vAlign w:val="center"/>
                </w:tcPr>
                <w:p w14:paraId="1C591E4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sz w:val="21"/>
                      <w:szCs w:val="21"/>
                    </w:rPr>
                    <w:t>8:00-9:00</w:t>
                  </w:r>
                </w:p>
              </w:tc>
              <w:tc>
                <w:tcPr>
                  <w:tcW w:w="843" w:type="pct"/>
                  <w:noWrap/>
                  <w:vAlign w:val="center"/>
                </w:tcPr>
                <w:p w14:paraId="0626BAB7">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sz w:val="21"/>
                      <w:szCs w:val="21"/>
                    </w:rPr>
                    <w:t>14:00-15:00</w:t>
                  </w:r>
                </w:p>
              </w:tc>
              <w:tc>
                <w:tcPr>
                  <w:tcW w:w="851" w:type="pct"/>
                  <w:noWrap/>
                  <w:vAlign w:val="center"/>
                </w:tcPr>
                <w:p w14:paraId="0471F70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sz w:val="21"/>
                      <w:szCs w:val="21"/>
                    </w:rPr>
                    <w:t>20:00-21:00</w:t>
                  </w:r>
                </w:p>
              </w:tc>
              <w:tc>
                <w:tcPr>
                  <w:tcW w:w="532" w:type="pct"/>
                  <w:vMerge w:val="continue"/>
                  <w:noWrap/>
                  <w:vAlign w:val="center"/>
                </w:tcPr>
                <w:p w14:paraId="527DEA4B">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r>
            <w:tr w14:paraId="2788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restart"/>
                  <w:noWrap/>
                  <w:vAlign w:val="center"/>
                </w:tcPr>
                <w:p w14:paraId="25B24474">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非甲烷总烃</w:t>
                  </w:r>
                </w:p>
              </w:tc>
              <w:tc>
                <w:tcPr>
                  <w:tcW w:w="886" w:type="pct"/>
                  <w:shd w:val="clear" w:color="auto" w:fill="auto"/>
                  <w:noWrap/>
                  <w:vAlign w:val="center"/>
                </w:tcPr>
                <w:p w14:paraId="044D78FC">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2023.07.31</w:t>
                  </w:r>
                </w:p>
              </w:tc>
              <w:tc>
                <w:tcPr>
                  <w:tcW w:w="788" w:type="pct"/>
                  <w:noWrap/>
                  <w:vAlign w:val="center"/>
                </w:tcPr>
                <w:p w14:paraId="7F4DB4D1">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0.55</w:t>
                  </w:r>
                </w:p>
              </w:tc>
              <w:tc>
                <w:tcPr>
                  <w:tcW w:w="671" w:type="pct"/>
                  <w:noWrap/>
                  <w:vAlign w:val="center"/>
                </w:tcPr>
                <w:p w14:paraId="64FC1968">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0.72</w:t>
                  </w:r>
                </w:p>
              </w:tc>
              <w:tc>
                <w:tcPr>
                  <w:tcW w:w="843" w:type="pct"/>
                  <w:noWrap/>
                  <w:vAlign w:val="center"/>
                </w:tcPr>
                <w:p w14:paraId="329C197B">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0.69</w:t>
                  </w:r>
                </w:p>
              </w:tc>
              <w:tc>
                <w:tcPr>
                  <w:tcW w:w="851" w:type="pct"/>
                  <w:noWrap/>
                  <w:vAlign w:val="center"/>
                </w:tcPr>
                <w:p w14:paraId="0164D93A">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0.61</w:t>
                  </w:r>
                </w:p>
              </w:tc>
              <w:tc>
                <w:tcPr>
                  <w:tcW w:w="532" w:type="pct"/>
                  <w:noWrap/>
                  <w:vAlign w:val="center"/>
                </w:tcPr>
                <w:p w14:paraId="4E0F5A77">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5AAA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2D5B0730">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1456D1F4">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2023.08.01</w:t>
                  </w:r>
                </w:p>
              </w:tc>
              <w:tc>
                <w:tcPr>
                  <w:tcW w:w="788" w:type="pct"/>
                  <w:noWrap/>
                  <w:vAlign w:val="center"/>
                </w:tcPr>
                <w:p w14:paraId="68510BCE">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0.53</w:t>
                  </w:r>
                </w:p>
              </w:tc>
              <w:tc>
                <w:tcPr>
                  <w:tcW w:w="671" w:type="pct"/>
                  <w:noWrap/>
                  <w:vAlign w:val="center"/>
                </w:tcPr>
                <w:p w14:paraId="3393C58A">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0.71</w:t>
                  </w:r>
                </w:p>
              </w:tc>
              <w:tc>
                <w:tcPr>
                  <w:tcW w:w="843" w:type="pct"/>
                  <w:noWrap/>
                  <w:vAlign w:val="center"/>
                </w:tcPr>
                <w:p w14:paraId="4139A6DF">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0.66</w:t>
                  </w:r>
                </w:p>
              </w:tc>
              <w:tc>
                <w:tcPr>
                  <w:tcW w:w="851" w:type="pct"/>
                  <w:noWrap/>
                  <w:vAlign w:val="center"/>
                </w:tcPr>
                <w:p w14:paraId="73119441">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0.75</w:t>
                  </w:r>
                </w:p>
              </w:tc>
              <w:tc>
                <w:tcPr>
                  <w:tcW w:w="532" w:type="pct"/>
                  <w:noWrap/>
                  <w:vAlign w:val="center"/>
                </w:tcPr>
                <w:p w14:paraId="0E36D2F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01E3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7231CD30">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0025295C">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2023.08.02</w:t>
                  </w:r>
                </w:p>
              </w:tc>
              <w:tc>
                <w:tcPr>
                  <w:tcW w:w="788" w:type="pct"/>
                  <w:noWrap/>
                  <w:vAlign w:val="center"/>
                </w:tcPr>
                <w:p w14:paraId="6CF3D372">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0.51</w:t>
                  </w:r>
                </w:p>
              </w:tc>
              <w:tc>
                <w:tcPr>
                  <w:tcW w:w="671" w:type="pct"/>
                  <w:noWrap/>
                  <w:vAlign w:val="center"/>
                </w:tcPr>
                <w:p w14:paraId="5F88EC81">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0.72</w:t>
                  </w:r>
                </w:p>
              </w:tc>
              <w:tc>
                <w:tcPr>
                  <w:tcW w:w="843" w:type="pct"/>
                  <w:noWrap/>
                  <w:vAlign w:val="center"/>
                </w:tcPr>
                <w:p w14:paraId="29B0535A">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0.67</w:t>
                  </w:r>
                </w:p>
              </w:tc>
              <w:tc>
                <w:tcPr>
                  <w:tcW w:w="851" w:type="pct"/>
                  <w:noWrap/>
                  <w:vAlign w:val="center"/>
                </w:tcPr>
                <w:p w14:paraId="2722D140">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0.74</w:t>
                  </w:r>
                </w:p>
              </w:tc>
              <w:tc>
                <w:tcPr>
                  <w:tcW w:w="532" w:type="pct"/>
                  <w:noWrap/>
                  <w:vAlign w:val="center"/>
                </w:tcPr>
                <w:p w14:paraId="1FE7E99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5551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00693945">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647F0E06">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2023.08.03</w:t>
                  </w:r>
                </w:p>
              </w:tc>
              <w:tc>
                <w:tcPr>
                  <w:tcW w:w="788" w:type="pct"/>
                  <w:noWrap/>
                  <w:vAlign w:val="center"/>
                </w:tcPr>
                <w:p w14:paraId="05FDB478">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0.52</w:t>
                  </w:r>
                </w:p>
              </w:tc>
              <w:tc>
                <w:tcPr>
                  <w:tcW w:w="671" w:type="pct"/>
                  <w:noWrap/>
                  <w:vAlign w:val="center"/>
                </w:tcPr>
                <w:p w14:paraId="603395BA">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0.69</w:t>
                  </w:r>
                </w:p>
              </w:tc>
              <w:tc>
                <w:tcPr>
                  <w:tcW w:w="843" w:type="pct"/>
                  <w:noWrap/>
                  <w:vAlign w:val="center"/>
                </w:tcPr>
                <w:p w14:paraId="78B315B5">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0.71</w:t>
                  </w:r>
                </w:p>
              </w:tc>
              <w:tc>
                <w:tcPr>
                  <w:tcW w:w="851" w:type="pct"/>
                  <w:noWrap/>
                  <w:vAlign w:val="center"/>
                </w:tcPr>
                <w:p w14:paraId="20917A28">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0.64</w:t>
                  </w:r>
                </w:p>
              </w:tc>
              <w:tc>
                <w:tcPr>
                  <w:tcW w:w="532" w:type="pct"/>
                  <w:noWrap/>
                  <w:vAlign w:val="center"/>
                </w:tcPr>
                <w:p w14:paraId="35D116C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57BE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4500841C">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4E96A928">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2023.08.04</w:t>
                  </w:r>
                </w:p>
              </w:tc>
              <w:tc>
                <w:tcPr>
                  <w:tcW w:w="788" w:type="pct"/>
                  <w:noWrap/>
                  <w:vAlign w:val="center"/>
                </w:tcPr>
                <w:p w14:paraId="0C2DD4A4">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0.55</w:t>
                  </w:r>
                </w:p>
              </w:tc>
              <w:tc>
                <w:tcPr>
                  <w:tcW w:w="671" w:type="pct"/>
                  <w:noWrap/>
                  <w:vAlign w:val="center"/>
                </w:tcPr>
                <w:p w14:paraId="43B33AF9">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0.64</w:t>
                  </w:r>
                </w:p>
              </w:tc>
              <w:tc>
                <w:tcPr>
                  <w:tcW w:w="843" w:type="pct"/>
                  <w:noWrap/>
                  <w:vAlign w:val="center"/>
                </w:tcPr>
                <w:p w14:paraId="14B22728">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0.75</w:t>
                  </w:r>
                </w:p>
              </w:tc>
              <w:tc>
                <w:tcPr>
                  <w:tcW w:w="851" w:type="pct"/>
                  <w:noWrap/>
                  <w:vAlign w:val="center"/>
                </w:tcPr>
                <w:p w14:paraId="0E59EC2C">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0.62</w:t>
                  </w:r>
                </w:p>
              </w:tc>
              <w:tc>
                <w:tcPr>
                  <w:tcW w:w="532" w:type="pct"/>
                  <w:noWrap/>
                  <w:vAlign w:val="center"/>
                </w:tcPr>
                <w:p w14:paraId="362990E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1BF7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0AE8A023">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66B34970">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2023.08.05</w:t>
                  </w:r>
                </w:p>
              </w:tc>
              <w:tc>
                <w:tcPr>
                  <w:tcW w:w="788" w:type="pct"/>
                  <w:noWrap/>
                  <w:vAlign w:val="center"/>
                </w:tcPr>
                <w:p w14:paraId="0DEB2023">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0.52</w:t>
                  </w:r>
                </w:p>
              </w:tc>
              <w:tc>
                <w:tcPr>
                  <w:tcW w:w="671" w:type="pct"/>
                  <w:noWrap/>
                  <w:vAlign w:val="center"/>
                </w:tcPr>
                <w:p w14:paraId="1D1231D0">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0.75</w:t>
                  </w:r>
                </w:p>
              </w:tc>
              <w:tc>
                <w:tcPr>
                  <w:tcW w:w="843" w:type="pct"/>
                  <w:noWrap/>
                  <w:vAlign w:val="center"/>
                </w:tcPr>
                <w:p w14:paraId="05F844DE">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0.70</w:t>
                  </w:r>
                </w:p>
              </w:tc>
              <w:tc>
                <w:tcPr>
                  <w:tcW w:w="851" w:type="pct"/>
                  <w:noWrap/>
                  <w:vAlign w:val="center"/>
                </w:tcPr>
                <w:p w14:paraId="66B0AB57">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0.65</w:t>
                  </w:r>
                </w:p>
              </w:tc>
              <w:tc>
                <w:tcPr>
                  <w:tcW w:w="532" w:type="pct"/>
                  <w:noWrap/>
                  <w:vAlign w:val="center"/>
                </w:tcPr>
                <w:p w14:paraId="4190E5A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4B69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08217F18">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6BD18977">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2023.08.06</w:t>
                  </w:r>
                </w:p>
              </w:tc>
              <w:tc>
                <w:tcPr>
                  <w:tcW w:w="788" w:type="pct"/>
                  <w:noWrap/>
                  <w:vAlign w:val="center"/>
                </w:tcPr>
                <w:p w14:paraId="6E519B40">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0.50</w:t>
                  </w:r>
                </w:p>
              </w:tc>
              <w:tc>
                <w:tcPr>
                  <w:tcW w:w="671" w:type="pct"/>
                  <w:noWrap/>
                  <w:vAlign w:val="center"/>
                </w:tcPr>
                <w:p w14:paraId="2A0B82DF">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0.65</w:t>
                  </w:r>
                </w:p>
              </w:tc>
              <w:tc>
                <w:tcPr>
                  <w:tcW w:w="843" w:type="pct"/>
                  <w:noWrap/>
                  <w:vAlign w:val="center"/>
                </w:tcPr>
                <w:p w14:paraId="0A39B09F">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0.73</w:t>
                  </w:r>
                </w:p>
              </w:tc>
              <w:tc>
                <w:tcPr>
                  <w:tcW w:w="851" w:type="pct"/>
                  <w:noWrap/>
                  <w:vAlign w:val="center"/>
                </w:tcPr>
                <w:p w14:paraId="1CEB1118">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0.61</w:t>
                  </w:r>
                </w:p>
              </w:tc>
              <w:tc>
                <w:tcPr>
                  <w:tcW w:w="532" w:type="pct"/>
                  <w:noWrap/>
                  <w:vAlign w:val="center"/>
                </w:tcPr>
                <w:p w14:paraId="19961BC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1D3F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restart"/>
                  <w:noWrap/>
                  <w:vAlign w:val="center"/>
                </w:tcPr>
                <w:p w14:paraId="6937CDC0">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氯化氢</w:t>
                  </w:r>
                </w:p>
              </w:tc>
              <w:tc>
                <w:tcPr>
                  <w:tcW w:w="886" w:type="pct"/>
                  <w:vMerge w:val="restart"/>
                  <w:shd w:val="clear" w:color="auto" w:fill="auto"/>
                  <w:noWrap/>
                  <w:vAlign w:val="center"/>
                </w:tcPr>
                <w:p w14:paraId="3D3A0DBF">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2023.07.31</w:t>
                  </w:r>
                </w:p>
              </w:tc>
              <w:tc>
                <w:tcPr>
                  <w:tcW w:w="788" w:type="pct"/>
                  <w:noWrap/>
                  <w:vAlign w:val="center"/>
                </w:tcPr>
                <w:p w14:paraId="06491454">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671" w:type="pct"/>
                  <w:noWrap/>
                  <w:vAlign w:val="center"/>
                </w:tcPr>
                <w:p w14:paraId="513BDAE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43" w:type="pct"/>
                  <w:noWrap/>
                  <w:vAlign w:val="center"/>
                </w:tcPr>
                <w:p w14:paraId="3F3C661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51" w:type="pct"/>
                  <w:noWrap/>
                  <w:vAlign w:val="center"/>
                </w:tcPr>
                <w:p w14:paraId="1A88471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532" w:type="pct"/>
                  <w:noWrap/>
                  <w:vAlign w:val="center"/>
                </w:tcPr>
                <w:p w14:paraId="290FBDD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7253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4AE825BD">
                  <w:pPr>
                    <w:pStyle w:val="42"/>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886" w:type="pct"/>
                  <w:vMerge w:val="continue"/>
                  <w:shd w:val="clear" w:color="auto" w:fill="auto"/>
                  <w:noWrap/>
                  <w:vAlign w:val="center"/>
                </w:tcPr>
                <w:p w14:paraId="73AD4A25">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3155" w:type="pct"/>
                  <w:gridSpan w:val="4"/>
                  <w:noWrap/>
                  <w:vAlign w:val="center"/>
                </w:tcPr>
                <w:p w14:paraId="36A6AC03">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0.006</w:t>
                  </w:r>
                </w:p>
              </w:tc>
              <w:tc>
                <w:tcPr>
                  <w:tcW w:w="532" w:type="pct"/>
                  <w:noWrap/>
                  <w:vAlign w:val="center"/>
                </w:tcPr>
                <w:p w14:paraId="3539619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0AC7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297A9BDC">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restart"/>
                  <w:shd w:val="clear" w:color="auto" w:fill="auto"/>
                  <w:noWrap/>
                  <w:vAlign w:val="center"/>
                </w:tcPr>
                <w:p w14:paraId="267FDC4C">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2023.08.01</w:t>
                  </w:r>
                </w:p>
              </w:tc>
              <w:tc>
                <w:tcPr>
                  <w:tcW w:w="788" w:type="pct"/>
                  <w:noWrap/>
                  <w:vAlign w:val="center"/>
                </w:tcPr>
                <w:p w14:paraId="393A060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671" w:type="pct"/>
                  <w:noWrap/>
                  <w:vAlign w:val="center"/>
                </w:tcPr>
                <w:p w14:paraId="628FDE9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43" w:type="pct"/>
                  <w:noWrap/>
                  <w:vAlign w:val="center"/>
                </w:tcPr>
                <w:p w14:paraId="412D697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51" w:type="pct"/>
                  <w:noWrap/>
                  <w:vAlign w:val="center"/>
                </w:tcPr>
                <w:p w14:paraId="28AC463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532" w:type="pct"/>
                  <w:noWrap/>
                  <w:vAlign w:val="center"/>
                </w:tcPr>
                <w:p w14:paraId="5722EE9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3B29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14A1F7E2">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continue"/>
                  <w:shd w:val="clear" w:color="auto" w:fill="auto"/>
                  <w:noWrap/>
                  <w:vAlign w:val="center"/>
                </w:tcPr>
                <w:p w14:paraId="0D51EBC9">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3155" w:type="pct"/>
                  <w:gridSpan w:val="4"/>
                  <w:noWrap/>
                  <w:vAlign w:val="center"/>
                </w:tcPr>
                <w:p w14:paraId="5704A4D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0.007</w:t>
                  </w:r>
                </w:p>
              </w:tc>
              <w:tc>
                <w:tcPr>
                  <w:tcW w:w="532" w:type="pct"/>
                  <w:noWrap/>
                  <w:vAlign w:val="center"/>
                </w:tcPr>
                <w:p w14:paraId="4E09FCE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3D9D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6658FD90">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restart"/>
                  <w:shd w:val="clear" w:color="auto" w:fill="auto"/>
                  <w:noWrap/>
                  <w:vAlign w:val="center"/>
                </w:tcPr>
                <w:p w14:paraId="6B6D9857">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2023.08.02</w:t>
                  </w:r>
                </w:p>
              </w:tc>
              <w:tc>
                <w:tcPr>
                  <w:tcW w:w="788" w:type="pct"/>
                  <w:noWrap/>
                  <w:vAlign w:val="center"/>
                </w:tcPr>
                <w:p w14:paraId="09799A0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671" w:type="pct"/>
                  <w:noWrap/>
                  <w:vAlign w:val="center"/>
                </w:tcPr>
                <w:p w14:paraId="1B07065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43" w:type="pct"/>
                  <w:noWrap/>
                  <w:vAlign w:val="center"/>
                </w:tcPr>
                <w:p w14:paraId="1E73AB2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51" w:type="pct"/>
                  <w:noWrap/>
                  <w:vAlign w:val="center"/>
                </w:tcPr>
                <w:p w14:paraId="01B5B0E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532" w:type="pct"/>
                  <w:noWrap/>
                  <w:vAlign w:val="center"/>
                </w:tcPr>
                <w:p w14:paraId="56C9926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1489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02D6786F">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continue"/>
                  <w:shd w:val="clear" w:color="auto" w:fill="auto"/>
                  <w:noWrap/>
                  <w:vAlign w:val="center"/>
                </w:tcPr>
                <w:p w14:paraId="07B72080">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3155" w:type="pct"/>
                  <w:gridSpan w:val="4"/>
                  <w:noWrap/>
                  <w:vAlign w:val="center"/>
                </w:tcPr>
                <w:p w14:paraId="62A82AA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0.010</w:t>
                  </w:r>
                </w:p>
              </w:tc>
              <w:tc>
                <w:tcPr>
                  <w:tcW w:w="532" w:type="pct"/>
                  <w:noWrap/>
                  <w:vAlign w:val="center"/>
                </w:tcPr>
                <w:p w14:paraId="6732264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5342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6866A51F">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restart"/>
                  <w:shd w:val="clear" w:color="auto" w:fill="auto"/>
                  <w:noWrap/>
                  <w:vAlign w:val="center"/>
                </w:tcPr>
                <w:p w14:paraId="457C1E91">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2023.08.03</w:t>
                  </w:r>
                </w:p>
              </w:tc>
              <w:tc>
                <w:tcPr>
                  <w:tcW w:w="788" w:type="pct"/>
                  <w:noWrap/>
                  <w:vAlign w:val="center"/>
                </w:tcPr>
                <w:p w14:paraId="6C8C79F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671" w:type="pct"/>
                  <w:noWrap/>
                  <w:vAlign w:val="center"/>
                </w:tcPr>
                <w:p w14:paraId="01ACAAF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43" w:type="pct"/>
                  <w:noWrap/>
                  <w:vAlign w:val="center"/>
                </w:tcPr>
                <w:p w14:paraId="5DAA81F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51" w:type="pct"/>
                  <w:noWrap/>
                  <w:vAlign w:val="center"/>
                </w:tcPr>
                <w:p w14:paraId="34E4871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532" w:type="pct"/>
                  <w:noWrap/>
                  <w:vAlign w:val="center"/>
                </w:tcPr>
                <w:p w14:paraId="665B2E5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32A8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075E3887">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continue"/>
                  <w:shd w:val="clear" w:color="auto" w:fill="auto"/>
                  <w:noWrap/>
                  <w:vAlign w:val="center"/>
                </w:tcPr>
                <w:p w14:paraId="6B5AC64E">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3155" w:type="pct"/>
                  <w:gridSpan w:val="4"/>
                  <w:noWrap/>
                  <w:vAlign w:val="center"/>
                </w:tcPr>
                <w:p w14:paraId="78E1C08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0.007</w:t>
                  </w:r>
                </w:p>
              </w:tc>
              <w:tc>
                <w:tcPr>
                  <w:tcW w:w="532" w:type="pct"/>
                  <w:noWrap/>
                  <w:vAlign w:val="center"/>
                </w:tcPr>
                <w:p w14:paraId="326C0C3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0C2A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237EBC04">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restart"/>
                  <w:shd w:val="clear" w:color="auto" w:fill="auto"/>
                  <w:noWrap/>
                  <w:vAlign w:val="center"/>
                </w:tcPr>
                <w:p w14:paraId="38A5723B">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2023.08.04</w:t>
                  </w:r>
                </w:p>
              </w:tc>
              <w:tc>
                <w:tcPr>
                  <w:tcW w:w="788" w:type="pct"/>
                  <w:noWrap/>
                  <w:vAlign w:val="center"/>
                </w:tcPr>
                <w:p w14:paraId="300B173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671" w:type="pct"/>
                  <w:noWrap/>
                  <w:vAlign w:val="center"/>
                </w:tcPr>
                <w:p w14:paraId="059404E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43" w:type="pct"/>
                  <w:noWrap/>
                  <w:vAlign w:val="center"/>
                </w:tcPr>
                <w:p w14:paraId="69834E9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51" w:type="pct"/>
                  <w:noWrap/>
                  <w:vAlign w:val="center"/>
                </w:tcPr>
                <w:p w14:paraId="022F4AF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532" w:type="pct"/>
                  <w:noWrap/>
                  <w:vAlign w:val="center"/>
                </w:tcPr>
                <w:p w14:paraId="710FED7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3E21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2544B280">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continue"/>
                  <w:shd w:val="clear" w:color="auto" w:fill="auto"/>
                  <w:noWrap/>
                  <w:vAlign w:val="center"/>
                </w:tcPr>
                <w:p w14:paraId="6A9823C4">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3155" w:type="pct"/>
                  <w:gridSpan w:val="4"/>
                  <w:noWrap/>
                  <w:vAlign w:val="center"/>
                </w:tcPr>
                <w:p w14:paraId="6496A43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0.008</w:t>
                  </w:r>
                </w:p>
              </w:tc>
              <w:tc>
                <w:tcPr>
                  <w:tcW w:w="532" w:type="pct"/>
                  <w:noWrap/>
                  <w:vAlign w:val="center"/>
                </w:tcPr>
                <w:p w14:paraId="3DADB3B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1587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3873CBDF">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restart"/>
                  <w:shd w:val="clear" w:color="auto" w:fill="auto"/>
                  <w:noWrap/>
                  <w:vAlign w:val="center"/>
                </w:tcPr>
                <w:p w14:paraId="0650DEE8">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2023.08.05</w:t>
                  </w:r>
                </w:p>
              </w:tc>
              <w:tc>
                <w:tcPr>
                  <w:tcW w:w="788" w:type="pct"/>
                  <w:noWrap/>
                  <w:vAlign w:val="center"/>
                </w:tcPr>
                <w:p w14:paraId="077AC40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671" w:type="pct"/>
                  <w:noWrap/>
                  <w:vAlign w:val="center"/>
                </w:tcPr>
                <w:p w14:paraId="469ACE4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43" w:type="pct"/>
                  <w:noWrap/>
                  <w:vAlign w:val="center"/>
                </w:tcPr>
                <w:p w14:paraId="58A3921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51" w:type="pct"/>
                  <w:noWrap/>
                  <w:vAlign w:val="center"/>
                </w:tcPr>
                <w:p w14:paraId="567C35B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532" w:type="pct"/>
                  <w:noWrap/>
                  <w:vAlign w:val="center"/>
                </w:tcPr>
                <w:p w14:paraId="0EACB8B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227E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1388C5A5">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continue"/>
                  <w:shd w:val="clear" w:color="auto" w:fill="auto"/>
                  <w:noWrap/>
                  <w:vAlign w:val="center"/>
                </w:tcPr>
                <w:p w14:paraId="2300CF6B">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3155" w:type="pct"/>
                  <w:gridSpan w:val="4"/>
                  <w:noWrap/>
                  <w:vAlign w:val="center"/>
                </w:tcPr>
                <w:p w14:paraId="502270D4">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0.008</w:t>
                  </w:r>
                </w:p>
              </w:tc>
              <w:tc>
                <w:tcPr>
                  <w:tcW w:w="532" w:type="pct"/>
                  <w:noWrap/>
                  <w:vAlign w:val="center"/>
                </w:tcPr>
                <w:p w14:paraId="5541BA7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46F7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1DF3B7F9">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restart"/>
                  <w:shd w:val="clear" w:color="auto" w:fill="auto"/>
                  <w:noWrap/>
                  <w:vAlign w:val="center"/>
                </w:tcPr>
                <w:p w14:paraId="691E1DBE">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2023.08.06</w:t>
                  </w:r>
                </w:p>
              </w:tc>
              <w:tc>
                <w:tcPr>
                  <w:tcW w:w="788" w:type="pct"/>
                  <w:shd w:val="clear" w:color="auto" w:fill="auto"/>
                  <w:noWrap/>
                  <w:vAlign w:val="center"/>
                </w:tcPr>
                <w:p w14:paraId="7395F296">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671" w:type="pct"/>
                  <w:shd w:val="clear" w:color="auto" w:fill="auto"/>
                  <w:noWrap/>
                  <w:vAlign w:val="center"/>
                </w:tcPr>
                <w:p w14:paraId="3E3CBC4F">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43" w:type="pct"/>
                  <w:shd w:val="clear" w:color="auto" w:fill="auto"/>
                  <w:noWrap/>
                  <w:vAlign w:val="center"/>
                </w:tcPr>
                <w:p w14:paraId="6BDAEFE8">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851" w:type="pct"/>
                  <w:shd w:val="clear" w:color="auto" w:fill="auto"/>
                  <w:noWrap/>
                  <w:vAlign w:val="center"/>
                </w:tcPr>
                <w:p w14:paraId="07F16197">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ND</w:t>
                  </w:r>
                </w:p>
              </w:tc>
              <w:tc>
                <w:tcPr>
                  <w:tcW w:w="532" w:type="pct"/>
                  <w:shd w:val="clear" w:color="auto" w:fill="auto"/>
                  <w:noWrap/>
                  <w:vAlign w:val="center"/>
                </w:tcPr>
                <w:p w14:paraId="32AE23AF">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03D1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7BC6DAA8">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vMerge w:val="continue"/>
                  <w:shd w:val="clear" w:color="auto" w:fill="auto"/>
                  <w:noWrap/>
                  <w:vAlign w:val="center"/>
                </w:tcPr>
                <w:p w14:paraId="4CBB63C8">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p>
              </w:tc>
              <w:tc>
                <w:tcPr>
                  <w:tcW w:w="3155" w:type="pct"/>
                  <w:gridSpan w:val="4"/>
                  <w:noWrap/>
                  <w:vAlign w:val="center"/>
                </w:tcPr>
                <w:p w14:paraId="2208D4F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0.008</w:t>
                  </w:r>
                </w:p>
              </w:tc>
              <w:tc>
                <w:tcPr>
                  <w:tcW w:w="532" w:type="pct"/>
                  <w:noWrap/>
                  <w:vAlign w:val="center"/>
                </w:tcPr>
                <w:p w14:paraId="39616C1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5656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restart"/>
                  <w:noWrap/>
                  <w:vAlign w:val="center"/>
                </w:tcPr>
                <w:p w14:paraId="6E62923C">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总悬浮颗粒物（TSP）</w:t>
                  </w:r>
                </w:p>
              </w:tc>
              <w:tc>
                <w:tcPr>
                  <w:tcW w:w="886" w:type="pct"/>
                  <w:shd w:val="clear" w:color="auto" w:fill="auto"/>
                  <w:noWrap/>
                  <w:vAlign w:val="center"/>
                </w:tcPr>
                <w:p w14:paraId="3C889796">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2023.07.31</w:t>
                  </w:r>
                </w:p>
              </w:tc>
              <w:tc>
                <w:tcPr>
                  <w:tcW w:w="3155" w:type="pct"/>
                  <w:gridSpan w:val="4"/>
                  <w:shd w:val="clear" w:color="auto" w:fill="auto"/>
                  <w:noWrap/>
                  <w:vAlign w:val="center"/>
                </w:tcPr>
                <w:p w14:paraId="448FCDAD">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22</w:t>
                  </w:r>
                </w:p>
              </w:tc>
              <w:tc>
                <w:tcPr>
                  <w:tcW w:w="532" w:type="pct"/>
                  <w:shd w:val="clear" w:color="auto" w:fill="auto"/>
                  <w:noWrap/>
                  <w:vAlign w:val="center"/>
                </w:tcPr>
                <w:p w14:paraId="2F6DAE14">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μg/m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13CA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31C88714">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188264FA">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2023.08.01</w:t>
                  </w:r>
                </w:p>
              </w:tc>
              <w:tc>
                <w:tcPr>
                  <w:tcW w:w="3155" w:type="pct"/>
                  <w:gridSpan w:val="4"/>
                  <w:shd w:val="clear" w:color="auto" w:fill="auto"/>
                  <w:noWrap/>
                  <w:vAlign w:val="center"/>
                </w:tcPr>
                <w:p w14:paraId="3EB79684">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26</w:t>
                  </w:r>
                </w:p>
              </w:tc>
              <w:tc>
                <w:tcPr>
                  <w:tcW w:w="532" w:type="pct"/>
                  <w:shd w:val="clear" w:color="auto" w:fill="auto"/>
                  <w:noWrap/>
                  <w:vAlign w:val="center"/>
                </w:tcPr>
                <w:p w14:paraId="3AF88DF4">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μg/m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7DDA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1BA479F6">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6FE77872">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2023.08.02</w:t>
                  </w:r>
                </w:p>
              </w:tc>
              <w:tc>
                <w:tcPr>
                  <w:tcW w:w="3155" w:type="pct"/>
                  <w:gridSpan w:val="4"/>
                  <w:shd w:val="clear" w:color="auto" w:fill="auto"/>
                  <w:noWrap/>
                  <w:vAlign w:val="center"/>
                </w:tcPr>
                <w:p w14:paraId="0C095967">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30</w:t>
                  </w:r>
                </w:p>
              </w:tc>
              <w:tc>
                <w:tcPr>
                  <w:tcW w:w="532" w:type="pct"/>
                  <w:shd w:val="clear" w:color="auto" w:fill="auto"/>
                  <w:noWrap/>
                  <w:vAlign w:val="center"/>
                </w:tcPr>
                <w:p w14:paraId="132E8E85">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μg/m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3BE9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0D42D481">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445E7DE4">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2023.08.03</w:t>
                  </w:r>
                </w:p>
              </w:tc>
              <w:tc>
                <w:tcPr>
                  <w:tcW w:w="3155" w:type="pct"/>
                  <w:gridSpan w:val="4"/>
                  <w:shd w:val="clear" w:color="auto" w:fill="auto"/>
                  <w:noWrap/>
                  <w:vAlign w:val="center"/>
                </w:tcPr>
                <w:p w14:paraId="2F6CCEB8">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39</w:t>
                  </w:r>
                </w:p>
              </w:tc>
              <w:tc>
                <w:tcPr>
                  <w:tcW w:w="532" w:type="pct"/>
                  <w:shd w:val="clear" w:color="auto" w:fill="auto"/>
                  <w:noWrap/>
                  <w:vAlign w:val="center"/>
                </w:tcPr>
                <w:p w14:paraId="630E7B8A">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μg/m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2109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14F6D200">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1BC2FCC8">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2023.08.04</w:t>
                  </w:r>
                </w:p>
              </w:tc>
              <w:tc>
                <w:tcPr>
                  <w:tcW w:w="3155" w:type="pct"/>
                  <w:gridSpan w:val="4"/>
                  <w:shd w:val="clear" w:color="auto" w:fill="auto"/>
                  <w:noWrap/>
                  <w:vAlign w:val="center"/>
                </w:tcPr>
                <w:p w14:paraId="4FD10FB9">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45</w:t>
                  </w:r>
                </w:p>
              </w:tc>
              <w:tc>
                <w:tcPr>
                  <w:tcW w:w="532" w:type="pct"/>
                  <w:shd w:val="clear" w:color="auto" w:fill="auto"/>
                  <w:noWrap/>
                  <w:vAlign w:val="center"/>
                </w:tcPr>
                <w:p w14:paraId="00903A56">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μg/m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1783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ign w:val="center"/>
                </w:tcPr>
                <w:p w14:paraId="50BF4A80">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86" w:type="pct"/>
                  <w:shd w:val="clear" w:color="auto" w:fill="auto"/>
                  <w:noWrap/>
                  <w:vAlign w:val="center"/>
                </w:tcPr>
                <w:p w14:paraId="285CB218">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2023.08.05</w:t>
                  </w:r>
                </w:p>
              </w:tc>
              <w:tc>
                <w:tcPr>
                  <w:tcW w:w="3155" w:type="pct"/>
                  <w:gridSpan w:val="4"/>
                  <w:shd w:val="clear" w:color="auto" w:fill="auto"/>
                  <w:noWrap/>
                  <w:vAlign w:val="center"/>
                </w:tcPr>
                <w:p w14:paraId="534072FF">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29</w:t>
                  </w:r>
                </w:p>
              </w:tc>
              <w:tc>
                <w:tcPr>
                  <w:tcW w:w="532" w:type="pct"/>
                  <w:shd w:val="clear" w:color="auto" w:fill="auto"/>
                  <w:noWrap/>
                  <w:vAlign w:val="center"/>
                </w:tcPr>
                <w:p w14:paraId="1582D4C3">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μg/m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5AA2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tcPr>
                <w:p w14:paraId="50E505D4">
                  <w:pPr>
                    <w:pStyle w:val="4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0" w:type="auto"/>
                  <w:shd w:val="clear" w:color="auto" w:fill="auto"/>
                  <w:vAlign w:val="center"/>
                </w:tcPr>
                <w:p w14:paraId="2DC1F595">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2023.08.06</w:t>
                  </w:r>
                </w:p>
              </w:tc>
              <w:tc>
                <w:tcPr>
                  <w:tcW w:w="3155" w:type="pct"/>
                  <w:gridSpan w:val="4"/>
                  <w:shd w:val="clear" w:color="auto" w:fill="auto"/>
                  <w:vAlign w:val="center"/>
                </w:tcPr>
                <w:p w14:paraId="0BA4A3B9">
                  <w:pPr>
                    <w:pStyle w:val="42"/>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32</w:t>
                  </w:r>
                </w:p>
              </w:tc>
              <w:tc>
                <w:tcPr>
                  <w:tcW w:w="532" w:type="pct"/>
                  <w:shd w:val="clear" w:color="auto" w:fill="auto"/>
                  <w:vAlign w:val="center"/>
                </w:tcPr>
                <w:p w14:paraId="229445FF">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μg/m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14:paraId="154B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14:paraId="1EE762D8">
                  <w:pPr>
                    <w:keepNext w:val="0"/>
                    <w:keepLines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注：“ND”表示未检出</w:t>
                  </w:r>
                </w:p>
              </w:tc>
            </w:tr>
          </w:tbl>
          <w:p w14:paraId="4906D9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000000" w:themeColor="text1"/>
                <w:sz w:val="24"/>
                <w:shd w:val="clear" w:color="auto" w:fill="auto"/>
                <w14:textFill>
                  <w14:solidFill>
                    <w14:schemeClr w14:val="tx1"/>
                  </w14:solidFill>
                </w14:textFill>
              </w:rPr>
            </w:pPr>
            <w:r>
              <w:rPr>
                <w:rFonts w:hint="default" w:ascii="Times New Roman" w:hAnsi="Times New Roman" w:eastAsia="宋体" w:cs="Times New Roman"/>
                <w:bCs/>
                <w:color w:val="000000" w:themeColor="text1"/>
                <w:sz w:val="24"/>
                <w:szCs w:val="24"/>
                <w:highlight w:val="none"/>
                <w:shd w:val="clear" w:color="auto" w:fill="auto"/>
                <w:lang w:val="en-US" w:eastAsia="zh-CN"/>
                <w14:textFill>
                  <w14:solidFill>
                    <w14:schemeClr w14:val="tx1"/>
                  </w14:solidFill>
                </w14:textFill>
              </w:rPr>
              <w:t>⑥</w:t>
            </w:r>
            <w:r>
              <w:rPr>
                <w:rFonts w:hint="default" w:ascii="Times New Roman" w:hAnsi="Times New Roman" w:eastAsia="宋体" w:cs="Times New Roman"/>
                <w:color w:val="000000" w:themeColor="text1"/>
                <w:sz w:val="24"/>
                <w:shd w:val="clear" w:color="auto" w:fill="auto"/>
                <w14:textFill>
                  <w14:solidFill>
                    <w14:schemeClr w14:val="tx1"/>
                  </w14:solidFill>
                </w14:textFill>
              </w:rPr>
              <w:t>评价方法</w:t>
            </w:r>
          </w:p>
          <w:p w14:paraId="69BD65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hd w:val="clear" w:color="auto" w:fill="auto"/>
                <w14:textFill>
                  <w14:solidFill>
                    <w14:schemeClr w14:val="tx1"/>
                  </w14:solidFill>
                </w14:textFill>
              </w:rPr>
            </w:pPr>
            <w:r>
              <w:rPr>
                <w:rFonts w:hint="default" w:ascii="Times New Roman" w:hAnsi="Times New Roman" w:eastAsia="宋体" w:cs="Times New Roman"/>
                <w:color w:val="000000" w:themeColor="text1"/>
                <w:sz w:val="24"/>
                <w:shd w:val="clear" w:color="auto" w:fill="auto"/>
                <w14:textFill>
                  <w14:solidFill>
                    <w14:schemeClr w14:val="tx1"/>
                  </w14:solidFill>
                </w14:textFill>
              </w:rPr>
              <w:t>评价方法采用单项标准指数法，计算模式如下：</w:t>
            </w:r>
          </w:p>
          <w:p w14:paraId="1DAADB01">
            <w:pPr>
              <w:pStyle w:val="7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960" w:firstLineChars="400"/>
              <w:jc w:val="center"/>
              <w:textAlignment w:val="auto"/>
              <w:rPr>
                <w:rFonts w:hint="default" w:ascii="Times New Roman" w:hAnsi="Times New Roman" w:eastAsia="宋体" w:cs="Times New Roman"/>
                <w:color w:val="000000" w:themeColor="text1"/>
                <w:shd w:val="clear" w:color="auto" w:fill="auto"/>
                <w14:textFill>
                  <w14:solidFill>
                    <w14:schemeClr w14:val="tx1"/>
                  </w14:solidFill>
                </w14:textFill>
              </w:rPr>
            </w:pPr>
            <w:r>
              <w:rPr>
                <w:rFonts w:hint="default" w:ascii="Times New Roman" w:hAnsi="Times New Roman" w:eastAsia="宋体" w:cs="Times New Roman"/>
                <w:color w:val="000000" w:themeColor="text1"/>
                <w:shd w:val="clear" w:color="auto" w:fill="auto"/>
                <w14:textFill>
                  <w14:solidFill>
                    <w14:schemeClr w14:val="tx1"/>
                  </w14:solidFill>
                </w14:textFill>
              </w:rPr>
              <w:t>P</w:t>
            </w:r>
            <w:r>
              <w:rPr>
                <w:rFonts w:hint="default" w:ascii="Times New Roman" w:hAnsi="Times New Roman" w:eastAsia="宋体" w:cs="Times New Roman"/>
                <w:color w:val="000000" w:themeColor="text1"/>
                <w:shd w:val="clear" w:color="auto" w:fill="auto"/>
                <w:vertAlign w:val="subscript"/>
                <w14:textFill>
                  <w14:solidFill>
                    <w14:schemeClr w14:val="tx1"/>
                  </w14:solidFill>
                </w14:textFill>
              </w:rPr>
              <w:t>i</w:t>
            </w:r>
            <w:r>
              <w:rPr>
                <w:rFonts w:hint="default" w:ascii="Times New Roman" w:hAnsi="Times New Roman" w:eastAsia="宋体" w:cs="Times New Roman"/>
                <w:color w:val="000000" w:themeColor="text1"/>
                <w:shd w:val="clear" w:color="auto" w:fill="auto"/>
                <w14:textFill>
                  <w14:solidFill>
                    <w14:schemeClr w14:val="tx1"/>
                  </w14:solidFill>
                </w14:textFill>
              </w:rPr>
              <w:t>＝C</w:t>
            </w:r>
            <w:r>
              <w:rPr>
                <w:rFonts w:hint="default" w:ascii="Times New Roman" w:hAnsi="Times New Roman" w:eastAsia="宋体" w:cs="Times New Roman"/>
                <w:color w:val="000000" w:themeColor="text1"/>
                <w:shd w:val="clear" w:color="auto" w:fill="auto"/>
                <w:vertAlign w:val="subscript"/>
                <w14:textFill>
                  <w14:solidFill>
                    <w14:schemeClr w14:val="tx1"/>
                  </w14:solidFill>
                </w14:textFill>
              </w:rPr>
              <w:t>i</w:t>
            </w:r>
            <w:r>
              <w:rPr>
                <w:rFonts w:hint="default" w:ascii="Times New Roman" w:hAnsi="Times New Roman" w:eastAsia="宋体" w:cs="Times New Roman"/>
                <w:color w:val="000000" w:themeColor="text1"/>
                <w:shd w:val="clear" w:color="auto" w:fill="auto"/>
                <w14:textFill>
                  <w14:solidFill>
                    <w14:schemeClr w14:val="tx1"/>
                  </w14:solidFill>
                </w14:textFill>
              </w:rPr>
              <w:t>/C</w:t>
            </w:r>
            <w:r>
              <w:rPr>
                <w:rFonts w:hint="default" w:ascii="Times New Roman" w:hAnsi="Times New Roman" w:eastAsia="宋体" w:cs="Times New Roman"/>
                <w:color w:val="000000" w:themeColor="text1"/>
                <w:shd w:val="clear" w:color="auto" w:fill="auto"/>
                <w:vertAlign w:val="subscript"/>
                <w14:textFill>
                  <w14:solidFill>
                    <w14:schemeClr w14:val="tx1"/>
                  </w14:solidFill>
                </w14:textFill>
              </w:rPr>
              <w:t>0i</w:t>
            </w:r>
          </w:p>
          <w:p w14:paraId="785F5C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hd w:val="clear" w:color="auto" w:fill="auto"/>
                <w14:textFill>
                  <w14:solidFill>
                    <w14:schemeClr w14:val="tx1"/>
                  </w14:solidFill>
                </w14:textFill>
              </w:rPr>
            </w:pPr>
            <w:r>
              <w:rPr>
                <w:rFonts w:hint="default" w:ascii="Times New Roman" w:hAnsi="Times New Roman" w:eastAsia="宋体" w:cs="Times New Roman"/>
                <w:color w:val="000000" w:themeColor="text1"/>
                <w:sz w:val="24"/>
                <w:shd w:val="clear" w:color="auto" w:fill="auto"/>
                <w14:textFill>
                  <w14:solidFill>
                    <w14:schemeClr w14:val="tx1"/>
                  </w14:solidFill>
                </w14:textFill>
              </w:rPr>
              <w:t>式中：P</w:t>
            </w:r>
            <w:r>
              <w:rPr>
                <w:rFonts w:hint="default" w:ascii="Times New Roman" w:hAnsi="Times New Roman" w:eastAsia="宋体" w:cs="Times New Roman"/>
                <w:color w:val="000000" w:themeColor="text1"/>
                <w:sz w:val="24"/>
                <w:shd w:val="clear" w:color="auto" w:fill="auto"/>
                <w:vertAlign w:val="subscript"/>
                <w14:textFill>
                  <w14:solidFill>
                    <w14:schemeClr w14:val="tx1"/>
                  </w14:solidFill>
                </w14:textFill>
              </w:rPr>
              <w:t>i</w:t>
            </w:r>
            <w:r>
              <w:rPr>
                <w:rFonts w:hint="default" w:ascii="Times New Roman" w:hAnsi="Times New Roman" w:eastAsia="宋体" w:cs="Times New Roman"/>
                <w:color w:val="000000" w:themeColor="text1"/>
                <w:sz w:val="24"/>
                <w:shd w:val="clear" w:color="auto" w:fill="auto"/>
                <w14:textFill>
                  <w14:solidFill>
                    <w14:schemeClr w14:val="tx1"/>
                  </w14:solidFill>
                </w14:textFill>
              </w:rPr>
              <w:t>--i污染物标准指数；</w:t>
            </w:r>
          </w:p>
          <w:p w14:paraId="7C6CBC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hd w:val="clear" w:color="auto" w:fill="auto"/>
                <w14:textFill>
                  <w14:solidFill>
                    <w14:schemeClr w14:val="tx1"/>
                  </w14:solidFill>
                </w14:textFill>
              </w:rPr>
            </w:pPr>
            <w:r>
              <w:rPr>
                <w:rFonts w:hint="default" w:ascii="Times New Roman" w:hAnsi="Times New Roman" w:eastAsia="宋体" w:cs="Times New Roman"/>
                <w:color w:val="000000" w:themeColor="text1"/>
                <w:sz w:val="24"/>
                <w:shd w:val="clear" w:color="auto" w:fill="auto"/>
                <w14:textFill>
                  <w14:solidFill>
                    <w14:schemeClr w14:val="tx1"/>
                  </w14:solidFill>
                </w14:textFill>
              </w:rPr>
              <w:t>C</w:t>
            </w:r>
            <w:r>
              <w:rPr>
                <w:rFonts w:hint="default" w:ascii="Times New Roman" w:hAnsi="Times New Roman" w:eastAsia="宋体" w:cs="Times New Roman"/>
                <w:color w:val="000000" w:themeColor="text1"/>
                <w:sz w:val="24"/>
                <w:shd w:val="clear" w:color="auto" w:fill="auto"/>
                <w:vertAlign w:val="subscript"/>
                <w14:textFill>
                  <w14:solidFill>
                    <w14:schemeClr w14:val="tx1"/>
                  </w14:solidFill>
                </w14:textFill>
              </w:rPr>
              <w:t>i</w:t>
            </w:r>
            <w:r>
              <w:rPr>
                <w:rFonts w:hint="default" w:ascii="Times New Roman" w:hAnsi="Times New Roman" w:eastAsia="宋体" w:cs="Times New Roman"/>
                <w:color w:val="000000" w:themeColor="text1"/>
                <w:sz w:val="24"/>
                <w:shd w:val="clear" w:color="auto" w:fill="auto"/>
                <w14:textFill>
                  <w14:solidFill>
                    <w14:schemeClr w14:val="tx1"/>
                  </w14:solidFill>
                </w14:textFill>
              </w:rPr>
              <w:t>--i污染物实测浓度，mg/m</w:t>
            </w:r>
            <w:r>
              <w:rPr>
                <w:rFonts w:hint="default" w:ascii="Times New Roman" w:hAnsi="Times New Roman" w:eastAsia="宋体" w:cs="Times New Roman"/>
                <w:color w:val="000000" w:themeColor="text1"/>
                <w:sz w:val="24"/>
                <w:shd w:val="clear" w:color="auto" w:fill="auto"/>
                <w:vertAlign w:val="superscript"/>
                <w14:textFill>
                  <w14:solidFill>
                    <w14:schemeClr w14:val="tx1"/>
                  </w14:solidFill>
                </w14:textFill>
              </w:rPr>
              <w:t>3</w:t>
            </w:r>
            <w:r>
              <w:rPr>
                <w:rFonts w:hint="default" w:ascii="Times New Roman" w:hAnsi="Times New Roman" w:eastAsia="宋体" w:cs="Times New Roman"/>
                <w:color w:val="000000" w:themeColor="text1"/>
                <w:sz w:val="24"/>
                <w:shd w:val="clear" w:color="auto" w:fill="auto"/>
                <w14:textFill>
                  <w14:solidFill>
                    <w14:schemeClr w14:val="tx1"/>
                  </w14:solidFill>
                </w14:textFill>
              </w:rPr>
              <w:t>；</w:t>
            </w:r>
          </w:p>
          <w:p w14:paraId="2F9746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520" w:firstLineChars="200"/>
              <w:textAlignment w:val="auto"/>
              <w:rPr>
                <w:rFonts w:hint="default" w:ascii="Times New Roman" w:hAnsi="Times New Roman" w:eastAsia="宋体" w:cs="Times New Roman"/>
                <w:color w:val="000000" w:themeColor="text1"/>
                <w:sz w:val="26"/>
                <w:szCs w:val="26"/>
                <w:shd w:val="clear" w:color="auto" w:fill="auto"/>
                <w14:textFill>
                  <w14:solidFill>
                    <w14:schemeClr w14:val="tx1"/>
                  </w14:solidFill>
                </w14:textFill>
              </w:rPr>
            </w:pPr>
            <w:r>
              <w:rPr>
                <w:rFonts w:hint="default" w:ascii="Times New Roman" w:hAnsi="Times New Roman" w:eastAsia="宋体" w:cs="Times New Roman"/>
                <w:color w:val="000000" w:themeColor="text1"/>
                <w:sz w:val="26"/>
                <w:szCs w:val="26"/>
                <w:shd w:val="clear" w:color="auto" w:fill="auto"/>
                <w14:textFill>
                  <w14:solidFill>
                    <w14:schemeClr w14:val="tx1"/>
                  </w14:solidFill>
                </w14:textFill>
              </w:rPr>
              <w:t>C</w:t>
            </w:r>
            <w:r>
              <w:rPr>
                <w:rFonts w:hint="default" w:ascii="Times New Roman" w:hAnsi="Times New Roman" w:eastAsia="宋体" w:cs="Times New Roman"/>
                <w:color w:val="000000" w:themeColor="text1"/>
                <w:sz w:val="26"/>
                <w:szCs w:val="26"/>
                <w:shd w:val="clear" w:color="auto" w:fill="auto"/>
                <w:vertAlign w:val="subscript"/>
                <w14:textFill>
                  <w14:solidFill>
                    <w14:schemeClr w14:val="tx1"/>
                  </w14:solidFill>
                </w14:textFill>
              </w:rPr>
              <w:t>0i</w:t>
            </w:r>
            <w:r>
              <w:rPr>
                <w:rFonts w:hint="default" w:ascii="Times New Roman" w:hAnsi="Times New Roman" w:eastAsia="宋体" w:cs="Times New Roman"/>
                <w:color w:val="000000" w:themeColor="text1"/>
                <w:sz w:val="26"/>
                <w:szCs w:val="26"/>
                <w:shd w:val="clear" w:color="auto" w:fill="auto"/>
                <w14:textFill>
                  <w14:solidFill>
                    <w14:schemeClr w14:val="tx1"/>
                  </w14:solidFill>
                </w14:textFill>
              </w:rPr>
              <w:t>--i污染物评价标准值，mg/m</w:t>
            </w:r>
            <w:r>
              <w:rPr>
                <w:rFonts w:hint="default" w:ascii="Times New Roman" w:hAnsi="Times New Roman" w:eastAsia="宋体" w:cs="Times New Roman"/>
                <w:color w:val="000000" w:themeColor="text1"/>
                <w:sz w:val="26"/>
                <w:szCs w:val="26"/>
                <w:shd w:val="clear" w:color="auto" w:fill="auto"/>
                <w:vertAlign w:val="superscript"/>
                <w14:textFill>
                  <w14:solidFill>
                    <w14:schemeClr w14:val="tx1"/>
                  </w14:solidFill>
                </w14:textFill>
              </w:rPr>
              <w:t>3</w:t>
            </w:r>
            <w:r>
              <w:rPr>
                <w:rFonts w:hint="default" w:ascii="Times New Roman" w:hAnsi="Times New Roman" w:eastAsia="宋体" w:cs="Times New Roman"/>
                <w:color w:val="000000" w:themeColor="text1"/>
                <w:sz w:val="26"/>
                <w:szCs w:val="26"/>
                <w:shd w:val="clear" w:color="auto" w:fill="auto"/>
                <w14:textFill>
                  <w14:solidFill>
                    <w14:schemeClr w14:val="tx1"/>
                  </w14:solidFill>
                </w14:textFill>
              </w:rPr>
              <w:t>。</w:t>
            </w:r>
          </w:p>
          <w:p w14:paraId="73F751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hd w:val="clear" w:color="auto" w:fill="auto"/>
                <w14:textFill>
                  <w14:solidFill>
                    <w14:schemeClr w14:val="tx1"/>
                  </w14:solidFill>
                </w14:textFill>
              </w:rPr>
            </w:pPr>
            <w:r>
              <w:rPr>
                <w:rFonts w:hint="default" w:ascii="Times New Roman" w:hAnsi="Times New Roman" w:eastAsia="宋体" w:cs="Times New Roman"/>
                <w:color w:val="000000" w:themeColor="text1"/>
                <w:sz w:val="24"/>
                <w:shd w:val="clear" w:color="auto" w:fill="auto"/>
                <w14:textFill>
                  <w14:solidFill>
                    <w14:schemeClr w14:val="tx1"/>
                  </w14:solidFill>
                </w14:textFill>
              </w:rPr>
              <w:t>⑦评价标准</w:t>
            </w:r>
          </w:p>
          <w:p w14:paraId="782F0D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hd w:val="clear" w:color="auto" w:fill="auto"/>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非甲烷总烃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执行《环境空气质量 非甲烷总烃》(DB13/1577-2012)表1二级标准要求</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总悬浮颗粒物（TSP）</w:t>
            </w:r>
            <w:r>
              <w:rPr>
                <w:rFonts w:hint="default" w:ascii="Times New Roman" w:hAnsi="Times New Roman" w:eastAsia="宋体" w:cs="Times New Roman"/>
                <w:color w:val="000000" w:themeColor="text1"/>
                <w:sz w:val="24"/>
                <w:shd w:val="clear" w:color="auto" w:fill="auto"/>
                <w14:textFill>
                  <w14:solidFill>
                    <w14:schemeClr w14:val="tx1"/>
                  </w14:solidFill>
                </w14:textFill>
              </w:rPr>
              <w:t>执行《环境空气质量标准》（GB3095－2012）二级标准及</w:t>
            </w:r>
            <w:r>
              <w:rPr>
                <w:rFonts w:hint="default" w:ascii="Times New Roman" w:hAnsi="Times New Roman" w:eastAsia="宋体" w:cs="Times New Roman"/>
                <w:color w:val="000000" w:themeColor="text1"/>
                <w:sz w:val="24"/>
                <w:shd w:val="clear" w:color="auto" w:fill="auto"/>
                <w:lang w:bidi="ar"/>
                <w14:textFill>
                  <w14:solidFill>
                    <w14:schemeClr w14:val="tx1"/>
                  </w14:solidFill>
                </w14:textFill>
              </w:rPr>
              <w:t>其修改单（生态环境部公告2018年第29号）相关要求</w:t>
            </w:r>
            <w:r>
              <w:rPr>
                <w:rFonts w:hint="default" w:ascii="Times New Roman" w:hAnsi="Times New Roman" w:eastAsia="宋体" w:cs="Times New Roman"/>
                <w:color w:val="000000" w:themeColor="text1"/>
                <w:sz w:val="24"/>
                <w:shd w:val="clear" w:color="auto" w:fill="auto"/>
                <w14:textFill>
                  <w14:solidFill>
                    <w14:schemeClr w14:val="tx1"/>
                  </w14:solidFill>
                </w14:textFill>
              </w:rPr>
              <w:t>。</w:t>
            </w:r>
          </w:p>
          <w:p w14:paraId="634ACA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hd w:val="clear" w:color="auto" w:fill="auto"/>
                <w14:textFill>
                  <w14:solidFill>
                    <w14:schemeClr w14:val="tx1"/>
                  </w14:solidFill>
                </w14:textFill>
              </w:rPr>
            </w:pPr>
            <w:r>
              <w:rPr>
                <w:rFonts w:hint="default" w:ascii="Times New Roman" w:hAnsi="Times New Roman" w:eastAsia="宋体" w:cs="Times New Roman"/>
                <w:color w:val="000000" w:themeColor="text1"/>
                <w:sz w:val="24"/>
                <w:szCs w:val="24"/>
                <w:shd w:val="clear" w:color="auto" w:fill="auto"/>
                <w14:textFill>
                  <w14:solidFill>
                    <w14:schemeClr w14:val="tx1"/>
                  </w14:solidFill>
                </w14:textFill>
              </w:rPr>
              <w:t>⑧</w:t>
            </w:r>
            <w:r>
              <w:rPr>
                <w:rFonts w:hint="default" w:ascii="Times New Roman" w:hAnsi="Times New Roman" w:eastAsia="宋体" w:cs="Times New Roman"/>
                <w:color w:val="000000" w:themeColor="text1"/>
                <w:sz w:val="24"/>
                <w:shd w:val="clear" w:color="auto" w:fill="auto"/>
                <w14:textFill>
                  <w14:solidFill>
                    <w14:schemeClr w14:val="tx1"/>
                  </w14:solidFill>
                </w14:textFill>
              </w:rPr>
              <w:t>评价结果</w:t>
            </w:r>
          </w:p>
          <w:p w14:paraId="5A5BEC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b/>
                <w:bCs/>
                <w:color w:val="000000" w:themeColor="text1"/>
                <w:sz w:val="24"/>
                <w:shd w:val="clear" w:color="auto" w:fill="auto"/>
                <w14:textFill>
                  <w14:solidFill>
                    <w14:schemeClr w14:val="tx1"/>
                  </w14:solidFill>
                </w14:textFill>
              </w:rPr>
            </w:pPr>
            <w:r>
              <w:rPr>
                <w:rFonts w:hint="default" w:ascii="Times New Roman" w:hAnsi="Times New Roman" w:eastAsia="宋体" w:cs="Times New Roman"/>
                <w:color w:val="000000" w:themeColor="text1"/>
                <w:sz w:val="24"/>
                <w:shd w:val="clear" w:color="auto" w:fill="auto"/>
                <w14:textFill>
                  <w14:solidFill>
                    <w14:schemeClr w14:val="tx1"/>
                  </w14:solidFill>
                </w14:textFill>
              </w:rPr>
              <w:t>根据评价方法及评价标准，对区域现状监测结果进行评价，并对评价结果进行分析。评价因子监测结果见</w:t>
            </w:r>
            <w:r>
              <w:rPr>
                <w:rFonts w:hint="default" w:ascii="Times New Roman" w:hAnsi="Times New Roman" w:eastAsia="宋体" w:cs="Times New Roman"/>
                <w:color w:val="000000" w:themeColor="text1"/>
                <w:sz w:val="24"/>
                <w:shd w:val="clear" w:color="auto" w:fill="auto"/>
                <w:lang w:val="en-US" w:eastAsia="zh-CN"/>
                <w14:textFill>
                  <w14:solidFill>
                    <w14:schemeClr w14:val="tx1"/>
                  </w14:solidFill>
                </w14:textFill>
              </w:rPr>
              <w:t>下表</w:t>
            </w:r>
            <w:r>
              <w:rPr>
                <w:rFonts w:hint="default" w:ascii="Times New Roman" w:hAnsi="Times New Roman" w:eastAsia="宋体" w:cs="Times New Roman"/>
                <w:color w:val="000000" w:themeColor="text1"/>
                <w:sz w:val="24"/>
                <w:shd w:val="clear" w:color="auto" w:fill="auto"/>
                <w14:textFill>
                  <w14:solidFill>
                    <w14:schemeClr w14:val="tx1"/>
                  </w14:solidFill>
                </w14:textFill>
              </w:rPr>
              <w:t>。</w:t>
            </w:r>
          </w:p>
          <w:p w14:paraId="3D0EDB0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表3-</w:t>
            </w:r>
            <w:r>
              <w:rPr>
                <w:rFonts w:hint="default" w:ascii="Times New Roman" w:hAnsi="Times New Roman" w:cs="Times New Roman"/>
                <w:b/>
                <w:bCs/>
                <w:color w:val="000000" w:themeColor="text1"/>
                <w:sz w:val="21"/>
                <w:szCs w:val="20"/>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其他污染物现状评价结果</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7"/>
              <w:gridCol w:w="1232"/>
              <w:gridCol w:w="1236"/>
              <w:gridCol w:w="2032"/>
              <w:gridCol w:w="1742"/>
              <w:gridCol w:w="869"/>
            </w:tblGrid>
            <w:tr w14:paraId="67DD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3" w:type="pct"/>
                  <w:tcBorders>
                    <w:top w:val="single" w:color="auto" w:sz="4" w:space="0"/>
                    <w:left w:val="single" w:color="auto" w:sz="4" w:space="0"/>
                    <w:right w:val="single" w:color="auto" w:sz="4" w:space="0"/>
                  </w:tcBorders>
                  <w:noWrap w:val="0"/>
                  <w:vAlign w:val="center"/>
                </w:tcPr>
                <w:p w14:paraId="22F4304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监测点</w:t>
                  </w:r>
                </w:p>
              </w:tc>
              <w:tc>
                <w:tcPr>
                  <w:tcW w:w="785" w:type="pct"/>
                  <w:tcBorders>
                    <w:top w:val="single" w:color="auto" w:sz="4" w:space="0"/>
                    <w:left w:val="single" w:color="auto" w:sz="4" w:space="0"/>
                    <w:right w:val="single" w:color="auto" w:sz="4" w:space="0"/>
                  </w:tcBorders>
                  <w:noWrap w:val="0"/>
                  <w:vAlign w:val="center"/>
                </w:tcPr>
                <w:p w14:paraId="62E005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监测因子</w:t>
                  </w:r>
                </w:p>
              </w:tc>
              <w:tc>
                <w:tcPr>
                  <w:tcW w:w="788" w:type="pct"/>
                  <w:tcBorders>
                    <w:top w:val="single" w:color="auto" w:sz="4" w:space="0"/>
                    <w:left w:val="single" w:color="auto" w:sz="4" w:space="0"/>
                    <w:right w:val="single" w:color="auto" w:sz="4" w:space="0"/>
                  </w:tcBorders>
                  <w:noWrap w:val="0"/>
                  <w:vAlign w:val="center"/>
                </w:tcPr>
                <w:p w14:paraId="1222B6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评价标准</w:t>
                  </w:r>
                </w:p>
              </w:tc>
              <w:tc>
                <w:tcPr>
                  <w:tcW w:w="1296" w:type="pct"/>
                  <w:tcBorders>
                    <w:top w:val="single" w:color="auto" w:sz="4" w:space="0"/>
                    <w:left w:val="single" w:color="auto" w:sz="4" w:space="0"/>
                    <w:right w:val="single" w:color="auto" w:sz="4" w:space="0"/>
                  </w:tcBorders>
                  <w:noWrap w:val="0"/>
                  <w:vAlign w:val="center"/>
                </w:tcPr>
                <w:p w14:paraId="7BA17B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监测浓度范围(</w:t>
                  </w: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g/m</w:t>
                  </w:r>
                  <w:r>
                    <w:rPr>
                      <w:rFonts w:hint="default" w:ascii="Times New Roman" w:hAnsi="Times New Roman" w:eastAsia="宋体" w:cs="Times New Roman"/>
                      <w:color w:val="000000" w:themeColor="text1"/>
                      <w:sz w:val="21"/>
                      <w:szCs w:val="21"/>
                      <w:highlight w:val="none"/>
                      <w:shd w:val="clear" w:color="auto" w:fill="auto"/>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w:t>
                  </w:r>
                </w:p>
              </w:tc>
              <w:tc>
                <w:tcPr>
                  <w:tcW w:w="1111" w:type="pct"/>
                  <w:tcBorders>
                    <w:top w:val="single" w:color="auto" w:sz="4" w:space="0"/>
                    <w:left w:val="single" w:color="auto" w:sz="4" w:space="0"/>
                    <w:right w:val="single" w:color="auto" w:sz="4" w:space="0"/>
                  </w:tcBorders>
                  <w:noWrap w:val="0"/>
                  <w:vAlign w:val="center"/>
                </w:tcPr>
                <w:p w14:paraId="03B1DF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最大浓度占标率/%</w:t>
                  </w:r>
                </w:p>
              </w:tc>
              <w:tc>
                <w:tcPr>
                  <w:tcW w:w="554" w:type="pct"/>
                  <w:tcBorders>
                    <w:top w:val="single" w:color="auto" w:sz="4" w:space="0"/>
                    <w:left w:val="single" w:color="auto" w:sz="4" w:space="0"/>
                    <w:right w:val="single" w:color="auto" w:sz="4" w:space="0"/>
                  </w:tcBorders>
                  <w:noWrap w:val="0"/>
                  <w:vAlign w:val="center"/>
                </w:tcPr>
                <w:p w14:paraId="730E2F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达标情况</w:t>
                  </w:r>
                </w:p>
              </w:tc>
            </w:tr>
            <w:tr w14:paraId="497B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463" w:type="pct"/>
                  <w:vMerge w:val="restart"/>
                  <w:tcBorders>
                    <w:top w:val="single" w:color="auto" w:sz="4" w:space="0"/>
                    <w:left w:val="single" w:color="auto" w:sz="4" w:space="0"/>
                    <w:right w:val="single" w:color="auto" w:sz="4" w:space="0"/>
                  </w:tcBorders>
                  <w:noWrap w:val="0"/>
                  <w:vAlign w:val="center"/>
                </w:tcPr>
                <w:p w14:paraId="3615B6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前罗庄村</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7F802A1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shd w:val="clear" w:color="auto" w:fill="auto"/>
                      <w:lang w:val="en-US" w:eastAsia="zh-CN" w:bidi="ar-SA"/>
                      <w14:textFill>
                        <w14:solidFill>
                          <w14:schemeClr w14:val="tx1"/>
                        </w14:solidFill>
                      </w14:textFill>
                    </w:rPr>
                    <w:t>非甲烷总烃</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4B770F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2.0m</w:t>
                  </w: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g/m</w:t>
                  </w:r>
                  <w:r>
                    <w:rPr>
                      <w:rFonts w:hint="default" w:ascii="Times New Roman" w:hAnsi="Times New Roman" w:eastAsia="宋体" w:cs="Times New Roman"/>
                      <w:color w:val="000000" w:themeColor="text1"/>
                      <w:sz w:val="21"/>
                      <w:szCs w:val="21"/>
                      <w:highlight w:val="none"/>
                      <w:shd w:val="clear" w:color="auto" w:fill="auto"/>
                      <w:vertAlign w:val="superscript"/>
                      <w:lang w:val="en-US" w:eastAsia="zh-CN"/>
                      <w14:textFill>
                        <w14:solidFill>
                          <w14:schemeClr w14:val="tx1"/>
                        </w14:solidFill>
                      </w14:textFill>
                    </w:rPr>
                    <w:t>3</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6F3359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0.5~0.75m</w:t>
                  </w: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g/m</w:t>
                  </w:r>
                  <w:r>
                    <w:rPr>
                      <w:rFonts w:hint="default" w:ascii="Times New Roman" w:hAnsi="Times New Roman" w:eastAsia="宋体" w:cs="Times New Roman"/>
                      <w:color w:val="000000" w:themeColor="text1"/>
                      <w:sz w:val="21"/>
                      <w:szCs w:val="21"/>
                      <w:highlight w:val="none"/>
                      <w:shd w:val="clear" w:color="auto" w:fill="auto"/>
                      <w:vertAlign w:val="superscript"/>
                      <w:lang w:val="en-US" w:eastAsia="zh-CN"/>
                      <w14:textFill>
                        <w14:solidFill>
                          <w14:schemeClr w14:val="tx1"/>
                        </w14:solidFill>
                      </w14:textFill>
                    </w:rPr>
                    <w:t>3</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DF421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37.5</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01A03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达标</w:t>
                  </w:r>
                </w:p>
              </w:tc>
            </w:tr>
            <w:tr w14:paraId="1558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463" w:type="pct"/>
                  <w:vMerge w:val="continue"/>
                  <w:tcBorders>
                    <w:left w:val="single" w:color="auto" w:sz="4" w:space="0"/>
                    <w:right w:val="single" w:color="auto" w:sz="4" w:space="0"/>
                  </w:tcBorders>
                  <w:noWrap w:val="0"/>
                  <w:vAlign w:val="center"/>
                </w:tcPr>
                <w:p w14:paraId="7A9291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c>
                <w:tcPr>
                  <w:tcW w:w="785" w:type="pct"/>
                  <w:tcBorders>
                    <w:top w:val="single" w:color="auto" w:sz="4" w:space="0"/>
                    <w:left w:val="single" w:color="auto" w:sz="4" w:space="0"/>
                    <w:bottom w:val="single" w:color="auto" w:sz="4" w:space="0"/>
                    <w:right w:val="single" w:color="auto" w:sz="4" w:space="0"/>
                  </w:tcBorders>
                  <w:noWrap w:val="0"/>
                  <w:vAlign w:val="center"/>
                </w:tcPr>
                <w:p w14:paraId="4AB19B4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氯化氢</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170287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308D89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0.006~0.010m</w:t>
                  </w: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g/m</w:t>
                  </w:r>
                  <w:r>
                    <w:rPr>
                      <w:rFonts w:hint="default" w:ascii="Times New Roman" w:hAnsi="Times New Roman" w:eastAsia="宋体" w:cs="Times New Roman"/>
                      <w:color w:val="000000" w:themeColor="text1"/>
                      <w:sz w:val="21"/>
                      <w:szCs w:val="21"/>
                      <w:highlight w:val="none"/>
                      <w:shd w:val="clear" w:color="auto" w:fill="auto"/>
                      <w:vertAlign w:val="superscript"/>
                      <w:lang w:val="en-US" w:eastAsia="zh-CN"/>
                      <w14:textFill>
                        <w14:solidFill>
                          <w14:schemeClr w14:val="tx1"/>
                        </w14:solidFill>
                      </w14:textFill>
                    </w:rPr>
                    <w:t>3</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BF67A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C669F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w:t>
                  </w:r>
                </w:p>
              </w:tc>
            </w:tr>
            <w:tr w14:paraId="1F8D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463" w:type="pct"/>
                  <w:vMerge w:val="continue"/>
                  <w:tcBorders>
                    <w:left w:val="single" w:color="auto" w:sz="4" w:space="0"/>
                    <w:right w:val="single" w:color="auto" w:sz="4" w:space="0"/>
                  </w:tcBorders>
                  <w:noWrap w:val="0"/>
                  <w:vAlign w:val="center"/>
                </w:tcPr>
                <w:p w14:paraId="49390B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8D915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总悬浮颗粒物</w:t>
                  </w:r>
                  <w:r>
                    <w:rPr>
                      <w:rFonts w:hint="eastAsia"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TSP</w:t>
                  </w:r>
                  <w:r>
                    <w:rPr>
                      <w:rFonts w:hint="eastAsia"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w:t>
                  </w:r>
                </w:p>
              </w:tc>
              <w:tc>
                <w:tcPr>
                  <w:tcW w:w="7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B3CD7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300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μg/m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c>
                <w:tcPr>
                  <w:tcW w:w="12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5348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0.0</w:t>
                  </w:r>
                  <w:r>
                    <w:rPr>
                      <w:rFonts w:hint="default"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22~45</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μg/m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4E91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shd w:val="clear" w:color="auto" w:fill="auto"/>
                      <w:lang w:val="en-US" w:eastAsia="zh-CN"/>
                      <w14:textFill>
                        <w14:solidFill>
                          <w14:schemeClr w14:val="tx1"/>
                        </w14:solidFill>
                      </w14:textFill>
                    </w:rPr>
                    <w:t>15</w:t>
                  </w:r>
                </w:p>
              </w:tc>
              <w:tc>
                <w:tcPr>
                  <w:tcW w:w="5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11DE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shd w:val="clear" w:color="auto" w:fill="auto"/>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14:textFill>
                        <w14:solidFill>
                          <w14:schemeClr w14:val="tx1"/>
                        </w14:solidFill>
                      </w14:textFill>
                    </w:rPr>
                    <w:t>达标</w:t>
                  </w:r>
                </w:p>
              </w:tc>
            </w:tr>
          </w:tbl>
          <w:p w14:paraId="688D63D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sz w:val="24"/>
                <w:shd w:val="clear" w:color="auto" w:fill="auto"/>
                <w14:textFill>
                  <w14:solidFill>
                    <w14:schemeClr w14:val="tx1"/>
                  </w14:solidFill>
                </w14:textFill>
              </w:rPr>
            </w:pPr>
            <w:r>
              <w:rPr>
                <w:rFonts w:hint="default" w:ascii="Times New Roman" w:hAnsi="Times New Roman" w:eastAsia="宋体" w:cs="Times New Roman"/>
                <w:color w:val="000000" w:themeColor="text1"/>
                <w:sz w:val="24"/>
                <w:shd w:val="clear" w:color="auto" w:fill="auto"/>
                <w14:textFill>
                  <w14:solidFill>
                    <w14:schemeClr w14:val="tx1"/>
                  </w14:solidFill>
                </w14:textFill>
              </w:rPr>
              <w:t>由上表可知，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非甲烷总烃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小时平均浓度满足《环境空气质量 非甲烷总烃</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限值</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》(DB13/1577-2012)表1二级标准要求</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，氯化氢24小时均值</w:t>
            </w:r>
            <w:r>
              <w:rPr>
                <w:rFonts w:hint="eastAsia"/>
                <w:color w:val="000000"/>
                <w:sz w:val="24"/>
              </w:rPr>
              <w:t>最大值为</w:t>
            </w:r>
            <w:r>
              <w:rPr>
                <w:rFonts w:hint="default" w:ascii="Times New Roman" w:hAnsi="Times New Roman" w:eastAsia="宋体" w:cs="Times New Roman"/>
                <w:color w:val="000000"/>
                <w:sz w:val="24"/>
                <w:lang w:val="en-US" w:eastAsia="zh-CN"/>
              </w:rPr>
              <w:t>0.010</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shd w:val="clear" w:color="auto" w:fill="auto"/>
                <w:lang w:val="en-US" w:eastAsia="zh-CN"/>
                <w14:textFill>
                  <w14:solidFill>
                    <w14:schemeClr w14:val="tx1"/>
                  </w14:solidFill>
                </w14:textFill>
              </w:rPr>
              <w:t>g/m</w:t>
            </w:r>
            <w:r>
              <w:rPr>
                <w:rFonts w:hint="default" w:ascii="Times New Roman" w:hAnsi="Times New Roman" w:eastAsia="宋体" w:cs="Times New Roman"/>
                <w:color w:val="000000" w:themeColor="text1"/>
                <w:sz w:val="24"/>
                <w:szCs w:val="24"/>
                <w:highlight w:val="none"/>
                <w:shd w:val="clear" w:color="auto" w:fill="auto"/>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hd w:val="clear" w:color="auto" w:fill="auto"/>
                <w:lang w:val="en-US" w:eastAsia="zh-CN"/>
                <w14:textFill>
                  <w14:solidFill>
                    <w14:schemeClr w14:val="tx1"/>
                  </w14:solidFill>
                </w14:textFill>
              </w:rPr>
              <w:t>TSP</w:t>
            </w:r>
            <w:r>
              <w:rPr>
                <w:rFonts w:hint="default" w:ascii="Times New Roman" w:hAnsi="Times New Roman" w:cs="Times New Roman"/>
                <w:color w:val="000000" w:themeColor="text1"/>
                <w:sz w:val="24"/>
                <w:shd w:val="clear" w:color="auto" w:fill="auto"/>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hd w:val="clear" w:color="auto" w:fill="auto"/>
                <w:lang w:val="en-US" w:eastAsia="zh-CN"/>
                <w14:textFill>
                  <w14:solidFill>
                    <w14:schemeClr w14:val="tx1"/>
                  </w14:solidFill>
                </w14:textFill>
              </w:rPr>
              <w:t>24</w:t>
            </w:r>
            <w:r>
              <w:rPr>
                <w:rFonts w:hint="default" w:ascii="Times New Roman" w:hAnsi="Times New Roman" w:eastAsia="宋体" w:cs="Times New Roman"/>
                <w:color w:val="000000" w:themeColor="text1"/>
                <w:sz w:val="24"/>
                <w:shd w:val="clear" w:color="auto" w:fill="auto"/>
                <w14:textFill>
                  <w14:solidFill>
                    <w14:schemeClr w14:val="tx1"/>
                  </w14:solidFill>
                </w14:textFill>
              </w:rPr>
              <w:t>小时平均浓度满足《环境空气质量标准》（GB3095－2012）二级标准及</w:t>
            </w:r>
            <w:r>
              <w:rPr>
                <w:rFonts w:hint="default" w:ascii="Times New Roman" w:hAnsi="Times New Roman" w:eastAsia="宋体" w:cs="Times New Roman"/>
                <w:color w:val="000000" w:themeColor="text1"/>
                <w:sz w:val="24"/>
                <w:shd w:val="clear" w:color="auto" w:fill="auto"/>
                <w:lang w:bidi="ar"/>
                <w14:textFill>
                  <w14:solidFill>
                    <w14:schemeClr w14:val="tx1"/>
                  </w14:solidFill>
                </w14:textFill>
              </w:rPr>
              <w:t>其修改单（生态环境部公告2018年第29号）相关要求</w:t>
            </w:r>
            <w:r>
              <w:rPr>
                <w:rFonts w:hint="default" w:ascii="Times New Roman" w:hAnsi="Times New Roman" w:eastAsia="宋体" w:cs="Times New Roman"/>
                <w:color w:val="000000" w:themeColor="text1"/>
                <w:sz w:val="24"/>
                <w:shd w:val="clear" w:color="auto" w:fill="auto"/>
                <w14:textFill>
                  <w14:solidFill>
                    <w14:schemeClr w14:val="tx1"/>
                  </w14:solidFill>
                </w14:textFill>
              </w:rPr>
              <w:t>。</w:t>
            </w:r>
          </w:p>
          <w:p w14:paraId="6B4DFC5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2" w:firstLineChars="200"/>
              <w:jc w:val="both"/>
              <w:textAlignment w:val="auto"/>
              <w:rPr>
                <w:rFonts w:hint="default" w:ascii="Times New Roman" w:hAnsi="Times New Roman" w:cs="Times New Roman"/>
                <w:b/>
                <w:bCs/>
                <w:color w:val="000000" w:themeColor="text1"/>
                <w:spacing w:val="0"/>
                <w:kern w:val="2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kern w:val="21"/>
                <w:sz w:val="24"/>
                <w:szCs w:val="24"/>
                <w:lang w:val="en-US" w:eastAsia="zh-CN" w:bidi="ar-SA"/>
                <w14:textFill>
                  <w14:solidFill>
                    <w14:schemeClr w14:val="tx1"/>
                  </w14:solidFill>
                </w14:textFill>
              </w:rPr>
              <w:t>2、</w:t>
            </w:r>
            <w:r>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t>声环境</w:t>
            </w:r>
            <w:r>
              <w:rPr>
                <w:rFonts w:hint="default" w:ascii="Times New Roman" w:hAnsi="Times New Roman" w:cs="Times New Roman"/>
                <w:b/>
                <w:bCs/>
                <w:color w:val="000000" w:themeColor="text1"/>
                <w:spacing w:val="0"/>
                <w:kern w:val="21"/>
                <w:sz w:val="24"/>
                <w:szCs w:val="24"/>
                <w:lang w:val="en-US" w:eastAsia="zh-CN"/>
                <w14:textFill>
                  <w14:solidFill>
                    <w14:schemeClr w14:val="tx1"/>
                  </w14:solidFill>
                </w14:textFill>
              </w:rPr>
              <w:t>质量现状</w:t>
            </w:r>
          </w:p>
          <w:p w14:paraId="4B4BB8B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根据</w:t>
            </w:r>
            <w:r>
              <w:rPr>
                <w:rFonts w:hint="default" w:ascii="Times New Roman" w:hAnsi="Times New Roman" w:cs="Times New Roman"/>
                <w:color w:val="000000" w:themeColor="text1"/>
                <w:sz w:val="24"/>
                <w:highlight w:val="none"/>
                <w:lang w:eastAsia="zh-CN"/>
                <w14:textFill>
                  <w14:solidFill>
                    <w14:schemeClr w14:val="tx1"/>
                  </w14:solidFill>
                </w14:textFill>
              </w:rPr>
              <w:t>《河北</w:t>
            </w:r>
            <w:r>
              <w:rPr>
                <w:rFonts w:hint="default" w:ascii="Times New Roman" w:hAnsi="Times New Roman" w:cs="Times New Roman"/>
                <w:color w:val="000000" w:themeColor="text1"/>
                <w:sz w:val="24"/>
                <w:highlight w:val="none"/>
                <w:lang w:val="en-US" w:eastAsia="zh-CN"/>
                <w14:textFill>
                  <w14:solidFill>
                    <w14:schemeClr w14:val="tx1"/>
                  </w14:solidFill>
                </w14:textFill>
              </w:rPr>
              <w:t>魏县</w:t>
            </w:r>
            <w:r>
              <w:rPr>
                <w:rFonts w:hint="default" w:ascii="Times New Roman" w:hAnsi="Times New Roman" w:cs="Times New Roman"/>
                <w:color w:val="000000" w:themeColor="text1"/>
                <w:sz w:val="24"/>
                <w:highlight w:val="none"/>
                <w:lang w:eastAsia="zh-CN"/>
                <w14:textFill>
                  <w14:solidFill>
                    <w14:schemeClr w14:val="tx1"/>
                  </w14:solidFill>
                </w14:textFill>
              </w:rPr>
              <w:t>经济开发区总体</w:t>
            </w:r>
            <w:r>
              <w:rPr>
                <w:rFonts w:hint="default" w:ascii="Times New Roman" w:hAnsi="Times New Roman" w:cs="Times New Roman"/>
                <w:color w:val="000000" w:themeColor="text1"/>
                <w:sz w:val="24"/>
                <w:highlight w:val="none"/>
                <w:lang w:val="en-US" w:eastAsia="zh-CN"/>
                <w14:textFill>
                  <w14:solidFill>
                    <w14:schemeClr w14:val="tx1"/>
                  </w14:solidFill>
                </w14:textFill>
              </w:rPr>
              <w:t>发展</w:t>
            </w:r>
            <w:r>
              <w:rPr>
                <w:rFonts w:hint="default" w:ascii="Times New Roman" w:hAnsi="Times New Roman" w:cs="Times New Roman"/>
                <w:color w:val="000000" w:themeColor="text1"/>
                <w:sz w:val="24"/>
                <w:highlight w:val="none"/>
                <w:lang w:eastAsia="zh-CN"/>
                <w14:textFill>
                  <w14:solidFill>
                    <w14:schemeClr w14:val="tx1"/>
                  </w14:solidFill>
                </w14:textFill>
              </w:rPr>
              <w:t>规划</w:t>
            </w:r>
            <w:r>
              <w:rPr>
                <w:rFonts w:hint="default" w:ascii="Times New Roman" w:hAnsi="Times New Roman" w:cs="Times New Roman"/>
                <w:color w:val="000000" w:themeColor="text1"/>
                <w:sz w:val="24"/>
                <w:highlight w:val="none"/>
                <w:lang w:val="en-US" w:eastAsia="zh-CN"/>
                <w14:textFill>
                  <w14:solidFill>
                    <w14:schemeClr w14:val="tx1"/>
                  </w14:solidFill>
                </w14:textFill>
              </w:rPr>
              <w:t>环境质量现状监测</w:t>
            </w:r>
            <w:r>
              <w:rPr>
                <w:rFonts w:hint="default" w:ascii="Times New Roman" w:hAnsi="Times New Roman" w:cs="Times New Roman"/>
                <w:color w:val="000000" w:themeColor="text1"/>
                <w:sz w:val="24"/>
                <w:highlight w:val="none"/>
                <w:lang w:eastAsia="zh-CN"/>
                <w14:textFill>
                  <w14:solidFill>
                    <w14:schemeClr w14:val="tx1"/>
                  </w14:solidFill>
                </w14:textFill>
              </w:rPr>
              <w:t>》检测报告，</w:t>
            </w:r>
            <w:r>
              <w:rPr>
                <w:rFonts w:hint="default" w:ascii="Times New Roman" w:hAnsi="Times New Roman" w:cs="Times New Roman"/>
                <w:color w:val="000000" w:themeColor="text1"/>
                <w:sz w:val="24"/>
                <w:highlight w:val="none"/>
                <w:lang w:val="en-US" w:eastAsia="zh-CN"/>
                <w14:textFill>
                  <w14:solidFill>
                    <w14:schemeClr w14:val="tx1"/>
                  </w14:solidFill>
                </w14:textFill>
              </w:rPr>
              <w:t>报告编号</w:t>
            </w:r>
            <w:r>
              <w:rPr>
                <w:rFonts w:hint="default" w:ascii="Times New Roman" w:hAnsi="Times New Roman" w:cs="Times New Roman"/>
                <w:color w:val="000000" w:themeColor="text1"/>
                <w:sz w:val="24"/>
                <w:highlight w:val="yellow"/>
                <w:lang w:val="en-US" w:eastAsia="zh-CN"/>
                <w14:textFill>
                  <w14:solidFill>
                    <w14:schemeClr w14:val="tx1"/>
                  </w14:solidFill>
                </w14:textFill>
              </w:rPr>
              <w:t>HBDP</w:t>
            </w:r>
            <w:r>
              <w:rPr>
                <w:rFonts w:hint="eastAsia" w:ascii="Times New Roman" w:hAnsi="Times New Roman" w:cs="Times New Roman"/>
                <w:color w:val="000000" w:themeColor="text1"/>
                <w:sz w:val="24"/>
                <w:highlight w:val="yellow"/>
                <w:lang w:val="en-US" w:eastAsia="zh-CN"/>
                <w14:textFill>
                  <w14:solidFill>
                    <w14:schemeClr w14:val="tx1"/>
                  </w14:solidFill>
                </w14:textFill>
              </w:rPr>
              <w:t>[</w:t>
            </w:r>
            <w:r>
              <w:rPr>
                <w:rFonts w:hint="default" w:ascii="Times New Roman" w:hAnsi="Times New Roman" w:cs="Times New Roman"/>
                <w:color w:val="000000" w:themeColor="text1"/>
                <w:sz w:val="24"/>
                <w:highlight w:val="yellow"/>
                <w:lang w:val="en-US" w:eastAsia="zh-CN"/>
                <w14:textFill>
                  <w14:solidFill>
                    <w14:schemeClr w14:val="tx1"/>
                  </w14:solidFill>
                </w14:textFill>
              </w:rPr>
              <w:t>2023]第H0106号，</w:t>
            </w:r>
            <w:r>
              <w:rPr>
                <w:rFonts w:hint="default" w:ascii="Times New Roman" w:hAnsi="Times New Roman" w:cs="Times New Roman"/>
                <w:color w:val="000000" w:themeColor="text1"/>
                <w:sz w:val="24"/>
                <w:highlight w:val="none"/>
                <w:lang w:val="en-US" w:eastAsia="zh-CN"/>
                <w14:textFill>
                  <w14:solidFill>
                    <w14:schemeClr w14:val="tx1"/>
                  </w14:solidFill>
                </w14:textFill>
              </w:rPr>
              <w:t>监测时间2023年8月2日~8月3日，</w:t>
            </w:r>
            <w:r>
              <w:rPr>
                <w:rFonts w:hint="default" w:ascii="Times New Roman" w:hAnsi="Times New Roman" w:cs="Times New Roman"/>
                <w:color w:val="000000" w:themeColor="text1"/>
                <w:spacing w:val="0"/>
                <w:kern w:val="21"/>
                <w:sz w:val="24"/>
                <w:szCs w:val="24"/>
                <w:lang w:val="en-US" w:eastAsia="zh-CN" w:bidi="zh-CN"/>
                <w14:textFill>
                  <w14:solidFill>
                    <w14:schemeClr w14:val="tx1"/>
                  </w14:solidFill>
                </w14:textFill>
              </w:rPr>
              <w:t>本</w:t>
            </w:r>
            <w:r>
              <w:rPr>
                <w:rFonts w:hint="default" w:ascii="Times New Roman" w:hAnsi="Times New Roman" w:cs="Times New Roman"/>
                <w:color w:val="000000" w:themeColor="text1"/>
                <w:sz w:val="24"/>
                <w:szCs w:val="24"/>
                <w:lang w:eastAsia="zh-CN"/>
                <w14:textFill>
                  <w14:solidFill>
                    <w14:schemeClr w14:val="tx1"/>
                  </w14:solidFill>
                </w14:textFill>
              </w:rPr>
              <w:t>项目区域声环境的监测结果可知，项目所在地能够满足</w:t>
            </w:r>
            <w:r>
              <w:rPr>
                <w:rFonts w:hint="default" w:ascii="Times New Roman" w:hAnsi="Times New Roman" w:eastAsia="宋体" w:cs="Times New Roman"/>
                <w:color w:val="000000" w:themeColor="text1"/>
                <w:sz w:val="24"/>
                <w:highlight w:val="none"/>
                <w14:textFill>
                  <w14:solidFill>
                    <w14:schemeClr w14:val="tx1"/>
                  </w14:solidFill>
                </w14:textFill>
              </w:rPr>
              <w:t>《声环境质量标准》（GB3096-2008）中</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14:textFill>
                  <w14:solidFill>
                    <w14:schemeClr w14:val="tx1"/>
                  </w14:solidFill>
                </w14:textFill>
              </w:rPr>
              <w:t>类标准</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p>
          <w:p w14:paraId="4B65EB7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2" w:firstLineChars="200"/>
              <w:jc w:val="both"/>
              <w:textAlignment w:val="auto"/>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t>3、</w:t>
            </w:r>
            <w:r>
              <w:rPr>
                <w:rFonts w:hint="default" w:ascii="Times New Roman" w:hAnsi="Times New Roman" w:cs="Times New Roman"/>
                <w:b/>
                <w:bCs/>
                <w:color w:val="000000" w:themeColor="text1"/>
                <w:spacing w:val="0"/>
                <w:kern w:val="21"/>
                <w:sz w:val="24"/>
                <w:szCs w:val="24"/>
                <w:lang w:val="en-US" w:eastAsia="zh-CN"/>
                <w14:textFill>
                  <w14:solidFill>
                    <w14:schemeClr w14:val="tx1"/>
                  </w14:solidFill>
                </w14:textFill>
              </w:rPr>
              <w:t>生态环境</w:t>
            </w:r>
          </w:p>
          <w:p w14:paraId="27449FB2">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项目位于河北魏县经济开发区-先进装备制造园，</w:t>
            </w:r>
            <w:r>
              <w:rPr>
                <w:rFonts w:hint="default" w:ascii="Times New Roman" w:hAnsi="Times New Roman" w:cs="Times New Roman"/>
                <w:bCs/>
                <w:snapToGrid w:val="0"/>
                <w:color w:val="000000" w:themeColor="text1"/>
                <w:kern w:val="0"/>
                <w:sz w:val="24"/>
                <w14:textFill>
                  <w14:solidFill>
                    <w14:schemeClr w14:val="tx1"/>
                  </w14:solidFill>
                </w14:textFill>
              </w:rPr>
              <w:t>占地性质为工业用地，占地范围无自然保护区、文物保护单位、集中式供水水源地和珍稀濒危野生动植物等敏感目标</w:t>
            </w:r>
            <w:r>
              <w:rPr>
                <w:rFonts w:hint="default" w:ascii="Times New Roman" w:hAnsi="Times New Roman" w:cs="Times New Roman"/>
                <w:bCs/>
                <w:snapToGrid w:val="0"/>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shd w:val="clear" w:color="auto" w:fill="auto"/>
                <w:lang w:val="en-US" w:eastAsia="zh-CN"/>
                <w14:textFill>
                  <w14:solidFill>
                    <w14:schemeClr w14:val="tx1"/>
                  </w14:solidFill>
                </w14:textFill>
              </w:rPr>
              <w:t>无需进行生态环境现状调查。</w:t>
            </w:r>
          </w:p>
          <w:p w14:paraId="736F1032">
            <w:pPr>
              <w:pStyle w:val="1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482" w:firstLineChars="200"/>
              <w:jc w:val="both"/>
              <w:textAlignment w:val="auto"/>
              <w:rPr>
                <w:rFonts w:hint="default" w:ascii="Times New Roman" w:hAnsi="Times New Roman" w:cs="Times New Roman"/>
                <w:b/>
                <w:bCs/>
                <w:color w:val="000000" w:themeColor="text1"/>
                <w:spacing w:val="0"/>
                <w:kern w:val="21"/>
                <w:sz w:val="24"/>
                <w:szCs w:val="24"/>
                <w:lang w:val="en-US" w:eastAsia="zh-CN" w:bidi="zh-CN"/>
                <w14:textFill>
                  <w14:solidFill>
                    <w14:schemeClr w14:val="tx1"/>
                  </w14:solidFill>
                </w14:textFill>
              </w:rPr>
            </w:pPr>
            <w:r>
              <w:rPr>
                <w:rFonts w:hint="default" w:ascii="Times New Roman" w:hAnsi="Times New Roman" w:cs="Times New Roman"/>
                <w:b/>
                <w:bCs/>
                <w:color w:val="000000" w:themeColor="text1"/>
                <w:spacing w:val="0"/>
                <w:kern w:val="21"/>
                <w:sz w:val="24"/>
                <w:szCs w:val="24"/>
                <w:lang w:val="en-US" w:eastAsia="zh-CN" w:bidi="zh-CN"/>
                <w14:textFill>
                  <w14:solidFill>
                    <w14:schemeClr w14:val="tx1"/>
                  </w14:solidFill>
                </w14:textFill>
              </w:rPr>
              <w:t>4、地表水</w:t>
            </w:r>
          </w:p>
          <w:p w14:paraId="1F02E117">
            <w:pPr>
              <w:pStyle w:val="1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b/>
                <w:bCs/>
                <w:color w:val="000000" w:themeColor="text1"/>
                <w:spacing w:val="0"/>
                <w:kern w:val="21"/>
                <w:sz w:val="24"/>
                <w:szCs w:val="24"/>
                <w:lang w:val="en-US" w:eastAsia="zh-CN" w:bidi="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根据</w:t>
            </w:r>
            <w:r>
              <w:rPr>
                <w:rFonts w:hint="default" w:ascii="Times New Roman" w:hAnsi="Times New Roman" w:cs="Times New Roman"/>
                <w:color w:val="000000" w:themeColor="text1"/>
                <w:sz w:val="24"/>
                <w:highlight w:val="none"/>
                <w:lang w:eastAsia="zh-CN"/>
                <w14:textFill>
                  <w14:solidFill>
                    <w14:schemeClr w14:val="tx1"/>
                  </w14:solidFill>
                </w14:textFill>
              </w:rPr>
              <w:t>《河北</w:t>
            </w:r>
            <w:r>
              <w:rPr>
                <w:rFonts w:hint="default" w:ascii="Times New Roman" w:hAnsi="Times New Roman" w:cs="Times New Roman"/>
                <w:color w:val="000000" w:themeColor="text1"/>
                <w:sz w:val="24"/>
                <w:highlight w:val="none"/>
                <w:lang w:val="en-US" w:eastAsia="zh-CN"/>
                <w14:textFill>
                  <w14:solidFill>
                    <w14:schemeClr w14:val="tx1"/>
                  </w14:solidFill>
                </w14:textFill>
              </w:rPr>
              <w:t>魏县</w:t>
            </w:r>
            <w:r>
              <w:rPr>
                <w:rFonts w:hint="default" w:ascii="Times New Roman" w:hAnsi="Times New Roman" w:cs="Times New Roman"/>
                <w:color w:val="000000" w:themeColor="text1"/>
                <w:sz w:val="24"/>
                <w:highlight w:val="none"/>
                <w:lang w:eastAsia="zh-CN"/>
                <w14:textFill>
                  <w14:solidFill>
                    <w14:schemeClr w14:val="tx1"/>
                  </w14:solidFill>
                </w14:textFill>
              </w:rPr>
              <w:t>经济开发区总体</w:t>
            </w:r>
            <w:r>
              <w:rPr>
                <w:rFonts w:hint="default" w:ascii="Times New Roman" w:hAnsi="Times New Roman" w:cs="Times New Roman"/>
                <w:color w:val="000000" w:themeColor="text1"/>
                <w:sz w:val="24"/>
                <w:highlight w:val="none"/>
                <w:lang w:val="en-US" w:eastAsia="zh-CN"/>
                <w14:textFill>
                  <w14:solidFill>
                    <w14:schemeClr w14:val="tx1"/>
                  </w14:solidFill>
                </w14:textFill>
              </w:rPr>
              <w:t>发展</w:t>
            </w:r>
            <w:r>
              <w:rPr>
                <w:rFonts w:hint="default" w:ascii="Times New Roman" w:hAnsi="Times New Roman" w:cs="Times New Roman"/>
                <w:color w:val="000000" w:themeColor="text1"/>
                <w:sz w:val="24"/>
                <w:highlight w:val="none"/>
                <w:lang w:eastAsia="zh-CN"/>
                <w14:textFill>
                  <w14:solidFill>
                    <w14:schemeClr w14:val="tx1"/>
                  </w14:solidFill>
                </w14:textFill>
              </w:rPr>
              <w:t>规划</w:t>
            </w:r>
            <w:r>
              <w:rPr>
                <w:rFonts w:hint="default" w:ascii="Times New Roman" w:hAnsi="Times New Roman" w:cs="Times New Roman"/>
                <w:color w:val="000000" w:themeColor="text1"/>
                <w:sz w:val="24"/>
                <w:highlight w:val="none"/>
                <w:lang w:val="en-US" w:eastAsia="zh-CN"/>
                <w14:textFill>
                  <w14:solidFill>
                    <w14:schemeClr w14:val="tx1"/>
                  </w14:solidFill>
                </w14:textFill>
              </w:rPr>
              <w:t>环境质量现状监测</w:t>
            </w:r>
            <w:r>
              <w:rPr>
                <w:rFonts w:hint="default" w:ascii="Times New Roman" w:hAnsi="Times New Roman" w:cs="Times New Roman"/>
                <w:color w:val="000000" w:themeColor="text1"/>
                <w:sz w:val="24"/>
                <w:highlight w:val="none"/>
                <w:lang w:eastAsia="zh-CN"/>
                <w14:textFill>
                  <w14:solidFill>
                    <w14:schemeClr w14:val="tx1"/>
                  </w14:solidFill>
                </w14:textFill>
              </w:rPr>
              <w:t>》检测报告，</w:t>
            </w:r>
            <w:r>
              <w:rPr>
                <w:rFonts w:hint="default" w:ascii="Times New Roman" w:hAnsi="Times New Roman" w:cs="Times New Roman"/>
                <w:color w:val="000000" w:themeColor="text1"/>
                <w:sz w:val="24"/>
                <w:highlight w:val="none"/>
                <w:lang w:val="en-US" w:eastAsia="zh-CN"/>
                <w14:textFill>
                  <w14:solidFill>
                    <w14:schemeClr w14:val="tx1"/>
                  </w14:solidFill>
                </w14:textFill>
              </w:rPr>
              <w:t>报告编号</w:t>
            </w:r>
            <w:r>
              <w:rPr>
                <w:rFonts w:hint="default" w:ascii="Times New Roman" w:hAnsi="Times New Roman" w:cs="Times New Roman"/>
                <w:color w:val="000000" w:themeColor="text1"/>
                <w:sz w:val="24"/>
                <w:highlight w:val="yellow"/>
                <w:lang w:val="en-US" w:eastAsia="zh-CN"/>
                <w14:textFill>
                  <w14:solidFill>
                    <w14:schemeClr w14:val="tx1"/>
                  </w14:solidFill>
                </w14:textFill>
              </w:rPr>
              <w:t>HBDP</w:t>
            </w:r>
            <w:r>
              <w:rPr>
                <w:rFonts w:hint="eastAsia" w:ascii="Times New Roman" w:hAnsi="Times New Roman" w:cs="Times New Roman"/>
                <w:color w:val="000000" w:themeColor="text1"/>
                <w:sz w:val="24"/>
                <w:highlight w:val="yellow"/>
                <w:lang w:val="en-US" w:eastAsia="zh-CN"/>
                <w14:textFill>
                  <w14:solidFill>
                    <w14:schemeClr w14:val="tx1"/>
                  </w14:solidFill>
                </w14:textFill>
              </w:rPr>
              <w:t>[</w:t>
            </w:r>
            <w:r>
              <w:rPr>
                <w:rFonts w:hint="default" w:ascii="Times New Roman" w:hAnsi="Times New Roman" w:cs="Times New Roman"/>
                <w:color w:val="000000" w:themeColor="text1"/>
                <w:sz w:val="24"/>
                <w:highlight w:val="yellow"/>
                <w:lang w:val="en-US" w:eastAsia="zh-CN"/>
                <w14:textFill>
                  <w14:solidFill>
                    <w14:schemeClr w14:val="tx1"/>
                  </w14:solidFill>
                </w14:textFill>
              </w:rPr>
              <w:t>2023]第H0106号</w:t>
            </w:r>
            <w:r>
              <w:rPr>
                <w:rFonts w:hint="default" w:ascii="Times New Roman" w:hAnsi="Times New Roman" w:cs="Times New Roman"/>
                <w:color w:val="000000" w:themeColor="text1"/>
                <w:sz w:val="24"/>
                <w:highlight w:val="none"/>
                <w:lang w:val="en-US" w:eastAsia="zh-CN"/>
                <w14:textFill>
                  <w14:solidFill>
                    <w14:schemeClr w14:val="tx1"/>
                  </w14:solidFill>
                </w14:textFill>
              </w:rPr>
              <w:t>，采样时间2023年8月3日~8月5日，项目区域内地表水魏大馆渠水质满足《地表水环境质量标准》（GB3838-2002）的</w:t>
            </w:r>
            <w:r>
              <w:rPr>
                <w:rFonts w:hint="default" w:ascii="Times New Roman" w:hAnsi="Times New Roman" w:cs="Times New Roman"/>
                <w:color w:val="000000" w:themeColor="text1"/>
                <w:sz w:val="24"/>
                <w:szCs w:val="24"/>
                <w:lang w:val="en-US" w:eastAsia="zh-CN"/>
                <w14:textFill>
                  <w14:solidFill>
                    <w14:schemeClr w14:val="tx1"/>
                  </w14:solidFill>
                </w14:textFill>
              </w:rPr>
              <w:t>Ⅳ类标准限值，满足水域管控要求。</w:t>
            </w:r>
          </w:p>
          <w:p w14:paraId="4417C30E">
            <w:pPr>
              <w:pStyle w:val="1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482" w:firstLineChars="200"/>
              <w:jc w:val="both"/>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pacing w:val="0"/>
                <w:kern w:val="21"/>
                <w:sz w:val="24"/>
                <w:szCs w:val="24"/>
                <w:lang w:val="en-US" w:eastAsia="zh-CN" w:bidi="zh-CN"/>
                <w14:textFill>
                  <w14:solidFill>
                    <w14:schemeClr w14:val="tx1"/>
                  </w14:solidFill>
                </w14:textFill>
              </w:rPr>
              <w:t>5</w:t>
            </w:r>
            <w:r>
              <w:rPr>
                <w:rFonts w:hint="default" w:ascii="Times New Roman" w:hAnsi="Times New Roman" w:eastAsia="宋体" w:cs="Times New Roman"/>
                <w:b/>
                <w:bCs/>
                <w:color w:val="000000" w:themeColor="text1"/>
                <w:spacing w:val="0"/>
                <w:kern w:val="21"/>
                <w:sz w:val="24"/>
                <w:szCs w:val="24"/>
                <w:lang w:val="en-US" w:eastAsia="zh-CN" w:bidi="zh-CN"/>
                <w14:textFill>
                  <w14:solidFill>
                    <w14:schemeClr w14:val="tx1"/>
                  </w14:solidFill>
                </w14:textFill>
              </w:rPr>
              <w:t>、</w:t>
            </w:r>
            <w:r>
              <w:rPr>
                <w:rFonts w:hint="default" w:ascii="Times New Roman" w:hAnsi="Times New Roman" w:cs="Times New Roman"/>
                <w:b/>
                <w:bCs/>
                <w:color w:val="000000" w:themeColor="text1"/>
                <w:sz w:val="24"/>
                <w:szCs w:val="24"/>
                <w:lang w:val="en-US" w:eastAsia="zh-CN"/>
                <w14:textFill>
                  <w14:solidFill>
                    <w14:schemeClr w14:val="tx1"/>
                  </w14:solidFill>
                </w14:textFill>
              </w:rPr>
              <w:t>电磁辐射</w:t>
            </w:r>
          </w:p>
          <w:p w14:paraId="50EEF4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本项目不涉及电磁辐射，故不进行电磁辐射现状监测。</w:t>
            </w:r>
          </w:p>
          <w:p w14:paraId="649F3F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bidi="zh-CN"/>
                <w14:textFill>
                  <w14:solidFill>
                    <w14:schemeClr w14:val="tx1"/>
                  </w14:solidFill>
                </w14:textFill>
              </w:rPr>
              <w:t>6</w:t>
            </w:r>
            <w:r>
              <w:rPr>
                <w:rFonts w:hint="default" w:ascii="Times New Roman" w:hAnsi="Times New Roman" w:eastAsia="宋体" w:cs="Times New Roman"/>
                <w:b/>
                <w:bCs/>
                <w:color w:val="000000" w:themeColor="text1"/>
                <w:sz w:val="24"/>
                <w:szCs w:val="24"/>
                <w:lang w:val="en-US" w:eastAsia="zh-CN" w:bidi="zh-CN"/>
                <w14:textFill>
                  <w14:solidFill>
                    <w14:schemeClr w14:val="tx1"/>
                  </w14:solidFill>
                </w14:textFill>
              </w:rPr>
              <w:t>、</w:t>
            </w:r>
            <w:r>
              <w:rPr>
                <w:rFonts w:hint="default" w:ascii="Times New Roman" w:hAnsi="Times New Roman" w:cs="Times New Roman"/>
                <w:b/>
                <w:bCs/>
                <w:color w:val="000000" w:themeColor="text1"/>
                <w:sz w:val="24"/>
                <w:szCs w:val="24"/>
                <w:lang w:val="en-US" w:eastAsia="zh-CN"/>
                <w14:textFill>
                  <w14:solidFill>
                    <w14:schemeClr w14:val="tx1"/>
                  </w14:solidFill>
                </w14:textFill>
              </w:rPr>
              <w:t>地下水、土壤环境</w:t>
            </w:r>
          </w:p>
          <w:p w14:paraId="3F802A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本项目占地范围内已做防渗，正常工况下不涉及土壤、地下水环境污染途径，故不开展环境质量现状调查。</w:t>
            </w:r>
          </w:p>
        </w:tc>
      </w:tr>
      <w:tr w14:paraId="406BB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8" w:hRule="atLeast"/>
          <w:jc w:val="center"/>
        </w:trPr>
        <w:tc>
          <w:tcPr>
            <w:tcW w:w="266" w:type="pct"/>
            <w:vAlign w:val="center"/>
          </w:tcPr>
          <w:p w14:paraId="33B2078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环境</w:t>
            </w:r>
          </w:p>
          <w:p w14:paraId="0132F5A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保护</w:t>
            </w:r>
          </w:p>
          <w:p w14:paraId="6E2634B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目标</w:t>
            </w:r>
          </w:p>
        </w:tc>
        <w:tc>
          <w:tcPr>
            <w:tcW w:w="4733" w:type="pct"/>
            <w:vAlign w:val="center"/>
          </w:tcPr>
          <w:p w14:paraId="0EED4DC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2" w:firstLineChars="200"/>
              <w:jc w:val="both"/>
              <w:textAlignment w:val="auto"/>
              <w:rPr>
                <w:rFonts w:hint="default" w:ascii="Times New Roman" w:hAnsi="Times New Roman" w:cs="Times New Roman"/>
                <w:b/>
                <w:bCs/>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b/>
                <w:bCs/>
                <w:color w:val="000000" w:themeColor="text1"/>
                <w:spacing w:val="0"/>
                <w:kern w:val="21"/>
                <w:sz w:val="24"/>
                <w:szCs w:val="24"/>
                <w:lang w:val="en-US" w:eastAsia="en-US" w:bidi="ar-SA"/>
                <w14:textFill>
                  <w14:solidFill>
                    <w14:schemeClr w14:val="tx1"/>
                  </w14:solidFill>
                </w14:textFill>
              </w:rPr>
              <w:t>1、</w:t>
            </w:r>
            <w:r>
              <w:rPr>
                <w:rFonts w:hint="default" w:ascii="Times New Roman" w:hAnsi="Times New Roman" w:cs="Times New Roman"/>
                <w:b/>
                <w:bCs/>
                <w:color w:val="000000" w:themeColor="text1"/>
                <w:spacing w:val="0"/>
                <w:kern w:val="21"/>
                <w:sz w:val="24"/>
                <w:szCs w:val="24"/>
                <w14:textFill>
                  <w14:solidFill>
                    <w14:schemeClr w14:val="tx1"/>
                  </w14:solidFill>
                </w14:textFill>
              </w:rPr>
              <w:t>大气环境</w:t>
            </w:r>
          </w:p>
          <w:p w14:paraId="7E36C45F">
            <w:pPr>
              <w:pStyle w:val="38"/>
              <w:keepNext w:val="0"/>
              <w:keepLines w:val="0"/>
              <w:pageBreakBefore w:val="0"/>
              <w:widowControl w:val="0"/>
              <w:suppressLineNumbers w:val="0"/>
              <w:kinsoku/>
              <w:wordWrap/>
              <w:overflowPunct/>
              <w:topLinePunct w:val="0"/>
              <w:autoSpaceDE w:val="0"/>
              <w:autoSpaceDN w:val="0"/>
              <w:bidi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8"/>
                <w14:textFill>
                  <w14:solidFill>
                    <w14:schemeClr w14:val="tx1"/>
                  </w14:solidFill>
                </w14:textFill>
              </w:rPr>
            </w:pPr>
            <w:r>
              <w:rPr>
                <w:rFonts w:hint="default" w:ascii="Times New Roman" w:hAnsi="Times New Roman" w:eastAsia="宋体" w:cs="Times New Roman"/>
                <w:color w:val="000000" w:themeColor="text1"/>
                <w:sz w:val="24"/>
                <w:szCs w:val="28"/>
                <w14:textFill>
                  <w14:solidFill>
                    <w14:schemeClr w14:val="tx1"/>
                  </w14:solidFill>
                </w14:textFill>
              </w:rPr>
              <w:t>本项目厂界外500米范围内</w:t>
            </w:r>
            <w:r>
              <w:rPr>
                <w:rFonts w:hint="eastAsia" w:ascii="Times New Roman" w:hAnsi="Times New Roman" w:eastAsia="宋体" w:cs="Times New Roman"/>
                <w:color w:val="000000" w:themeColor="text1"/>
                <w:sz w:val="24"/>
                <w:szCs w:val="28"/>
                <w:lang w:val="en-US" w:eastAsia="zh-CN"/>
                <w14:textFill>
                  <w14:solidFill>
                    <w14:schemeClr w14:val="tx1"/>
                  </w14:solidFill>
                </w14:textFill>
              </w:rPr>
              <w:t>有</w:t>
            </w:r>
            <w:r>
              <w:rPr>
                <w:rFonts w:hint="default" w:ascii="Times New Roman" w:hAnsi="Times New Roman" w:eastAsia="宋体" w:cs="Times New Roman"/>
                <w:color w:val="000000" w:themeColor="text1"/>
                <w:sz w:val="24"/>
                <w:szCs w:val="28"/>
                <w14:textFill>
                  <w14:solidFill>
                    <w14:schemeClr w14:val="tx1"/>
                  </w14:solidFill>
                </w14:textFill>
              </w:rPr>
              <w:t>居住区维也纳国际酒店</w:t>
            </w:r>
            <w:r>
              <w:rPr>
                <w:rFonts w:hint="eastAsia" w:ascii="Times New Roman" w:hAnsi="Times New Roman" w:eastAsia="宋体" w:cs="Times New Roman"/>
                <w:color w:val="000000" w:themeColor="text1"/>
                <w:sz w:val="24"/>
                <w:szCs w:val="28"/>
                <w:lang w:eastAsia="zh-CN"/>
                <w14:textFill>
                  <w14:solidFill>
                    <w14:schemeClr w14:val="tx1"/>
                  </w14:solidFill>
                </w14:textFill>
              </w:rPr>
              <w:t>，</w:t>
            </w:r>
            <w:r>
              <w:rPr>
                <w:rFonts w:hint="default" w:ascii="Times New Roman" w:hAnsi="Times New Roman" w:eastAsia="宋体" w:cs="Times New Roman"/>
                <w:color w:val="000000" w:themeColor="text1"/>
                <w:sz w:val="24"/>
                <w:szCs w:val="28"/>
                <w14:textFill>
                  <w14:solidFill>
                    <w14:schemeClr w14:val="tx1"/>
                  </w14:solidFill>
                </w14:textFill>
              </w:rPr>
              <w:t>不存在自然保护区、风景名胜区、文化区和农村地区中人群较集中的区域等保护目标。</w:t>
            </w:r>
          </w:p>
          <w:p w14:paraId="006AC8AE">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表3-</w:t>
            </w:r>
            <w:r>
              <w:rPr>
                <w:rFonts w:hint="eastAsia" w:ascii="Times New Roman" w:hAnsi="Times New Roman" w:eastAsia="宋体" w:cs="Times New Roman"/>
                <w:b/>
                <w:bCs/>
                <w:color w:val="000000" w:themeColor="text1"/>
                <w:sz w:val="21"/>
                <w:szCs w:val="20"/>
                <w:lang w:val="en-US" w:eastAsia="zh-CN"/>
                <w14:textFill>
                  <w14:solidFill>
                    <w14:schemeClr w14:val="tx1"/>
                  </w14:solidFill>
                </w14:textFill>
              </w:rPr>
              <w:t xml:space="preserve">5 </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1"/>
                <w:szCs w:val="20"/>
                <w:lang w:val="en-US" w:eastAsia="zh-CN"/>
                <w14:textFill>
                  <w14:solidFill>
                    <w14:schemeClr w14:val="tx1"/>
                  </w14:solidFill>
                </w14:textFill>
              </w:rPr>
              <w:t>大气</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环境保护目标及保护级别</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10"/>
              <w:gridCol w:w="1290"/>
              <w:gridCol w:w="1125"/>
              <w:gridCol w:w="675"/>
              <w:gridCol w:w="930"/>
              <w:gridCol w:w="1649"/>
            </w:tblGrid>
            <w:tr w14:paraId="1125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676" w:type="pct"/>
                  <w:vMerge w:val="restart"/>
                  <w:vAlign w:val="center"/>
                </w:tcPr>
                <w:p w14:paraId="1DA1EF2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sz w:val="21"/>
                      <w:szCs w:val="21"/>
                    </w:rPr>
                    <w:t>环境要素</w:t>
                  </w:r>
                </w:p>
              </w:tc>
              <w:tc>
                <w:tcPr>
                  <w:tcW w:w="707" w:type="pct"/>
                  <w:vMerge w:val="restart"/>
                  <w:vAlign w:val="center"/>
                </w:tcPr>
                <w:p w14:paraId="3876B7C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保护对象</w:t>
                  </w:r>
                </w:p>
              </w:tc>
              <w:tc>
                <w:tcPr>
                  <w:tcW w:w="1540" w:type="pct"/>
                  <w:gridSpan w:val="2"/>
                  <w:vAlign w:val="center"/>
                </w:tcPr>
                <w:p w14:paraId="73E3DB6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坐标/（°）</w:t>
                  </w:r>
                </w:p>
              </w:tc>
              <w:tc>
                <w:tcPr>
                  <w:tcW w:w="430" w:type="pct"/>
                  <w:vMerge w:val="restart"/>
                  <w:vAlign w:val="center"/>
                </w:tcPr>
                <w:p w14:paraId="5E2A1DE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方位</w:t>
                  </w:r>
                </w:p>
              </w:tc>
              <w:tc>
                <w:tcPr>
                  <w:tcW w:w="593" w:type="pct"/>
                  <w:vMerge w:val="restart"/>
                  <w:vAlign w:val="center"/>
                </w:tcPr>
                <w:p w14:paraId="6FDA1E3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最近距离</w:t>
                  </w:r>
                  <w:r>
                    <w:rPr>
                      <w:rFonts w:hint="eastAsia"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/m</w:t>
                  </w:r>
                </w:p>
              </w:tc>
              <w:tc>
                <w:tcPr>
                  <w:tcW w:w="1051" w:type="pct"/>
                  <w:vMerge w:val="restart"/>
                  <w:vAlign w:val="center"/>
                </w:tcPr>
                <w:p w14:paraId="0B783F4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保护级别</w:t>
                  </w:r>
                </w:p>
              </w:tc>
            </w:tr>
            <w:tr w14:paraId="4996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76" w:type="pct"/>
                  <w:vMerge w:val="continue"/>
                  <w:vAlign w:val="center"/>
                </w:tcPr>
                <w:p w14:paraId="7BAC86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rPr>
                  </w:pPr>
                </w:p>
              </w:tc>
              <w:tc>
                <w:tcPr>
                  <w:tcW w:w="707" w:type="pct"/>
                  <w:vMerge w:val="continue"/>
                  <w:vAlign w:val="center"/>
                </w:tcPr>
                <w:p w14:paraId="1EB03B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rPr>
                  </w:pPr>
                </w:p>
              </w:tc>
              <w:tc>
                <w:tcPr>
                  <w:tcW w:w="822" w:type="pct"/>
                  <w:vAlign w:val="center"/>
                </w:tcPr>
                <w:p w14:paraId="2463218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eastAsia="宋体"/>
                      <w:lang w:val="en-US" w:eastAsia="zh-CN"/>
                    </w:rPr>
                  </w:pPr>
                  <w:r>
                    <w:rPr>
                      <w:rFonts w:hint="eastAsia"/>
                      <w:lang w:val="en-US" w:eastAsia="zh-CN"/>
                    </w:rPr>
                    <w:t>东经</w:t>
                  </w:r>
                </w:p>
              </w:tc>
              <w:tc>
                <w:tcPr>
                  <w:tcW w:w="717" w:type="pct"/>
                  <w:vAlign w:val="center"/>
                </w:tcPr>
                <w:p w14:paraId="7F471F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eastAsia="宋体"/>
                      <w:lang w:val="en-US" w:eastAsia="zh-CN"/>
                    </w:rPr>
                  </w:pPr>
                  <w:r>
                    <w:rPr>
                      <w:rFonts w:hint="eastAsia"/>
                      <w:lang w:val="en-US" w:eastAsia="zh-CN"/>
                    </w:rPr>
                    <w:t>北纬</w:t>
                  </w:r>
                </w:p>
              </w:tc>
              <w:tc>
                <w:tcPr>
                  <w:tcW w:w="430" w:type="pct"/>
                  <w:vMerge w:val="continue"/>
                  <w:vAlign w:val="center"/>
                </w:tcPr>
                <w:p w14:paraId="4F7DD8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rPr>
                  </w:pPr>
                </w:p>
              </w:tc>
              <w:tc>
                <w:tcPr>
                  <w:tcW w:w="593" w:type="pct"/>
                  <w:vMerge w:val="continue"/>
                  <w:vAlign w:val="center"/>
                </w:tcPr>
                <w:p w14:paraId="73C067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rPr>
                  </w:pPr>
                </w:p>
              </w:tc>
              <w:tc>
                <w:tcPr>
                  <w:tcW w:w="1051" w:type="pct"/>
                  <w:vMerge w:val="continue"/>
                  <w:vAlign w:val="center"/>
                </w:tcPr>
                <w:p w14:paraId="4D0194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rPr>
                  </w:pPr>
                </w:p>
              </w:tc>
            </w:tr>
            <w:tr w14:paraId="2C8C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14:paraId="7A6284B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环境空气</w:t>
                  </w:r>
                </w:p>
              </w:tc>
              <w:tc>
                <w:tcPr>
                  <w:tcW w:w="707" w:type="pct"/>
                  <w:vAlign w:val="center"/>
                </w:tcPr>
                <w:p w14:paraId="2267C93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维也纳国际酒店</w:t>
                  </w:r>
                </w:p>
              </w:tc>
              <w:tc>
                <w:tcPr>
                  <w:tcW w:w="822" w:type="pct"/>
                  <w:vAlign w:val="center"/>
                </w:tcPr>
                <w:p w14:paraId="7F00DF4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114.982114</w:t>
                  </w:r>
                </w:p>
              </w:tc>
              <w:tc>
                <w:tcPr>
                  <w:tcW w:w="717" w:type="pct"/>
                  <w:vAlign w:val="center"/>
                </w:tcPr>
                <w:p w14:paraId="68968A0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36.329682</w:t>
                  </w:r>
                </w:p>
              </w:tc>
              <w:tc>
                <w:tcPr>
                  <w:tcW w:w="430" w:type="pct"/>
                  <w:vAlign w:val="center"/>
                </w:tcPr>
                <w:p w14:paraId="1C5D42E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东南</w:t>
                  </w:r>
                </w:p>
              </w:tc>
              <w:tc>
                <w:tcPr>
                  <w:tcW w:w="593" w:type="pct"/>
                  <w:vAlign w:val="center"/>
                </w:tcPr>
                <w:p w14:paraId="58DF60D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135</w:t>
                  </w:r>
                </w:p>
              </w:tc>
              <w:tc>
                <w:tcPr>
                  <w:tcW w:w="1051" w:type="pct"/>
                  <w:vAlign w:val="center"/>
                </w:tcPr>
                <w:p w14:paraId="7F6F619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《环境空气质量标准》</w:t>
                  </w:r>
                </w:p>
                <w:p w14:paraId="6BF4A98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vertAlign w:val="baseline"/>
                      <w:lang w:val="en-US" w:eastAsia="zh-CN"/>
                      <w14:textFill>
                        <w14:solidFill>
                          <w14:schemeClr w14:val="tx1"/>
                        </w14:solidFill>
                      </w14:textFill>
                    </w:rPr>
                    <w:t>（GB3095-2012）二级标准及修改单</w:t>
                  </w:r>
                </w:p>
              </w:tc>
            </w:tr>
          </w:tbl>
          <w:p w14:paraId="6C9EB21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2" w:firstLineChars="200"/>
              <w:jc w:val="both"/>
              <w:textAlignment w:val="auto"/>
              <w:rPr>
                <w:rFonts w:hint="default" w:ascii="Times New Roman" w:hAnsi="Times New Roman" w:cs="Times New Roman"/>
                <w:b/>
                <w:bCs/>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b/>
                <w:bCs/>
                <w:color w:val="000000" w:themeColor="text1"/>
                <w:spacing w:val="0"/>
                <w:kern w:val="21"/>
                <w:sz w:val="24"/>
                <w:szCs w:val="24"/>
                <w:lang w:val="en-US" w:eastAsia="en-US" w:bidi="ar-SA"/>
                <w14:textFill>
                  <w14:solidFill>
                    <w14:schemeClr w14:val="tx1"/>
                  </w14:solidFill>
                </w14:textFill>
              </w:rPr>
              <w:t>2、</w:t>
            </w:r>
            <w:r>
              <w:rPr>
                <w:rFonts w:hint="default" w:ascii="Times New Roman" w:hAnsi="Times New Roman" w:cs="Times New Roman"/>
                <w:b/>
                <w:bCs/>
                <w:color w:val="000000" w:themeColor="text1"/>
                <w:spacing w:val="0"/>
                <w:kern w:val="21"/>
                <w:sz w:val="24"/>
                <w:szCs w:val="24"/>
                <w14:textFill>
                  <w14:solidFill>
                    <w14:schemeClr w14:val="tx1"/>
                  </w14:solidFill>
                </w14:textFill>
              </w:rPr>
              <w:t>声环境</w:t>
            </w:r>
          </w:p>
          <w:p w14:paraId="089DC6D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sz w:val="24"/>
                <w:szCs w:val="28"/>
                <w:lang w:val="zh-CN" w:eastAsia="zh-CN" w:bidi="zh-CN"/>
                <w14:textFill>
                  <w14:solidFill>
                    <w14:schemeClr w14:val="tx1"/>
                  </w14:solidFill>
                </w14:textFill>
              </w:rPr>
            </w:pPr>
            <w:r>
              <w:rPr>
                <w:rFonts w:hint="default" w:ascii="Times New Roman" w:hAnsi="Times New Roman" w:eastAsia="宋体" w:cs="Times New Roman"/>
                <w:color w:val="000000" w:themeColor="text1"/>
                <w:sz w:val="24"/>
                <w:szCs w:val="28"/>
                <w:lang w:val="zh-CN" w:eastAsia="zh-CN" w:bidi="zh-CN"/>
                <w14:textFill>
                  <w14:solidFill>
                    <w14:schemeClr w14:val="tx1"/>
                  </w14:solidFill>
                </w14:textFill>
              </w:rPr>
              <w:t>本项目</w:t>
            </w:r>
            <w:r>
              <w:rPr>
                <w:rFonts w:hint="default" w:ascii="Times New Roman" w:hAnsi="Times New Roman" w:eastAsia="宋体" w:cs="Times New Roman"/>
                <w:color w:val="000000" w:themeColor="text1"/>
                <w:sz w:val="24"/>
                <w:szCs w:val="28"/>
                <w14:textFill>
                  <w14:solidFill>
                    <w14:schemeClr w14:val="tx1"/>
                  </w14:solidFill>
                </w14:textFill>
              </w:rPr>
              <w:t>区域</w:t>
            </w:r>
            <w:r>
              <w:rPr>
                <w:rFonts w:hint="default" w:ascii="Times New Roman" w:hAnsi="Times New Roman" w:eastAsia="宋体" w:cs="Times New Roman"/>
                <w:color w:val="000000" w:themeColor="text1"/>
                <w:sz w:val="24"/>
                <w:szCs w:val="28"/>
                <w:lang w:val="zh-CN" w:eastAsia="zh-CN" w:bidi="zh-CN"/>
                <w14:textFill>
                  <w14:solidFill>
                    <w14:schemeClr w14:val="tx1"/>
                  </w14:solidFill>
                </w14:textFill>
              </w:rPr>
              <w:t>外50米范围内无声环境保护目标。</w:t>
            </w:r>
          </w:p>
          <w:p w14:paraId="3BAADA5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2" w:firstLineChars="200"/>
              <w:jc w:val="both"/>
              <w:textAlignment w:val="auto"/>
              <w:rPr>
                <w:rFonts w:hint="default" w:ascii="Times New Roman" w:hAnsi="Times New Roman" w:cs="Times New Roman"/>
                <w:b/>
                <w:bCs/>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b/>
                <w:bCs/>
                <w:color w:val="000000" w:themeColor="text1"/>
                <w:spacing w:val="0"/>
                <w:kern w:val="21"/>
                <w:sz w:val="24"/>
                <w:szCs w:val="24"/>
                <w:lang w:val="en-US" w:eastAsia="en-US" w:bidi="ar-SA"/>
                <w14:textFill>
                  <w14:solidFill>
                    <w14:schemeClr w14:val="tx1"/>
                  </w14:solidFill>
                </w14:textFill>
              </w:rPr>
              <w:t>3、</w:t>
            </w:r>
            <w:r>
              <w:rPr>
                <w:rFonts w:hint="default" w:ascii="Times New Roman" w:hAnsi="Times New Roman" w:cs="Times New Roman"/>
                <w:b/>
                <w:bCs/>
                <w:color w:val="000000" w:themeColor="text1"/>
                <w:spacing w:val="0"/>
                <w:kern w:val="21"/>
                <w:sz w:val="24"/>
                <w:szCs w:val="24"/>
                <w14:textFill>
                  <w14:solidFill>
                    <w14:schemeClr w14:val="tx1"/>
                  </w14:solidFill>
                </w14:textFill>
              </w:rPr>
              <w:t>地下水环境</w:t>
            </w:r>
          </w:p>
          <w:p w14:paraId="0FAD5FF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sz w:val="24"/>
                <w:szCs w:val="28"/>
                <w:lang w:val="zh-CN" w:eastAsia="zh-CN" w:bidi="zh-CN"/>
                <w14:textFill>
                  <w14:solidFill>
                    <w14:schemeClr w14:val="tx1"/>
                  </w14:solidFill>
                </w14:textFill>
              </w:rPr>
            </w:pPr>
            <w:r>
              <w:rPr>
                <w:rFonts w:hint="default" w:ascii="Times New Roman" w:hAnsi="Times New Roman" w:eastAsia="宋体" w:cs="Times New Roman"/>
                <w:color w:val="000000" w:themeColor="text1"/>
                <w:sz w:val="24"/>
                <w:szCs w:val="28"/>
                <w:lang w:val="zh-CN" w:eastAsia="zh-CN" w:bidi="zh-CN"/>
                <w14:textFill>
                  <w14:solidFill>
                    <w14:schemeClr w14:val="tx1"/>
                  </w14:solidFill>
                </w14:textFill>
              </w:rPr>
              <w:t>本项目</w:t>
            </w:r>
            <w:r>
              <w:rPr>
                <w:rFonts w:hint="default" w:ascii="Times New Roman" w:hAnsi="Times New Roman" w:eastAsia="宋体" w:cs="Times New Roman"/>
                <w:color w:val="000000" w:themeColor="text1"/>
                <w:sz w:val="24"/>
                <w:szCs w:val="28"/>
                <w14:textFill>
                  <w14:solidFill>
                    <w14:schemeClr w14:val="tx1"/>
                  </w14:solidFill>
                </w14:textFill>
              </w:rPr>
              <w:t>区域</w:t>
            </w:r>
            <w:r>
              <w:rPr>
                <w:rFonts w:hint="default" w:ascii="Times New Roman" w:hAnsi="Times New Roman" w:eastAsia="宋体" w:cs="Times New Roman"/>
                <w:color w:val="000000" w:themeColor="text1"/>
                <w:sz w:val="24"/>
                <w:szCs w:val="28"/>
                <w:lang w:val="zh-CN" w:eastAsia="zh-CN" w:bidi="zh-CN"/>
                <w14:textFill>
                  <w14:solidFill>
                    <w14:schemeClr w14:val="tx1"/>
                  </w14:solidFill>
                </w14:textFill>
              </w:rPr>
              <w:t>界外500米范围内无地下水集中式饮用水水源和热水、矿泉水、温泉等特殊地下水资源。</w:t>
            </w:r>
          </w:p>
          <w:p w14:paraId="71D81947">
            <w:pPr>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firstLine="482" w:firstLineChars="200"/>
              <w:jc w:val="both"/>
              <w:textAlignment w:val="auto"/>
              <w:rPr>
                <w:rFonts w:hint="default" w:ascii="Times New Roman" w:hAnsi="Times New Roman" w:eastAsia="宋体" w:cs="Times New Roman"/>
                <w:b/>
                <w:bCs/>
                <w:color w:val="000000" w:themeColor="text1"/>
                <w:spacing w:val="0"/>
                <w:kern w:val="2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kern w:val="21"/>
                <w:sz w:val="24"/>
                <w:szCs w:val="24"/>
                <w:lang w:val="en-US" w:eastAsia="zh-CN"/>
                <w14:textFill>
                  <w14:solidFill>
                    <w14:schemeClr w14:val="tx1"/>
                  </w14:solidFill>
                </w14:textFill>
              </w:rPr>
              <w:t>生态环境</w:t>
            </w:r>
          </w:p>
          <w:p w14:paraId="72C8D0B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lang w:val="zh-CN" w:eastAsia="zh-CN" w:bidi="zh-CN"/>
                <w14:textFill>
                  <w14:solidFill>
                    <w14:schemeClr w14:val="tx1"/>
                  </w14:solidFill>
                </w14:textFill>
              </w:rPr>
              <w:t>本项目</w:t>
            </w:r>
            <w:r>
              <w:rPr>
                <w:rFonts w:hint="default" w:ascii="Times New Roman" w:hAnsi="Times New Roman" w:cs="Times New Roman"/>
                <w:color w:val="000000" w:themeColor="text1"/>
                <w:sz w:val="24"/>
                <w:szCs w:val="28"/>
                <w:lang w:val="zh-CN" w:eastAsia="zh-CN" w:bidi="zh-CN"/>
                <w14:textFill>
                  <w14:solidFill>
                    <w14:schemeClr w14:val="tx1"/>
                  </w14:solidFill>
                </w14:textFill>
              </w:rPr>
              <w:t>位于</w:t>
            </w:r>
            <w:r>
              <w:rPr>
                <w:rFonts w:hint="default" w:ascii="Times New Roman" w:hAnsi="Times New Roman" w:cs="Times New Roman"/>
                <w:color w:val="000000" w:themeColor="text1"/>
                <w:sz w:val="24"/>
                <w:szCs w:val="24"/>
                <w:lang w:val="en-US" w:eastAsia="zh-CN"/>
                <w14:textFill>
                  <w14:solidFill>
                    <w14:schemeClr w14:val="tx1"/>
                  </w14:solidFill>
                </w14:textFill>
              </w:rPr>
              <w:t>河北魏县经济开发区-先进装备制造园</w:t>
            </w:r>
            <w:r>
              <w:rPr>
                <w:rFonts w:hint="default" w:ascii="Times New Roman" w:hAnsi="Times New Roman" w:cs="Times New Roman"/>
                <w:color w:val="000000" w:themeColor="text1"/>
                <w:sz w:val="24"/>
                <w:szCs w:val="28"/>
                <w:lang w:val="en-US" w:eastAsia="zh-CN" w:bidi="zh-CN"/>
                <w14:textFill>
                  <w14:solidFill>
                    <w14:schemeClr w14:val="tx1"/>
                  </w14:solidFill>
                </w14:textFill>
              </w:rPr>
              <w:t>，</w:t>
            </w:r>
            <w:r>
              <w:rPr>
                <w:rFonts w:hint="default" w:ascii="Times New Roman" w:hAnsi="Times New Roman" w:cs="Times New Roman"/>
                <w:color w:val="000000" w:themeColor="text1"/>
                <w:sz w:val="24"/>
                <w:szCs w:val="28"/>
                <w:lang w:val="zh-CN" w:eastAsia="zh-CN" w:bidi="zh-CN"/>
                <w14:textFill>
                  <w14:solidFill>
                    <w14:schemeClr w14:val="tx1"/>
                  </w14:solidFill>
                </w14:textFill>
              </w:rPr>
              <w:t>不涉及生态环境保护目标。</w:t>
            </w:r>
          </w:p>
        </w:tc>
      </w:tr>
      <w:tr w14:paraId="23F62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 w:type="pct"/>
            <w:tcMar>
              <w:left w:w="28" w:type="dxa"/>
              <w:right w:w="28" w:type="dxa"/>
            </w:tcMar>
            <w:vAlign w:val="center"/>
          </w:tcPr>
          <w:p w14:paraId="6BCF5AB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污染</w:t>
            </w:r>
          </w:p>
          <w:p w14:paraId="3361A8E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物排</w:t>
            </w:r>
          </w:p>
          <w:p w14:paraId="0890C72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放控</w:t>
            </w:r>
          </w:p>
          <w:p w14:paraId="3136FDF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制标</w:t>
            </w:r>
          </w:p>
          <w:p w14:paraId="7C69E8D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准</w:t>
            </w:r>
          </w:p>
        </w:tc>
        <w:tc>
          <w:tcPr>
            <w:tcW w:w="4733" w:type="pct"/>
            <w:vAlign w:val="center"/>
          </w:tcPr>
          <w:p w14:paraId="38255DFE">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500" w:lineRule="exact"/>
              <w:ind w:left="0" w:leftChars="0" w:right="0" w:rightChars="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施工期</w:t>
            </w:r>
          </w:p>
          <w:p w14:paraId="548C1A17">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lang w:eastAsia="zh-CN"/>
                <w14:textFill>
                  <w14:solidFill>
                    <w14:schemeClr w14:val="tx1"/>
                  </w14:solidFill>
                </w14:textFill>
              </w:rPr>
            </w:pPr>
            <w:r>
              <w:rPr>
                <w:rFonts w:hint="default" w:ascii="Times New Roman" w:hAnsi="Times New Roman" w:eastAsia="宋体" w:cs="Times New Roman"/>
                <w:color w:val="000000" w:themeColor="text1"/>
                <w:w w:val="100"/>
                <w:sz w:val="24"/>
                <w:szCs w:val="22"/>
                <w:lang w:val="en-US" w:eastAsia="zh-CN" w:bidi="ar-SA"/>
                <w14:textFill>
                  <w14:solidFill>
                    <w14:schemeClr w14:val="tx1"/>
                  </w14:solidFill>
                </w14:textFill>
              </w:rPr>
              <w:t>（1）</w:t>
            </w:r>
            <w:r>
              <w:rPr>
                <w:rFonts w:hint="default" w:ascii="Times New Roman" w:hAnsi="Times New Roman" w:cs="Times New Roman"/>
                <w:color w:val="000000" w:themeColor="text1"/>
                <w:w w:val="100"/>
                <w:sz w:val="24"/>
                <w:lang w:val="en-US" w:eastAsia="zh-CN"/>
                <w14:textFill>
                  <w14:solidFill>
                    <w14:schemeClr w14:val="tx1"/>
                  </w14:solidFill>
                </w14:textFill>
              </w:rPr>
              <w:t>噪声：</w:t>
            </w:r>
            <w:r>
              <w:rPr>
                <w:rFonts w:hint="default" w:ascii="Times New Roman" w:hAnsi="Times New Roman" w:eastAsia="宋体" w:cs="Times New Roman"/>
                <w:color w:val="000000" w:themeColor="text1"/>
                <w:w w:val="100"/>
                <w:sz w:val="24"/>
                <w:lang w:eastAsia="zh-CN"/>
                <w14:textFill>
                  <w14:solidFill>
                    <w14:schemeClr w14:val="tx1"/>
                  </w14:solidFill>
                </w14:textFill>
              </w:rPr>
              <w:t>建筑施工噪声执行《建筑施工场界环境噪声排放标准》（GB12523- 2011）中相关要求。</w:t>
            </w:r>
          </w:p>
          <w:p w14:paraId="7ED1F09E">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表3-</w:t>
            </w:r>
            <w:r>
              <w:rPr>
                <w:rFonts w:hint="eastAsia" w:ascii="Times New Roman" w:hAnsi="Times New Roman" w:cs="Times New Roman"/>
                <w:b/>
                <w:bCs/>
                <w:color w:val="000000" w:themeColor="text1"/>
                <w:sz w:val="21"/>
                <w:szCs w:val="20"/>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施工期噪声污染物排放标准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545"/>
              <w:gridCol w:w="1769"/>
              <w:gridCol w:w="3278"/>
            </w:tblGrid>
            <w:tr w14:paraId="624A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6" w:type="pct"/>
                  <w:tcBorders>
                    <w:tl2br w:val="nil"/>
                    <w:tr2bl w:val="nil"/>
                  </w:tcBorders>
                  <w:noWrap w:val="0"/>
                  <w:vAlign w:val="center"/>
                </w:tcPr>
                <w:p w14:paraId="06EA85C9">
                  <w:pPr>
                    <w:keepNext w:val="0"/>
                    <w:keepLines w:val="0"/>
                    <w:suppressLineNumbers w:val="0"/>
                    <w:adjustRightInd w:val="0"/>
                    <w:spacing w:before="0" w:beforeAutospacing="0" w:after="0" w:afterAutospacing="0" w:line="240" w:lineRule="atLeast"/>
                    <w:ind w:left="0" w:right="0"/>
                    <w:jc w:val="center"/>
                    <w:textAlignment w:val="baseline"/>
                    <w:rPr>
                      <w:rFonts w:hint="default" w:ascii="Times New Roman" w:hAnsi="Times New Roman" w:eastAsia="宋体" w:cs="Times New Roman"/>
                      <w:color w:val="000000" w:themeColor="text1"/>
                      <w:sz w:val="21"/>
                      <w:szCs w:val="21"/>
                      <w:highlight w:val="none"/>
                      <w:lang w:val="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bidi="ar"/>
                      <w14:textFill>
                        <w14:solidFill>
                          <w14:schemeClr w14:val="tx1"/>
                        </w14:solidFill>
                      </w14:textFill>
                    </w:rPr>
                    <w:t>环境要素</w:t>
                  </w:r>
                </w:p>
              </w:tc>
              <w:tc>
                <w:tcPr>
                  <w:tcW w:w="985" w:type="pct"/>
                  <w:tcBorders>
                    <w:tl2br w:val="nil"/>
                    <w:tr2bl w:val="nil"/>
                  </w:tcBorders>
                  <w:noWrap w:val="0"/>
                  <w:vAlign w:val="center"/>
                </w:tcPr>
                <w:p w14:paraId="29C76B06">
                  <w:pPr>
                    <w:keepNext w:val="0"/>
                    <w:keepLines w:val="0"/>
                    <w:suppressLineNumbers w:val="0"/>
                    <w:adjustRightInd w:val="0"/>
                    <w:spacing w:before="0" w:beforeAutospacing="0" w:after="0" w:afterAutospacing="0" w:line="240" w:lineRule="atLeast"/>
                    <w:ind w:left="0" w:right="0"/>
                    <w:jc w:val="center"/>
                    <w:textAlignment w:val="baseline"/>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bidi="ar"/>
                      <w14:textFill>
                        <w14:solidFill>
                          <w14:schemeClr w14:val="tx1"/>
                        </w14:solidFill>
                      </w14:textFill>
                    </w:rPr>
                    <w:t>评价因子</w:t>
                  </w:r>
                </w:p>
              </w:tc>
              <w:tc>
                <w:tcPr>
                  <w:tcW w:w="1128" w:type="pct"/>
                  <w:tcBorders>
                    <w:tl2br w:val="nil"/>
                    <w:tr2bl w:val="nil"/>
                  </w:tcBorders>
                  <w:noWrap w:val="0"/>
                  <w:vAlign w:val="center"/>
                </w:tcPr>
                <w:p w14:paraId="211CF0FF">
                  <w:pPr>
                    <w:keepNext w:val="0"/>
                    <w:keepLines w:val="0"/>
                    <w:suppressLineNumbers w:val="0"/>
                    <w:adjustRightInd w:val="0"/>
                    <w:spacing w:before="0" w:beforeAutospacing="0" w:after="0" w:afterAutospacing="0" w:line="240" w:lineRule="atLeast"/>
                    <w:ind w:left="0" w:right="0"/>
                    <w:jc w:val="center"/>
                    <w:textAlignment w:val="baseline"/>
                    <w:rPr>
                      <w:rFonts w:hint="default" w:ascii="Times New Roman" w:hAnsi="Times New Roman" w:eastAsia="宋体" w:cs="Times New Roman"/>
                      <w:color w:val="000000" w:themeColor="text1"/>
                      <w:sz w:val="21"/>
                      <w:szCs w:val="21"/>
                      <w:highlight w:val="none"/>
                      <w:lang w:val="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bidi="ar"/>
                      <w14:textFill>
                        <w14:solidFill>
                          <w14:schemeClr w14:val="tx1"/>
                        </w14:solidFill>
                      </w14:textFill>
                    </w:rPr>
                    <w:t>标准值</w:t>
                  </w:r>
                </w:p>
              </w:tc>
              <w:tc>
                <w:tcPr>
                  <w:tcW w:w="2090" w:type="pct"/>
                  <w:tcBorders>
                    <w:tl2br w:val="nil"/>
                    <w:tr2bl w:val="nil"/>
                  </w:tcBorders>
                  <w:noWrap w:val="0"/>
                  <w:vAlign w:val="center"/>
                </w:tcPr>
                <w:p w14:paraId="7E6D7025">
                  <w:pPr>
                    <w:keepNext w:val="0"/>
                    <w:keepLines w:val="0"/>
                    <w:suppressLineNumbers w:val="0"/>
                    <w:adjustRightInd w:val="0"/>
                    <w:spacing w:before="0" w:beforeAutospacing="0" w:after="0" w:afterAutospacing="0" w:line="240" w:lineRule="atLeast"/>
                    <w:ind w:left="0" w:right="0"/>
                    <w:jc w:val="center"/>
                    <w:textAlignment w:val="baseline"/>
                    <w:rPr>
                      <w:rFonts w:hint="default" w:ascii="Times New Roman" w:hAnsi="Times New Roman" w:eastAsia="宋体" w:cs="Times New Roman"/>
                      <w:color w:val="000000" w:themeColor="text1"/>
                      <w:sz w:val="21"/>
                      <w:szCs w:val="21"/>
                      <w:highlight w:val="none"/>
                      <w:lang w:val="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bidi="ar"/>
                      <w14:textFill>
                        <w14:solidFill>
                          <w14:schemeClr w14:val="tx1"/>
                        </w14:solidFill>
                      </w14:textFill>
                    </w:rPr>
                    <w:t>标准值来源</w:t>
                  </w:r>
                </w:p>
              </w:tc>
            </w:tr>
            <w:tr w14:paraId="41AE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6" w:type="pct"/>
                  <w:tcBorders>
                    <w:tl2br w:val="nil"/>
                    <w:tr2bl w:val="nil"/>
                  </w:tcBorders>
                  <w:noWrap w:val="0"/>
                  <w:vAlign w:val="center"/>
                </w:tcPr>
                <w:p w14:paraId="692FEFC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厂界噪声</w:t>
                  </w:r>
                </w:p>
              </w:tc>
              <w:tc>
                <w:tcPr>
                  <w:tcW w:w="985" w:type="pct"/>
                  <w:tcBorders>
                    <w:tl2br w:val="nil"/>
                    <w:tr2bl w:val="nil"/>
                  </w:tcBorders>
                  <w:noWrap w:val="0"/>
                  <w:vAlign w:val="center"/>
                </w:tcPr>
                <w:p w14:paraId="76F840D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Leq（A）</w:t>
                  </w:r>
                </w:p>
              </w:tc>
              <w:tc>
                <w:tcPr>
                  <w:tcW w:w="1128" w:type="pct"/>
                  <w:tcBorders>
                    <w:tl2br w:val="nil"/>
                    <w:tr2bl w:val="nil"/>
                  </w:tcBorders>
                  <w:noWrap w:val="0"/>
                  <w:vAlign w:val="center"/>
                </w:tcPr>
                <w:p w14:paraId="06D1AB6C">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昼间≤70dB（A） </w:t>
                  </w:r>
                </w:p>
                <w:p w14:paraId="3809456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夜间≤55dB（A）</w:t>
                  </w:r>
                </w:p>
              </w:tc>
              <w:tc>
                <w:tcPr>
                  <w:tcW w:w="2090" w:type="pct"/>
                  <w:tcBorders>
                    <w:tl2br w:val="nil"/>
                    <w:tr2bl w:val="nil"/>
                  </w:tcBorders>
                  <w:noWrap w:val="0"/>
                  <w:vAlign w:val="center"/>
                </w:tcPr>
                <w:p w14:paraId="0505F5C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《建筑施工场界环境噪声排放标准》（GB12523-2011）</w:t>
                  </w:r>
                </w:p>
              </w:tc>
            </w:tr>
          </w:tbl>
          <w:p w14:paraId="53D90492">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lang w:eastAsia="zh-CN"/>
                <w14:textFill>
                  <w14:solidFill>
                    <w14:schemeClr w14:val="tx1"/>
                  </w14:solidFill>
                </w14:textFill>
              </w:rPr>
            </w:pPr>
            <w:r>
              <w:rPr>
                <w:rFonts w:hint="default" w:ascii="Times New Roman" w:hAnsi="Times New Roman" w:eastAsia="宋体" w:cs="Times New Roman"/>
                <w:color w:val="000000" w:themeColor="text1"/>
                <w:w w:val="100"/>
                <w:sz w:val="24"/>
                <w:szCs w:val="22"/>
                <w:lang w:val="en-US" w:eastAsia="zh-CN" w:bidi="ar-SA"/>
                <w14:textFill>
                  <w14:solidFill>
                    <w14:schemeClr w14:val="tx1"/>
                  </w14:solidFill>
                </w14:textFill>
              </w:rPr>
              <w:t>（2）</w:t>
            </w:r>
            <w:r>
              <w:rPr>
                <w:rFonts w:hint="default" w:ascii="Times New Roman" w:hAnsi="Times New Roman" w:cs="Times New Roman"/>
                <w:color w:val="000000" w:themeColor="text1"/>
                <w:w w:val="100"/>
                <w:sz w:val="24"/>
                <w:lang w:val="en-US" w:eastAsia="zh-CN"/>
                <w14:textFill>
                  <w14:solidFill>
                    <w14:schemeClr w14:val="tx1"/>
                  </w14:solidFill>
                </w14:textFill>
              </w:rPr>
              <w:t>固废：</w:t>
            </w:r>
            <w:r>
              <w:rPr>
                <w:rFonts w:hint="default" w:ascii="Times New Roman" w:hAnsi="Times New Roman" w:eastAsia="宋体" w:cs="Times New Roman"/>
                <w:color w:val="000000" w:themeColor="text1"/>
                <w:w w:val="100"/>
                <w:sz w:val="24"/>
                <w:lang w:eastAsia="zh-CN"/>
                <w14:textFill>
                  <w14:solidFill>
                    <w14:schemeClr w14:val="tx1"/>
                  </w14:solidFill>
                </w14:textFill>
              </w:rPr>
              <w:t>施工期建筑垃圾处置参照执行《一般工业固体废物贮存和填埋污染控制标准》（GB18599-2020）规定。</w:t>
            </w:r>
          </w:p>
          <w:p w14:paraId="7B8AF0B3">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80" w:lineRule="exact"/>
              <w:ind w:left="0" w:leftChars="0" w:right="0" w:rightChars="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营运期</w:t>
            </w:r>
          </w:p>
          <w:p w14:paraId="35D5853D">
            <w:pPr>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w w:val="100"/>
                <w:sz w:val="24"/>
                <w:szCs w:val="22"/>
                <w:highlight w:val="none"/>
                <w:lang w:val="en-US" w:eastAsia="zh-CN" w:bidi="ar-SA"/>
                <w14:textFill>
                  <w14:solidFill>
                    <w14:schemeClr w14:val="tx1"/>
                  </w14:solidFill>
                </w14:textFill>
              </w:rPr>
              <w:t>（1）</w:t>
            </w:r>
            <w:r>
              <w:rPr>
                <w:rFonts w:hint="default" w:ascii="Times New Roman" w:hAnsi="Times New Roman" w:eastAsia="宋体" w:cs="Times New Roman"/>
                <w:color w:val="000000" w:themeColor="text1"/>
                <w:w w:val="100"/>
                <w:sz w:val="24"/>
                <w:highlight w:val="none"/>
                <w:lang w:val="en-US" w:eastAsia="zh-CN"/>
                <w14:textFill>
                  <w14:solidFill>
                    <w14:schemeClr w14:val="tx1"/>
                  </w14:solidFill>
                </w14:textFill>
              </w:rPr>
              <w:t>废气：</w:t>
            </w:r>
          </w:p>
          <w:p w14:paraId="6C46BDC4">
            <w:pPr>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①PVC-C高低压电缆护套管生产线挤出有机废气、扩口有机废气</w:t>
            </w:r>
            <w:r>
              <w:rPr>
                <w:rFonts w:hint="eastAsia" w:ascii="Times New Roman" w:hAnsi="Times New Roman" w:cs="Times New Roman"/>
                <w:color w:val="000000" w:themeColor="text1"/>
                <w:sz w:val="24"/>
                <w:highlight w:val="none"/>
                <w:lang w:val="en-US" w:eastAsia="zh-CN"/>
                <w14:textFill>
                  <w14:solidFill>
                    <w14:schemeClr w14:val="tx1"/>
                  </w14:solidFill>
                </w14:textFill>
              </w:rPr>
              <w:t>、其他管材生产线挤出有机废气</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非甲烷总烃执行</w:t>
            </w:r>
            <w:r>
              <w:rPr>
                <w:rFonts w:hint="eastAsia" w:ascii="Times New Roman" w:hAnsi="Times New Roman" w:cs="Times New Roman"/>
                <w:color w:val="000000" w:themeColor="text1"/>
                <w:w w:val="100"/>
                <w:kern w:val="21"/>
                <w:sz w:val="24"/>
                <w:highlight w:val="none"/>
                <w:lang w:val="en-US" w:eastAsia="zh-CN"/>
                <w14:textFill>
                  <w14:solidFill>
                    <w14:schemeClr w14:val="tx1"/>
                  </w14:solidFill>
                </w14:textFill>
              </w:rPr>
              <w:t>《合成树脂工业污染物排放标准》(GB31572-2015)及其修改单</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表5中非甲烷总烃排放限值，同时满足《工业企业挥发性有机物排放控制标准》(DB13/2322-2016)表1</w:t>
            </w:r>
            <w:r>
              <w:rPr>
                <w:rFonts w:hint="eastAsia" w:ascii="Times New Roman" w:hAnsi="Times New Roman" w:cs="Times New Roman"/>
                <w:color w:val="000000" w:themeColor="text1"/>
                <w:w w:val="100"/>
                <w:kern w:val="21"/>
                <w:sz w:val="24"/>
                <w:highlight w:val="none"/>
                <w:lang w:val="en-US" w:eastAsia="zh-CN"/>
                <w14:textFill>
                  <w14:solidFill>
                    <w14:schemeClr w14:val="tx1"/>
                  </w14:solidFill>
                </w14:textFill>
              </w:rPr>
              <w:t>中有机化工业标准</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；厂界非甲烷总烃排放执行《工业企业挥发性有机物排放控制标准》(DB13/2322-2016)表2</w:t>
            </w:r>
            <w:r>
              <w:rPr>
                <w:rFonts w:hint="eastAsia" w:ascii="Times New Roman" w:hAnsi="Times New Roman" w:cs="Times New Roman"/>
                <w:color w:val="000000" w:themeColor="text1"/>
                <w:w w:val="100"/>
                <w:kern w:val="21"/>
                <w:sz w:val="24"/>
                <w:highlight w:val="none"/>
                <w:lang w:val="en-US" w:eastAsia="zh-CN"/>
                <w14:textFill>
                  <w14:solidFill>
                    <w14:schemeClr w14:val="tx1"/>
                  </w14:solidFill>
                </w14:textFill>
              </w:rPr>
              <w:t>其他</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企业边界大气污染物浓度限值；厂区内无组织排放的有机废气执行《挥发性有机物无组织排放控制标准》(GB 37822-2019)中表A.1厂区内VOCs无组织排放限值。</w:t>
            </w:r>
          </w:p>
          <w:p w14:paraId="78379127">
            <w:pPr>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②PVC-C高低压电缆护套管生产线投料废气</w:t>
            </w:r>
            <w:r>
              <w:rPr>
                <w:rFonts w:hint="eastAsia" w:ascii="Times New Roman" w:hAnsi="Times New Roman" w:cs="Times New Roman"/>
                <w:color w:val="000000" w:themeColor="text1"/>
                <w:sz w:val="24"/>
                <w:highlight w:val="none"/>
                <w:lang w:val="en-US" w:eastAsia="zh-CN"/>
                <w14:textFill>
                  <w14:solidFill>
                    <w14:schemeClr w14:val="tx1"/>
                  </w14:solidFill>
                </w14:textFill>
              </w:rPr>
              <w:t>、破碎加工的破碎废气、落料废气</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有组织颗粒物排放执行</w:t>
            </w:r>
            <w:r>
              <w:rPr>
                <w:rFonts w:hint="eastAsia" w:ascii="Times New Roman" w:hAnsi="Times New Roman" w:cs="Times New Roman"/>
                <w:color w:val="000000" w:themeColor="text1"/>
                <w:w w:val="100"/>
                <w:kern w:val="21"/>
                <w:sz w:val="24"/>
                <w:highlight w:val="none"/>
                <w:lang w:val="en-US" w:eastAsia="zh-CN"/>
                <w14:textFill>
                  <w14:solidFill>
                    <w14:schemeClr w14:val="tx1"/>
                  </w14:solidFill>
                </w14:textFill>
              </w:rPr>
              <w:t>《合成树脂工业污染物排放标准》(GB31572-2015)及其修改单</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表5中颗粒物排放限值</w:t>
            </w:r>
            <w:r>
              <w:rPr>
                <w:rFonts w:hint="eastAsia" w:ascii="Times New Roman" w:hAnsi="Times New Roman" w:cs="Times New Roman"/>
                <w:color w:val="000000" w:themeColor="text1"/>
                <w:w w:val="100"/>
                <w:kern w:val="2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厂界</w:t>
            </w:r>
            <w:r>
              <w:rPr>
                <w:rFonts w:hint="eastAsia" w:ascii="Times New Roman" w:hAnsi="Times New Roman" w:cs="Times New Roman"/>
                <w:color w:val="000000" w:themeColor="text1"/>
                <w:w w:val="100"/>
                <w:kern w:val="21"/>
                <w:sz w:val="24"/>
                <w:highlight w:val="none"/>
                <w:lang w:val="en-US" w:eastAsia="zh-CN"/>
                <w14:textFill>
                  <w14:solidFill>
                    <w14:schemeClr w14:val="tx1"/>
                  </w14:solidFill>
                </w14:textFill>
              </w:rPr>
              <w:t>无组织</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颗粒物排放执行</w:t>
            </w:r>
            <w:r>
              <w:rPr>
                <w:rFonts w:hint="eastAsia" w:ascii="Times New Roman" w:hAnsi="Times New Roman" w:cs="Times New Roman"/>
                <w:color w:val="000000" w:themeColor="text1"/>
                <w:w w:val="100"/>
                <w:kern w:val="21"/>
                <w:sz w:val="24"/>
                <w:highlight w:val="none"/>
                <w:lang w:val="en-US" w:eastAsia="zh-CN"/>
                <w14:textFill>
                  <w14:solidFill>
                    <w14:schemeClr w14:val="tx1"/>
                  </w14:solidFill>
                </w14:textFill>
              </w:rPr>
              <w:t>《合成树脂工业污染物排放标准》(GB31572-2015)及其修改单表9企业边界大气污染物浓度限值</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w:t>
            </w:r>
          </w:p>
          <w:p w14:paraId="7B5D749A">
            <w:pPr>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③PVC-C高低压电缆护套管生产线挤出有机废气、扩口有机废气</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氯化氢、氯乙烯有组织排放执行《大气污染物综合排放标准》（GB16297-1996）表2新污染源大气污染物排放限值二级标准，</w:t>
            </w:r>
            <w:r>
              <w:rPr>
                <w:rFonts w:hint="eastAsia" w:ascii="Times New Roman" w:hAnsi="Times New Roman" w:cs="Times New Roman"/>
                <w:color w:val="000000" w:themeColor="text1"/>
                <w:w w:val="100"/>
                <w:kern w:val="21"/>
                <w:sz w:val="24"/>
                <w:highlight w:val="none"/>
                <w:lang w:val="en-US" w:eastAsia="zh-CN"/>
                <w14:textFill>
                  <w14:solidFill>
                    <w14:schemeClr w14:val="tx1"/>
                  </w14:solidFill>
                </w14:textFill>
              </w:rPr>
              <w:t>厂界</w:t>
            </w:r>
            <w:r>
              <w:rPr>
                <w:rFonts w:hint="eastAsia" w:ascii="Times New Roman" w:hAnsi="Times New Roman" w:eastAsia="宋体" w:cs="Times New Roman"/>
                <w:color w:val="000000" w:themeColor="text1"/>
                <w:w w:val="100"/>
                <w:kern w:val="21"/>
                <w:sz w:val="24"/>
                <w:highlight w:val="none"/>
                <w:lang w:val="en-US" w:eastAsia="zh-CN"/>
                <w14:textFill>
                  <w14:solidFill>
                    <w14:schemeClr w14:val="tx1"/>
                  </w14:solidFill>
                </w14:textFill>
              </w:rPr>
              <w:t>无组织氯化氢、氯乙烯执行《大气污染物综合排放标准》（GB16297-1996）表2无组织排放监控浓度限值。</w:t>
            </w:r>
          </w:p>
          <w:p w14:paraId="09C25CB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表3-</w:t>
            </w:r>
            <w:r>
              <w:rPr>
                <w:rFonts w:hint="eastAsia" w:ascii="Times New Roman" w:hAnsi="Times New Roman" w:cs="Times New Roman"/>
                <w:b/>
                <w:bCs/>
                <w:color w:val="000000" w:themeColor="text1"/>
                <w:sz w:val="21"/>
                <w:szCs w:val="20"/>
                <w:lang w:val="en-US" w:eastAsia="zh-CN"/>
                <w14:textFill>
                  <w14:solidFill>
                    <w14:schemeClr w14:val="tx1"/>
                  </w14:solidFill>
                </w14:textFill>
              </w:rPr>
              <w:t>7</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0"/>
                <w:lang w:val="en-US" w:eastAsia="zh-CN"/>
                <w14:textFill>
                  <w14:solidFill>
                    <w14:schemeClr w14:val="tx1"/>
                  </w14:solidFill>
                </w14:textFill>
              </w:rPr>
              <w:t>有组织</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废气污染物排放限值表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705"/>
              <w:gridCol w:w="705"/>
              <w:gridCol w:w="1455"/>
              <w:gridCol w:w="2250"/>
              <w:gridCol w:w="1032"/>
            </w:tblGrid>
            <w:tr w14:paraId="078E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pct"/>
                  <w:gridSpan w:val="2"/>
                </w:tcPr>
                <w:p w14:paraId="4CE846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污染源名称</w:t>
                  </w:r>
                </w:p>
              </w:tc>
              <w:tc>
                <w:tcPr>
                  <w:tcW w:w="1377" w:type="pct"/>
                  <w:gridSpan w:val="2"/>
                  <w:vAlign w:val="center"/>
                </w:tcPr>
                <w:p w14:paraId="1F46F7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标准值</w:t>
                  </w:r>
                </w:p>
              </w:tc>
              <w:tc>
                <w:tcPr>
                  <w:tcW w:w="2093" w:type="pct"/>
                  <w:gridSpan w:val="2"/>
                  <w:vAlign w:val="center"/>
                </w:tcPr>
                <w:p w14:paraId="34245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执行标准</w:t>
                  </w:r>
                </w:p>
              </w:tc>
            </w:tr>
            <w:tr w14:paraId="3ADA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pct"/>
                  <w:vAlign w:val="center"/>
                </w:tcPr>
                <w:p w14:paraId="70F70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PVC-C高低压电缆护套管生产线投料废气、破碎加工的破碎废气、落料废气</w:t>
                  </w:r>
                </w:p>
              </w:tc>
              <w:tc>
                <w:tcPr>
                  <w:tcW w:w="449" w:type="pct"/>
                  <w:vAlign w:val="center"/>
                </w:tcPr>
                <w:p w14:paraId="06CDC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颗粒物</w:t>
                  </w:r>
                </w:p>
              </w:tc>
              <w:tc>
                <w:tcPr>
                  <w:tcW w:w="449" w:type="pct"/>
                  <w:vAlign w:val="center"/>
                </w:tcPr>
                <w:p w14:paraId="6796BB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有组织</w:t>
                  </w:r>
                </w:p>
              </w:tc>
              <w:tc>
                <w:tcPr>
                  <w:tcW w:w="927" w:type="pct"/>
                  <w:vAlign w:val="center"/>
                </w:tcPr>
                <w:p w14:paraId="669E8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最高允许排放浓度</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mg/m³</w:t>
                  </w:r>
                </w:p>
              </w:tc>
              <w:tc>
                <w:tcPr>
                  <w:tcW w:w="1434" w:type="pct"/>
                  <w:vAlign w:val="center"/>
                </w:tcPr>
                <w:p w14:paraId="5D6E37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《合成树脂工业污染物排放标准》(GB31572-2015)及其修改单表5大气污染物特别排放限值</w:t>
                  </w:r>
                </w:p>
              </w:tc>
              <w:tc>
                <w:tcPr>
                  <w:tcW w:w="658" w:type="pct"/>
                  <w:vAlign w:val="center"/>
                </w:tcPr>
                <w:p w14:paraId="3E2A2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浓度</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20mg/m³</w:t>
                  </w:r>
                </w:p>
              </w:tc>
            </w:tr>
            <w:tr w14:paraId="048D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pct"/>
                  <w:vMerge w:val="restart"/>
                  <w:vAlign w:val="center"/>
                </w:tcPr>
                <w:p w14:paraId="6AC578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PVC-C高低压电缆护套管生产线挤出有机废气、扩口有机废气、其他管材生产线挤出有机废气</w:t>
                  </w:r>
                </w:p>
              </w:tc>
              <w:tc>
                <w:tcPr>
                  <w:tcW w:w="449" w:type="pct"/>
                  <w:vMerge w:val="restart"/>
                  <w:vAlign w:val="center"/>
                </w:tcPr>
                <w:p w14:paraId="439D1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非甲烷总烃</w:t>
                  </w:r>
                </w:p>
              </w:tc>
              <w:tc>
                <w:tcPr>
                  <w:tcW w:w="449" w:type="pct"/>
                  <w:vMerge w:val="restart"/>
                  <w:vAlign w:val="center"/>
                </w:tcPr>
                <w:p w14:paraId="09E97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有组织</w:t>
                  </w:r>
                </w:p>
              </w:tc>
              <w:tc>
                <w:tcPr>
                  <w:tcW w:w="927" w:type="pct"/>
                  <w:vMerge w:val="restart"/>
                  <w:vAlign w:val="center"/>
                </w:tcPr>
                <w:p w14:paraId="5CB1D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最高允许排放浓度</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60</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mg/m³，处理效率≥90%</w:t>
                  </w:r>
                </w:p>
              </w:tc>
              <w:tc>
                <w:tcPr>
                  <w:tcW w:w="1434" w:type="pct"/>
                  <w:vAlign w:val="top"/>
                </w:tcPr>
                <w:p w14:paraId="42A270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《合成树脂工业污染物排放标准》(GB31572-2015)及其修改单表5大气污染物特别排放限值</w:t>
                  </w:r>
                </w:p>
              </w:tc>
              <w:tc>
                <w:tcPr>
                  <w:tcW w:w="658" w:type="pct"/>
                  <w:vAlign w:val="center"/>
                </w:tcPr>
                <w:p w14:paraId="29944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浓度</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60mg/m³</w:t>
                  </w:r>
                </w:p>
              </w:tc>
            </w:tr>
            <w:tr w14:paraId="5754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79" w:type="pct"/>
                  <w:vMerge w:val="continue"/>
                </w:tcPr>
                <w:p w14:paraId="369AA6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449" w:type="pct"/>
                  <w:vMerge w:val="continue"/>
                </w:tcPr>
                <w:p w14:paraId="2451A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449" w:type="pct"/>
                  <w:vMerge w:val="continue"/>
                  <w:vAlign w:val="center"/>
                </w:tcPr>
                <w:p w14:paraId="200D6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927" w:type="pct"/>
                  <w:vMerge w:val="continue"/>
                </w:tcPr>
                <w:p w14:paraId="3F790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1434" w:type="pct"/>
                  <w:vAlign w:val="top"/>
                </w:tcPr>
                <w:p w14:paraId="3564D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《工业企业挥发性有机物排放控制标准》（DB13/2322-2016）表1“有机化工业”标准</w:t>
                  </w:r>
                </w:p>
              </w:tc>
              <w:tc>
                <w:tcPr>
                  <w:tcW w:w="658" w:type="pct"/>
                  <w:vAlign w:val="top"/>
                </w:tcPr>
                <w:p w14:paraId="73381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浓度</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80mg/m³，处理效率≥90%</w:t>
                  </w:r>
                </w:p>
              </w:tc>
            </w:tr>
            <w:tr w14:paraId="5D78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79" w:type="pct"/>
                  <w:vMerge w:val="restart"/>
                  <w:vAlign w:val="center"/>
                </w:tcPr>
                <w:p w14:paraId="25967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PVC-C高低压电缆护套管生产线挤出有机废气、扩口有机废气</w:t>
                  </w:r>
                </w:p>
              </w:tc>
              <w:tc>
                <w:tcPr>
                  <w:tcW w:w="449" w:type="pct"/>
                  <w:vAlign w:val="center"/>
                </w:tcPr>
                <w:p w14:paraId="284ED68E">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spacing w:val="8"/>
                      <w:sz w:val="21"/>
                      <w:szCs w:val="21"/>
                    </w:rPr>
                    <w:t>氯化氢</w:t>
                  </w:r>
                </w:p>
              </w:tc>
              <w:tc>
                <w:tcPr>
                  <w:tcW w:w="449" w:type="pct"/>
                  <w:vAlign w:val="center"/>
                </w:tcPr>
                <w:p w14:paraId="6435C05A">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sz w:val="21"/>
                      <w:szCs w:val="21"/>
                    </w:rPr>
                    <w:t>有组织</w:t>
                  </w:r>
                </w:p>
              </w:tc>
              <w:tc>
                <w:tcPr>
                  <w:tcW w:w="927" w:type="pct"/>
                  <w:vAlign w:val="center"/>
                </w:tcPr>
                <w:p w14:paraId="627C07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浓度</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100</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mg/m³</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w:t>
                  </w:r>
                </w:p>
                <w:p w14:paraId="47784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排放速率</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0.26kg/h</w:t>
                  </w:r>
                </w:p>
              </w:tc>
              <w:tc>
                <w:tcPr>
                  <w:tcW w:w="2093" w:type="pct"/>
                  <w:gridSpan w:val="2"/>
                  <w:vMerge w:val="restart"/>
                  <w:vAlign w:val="center"/>
                </w:tcPr>
                <w:p w14:paraId="077D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cs="Times New Roman"/>
                      <w:sz w:val="21"/>
                      <w:szCs w:val="21"/>
                    </w:rPr>
                    <w:t>《大气污染物综合排放标准》（GB16297-1996）表2新污染源大气污染物排放限值二级标准</w:t>
                  </w:r>
                </w:p>
              </w:tc>
            </w:tr>
            <w:tr w14:paraId="3D2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79" w:type="pct"/>
                  <w:vMerge w:val="continue"/>
                </w:tcPr>
                <w:p w14:paraId="0DBF1B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449" w:type="pct"/>
                  <w:vAlign w:val="center"/>
                </w:tcPr>
                <w:p w14:paraId="6876F5E6">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spacing w:val="8"/>
                      <w:sz w:val="21"/>
                      <w:szCs w:val="21"/>
                    </w:rPr>
                    <w:t>氯乙烯</w:t>
                  </w:r>
                </w:p>
              </w:tc>
              <w:tc>
                <w:tcPr>
                  <w:tcW w:w="449" w:type="pct"/>
                  <w:vAlign w:val="center"/>
                </w:tcPr>
                <w:p w14:paraId="45597A33">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sz w:val="21"/>
                      <w:szCs w:val="21"/>
                    </w:rPr>
                    <w:t>有组织</w:t>
                  </w:r>
                </w:p>
              </w:tc>
              <w:tc>
                <w:tcPr>
                  <w:tcW w:w="927" w:type="pct"/>
                  <w:vAlign w:val="center"/>
                </w:tcPr>
                <w:p w14:paraId="7E48A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浓度</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36</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mg/m³</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w:t>
                  </w:r>
                </w:p>
                <w:p w14:paraId="021D0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排放速率</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0.77kg/h</w:t>
                  </w:r>
                </w:p>
              </w:tc>
              <w:tc>
                <w:tcPr>
                  <w:tcW w:w="2093" w:type="pct"/>
                  <w:gridSpan w:val="2"/>
                  <w:vMerge w:val="continue"/>
                  <w:vAlign w:val="top"/>
                </w:tcPr>
                <w:p w14:paraId="1E836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r>
          </w:tbl>
          <w:p w14:paraId="29D05F8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表3-</w:t>
            </w:r>
            <w:r>
              <w:rPr>
                <w:rFonts w:hint="eastAsia" w:ascii="Times New Roman" w:hAnsi="Times New Roman" w:eastAsia="宋体" w:cs="Times New Roman"/>
                <w:b/>
                <w:bCs/>
                <w:color w:val="000000" w:themeColor="text1"/>
                <w:sz w:val="21"/>
                <w:szCs w:val="20"/>
                <w:lang w:val="en-US" w:eastAsia="zh-CN"/>
                <w14:textFill>
                  <w14:solidFill>
                    <w14:schemeClr w14:val="tx1"/>
                  </w14:solidFill>
                </w14:textFill>
              </w:rPr>
              <w:t xml:space="preserve">8 </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0"/>
                <w:lang w:val="en-US" w:eastAsia="zh-CN"/>
                <w14:textFill>
                  <w14:solidFill>
                    <w14:schemeClr w14:val="tx1"/>
                  </w14:solidFill>
                </w14:textFill>
              </w:rPr>
              <w:t>无组织</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废气污染物排放限值表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930"/>
              <w:gridCol w:w="420"/>
              <w:gridCol w:w="1245"/>
              <w:gridCol w:w="4887"/>
            </w:tblGrid>
            <w:tr w14:paraId="097C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gridSpan w:val="2"/>
                </w:tcPr>
                <w:p w14:paraId="13D35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污染源名称</w:t>
                  </w:r>
                </w:p>
              </w:tc>
              <w:tc>
                <w:tcPr>
                  <w:tcW w:w="1061" w:type="pct"/>
                  <w:gridSpan w:val="2"/>
                  <w:vAlign w:val="center"/>
                </w:tcPr>
                <w:p w14:paraId="19AFE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标准值</w:t>
                  </w:r>
                </w:p>
              </w:tc>
              <w:tc>
                <w:tcPr>
                  <w:tcW w:w="3116" w:type="pct"/>
                  <w:vAlign w:val="center"/>
                </w:tcPr>
                <w:p w14:paraId="02F82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执行标准</w:t>
                  </w:r>
                </w:p>
              </w:tc>
            </w:tr>
            <w:tr w14:paraId="2A4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restart"/>
                  <w:vAlign w:val="center"/>
                </w:tcPr>
                <w:p w14:paraId="367443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无组织废气</w:t>
                  </w:r>
                </w:p>
              </w:tc>
              <w:tc>
                <w:tcPr>
                  <w:tcW w:w="593" w:type="pct"/>
                  <w:vMerge w:val="restart"/>
                  <w:vAlign w:val="center"/>
                </w:tcPr>
                <w:p w14:paraId="6C2DB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非甲烷总烃</w:t>
                  </w:r>
                </w:p>
              </w:tc>
              <w:tc>
                <w:tcPr>
                  <w:tcW w:w="267" w:type="pct"/>
                  <w:vAlign w:val="center"/>
                </w:tcPr>
                <w:p w14:paraId="799AF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厂界</w:t>
                  </w:r>
                </w:p>
              </w:tc>
              <w:tc>
                <w:tcPr>
                  <w:tcW w:w="794" w:type="pct"/>
                  <w:vAlign w:val="center"/>
                </w:tcPr>
                <w:p w14:paraId="641EA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2.0mg/m³</w:t>
                  </w:r>
                </w:p>
              </w:tc>
              <w:tc>
                <w:tcPr>
                  <w:tcW w:w="3116" w:type="pct"/>
                </w:tcPr>
                <w:p w14:paraId="25C2E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《工业企业挥发性有机物排放控制标准》（DB13/2322-2016）表2其他企业边界大气污染物浓度限值</w:t>
                  </w:r>
                </w:p>
              </w:tc>
            </w:tr>
            <w:tr w14:paraId="1B00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tcPr>
                <w:p w14:paraId="6C73A4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593" w:type="pct"/>
                  <w:vMerge w:val="continue"/>
                </w:tcPr>
                <w:p w14:paraId="329528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267" w:type="pct"/>
                  <w:vMerge w:val="restart"/>
                  <w:vAlign w:val="center"/>
                </w:tcPr>
                <w:p w14:paraId="57D473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厂区内</w:t>
                  </w:r>
                </w:p>
              </w:tc>
              <w:tc>
                <w:tcPr>
                  <w:tcW w:w="794" w:type="pct"/>
                  <w:vAlign w:val="center"/>
                </w:tcPr>
                <w:p w14:paraId="13E16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6.0mg/m³</w:t>
                  </w:r>
                </w:p>
              </w:tc>
              <w:tc>
                <w:tcPr>
                  <w:tcW w:w="3116" w:type="pct"/>
                  <w:vAlign w:val="center"/>
                </w:tcPr>
                <w:p w14:paraId="73841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14:textFill>
                        <w14:solidFill>
                          <w14:schemeClr w14:val="tx1"/>
                        </w14:solidFill>
                      </w14:textFill>
                    </w:rPr>
                    <w:t>《挥发性有机物无组织排放控制标准》（GB37822-2019）表A.1中监控点处1h平均浓度值</w:t>
                  </w:r>
                </w:p>
              </w:tc>
            </w:tr>
            <w:tr w14:paraId="73B1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tcPr>
                <w:p w14:paraId="3D747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593" w:type="pct"/>
                  <w:vMerge w:val="continue"/>
                </w:tcPr>
                <w:p w14:paraId="660CE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267" w:type="pct"/>
                  <w:vMerge w:val="continue"/>
                  <w:vAlign w:val="top"/>
                </w:tcPr>
                <w:p w14:paraId="6D472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794" w:type="pct"/>
                  <w:vAlign w:val="center"/>
                </w:tcPr>
                <w:p w14:paraId="364E1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20mg/m³</w:t>
                  </w:r>
                </w:p>
              </w:tc>
              <w:tc>
                <w:tcPr>
                  <w:tcW w:w="3116" w:type="pct"/>
                  <w:vAlign w:val="center"/>
                </w:tcPr>
                <w:p w14:paraId="6360B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14:textFill>
                        <w14:solidFill>
                          <w14:schemeClr w14:val="tx1"/>
                        </w14:solidFill>
                      </w14:textFill>
                    </w:rPr>
                    <w:t>《挥发性有机物无组织排放控制标准》（GB37822-2019）表A.1监控点处任意一次浓度值</w:t>
                  </w:r>
                </w:p>
              </w:tc>
            </w:tr>
            <w:tr w14:paraId="225B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8" w:type="pct"/>
                  <w:vMerge w:val="continue"/>
                </w:tcPr>
                <w:p w14:paraId="2870D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593" w:type="pct"/>
                  <w:vAlign w:val="center"/>
                </w:tcPr>
                <w:p w14:paraId="12648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颗粒物</w:t>
                  </w:r>
                </w:p>
              </w:tc>
              <w:tc>
                <w:tcPr>
                  <w:tcW w:w="267" w:type="pct"/>
                  <w:vMerge w:val="restart"/>
                  <w:vAlign w:val="center"/>
                </w:tcPr>
                <w:p w14:paraId="1532F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厂界</w:t>
                  </w:r>
                </w:p>
              </w:tc>
              <w:tc>
                <w:tcPr>
                  <w:tcW w:w="794" w:type="pct"/>
                  <w:vAlign w:val="center"/>
                </w:tcPr>
                <w:p w14:paraId="63ADCC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1.0mg/m³</w:t>
                  </w:r>
                </w:p>
              </w:tc>
              <w:tc>
                <w:tcPr>
                  <w:tcW w:w="3116" w:type="pct"/>
                  <w:vAlign w:val="center"/>
                </w:tcPr>
                <w:p w14:paraId="6B98A9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《合成树脂工业污染物排放标准》(GB31572-2015)及其修改单表9企业边界大气污染物浓度限值</w:t>
                  </w:r>
                </w:p>
              </w:tc>
            </w:tr>
            <w:tr w14:paraId="4FFA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Merge w:val="continue"/>
                </w:tcPr>
                <w:p w14:paraId="58F9B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593" w:type="pct"/>
                  <w:vAlign w:val="center"/>
                </w:tcPr>
                <w:p w14:paraId="1E11AF80">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sz w:val="21"/>
                      <w:szCs w:val="21"/>
                    </w:rPr>
                    <w:t>氯化氢</w:t>
                  </w:r>
                </w:p>
              </w:tc>
              <w:tc>
                <w:tcPr>
                  <w:tcW w:w="267" w:type="pct"/>
                  <w:vMerge w:val="continue"/>
                  <w:vAlign w:val="center"/>
                </w:tcPr>
                <w:p w14:paraId="7EA74D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794" w:type="pct"/>
                  <w:vAlign w:val="center"/>
                </w:tcPr>
                <w:p w14:paraId="5126A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0.20mg/m³</w:t>
                  </w:r>
                </w:p>
              </w:tc>
              <w:tc>
                <w:tcPr>
                  <w:tcW w:w="3116" w:type="pct"/>
                  <w:vMerge w:val="restart"/>
                  <w:vAlign w:val="center"/>
                </w:tcPr>
                <w:p w14:paraId="3B81D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《大气污染物综合排放标准》（GB16297-1996）表2无组织排放监控浓度限值</w:t>
                  </w:r>
                </w:p>
              </w:tc>
            </w:tr>
            <w:tr w14:paraId="0BB1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tcPr>
                <w:p w14:paraId="6A4D4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593" w:type="pct"/>
                  <w:vAlign w:val="center"/>
                </w:tcPr>
                <w:p w14:paraId="7E6D85EC">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sz w:val="21"/>
                      <w:szCs w:val="21"/>
                    </w:rPr>
                    <w:t>氯乙烯</w:t>
                  </w:r>
                </w:p>
              </w:tc>
              <w:tc>
                <w:tcPr>
                  <w:tcW w:w="267" w:type="pct"/>
                  <w:vMerge w:val="continue"/>
                  <w:vAlign w:val="center"/>
                </w:tcPr>
                <w:p w14:paraId="40959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794" w:type="pct"/>
                  <w:vAlign w:val="center"/>
                </w:tcPr>
                <w:p w14:paraId="034D9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cs="Times New Roman"/>
                      <w:sz w:val="21"/>
                      <w:szCs w:val="21"/>
                    </w:rPr>
                    <w:t>0.60</w:t>
                  </w:r>
                  <w:r>
                    <w:rPr>
                      <w:rFonts w:hint="default" w:ascii="Times New Roman" w:hAnsi="Times New Roman" w:cs="Times New Roman"/>
                      <w:spacing w:val="8"/>
                      <w:sz w:val="21"/>
                      <w:szCs w:val="21"/>
                    </w:rPr>
                    <w:t>mg/m³</w:t>
                  </w:r>
                </w:p>
              </w:tc>
              <w:tc>
                <w:tcPr>
                  <w:tcW w:w="3116" w:type="pct"/>
                  <w:vMerge w:val="continue"/>
                  <w:vAlign w:val="center"/>
                </w:tcPr>
                <w:p w14:paraId="4A74E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r>
          </w:tbl>
          <w:p w14:paraId="6F6E86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b w:val="0"/>
                <w:bCs w:val="0"/>
                <w:color w:val="000000" w:themeColor="text1"/>
                <w:sz w:val="24"/>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hd w:val="clear" w:color="auto" w:fill="auto"/>
                <w:lang w:val="en-US" w:eastAsia="zh-CN"/>
                <w14:textFill>
                  <w14:solidFill>
                    <w14:schemeClr w14:val="tx1"/>
                  </w14:solidFill>
                </w14:textFill>
              </w:rPr>
              <w:t>（2）废水</w:t>
            </w:r>
          </w:p>
          <w:p w14:paraId="3169EA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b w:val="0"/>
                <w:bCs w:val="0"/>
                <w:color w:val="000000" w:themeColor="text1"/>
                <w:sz w:val="24"/>
                <w:shd w:val="clear" w:color="auto" w:fill="auto"/>
                <w:lang w:val="en-US" w:eastAsia="zh-CN"/>
                <w14:textFill>
                  <w14:solidFill>
                    <w14:schemeClr w14:val="tx1"/>
                  </w14:solidFill>
                </w14:textFill>
              </w:rPr>
            </w:pPr>
            <w:r>
              <w:rPr>
                <w:rFonts w:hint="default" w:ascii="Times New Roman" w:hAnsi="Times New Roman" w:cs="Times New Roman"/>
                <w:color w:val="000000"/>
                <w:sz w:val="24"/>
                <w:szCs w:val="24"/>
                <w:lang w:val="en-US" w:eastAsia="zh-CN"/>
              </w:rPr>
              <w:t>项目生产废水主要为冷却废水，经三级沉淀池沉淀、冷却塔冷却后循环使用，不外排，满足《城市污水再生利用 工业用水水质》</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（GB/T 19923-2005）</w:t>
            </w:r>
            <w:r>
              <w:rPr>
                <w:rFonts w:hint="default" w:ascii="Times New Roman" w:hAnsi="Times New Roman" w:cs="Times New Roman"/>
                <w:color w:val="000000" w:themeColor="text1"/>
                <w:sz w:val="24"/>
                <w:highlight w:val="none"/>
                <w:lang w:val="en-US" w:eastAsia="zh-CN"/>
                <w14:textFill>
                  <w14:solidFill>
                    <w14:schemeClr w14:val="tx1"/>
                  </w14:solidFill>
                </w14:textFill>
              </w:rPr>
              <w:t>表1中冷却用水（敞开式循环冷却水系统补充水）水质标准；生活废水</w:t>
            </w:r>
            <w:r>
              <w:rPr>
                <w:rFonts w:hint="default" w:ascii="Times New Roman" w:hAnsi="Times New Roman" w:cs="Times New Roman"/>
                <w:color w:val="000000" w:themeColor="text1"/>
                <w:sz w:val="24"/>
                <w:lang w:val="en-US" w:eastAsia="zh-CN"/>
                <w14:textFill>
                  <w14:solidFill>
                    <w14:schemeClr w14:val="tx1"/>
                  </w14:solidFill>
                </w14:textFill>
              </w:rPr>
              <w:t>经化粪池处理后，经园区污水管网排入魏县开发区污水处理有限公司，外排水执行</w:t>
            </w:r>
            <w:r>
              <w:rPr>
                <w:rFonts w:hint="default" w:ascii="Times New Roman" w:hAnsi="Times New Roman" w:eastAsia="宋体" w:cs="Times New Roman"/>
                <w:color w:val="000000" w:themeColor="text1"/>
                <w:sz w:val="24"/>
                <w:highlight w:val="none"/>
                <w14:textFill>
                  <w14:solidFill>
                    <w14:schemeClr w14:val="tx1"/>
                  </w14:solidFill>
                </w14:textFill>
              </w:rPr>
              <w:t>《污水综合排放标准》（GB8978-1996）中表4三级标准及</w:t>
            </w:r>
            <w:r>
              <w:rPr>
                <w:rFonts w:hint="default" w:ascii="Times New Roman" w:hAnsi="Times New Roman" w:cs="Times New Roman"/>
                <w:color w:val="000000" w:themeColor="text1"/>
                <w:w w:val="100"/>
                <w:kern w:val="21"/>
                <w:sz w:val="24"/>
                <w:lang w:val="en-US" w:eastAsia="zh-CN"/>
                <w14:textFill>
                  <w14:solidFill>
                    <w14:schemeClr w14:val="tx1"/>
                  </w14:solidFill>
                </w14:textFill>
              </w:rPr>
              <w:t>魏县开发区污水处理有限公司</w:t>
            </w:r>
            <w:r>
              <w:rPr>
                <w:rFonts w:hint="default" w:ascii="Times New Roman" w:hAnsi="Times New Roman" w:eastAsia="宋体" w:cs="Times New Roman"/>
                <w:color w:val="000000" w:themeColor="text1"/>
                <w:sz w:val="24"/>
                <w:highlight w:val="none"/>
                <w14:textFill>
                  <w14:solidFill>
                    <w14:schemeClr w14:val="tx1"/>
                  </w14:solidFill>
                </w14:textFill>
              </w:rPr>
              <w:t>进水水质要求。</w:t>
            </w:r>
          </w:p>
          <w:p w14:paraId="5A53D4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2" w:firstLineChars="20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p>
          <w:p w14:paraId="4B4D03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2" w:firstLineChars="20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p>
          <w:p w14:paraId="1B67E8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2" w:firstLineChars="20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p>
          <w:p w14:paraId="0819C8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2" w:firstLineChars="20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p>
          <w:p w14:paraId="7F54C7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2" w:firstLineChars="20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表3-</w:t>
            </w:r>
            <w:r>
              <w:rPr>
                <w:rFonts w:hint="eastAsia" w:ascii="Times New Roman" w:hAnsi="Times New Roman" w:cs="Times New Roman"/>
                <w:b/>
                <w:bCs/>
                <w:color w:val="000000" w:themeColor="text1"/>
                <w:sz w:val="21"/>
                <w:szCs w:val="20"/>
                <w:lang w:val="en-US" w:eastAsia="zh-CN"/>
                <w14:textFill>
                  <w14:solidFill>
                    <w14:schemeClr w14:val="tx1"/>
                  </w14:solidFill>
                </w14:textFill>
              </w:rPr>
              <w:t>9</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废水污染物排放标准一览表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3"/>
              <w:gridCol w:w="1760"/>
              <w:gridCol w:w="1851"/>
              <w:gridCol w:w="3617"/>
            </w:tblGrid>
            <w:tr w14:paraId="0C25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noWrap w:val="0"/>
                  <w:tcMar>
                    <w:left w:w="28" w:type="dxa"/>
                    <w:right w:w="28" w:type="dxa"/>
                  </w:tcMar>
                  <w:vAlign w:val="center"/>
                </w:tcPr>
                <w:p w14:paraId="38E344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mallCaps/>
                      <w:color w:val="000000" w:themeColor="text1"/>
                      <w:sz w:val="21"/>
                      <w:szCs w:val="21"/>
                      <w:lang w:eastAsia="zh-CN"/>
                      <w14:textFill>
                        <w14:solidFill>
                          <w14:schemeClr w14:val="tx1"/>
                        </w14:solidFill>
                      </w14:textFill>
                    </w:rPr>
                  </w:pPr>
                  <w:r>
                    <w:rPr>
                      <w:rFonts w:hint="default" w:ascii="Times New Roman" w:hAnsi="Times New Roman" w:cs="Times New Roman"/>
                      <w:b w:val="0"/>
                      <w:bCs/>
                      <w:color w:val="000000" w:themeColor="text1"/>
                      <w:sz w:val="21"/>
                      <w:szCs w:val="21"/>
                      <w:lang w:eastAsia="zh-CN"/>
                      <w14:textFill>
                        <w14:solidFill>
                          <w14:schemeClr w14:val="tx1"/>
                        </w14:solidFill>
                      </w14:textFill>
                    </w:rPr>
                    <w:t>污染源</w:t>
                  </w:r>
                </w:p>
              </w:tc>
              <w:tc>
                <w:tcPr>
                  <w:tcW w:w="1122" w:type="pct"/>
                  <w:noWrap w:val="0"/>
                  <w:tcMar>
                    <w:left w:w="28" w:type="dxa"/>
                    <w:right w:w="28" w:type="dxa"/>
                  </w:tcMar>
                  <w:vAlign w:val="center"/>
                </w:tcPr>
                <w:p w14:paraId="443A11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评价因子</w:t>
                  </w:r>
                </w:p>
              </w:tc>
              <w:tc>
                <w:tcPr>
                  <w:tcW w:w="1180" w:type="pct"/>
                  <w:noWrap w:val="0"/>
                  <w:tcMar>
                    <w:left w:w="28" w:type="dxa"/>
                    <w:right w:w="28" w:type="dxa"/>
                  </w:tcMar>
                  <w:vAlign w:val="center"/>
                </w:tcPr>
                <w:p w14:paraId="2085F6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标准值</w:t>
                  </w:r>
                </w:p>
              </w:tc>
              <w:tc>
                <w:tcPr>
                  <w:tcW w:w="2306" w:type="pct"/>
                  <w:noWrap w:val="0"/>
                  <w:tcMar>
                    <w:left w:w="28" w:type="dxa"/>
                    <w:right w:w="28" w:type="dxa"/>
                  </w:tcMar>
                  <w:vAlign w:val="center"/>
                </w:tcPr>
                <w:p w14:paraId="4355A1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标准</w:t>
                  </w:r>
                  <w:r>
                    <w:rPr>
                      <w:rFonts w:hint="default" w:ascii="Times New Roman" w:hAnsi="Times New Roman" w:cs="Times New Roman"/>
                      <w:b w:val="0"/>
                      <w:bCs/>
                      <w:color w:val="000000" w:themeColor="text1"/>
                      <w:sz w:val="21"/>
                      <w:szCs w:val="21"/>
                      <w14:textFill>
                        <w14:solidFill>
                          <w14:schemeClr w14:val="tx1"/>
                        </w14:solidFill>
                      </w14:textFill>
                    </w:rPr>
                    <w:t>来源</w:t>
                  </w:r>
                </w:p>
              </w:tc>
            </w:tr>
            <w:tr w14:paraId="3177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restart"/>
                  <w:noWrap w:val="0"/>
                  <w:tcMar>
                    <w:left w:w="28" w:type="dxa"/>
                    <w:right w:w="28" w:type="dxa"/>
                  </w:tcMar>
                  <w:vAlign w:val="center"/>
                </w:tcPr>
                <w:p w14:paraId="0A64AFC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r>
                    <w:rPr>
                      <w:rFonts w:hint="default" w:ascii="Times New Roman" w:hAnsi="Times New Roman" w:cs="Times New Roman"/>
                      <w:b w:val="0"/>
                      <w:bCs/>
                      <w:smallCaps/>
                      <w:color w:val="000000" w:themeColor="text1"/>
                      <w:sz w:val="21"/>
                      <w:szCs w:val="21"/>
                      <w:lang w:eastAsia="zh-CN"/>
                      <w14:textFill>
                        <w14:solidFill>
                          <w14:schemeClr w14:val="tx1"/>
                        </w14:solidFill>
                      </w14:textFill>
                    </w:rPr>
                    <w:t>冷却废水</w:t>
                  </w:r>
                </w:p>
              </w:tc>
              <w:tc>
                <w:tcPr>
                  <w:tcW w:w="1122" w:type="pct"/>
                  <w:noWrap w:val="0"/>
                  <w:tcMar>
                    <w:left w:w="28" w:type="dxa"/>
                    <w:right w:w="28" w:type="dxa"/>
                  </w:tcMar>
                  <w:vAlign w:val="center"/>
                </w:tcPr>
                <w:p w14:paraId="215704EB">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pH值</w:t>
                  </w:r>
                </w:p>
              </w:tc>
              <w:tc>
                <w:tcPr>
                  <w:tcW w:w="1180" w:type="pct"/>
                  <w:noWrap w:val="0"/>
                  <w:tcMar>
                    <w:left w:w="28" w:type="dxa"/>
                    <w:right w:w="28" w:type="dxa"/>
                  </w:tcMar>
                  <w:vAlign w:val="center"/>
                </w:tcPr>
                <w:p w14:paraId="1F2BCE7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6.5~8.5</w:t>
                  </w:r>
                </w:p>
              </w:tc>
              <w:tc>
                <w:tcPr>
                  <w:tcW w:w="2306" w:type="pct"/>
                  <w:vMerge w:val="restart"/>
                  <w:noWrap w:val="0"/>
                  <w:tcMar>
                    <w:left w:w="28" w:type="dxa"/>
                    <w:right w:w="28" w:type="dxa"/>
                  </w:tcMar>
                  <w:vAlign w:val="center"/>
                </w:tcPr>
                <w:p w14:paraId="75967D39">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b w:val="0"/>
                      <w:bCs/>
                      <w:color w:val="000000" w:themeColor="text1"/>
                      <w:sz w:val="21"/>
                      <w:szCs w:val="21"/>
                      <w:lang w:eastAsia="zh-CN"/>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《城市污水再生利用 工业用水水质》（GB/T 19923-2005）表1中冷却用水</w:t>
                  </w:r>
                  <w:r>
                    <w:rPr>
                      <w:rFonts w:hint="eastAsia" w:ascii="Times New Roman" w:hAnsi="Times New Roman" w:cs="Times New Roman"/>
                      <w:b w:val="0"/>
                      <w:bCs/>
                      <w:color w:val="000000" w:themeColor="text1"/>
                      <w:sz w:val="21"/>
                      <w:szCs w:val="21"/>
                      <w:lang w:eastAsia="zh-CN"/>
                      <w14:textFill>
                        <w14:solidFill>
                          <w14:schemeClr w14:val="tx1"/>
                        </w14:solidFill>
                      </w14:textFill>
                    </w:rPr>
                    <w:t>（敞开式循环冷却水</w:t>
                  </w:r>
                </w:p>
                <w:p w14:paraId="5BAEA5D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eastAsia="zh-CN"/>
                      <w14:textFill>
                        <w14:solidFill>
                          <w14:schemeClr w14:val="tx1"/>
                        </w14:solidFill>
                      </w14:textFill>
                    </w:rPr>
                    <w:t>系统补充水）</w:t>
                  </w:r>
                  <w:r>
                    <w:rPr>
                      <w:rFonts w:hint="default" w:ascii="Times New Roman" w:hAnsi="Times New Roman" w:cs="Times New Roman"/>
                      <w:b w:val="0"/>
                      <w:bCs/>
                      <w:color w:val="000000" w:themeColor="text1"/>
                      <w:sz w:val="21"/>
                      <w:szCs w:val="21"/>
                      <w14:textFill>
                        <w14:solidFill>
                          <w14:schemeClr w14:val="tx1"/>
                        </w14:solidFill>
                      </w14:textFill>
                    </w:rPr>
                    <w:t>水质标准</w:t>
                  </w:r>
                </w:p>
              </w:tc>
            </w:tr>
            <w:tr w14:paraId="0E6D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7871B06B">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53EE6033">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浊度</w:t>
                  </w:r>
                </w:p>
              </w:tc>
              <w:tc>
                <w:tcPr>
                  <w:tcW w:w="1180" w:type="pct"/>
                  <w:noWrap w:val="0"/>
                  <w:tcMar>
                    <w:left w:w="28" w:type="dxa"/>
                    <w:right w:w="28" w:type="dxa"/>
                  </w:tcMar>
                  <w:vAlign w:val="center"/>
                </w:tcPr>
                <w:p w14:paraId="4D6A084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≤5度</w:t>
                  </w:r>
                </w:p>
              </w:tc>
              <w:tc>
                <w:tcPr>
                  <w:tcW w:w="2306" w:type="pct"/>
                  <w:vMerge w:val="continue"/>
                  <w:noWrap w:val="0"/>
                  <w:tcMar>
                    <w:left w:w="28" w:type="dxa"/>
                    <w:right w:w="28" w:type="dxa"/>
                  </w:tcMar>
                  <w:vAlign w:val="center"/>
                </w:tcPr>
                <w:p w14:paraId="362E915B">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3252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1269EC0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7EF33D9D">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色度</w:t>
                  </w:r>
                </w:p>
              </w:tc>
              <w:tc>
                <w:tcPr>
                  <w:tcW w:w="1180" w:type="pct"/>
                  <w:noWrap w:val="0"/>
                  <w:tcMar>
                    <w:left w:w="28" w:type="dxa"/>
                    <w:right w:w="28" w:type="dxa"/>
                  </w:tcMar>
                  <w:vAlign w:val="center"/>
                </w:tcPr>
                <w:p w14:paraId="7426F6A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≤30度</w:t>
                  </w:r>
                </w:p>
              </w:tc>
              <w:tc>
                <w:tcPr>
                  <w:tcW w:w="2306" w:type="pct"/>
                  <w:vMerge w:val="continue"/>
                  <w:noWrap w:val="0"/>
                  <w:tcMar>
                    <w:left w:w="28" w:type="dxa"/>
                    <w:right w:w="28" w:type="dxa"/>
                  </w:tcMar>
                  <w:vAlign w:val="center"/>
                </w:tcPr>
                <w:p w14:paraId="0BCAFC3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497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5DC21B5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19F67537">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BOD</w:t>
                  </w:r>
                  <w:r>
                    <w:rPr>
                      <w:rFonts w:hint="default" w:ascii="Times New Roman" w:hAnsi="Times New Roman" w:cs="Times New Roman"/>
                      <w:b w:val="0"/>
                      <w:bCs/>
                      <w:color w:val="000000" w:themeColor="text1"/>
                      <w:sz w:val="21"/>
                      <w:szCs w:val="21"/>
                      <w:vertAlign w:val="subscript"/>
                      <w:lang w:val="en-US" w:eastAsia="zh-CN"/>
                      <w14:textFill>
                        <w14:solidFill>
                          <w14:schemeClr w14:val="tx1"/>
                        </w14:solidFill>
                      </w14:textFill>
                    </w:rPr>
                    <w:t>5</w:t>
                  </w:r>
                </w:p>
              </w:tc>
              <w:tc>
                <w:tcPr>
                  <w:tcW w:w="1180" w:type="pct"/>
                  <w:noWrap w:val="0"/>
                  <w:tcMar>
                    <w:left w:w="28" w:type="dxa"/>
                    <w:right w:w="28" w:type="dxa"/>
                  </w:tcMar>
                  <w:vAlign w:val="center"/>
                </w:tcPr>
                <w:p w14:paraId="1A57A5A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2023D05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4A77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62A6201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516BBF45">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COD</w:t>
                  </w:r>
                </w:p>
              </w:tc>
              <w:tc>
                <w:tcPr>
                  <w:tcW w:w="1180" w:type="pct"/>
                  <w:noWrap w:val="0"/>
                  <w:tcMar>
                    <w:left w:w="28" w:type="dxa"/>
                    <w:right w:w="28" w:type="dxa"/>
                  </w:tcMar>
                  <w:vAlign w:val="center"/>
                </w:tcPr>
                <w:p w14:paraId="0C17623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≤60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25D9C1D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49CF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168A8C6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2A7D9AF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铁</w:t>
                  </w:r>
                </w:p>
              </w:tc>
              <w:tc>
                <w:tcPr>
                  <w:tcW w:w="1180" w:type="pct"/>
                  <w:noWrap w:val="0"/>
                  <w:tcMar>
                    <w:left w:w="28" w:type="dxa"/>
                    <w:right w:w="28" w:type="dxa"/>
                  </w:tcMar>
                  <w:vAlign w:val="center"/>
                </w:tcPr>
                <w:p w14:paraId="365304D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≤0.3</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2CC8E33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4B47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5EACE28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2825FBE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锰</w:t>
                  </w:r>
                </w:p>
              </w:tc>
              <w:tc>
                <w:tcPr>
                  <w:tcW w:w="1180" w:type="pct"/>
                  <w:noWrap w:val="0"/>
                  <w:tcMar>
                    <w:left w:w="28" w:type="dxa"/>
                    <w:right w:w="28" w:type="dxa"/>
                  </w:tcMar>
                  <w:vAlign w:val="center"/>
                </w:tcPr>
                <w:p w14:paraId="0BC82E3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≤0.1</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627F378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6FE5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763DA72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05C5A5B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氯离子</w:t>
                  </w:r>
                </w:p>
              </w:tc>
              <w:tc>
                <w:tcPr>
                  <w:tcW w:w="1180" w:type="pct"/>
                  <w:noWrap w:val="0"/>
                  <w:tcMar>
                    <w:left w:w="28" w:type="dxa"/>
                    <w:right w:w="28" w:type="dxa"/>
                  </w:tcMar>
                  <w:vAlign w:val="center"/>
                </w:tcPr>
                <w:p w14:paraId="2559309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≤250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0D025EA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762D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436C448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6EB8938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二氧化硅</w:t>
                  </w:r>
                </w:p>
              </w:tc>
              <w:tc>
                <w:tcPr>
                  <w:tcW w:w="1180" w:type="pct"/>
                  <w:noWrap w:val="0"/>
                  <w:tcMar>
                    <w:left w:w="28" w:type="dxa"/>
                    <w:right w:w="28" w:type="dxa"/>
                  </w:tcMar>
                  <w:vAlign w:val="center"/>
                </w:tcPr>
                <w:p w14:paraId="7E0A802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6F33FCBB">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5443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2EEE783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018D26A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总硬度</w:t>
                  </w:r>
                </w:p>
              </w:tc>
              <w:tc>
                <w:tcPr>
                  <w:tcW w:w="1180" w:type="pct"/>
                  <w:noWrap w:val="0"/>
                  <w:tcMar>
                    <w:left w:w="28" w:type="dxa"/>
                    <w:right w:w="28" w:type="dxa"/>
                  </w:tcMar>
                  <w:vAlign w:val="center"/>
                </w:tcPr>
                <w:p w14:paraId="0DF145B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≤450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117ACC1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1D44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0BE9B2D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69AD205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总碱度</w:t>
                  </w:r>
                </w:p>
              </w:tc>
              <w:tc>
                <w:tcPr>
                  <w:tcW w:w="1180" w:type="pct"/>
                  <w:noWrap w:val="0"/>
                  <w:tcMar>
                    <w:left w:w="28" w:type="dxa"/>
                    <w:right w:w="28" w:type="dxa"/>
                  </w:tcMar>
                  <w:vAlign w:val="center"/>
                </w:tcPr>
                <w:p w14:paraId="155E728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≤350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1E04F10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1F9A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5B28EBB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0774319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硫酸盐</w:t>
                  </w:r>
                </w:p>
              </w:tc>
              <w:tc>
                <w:tcPr>
                  <w:tcW w:w="1180" w:type="pct"/>
                  <w:noWrap w:val="0"/>
                  <w:tcMar>
                    <w:left w:w="28" w:type="dxa"/>
                    <w:right w:w="28" w:type="dxa"/>
                  </w:tcMar>
                  <w:vAlign w:val="center"/>
                </w:tcPr>
                <w:p w14:paraId="2599F32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≤250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22C014C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1EE2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7451013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7A91EB4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氨氮</w:t>
                  </w:r>
                </w:p>
              </w:tc>
              <w:tc>
                <w:tcPr>
                  <w:tcW w:w="1851" w:type="dxa"/>
                  <w:noWrap w:val="0"/>
                  <w:tcMar>
                    <w:left w:w="28" w:type="dxa"/>
                    <w:right w:w="28" w:type="dxa"/>
                  </w:tcMar>
                  <w:vAlign w:val="center"/>
                </w:tcPr>
                <w:p w14:paraId="22172B1A">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1D78321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11E2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794707E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2A1F857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总磷</w:t>
                  </w:r>
                </w:p>
              </w:tc>
              <w:tc>
                <w:tcPr>
                  <w:tcW w:w="1851" w:type="dxa"/>
                  <w:noWrap w:val="0"/>
                  <w:tcMar>
                    <w:left w:w="28" w:type="dxa"/>
                    <w:right w:w="28" w:type="dxa"/>
                  </w:tcMar>
                  <w:vAlign w:val="center"/>
                </w:tcPr>
                <w:p w14:paraId="4B011E0A">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4761451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75CE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0ACCAC0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48A6CF6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溶解性总固体</w:t>
                  </w:r>
                </w:p>
              </w:tc>
              <w:tc>
                <w:tcPr>
                  <w:tcW w:w="1851" w:type="dxa"/>
                  <w:noWrap w:val="0"/>
                  <w:tcMar>
                    <w:left w:w="28" w:type="dxa"/>
                    <w:right w:w="28" w:type="dxa"/>
                  </w:tcMar>
                  <w:vAlign w:val="center"/>
                </w:tcPr>
                <w:p w14:paraId="30302FB5">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≤1000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6940B66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114B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4F52B88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2DA36EE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石油类</w:t>
                  </w:r>
                </w:p>
              </w:tc>
              <w:tc>
                <w:tcPr>
                  <w:tcW w:w="1851" w:type="dxa"/>
                  <w:noWrap w:val="0"/>
                  <w:tcMar>
                    <w:left w:w="28" w:type="dxa"/>
                    <w:right w:w="28" w:type="dxa"/>
                  </w:tcMar>
                  <w:vAlign w:val="center"/>
                </w:tcPr>
                <w:p w14:paraId="704F494C">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46CD247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4D09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365F4CA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1BA360E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阴离子表面活性剂</w:t>
                  </w:r>
                </w:p>
              </w:tc>
              <w:tc>
                <w:tcPr>
                  <w:tcW w:w="1851" w:type="dxa"/>
                  <w:noWrap w:val="0"/>
                  <w:tcMar>
                    <w:left w:w="28" w:type="dxa"/>
                    <w:right w:w="28" w:type="dxa"/>
                  </w:tcMar>
                  <w:vAlign w:val="center"/>
                </w:tcPr>
                <w:p w14:paraId="6B8AD965">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≤0.5</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3B5CF99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5B20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72B13CA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3290AAE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余氯</w:t>
                  </w:r>
                </w:p>
              </w:tc>
              <w:tc>
                <w:tcPr>
                  <w:tcW w:w="1851" w:type="dxa"/>
                  <w:noWrap w:val="0"/>
                  <w:tcMar>
                    <w:left w:w="28" w:type="dxa"/>
                    <w:right w:w="28" w:type="dxa"/>
                  </w:tcMar>
                  <w:vAlign w:val="center"/>
                </w:tcPr>
                <w:p w14:paraId="02CD1BB2">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≤0.05</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64DBA39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4CD5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48339F1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lang w:eastAsia="zh-CN"/>
                      <w14:textFill>
                        <w14:solidFill>
                          <w14:schemeClr w14:val="tx1"/>
                        </w14:solidFill>
                      </w14:textFill>
                    </w:rPr>
                  </w:pPr>
                </w:p>
              </w:tc>
              <w:tc>
                <w:tcPr>
                  <w:tcW w:w="1122" w:type="pct"/>
                  <w:noWrap w:val="0"/>
                  <w:tcMar>
                    <w:left w:w="28" w:type="dxa"/>
                    <w:right w:w="28" w:type="dxa"/>
                  </w:tcMar>
                  <w:vAlign w:val="center"/>
                </w:tcPr>
                <w:p w14:paraId="1CCBC604">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粪大肠菌群</w:t>
                  </w:r>
                </w:p>
              </w:tc>
              <w:tc>
                <w:tcPr>
                  <w:tcW w:w="1851" w:type="dxa"/>
                  <w:noWrap w:val="0"/>
                  <w:tcMar>
                    <w:left w:w="28" w:type="dxa"/>
                    <w:right w:w="28" w:type="dxa"/>
                  </w:tcMar>
                  <w:vAlign w:val="center"/>
                </w:tcPr>
                <w:p w14:paraId="262B0290">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color w:val="000000" w:themeColor="text1"/>
                      <w:sz w:val="21"/>
                      <w:szCs w:val="21"/>
                      <w:lang w:val="en-US"/>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≤2000个/L</w:t>
                  </w:r>
                </w:p>
              </w:tc>
              <w:tc>
                <w:tcPr>
                  <w:tcW w:w="2306" w:type="pct"/>
                  <w:vMerge w:val="continue"/>
                  <w:noWrap w:val="0"/>
                  <w:tcMar>
                    <w:left w:w="28" w:type="dxa"/>
                    <w:right w:w="28" w:type="dxa"/>
                  </w:tcMar>
                  <w:vAlign w:val="center"/>
                </w:tcPr>
                <w:p w14:paraId="6D1CD69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4A03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restart"/>
                  <w:noWrap w:val="0"/>
                  <w:tcMar>
                    <w:left w:w="28" w:type="dxa"/>
                    <w:right w:w="28" w:type="dxa"/>
                  </w:tcMar>
                  <w:vAlign w:val="center"/>
                </w:tcPr>
                <w:p w14:paraId="4BBA87F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b w:val="0"/>
                      <w:bCs/>
                      <w:smallCaps/>
                      <w:color w:val="000000" w:themeColor="text1"/>
                      <w:sz w:val="21"/>
                      <w:szCs w:val="21"/>
                      <w:lang w:eastAsia="zh-CN"/>
                      <w14:textFill>
                        <w14:solidFill>
                          <w14:schemeClr w14:val="tx1"/>
                        </w14:solidFill>
                      </w14:textFill>
                    </w:rPr>
                  </w:pPr>
                  <w:r>
                    <w:rPr>
                      <w:rFonts w:hint="eastAsia" w:ascii="Times New Roman" w:hAnsi="Times New Roman" w:cs="Times New Roman"/>
                      <w:b w:val="0"/>
                      <w:bCs/>
                      <w:smallCaps/>
                      <w:color w:val="000000" w:themeColor="text1"/>
                      <w:sz w:val="21"/>
                      <w:szCs w:val="21"/>
                      <w:lang w:val="en-US" w:eastAsia="zh-CN"/>
                      <w14:textFill>
                        <w14:solidFill>
                          <w14:schemeClr w14:val="tx1"/>
                        </w14:solidFill>
                      </w14:textFill>
                    </w:rPr>
                    <w:t>生活废水</w:t>
                  </w:r>
                </w:p>
              </w:tc>
              <w:tc>
                <w:tcPr>
                  <w:tcW w:w="1122" w:type="pct"/>
                  <w:noWrap w:val="0"/>
                  <w:tcMar>
                    <w:left w:w="28" w:type="dxa"/>
                    <w:right w:w="28" w:type="dxa"/>
                  </w:tcMar>
                  <w:vAlign w:val="center"/>
                </w:tcPr>
                <w:p w14:paraId="7710B32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COD</w:t>
                  </w:r>
                </w:p>
              </w:tc>
              <w:tc>
                <w:tcPr>
                  <w:tcW w:w="1180" w:type="pct"/>
                  <w:noWrap w:val="0"/>
                  <w:tcMar>
                    <w:left w:w="28" w:type="dxa"/>
                    <w:right w:w="28" w:type="dxa"/>
                  </w:tcMar>
                  <w:vAlign w:val="center"/>
                </w:tcPr>
                <w:p w14:paraId="04103AD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500mg/L</w:t>
                  </w:r>
                </w:p>
              </w:tc>
              <w:tc>
                <w:tcPr>
                  <w:tcW w:w="2306" w:type="pct"/>
                  <w:vMerge w:val="restart"/>
                  <w:noWrap w:val="0"/>
                  <w:tcMar>
                    <w:left w:w="28" w:type="dxa"/>
                    <w:right w:w="28" w:type="dxa"/>
                  </w:tcMar>
                  <w:vAlign w:val="center"/>
                </w:tcPr>
                <w:p w14:paraId="5825BC3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《污水综合排放标准》(GB8978-1996)表4中三级标准</w:t>
                  </w:r>
                </w:p>
              </w:tc>
            </w:tr>
            <w:tr w14:paraId="7C79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2DA2E8A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401247B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BOD</w:t>
                  </w:r>
                  <w:r>
                    <w:rPr>
                      <w:rFonts w:hint="default" w:ascii="Times New Roman" w:hAnsi="Times New Roman" w:cs="Times New Roman"/>
                      <w:b w:val="0"/>
                      <w:bCs/>
                      <w:color w:val="000000" w:themeColor="text1"/>
                      <w:sz w:val="21"/>
                      <w:szCs w:val="21"/>
                      <w:vertAlign w:val="subscript"/>
                      <w:lang w:val="en-US" w:eastAsia="zh-CN"/>
                      <w14:textFill>
                        <w14:solidFill>
                          <w14:schemeClr w14:val="tx1"/>
                        </w14:solidFill>
                      </w14:textFill>
                    </w:rPr>
                    <w:t>5</w:t>
                  </w:r>
                </w:p>
              </w:tc>
              <w:tc>
                <w:tcPr>
                  <w:tcW w:w="1180" w:type="pct"/>
                  <w:noWrap w:val="0"/>
                  <w:tcMar>
                    <w:left w:w="28" w:type="dxa"/>
                    <w:right w:w="28" w:type="dxa"/>
                  </w:tcMar>
                  <w:vAlign w:val="center"/>
                </w:tcPr>
                <w:p w14:paraId="4500E47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300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64E9899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6B23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63320BE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65E08E0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氨氮</w:t>
                  </w:r>
                </w:p>
              </w:tc>
              <w:tc>
                <w:tcPr>
                  <w:tcW w:w="1180" w:type="pct"/>
                  <w:noWrap w:val="0"/>
                  <w:tcMar>
                    <w:left w:w="28" w:type="dxa"/>
                    <w:right w:w="28" w:type="dxa"/>
                  </w:tcMar>
                  <w:vAlign w:val="center"/>
                </w:tcPr>
                <w:p w14:paraId="642EC97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w:t>
                  </w:r>
                </w:p>
              </w:tc>
              <w:tc>
                <w:tcPr>
                  <w:tcW w:w="2306" w:type="pct"/>
                  <w:vMerge w:val="continue"/>
                  <w:noWrap w:val="0"/>
                  <w:tcMar>
                    <w:left w:w="28" w:type="dxa"/>
                    <w:right w:w="28" w:type="dxa"/>
                  </w:tcMar>
                  <w:vAlign w:val="center"/>
                </w:tcPr>
                <w:p w14:paraId="34B7485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3F43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5FB6191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21B2E82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SS</w:t>
                  </w:r>
                </w:p>
              </w:tc>
              <w:tc>
                <w:tcPr>
                  <w:tcW w:w="1180" w:type="pct"/>
                  <w:noWrap w:val="0"/>
                  <w:tcMar>
                    <w:left w:w="28" w:type="dxa"/>
                    <w:right w:w="28" w:type="dxa"/>
                  </w:tcMar>
                  <w:vAlign w:val="center"/>
                </w:tcPr>
                <w:p w14:paraId="4685B64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400mg/L</w:t>
                  </w:r>
                </w:p>
              </w:tc>
              <w:tc>
                <w:tcPr>
                  <w:tcW w:w="2306" w:type="pct"/>
                  <w:vMerge w:val="continue"/>
                  <w:noWrap w:val="0"/>
                  <w:tcMar>
                    <w:left w:w="28" w:type="dxa"/>
                    <w:right w:w="28" w:type="dxa"/>
                  </w:tcMar>
                  <w:vAlign w:val="center"/>
                </w:tcPr>
                <w:p w14:paraId="7430EB7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2014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16E641B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56FFC34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COD</w:t>
                  </w:r>
                </w:p>
              </w:tc>
              <w:tc>
                <w:tcPr>
                  <w:tcW w:w="1180" w:type="pct"/>
                  <w:noWrap w:val="0"/>
                  <w:tcMar>
                    <w:left w:w="28" w:type="dxa"/>
                    <w:right w:w="28" w:type="dxa"/>
                  </w:tcMar>
                  <w:vAlign w:val="center"/>
                </w:tcPr>
                <w:p w14:paraId="68B6F90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350mg/L</w:t>
                  </w:r>
                </w:p>
              </w:tc>
              <w:tc>
                <w:tcPr>
                  <w:tcW w:w="2306" w:type="pct"/>
                  <w:vMerge w:val="restart"/>
                  <w:noWrap w:val="0"/>
                  <w:tcMar>
                    <w:left w:w="28" w:type="dxa"/>
                    <w:right w:w="28" w:type="dxa"/>
                  </w:tcMar>
                  <w:vAlign w:val="center"/>
                </w:tcPr>
                <w:p w14:paraId="7FABE1A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eastAsia="zh-CN"/>
                      <w14:textFill>
                        <w14:solidFill>
                          <w14:schemeClr w14:val="tx1"/>
                        </w14:solidFill>
                      </w14:textFill>
                    </w:rPr>
                    <w:t>魏县开发区污水处理有限公司</w:t>
                  </w:r>
                  <w:r>
                    <w:rPr>
                      <w:rFonts w:hint="default" w:ascii="Times New Roman" w:hAnsi="Times New Roman" w:cs="Times New Roman"/>
                      <w:b w:val="0"/>
                      <w:bCs/>
                      <w:color w:val="000000" w:themeColor="text1"/>
                      <w:sz w:val="21"/>
                      <w:szCs w:val="21"/>
                      <w14:textFill>
                        <w14:solidFill>
                          <w14:schemeClr w14:val="tx1"/>
                        </w14:solidFill>
                      </w14:textFill>
                    </w:rPr>
                    <w:t>进水水质要求</w:t>
                  </w:r>
                </w:p>
              </w:tc>
            </w:tr>
            <w:tr w14:paraId="59C8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18B9087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73DD9DA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BOD</w:t>
                  </w:r>
                  <w:r>
                    <w:rPr>
                      <w:rFonts w:hint="default" w:ascii="Times New Roman" w:hAnsi="Times New Roman" w:cs="Times New Roman"/>
                      <w:b w:val="0"/>
                      <w:bCs/>
                      <w:color w:val="000000" w:themeColor="text1"/>
                      <w:sz w:val="21"/>
                      <w:szCs w:val="21"/>
                      <w:vertAlign w:val="subscript"/>
                      <w:lang w:val="en-US" w:eastAsia="zh-CN"/>
                      <w14:textFill>
                        <w14:solidFill>
                          <w14:schemeClr w14:val="tx1"/>
                        </w14:solidFill>
                      </w14:textFill>
                    </w:rPr>
                    <w:t>5</w:t>
                  </w:r>
                </w:p>
              </w:tc>
              <w:tc>
                <w:tcPr>
                  <w:tcW w:w="1180" w:type="pct"/>
                  <w:noWrap w:val="0"/>
                  <w:tcMar>
                    <w:left w:w="28" w:type="dxa"/>
                    <w:right w:w="28" w:type="dxa"/>
                  </w:tcMar>
                  <w:vAlign w:val="center"/>
                </w:tcPr>
                <w:p w14:paraId="564F159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200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1C56C3F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5D06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5BF59FB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13DA48F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氨氮</w:t>
                  </w:r>
                </w:p>
              </w:tc>
              <w:tc>
                <w:tcPr>
                  <w:tcW w:w="1180" w:type="pct"/>
                  <w:noWrap w:val="0"/>
                  <w:tcMar>
                    <w:left w:w="28" w:type="dxa"/>
                    <w:right w:w="28" w:type="dxa"/>
                  </w:tcMar>
                  <w:vAlign w:val="center"/>
                </w:tcPr>
                <w:p w14:paraId="348C73E3">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35</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1E65C22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18B0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32E4F6B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6CF29F1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SS</w:t>
                  </w:r>
                </w:p>
              </w:tc>
              <w:tc>
                <w:tcPr>
                  <w:tcW w:w="1180" w:type="pct"/>
                  <w:noWrap w:val="0"/>
                  <w:tcMar>
                    <w:left w:w="28" w:type="dxa"/>
                    <w:right w:w="28" w:type="dxa"/>
                  </w:tcMar>
                  <w:vAlign w:val="center"/>
                </w:tcPr>
                <w:p w14:paraId="0C1B95C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250mg/L</w:t>
                  </w:r>
                </w:p>
              </w:tc>
              <w:tc>
                <w:tcPr>
                  <w:tcW w:w="2306" w:type="pct"/>
                  <w:vMerge w:val="continue"/>
                  <w:noWrap w:val="0"/>
                  <w:tcMar>
                    <w:left w:w="28" w:type="dxa"/>
                    <w:right w:w="28" w:type="dxa"/>
                  </w:tcMar>
                  <w:vAlign w:val="center"/>
                </w:tcPr>
                <w:p w14:paraId="6615D9C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6051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3615D6D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0A8C012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COD</w:t>
                  </w:r>
                </w:p>
              </w:tc>
              <w:tc>
                <w:tcPr>
                  <w:tcW w:w="1180" w:type="pct"/>
                  <w:noWrap w:val="0"/>
                  <w:tcMar>
                    <w:left w:w="28" w:type="dxa"/>
                    <w:right w:w="28" w:type="dxa"/>
                  </w:tcMar>
                  <w:vAlign w:val="center"/>
                </w:tcPr>
                <w:p w14:paraId="30FC75B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350mg/L</w:t>
                  </w:r>
                </w:p>
              </w:tc>
              <w:tc>
                <w:tcPr>
                  <w:tcW w:w="2306" w:type="pct"/>
                  <w:vMerge w:val="restart"/>
                  <w:noWrap w:val="0"/>
                  <w:tcMar>
                    <w:left w:w="28" w:type="dxa"/>
                    <w:right w:w="28" w:type="dxa"/>
                  </w:tcMar>
                  <w:vAlign w:val="center"/>
                </w:tcPr>
                <w:p w14:paraId="5312C8E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本项目执行标准</w:t>
                  </w:r>
                </w:p>
              </w:tc>
            </w:tr>
            <w:tr w14:paraId="1487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71C43BE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1DF9574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BOD</w:t>
                  </w:r>
                  <w:r>
                    <w:rPr>
                      <w:rFonts w:hint="default" w:ascii="Times New Roman" w:hAnsi="Times New Roman" w:cs="Times New Roman"/>
                      <w:b w:val="0"/>
                      <w:bCs/>
                      <w:color w:val="000000" w:themeColor="text1"/>
                      <w:sz w:val="21"/>
                      <w:szCs w:val="21"/>
                      <w:vertAlign w:val="subscript"/>
                      <w:lang w:val="en-US" w:eastAsia="zh-CN"/>
                      <w14:textFill>
                        <w14:solidFill>
                          <w14:schemeClr w14:val="tx1"/>
                        </w14:solidFill>
                      </w14:textFill>
                    </w:rPr>
                    <w:t>5</w:t>
                  </w:r>
                </w:p>
              </w:tc>
              <w:tc>
                <w:tcPr>
                  <w:tcW w:w="1180" w:type="pct"/>
                  <w:noWrap w:val="0"/>
                  <w:tcMar>
                    <w:left w:w="28" w:type="dxa"/>
                    <w:right w:w="28" w:type="dxa"/>
                  </w:tcMar>
                  <w:vAlign w:val="center"/>
                </w:tcPr>
                <w:p w14:paraId="0CB45F0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200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3FE3805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1EB3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1912163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63FCE97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氨氮</w:t>
                  </w:r>
                </w:p>
              </w:tc>
              <w:tc>
                <w:tcPr>
                  <w:tcW w:w="1180" w:type="pct"/>
                  <w:noWrap w:val="0"/>
                  <w:tcMar>
                    <w:left w:w="28" w:type="dxa"/>
                    <w:right w:w="28" w:type="dxa"/>
                  </w:tcMar>
                  <w:vAlign w:val="center"/>
                </w:tcPr>
                <w:p w14:paraId="4B5F1E5B">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35</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2306" w:type="pct"/>
                  <w:vMerge w:val="continue"/>
                  <w:noWrap w:val="0"/>
                  <w:tcMar>
                    <w:left w:w="28" w:type="dxa"/>
                    <w:right w:w="28" w:type="dxa"/>
                  </w:tcMar>
                  <w:vAlign w:val="center"/>
                </w:tcPr>
                <w:p w14:paraId="4190337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r w14:paraId="438E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0" w:type="pct"/>
                  <w:vMerge w:val="continue"/>
                  <w:noWrap w:val="0"/>
                  <w:tcMar>
                    <w:left w:w="28" w:type="dxa"/>
                    <w:right w:w="28" w:type="dxa"/>
                  </w:tcMar>
                  <w:vAlign w:val="center"/>
                </w:tcPr>
                <w:p w14:paraId="3B67E6C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smallCaps/>
                      <w:color w:val="000000" w:themeColor="text1"/>
                      <w:sz w:val="21"/>
                      <w:szCs w:val="21"/>
                      <w14:textFill>
                        <w14:solidFill>
                          <w14:schemeClr w14:val="tx1"/>
                        </w14:solidFill>
                      </w14:textFill>
                    </w:rPr>
                  </w:pPr>
                </w:p>
              </w:tc>
              <w:tc>
                <w:tcPr>
                  <w:tcW w:w="1122" w:type="pct"/>
                  <w:noWrap w:val="0"/>
                  <w:tcMar>
                    <w:left w:w="28" w:type="dxa"/>
                    <w:right w:w="28" w:type="dxa"/>
                  </w:tcMar>
                  <w:vAlign w:val="center"/>
                </w:tcPr>
                <w:p w14:paraId="375F9DB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SS</w:t>
                  </w:r>
                </w:p>
              </w:tc>
              <w:tc>
                <w:tcPr>
                  <w:tcW w:w="1180" w:type="pct"/>
                  <w:noWrap w:val="0"/>
                  <w:tcMar>
                    <w:left w:w="28" w:type="dxa"/>
                    <w:right w:w="28" w:type="dxa"/>
                  </w:tcMar>
                  <w:vAlign w:val="center"/>
                </w:tcPr>
                <w:p w14:paraId="0D19AA23">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250mg/L</w:t>
                  </w:r>
                </w:p>
              </w:tc>
              <w:tc>
                <w:tcPr>
                  <w:tcW w:w="2306" w:type="pct"/>
                  <w:vMerge w:val="continue"/>
                  <w:noWrap w:val="0"/>
                  <w:tcMar>
                    <w:left w:w="28" w:type="dxa"/>
                    <w:right w:w="28" w:type="dxa"/>
                  </w:tcMar>
                  <w:vAlign w:val="center"/>
                </w:tcPr>
                <w:p w14:paraId="7879517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val="0"/>
                      <w:bCs/>
                      <w:color w:val="000000" w:themeColor="text1"/>
                      <w:sz w:val="21"/>
                      <w:szCs w:val="21"/>
                      <w14:textFill>
                        <w14:solidFill>
                          <w14:schemeClr w14:val="tx1"/>
                        </w14:solidFill>
                      </w14:textFill>
                    </w:rPr>
                  </w:pPr>
                </w:p>
              </w:tc>
            </w:tr>
          </w:tbl>
          <w:p w14:paraId="4FD69D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000000" w:themeColor="text1"/>
                <w:sz w:val="24"/>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hd w:val="clear" w:color="auto" w:fill="auto"/>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hd w:val="clear" w:color="auto" w:fill="auto"/>
                <w:lang w:val="en-US" w:eastAsia="zh-CN"/>
                <w14:textFill>
                  <w14:solidFill>
                    <w14:schemeClr w14:val="tx1"/>
                  </w14:solidFill>
                </w14:textFill>
              </w:rPr>
              <w:t>噪声</w:t>
            </w:r>
          </w:p>
          <w:p w14:paraId="3C61D5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000000" w:themeColor="text1"/>
                <w:sz w:val="24"/>
                <w:shd w:val="clear" w:color="auto" w:fill="auto"/>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hd w:val="clear" w:color="auto" w:fill="auto"/>
                <w:lang w:val="en-US" w:eastAsia="zh-CN"/>
                <w14:textFill>
                  <w14:solidFill>
                    <w14:schemeClr w14:val="tx1"/>
                  </w14:solidFill>
                </w14:textFill>
              </w:rPr>
              <w:t>运营期噪声执行《工业企业厂界环境噪声排放标准》（GB12348-2008）3类标准，</w:t>
            </w:r>
            <w:r>
              <w:rPr>
                <w:rFonts w:hint="default" w:ascii="Times New Roman" w:hAnsi="Times New Roman" w:cs="Times New Roman"/>
                <w:b w:val="0"/>
                <w:bCs w:val="0"/>
                <w:color w:val="000000" w:themeColor="text1"/>
                <w:sz w:val="24"/>
                <w:shd w:val="clear" w:color="auto" w:fill="auto"/>
                <w:lang w:val="en-US" w:eastAsia="zh-CN"/>
                <w14:textFill>
                  <w14:solidFill>
                    <w14:schemeClr w14:val="tx1"/>
                  </w14:solidFill>
                </w14:textFill>
              </w:rPr>
              <w:t>下表</w:t>
            </w:r>
            <w:r>
              <w:rPr>
                <w:rFonts w:hint="default" w:ascii="Times New Roman" w:hAnsi="Times New Roman" w:eastAsia="宋体" w:cs="Times New Roman"/>
                <w:b w:val="0"/>
                <w:bCs w:val="0"/>
                <w:color w:val="000000" w:themeColor="text1"/>
                <w:sz w:val="24"/>
                <w:shd w:val="clear" w:color="auto" w:fill="auto"/>
                <w:lang w:val="en-US" w:eastAsia="zh-CN"/>
                <w14:textFill>
                  <w14:solidFill>
                    <w14:schemeClr w14:val="tx1"/>
                  </w14:solidFill>
                </w14:textFill>
              </w:rPr>
              <w:t>。</w:t>
            </w:r>
          </w:p>
          <w:p w14:paraId="256A8D30">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表3-</w:t>
            </w:r>
            <w:r>
              <w:rPr>
                <w:rFonts w:hint="eastAsia" w:ascii="Times New Roman" w:hAnsi="Times New Roman" w:cs="Times New Roman"/>
                <w:b/>
                <w:bCs/>
                <w:color w:val="000000" w:themeColor="text1"/>
                <w:sz w:val="21"/>
                <w:szCs w:val="20"/>
                <w:lang w:val="en-US" w:eastAsia="zh-CN"/>
                <w14:textFill>
                  <w14:solidFill>
                    <w14:schemeClr w14:val="tx1"/>
                  </w14:solidFill>
                </w14:textFill>
              </w:rPr>
              <w:t>10</w:t>
            </w:r>
            <w:r>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t xml:space="preserve">  运营期噪声排放标准一览表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220"/>
              <w:gridCol w:w="1300"/>
              <w:gridCol w:w="3563"/>
            </w:tblGrid>
            <w:tr w14:paraId="2E98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0" w:type="pct"/>
                  <w:vMerge w:val="restart"/>
                  <w:vAlign w:val="center"/>
                </w:tcPr>
                <w:p w14:paraId="4923B0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污染物名称</w:t>
                  </w:r>
                </w:p>
              </w:tc>
              <w:tc>
                <w:tcPr>
                  <w:tcW w:w="1607" w:type="pct"/>
                  <w:gridSpan w:val="2"/>
                  <w:vAlign w:val="center"/>
                </w:tcPr>
                <w:p w14:paraId="1E9E3F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排放限</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制（dB(A)）</w:t>
                  </w:r>
                </w:p>
              </w:tc>
              <w:tc>
                <w:tcPr>
                  <w:tcW w:w="2272" w:type="pct"/>
                  <w:vMerge w:val="restart"/>
                  <w:vAlign w:val="center"/>
                </w:tcPr>
                <w:p w14:paraId="3C476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执行标准</w:t>
                  </w:r>
                </w:p>
              </w:tc>
            </w:tr>
            <w:tr w14:paraId="1E09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0" w:type="pct"/>
                  <w:vMerge w:val="continue"/>
                  <w:vAlign w:val="center"/>
                </w:tcPr>
                <w:p w14:paraId="70E96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c>
                <w:tcPr>
                  <w:tcW w:w="778" w:type="pct"/>
                  <w:vAlign w:val="center"/>
                </w:tcPr>
                <w:p w14:paraId="35805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828" w:type="pct"/>
                  <w:vAlign w:val="center"/>
                </w:tcPr>
                <w:p w14:paraId="0EFED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2272" w:type="pct"/>
                  <w:vMerge w:val="continue"/>
                  <w:vAlign w:val="center"/>
                </w:tcPr>
                <w:p w14:paraId="3327A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p>
              </w:tc>
            </w:tr>
            <w:tr w14:paraId="6EDD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0" w:type="pct"/>
                  <w:vAlign w:val="center"/>
                </w:tcPr>
                <w:p w14:paraId="3C6505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等效连续A声级</w:t>
                  </w:r>
                </w:p>
              </w:tc>
              <w:tc>
                <w:tcPr>
                  <w:tcW w:w="778" w:type="pct"/>
                  <w:vAlign w:val="center"/>
                </w:tcPr>
                <w:p w14:paraId="5E0B6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30" w:lineRule="exact"/>
                    <w:ind w:left="0" w:right="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65</w:t>
                  </w:r>
                </w:p>
              </w:tc>
              <w:tc>
                <w:tcPr>
                  <w:tcW w:w="828" w:type="pct"/>
                  <w:vAlign w:val="center"/>
                </w:tcPr>
                <w:p w14:paraId="0FCC5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30" w:lineRule="exact"/>
                    <w:ind w:left="0" w:right="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55</w:t>
                  </w:r>
                </w:p>
              </w:tc>
              <w:tc>
                <w:tcPr>
                  <w:tcW w:w="2272" w:type="pct"/>
                  <w:vAlign w:val="center"/>
                </w:tcPr>
                <w:p w14:paraId="1F19C0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《工业企业厂界</w:t>
                  </w:r>
                  <w:r>
                    <w:rPr>
                      <w:rFonts w:hint="default" w:ascii="Times New Roman" w:hAnsi="Times New Roman" w:eastAsia="宋体" w:cs="Times New Roman"/>
                      <w:color w:val="000000" w:themeColor="text1"/>
                      <w:sz w:val="21"/>
                      <w:szCs w:val="21"/>
                      <w:lang w:eastAsia="zh-CN"/>
                      <w14:textFill>
                        <w14:solidFill>
                          <w14:schemeClr w14:val="tx1"/>
                        </w14:solidFill>
                      </w14:textFill>
                    </w:rPr>
                    <w:t>环境</w:t>
                  </w:r>
                  <w:r>
                    <w:rPr>
                      <w:rFonts w:hint="default" w:ascii="Times New Roman" w:hAnsi="Times New Roman" w:eastAsia="宋体" w:cs="Times New Roman"/>
                      <w:color w:val="000000" w:themeColor="text1"/>
                      <w:sz w:val="21"/>
                      <w:szCs w:val="21"/>
                      <w14:textFill>
                        <w14:solidFill>
                          <w14:schemeClr w14:val="tx1"/>
                        </w14:solidFill>
                      </w14:textFill>
                    </w:rPr>
                    <w:t>噪声排放标准（GB12348-2008）</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类</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标准</w:t>
                  </w:r>
                </w:p>
              </w:tc>
            </w:tr>
          </w:tbl>
          <w:p w14:paraId="5410C0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b w:val="0"/>
                <w:bCs w:val="0"/>
                <w:color w:val="000000" w:themeColor="text1"/>
                <w:sz w:val="24"/>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hd w:val="clear" w:color="auto" w:fill="auto"/>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hd w:val="clear" w:color="auto" w:fill="auto"/>
                <w:lang w:val="en-US" w:eastAsia="zh-CN"/>
                <w14:textFill>
                  <w14:solidFill>
                    <w14:schemeClr w14:val="tx1"/>
                  </w14:solidFill>
                </w14:textFill>
              </w:rPr>
              <w:t>固废</w:t>
            </w:r>
          </w:p>
          <w:p w14:paraId="4132B071">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一般工业固体废弃物执行《一般工业固体废物贮存和填埋污染控制标准（GB18599-2020）中的有关规定</w:t>
            </w:r>
            <w:r>
              <w:rPr>
                <w:rFonts w:hint="default" w:ascii="Times New Roman" w:hAnsi="Times New Roman" w:cs="Times New Roman"/>
                <w:color w:val="000000" w:themeColor="text1"/>
                <w:kern w:val="0"/>
                <w:sz w:val="24"/>
                <w:lang w:bidi="en-US"/>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危险废物储存执行</w:t>
            </w:r>
            <w:r>
              <w:rPr>
                <w:rFonts w:hint="default" w:ascii="Times New Roman" w:hAnsi="Times New Roman" w:cs="Times New Roman"/>
                <w:color w:val="000000" w:themeColor="text1"/>
                <w:sz w:val="24"/>
                <w:lang w:val="en-US" w:eastAsia="zh-CN"/>
                <w14:textFill>
                  <w14:solidFill>
                    <w14:schemeClr w14:val="tx1"/>
                  </w14:solidFill>
                </w14:textFill>
              </w:rPr>
              <w:t>《危险废物贮存污染控制标准》（GB 18597-2023）</w:t>
            </w:r>
            <w:r>
              <w:rPr>
                <w:rFonts w:hint="default" w:ascii="Times New Roman" w:hAnsi="Times New Roman" w:cs="Times New Roman"/>
                <w:color w:val="000000" w:themeColor="text1"/>
                <w:sz w:val="24"/>
                <w14:textFill>
                  <w14:solidFill>
                    <w14:schemeClr w14:val="tx1"/>
                  </w14:solidFill>
                </w14:textFill>
              </w:rPr>
              <w:t>中的相关规定</w:t>
            </w:r>
            <w:r>
              <w:rPr>
                <w:rFonts w:hint="eastAsia" w:ascii="Times New Roman" w:hAnsi="Times New Roman" w:cs="Times New Roman"/>
                <w:color w:val="000000" w:themeColor="text1"/>
                <w:sz w:val="24"/>
                <w:lang w:eastAsia="zh-CN"/>
                <w14:textFill>
                  <w14:solidFill>
                    <w14:schemeClr w14:val="tx1"/>
                  </w14:solidFill>
                </w14:textFill>
              </w:rPr>
              <w:t>；生活垃圾参照执行《中华人民共和国固体废物污染环境防治法》（2020年9月1日施行）中相关要求</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tc>
      </w:tr>
      <w:tr w14:paraId="44F39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7" w:hRule="atLeast"/>
          <w:jc w:val="center"/>
        </w:trPr>
        <w:tc>
          <w:tcPr>
            <w:tcW w:w="266" w:type="pct"/>
            <w:vAlign w:val="center"/>
          </w:tcPr>
          <w:p w14:paraId="21D7B73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总量</w:t>
            </w:r>
          </w:p>
          <w:p w14:paraId="5F1DBC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控制</w:t>
            </w:r>
          </w:p>
          <w:p w14:paraId="6436B92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cs="Times New Roman"/>
                <w:color w:val="000000" w:themeColor="text1"/>
                <w:spacing w:val="0"/>
                <w:kern w:val="21"/>
                <w:sz w:val="24"/>
                <w:szCs w:val="24"/>
                <w14:textFill>
                  <w14:solidFill>
                    <w14:schemeClr w14:val="tx1"/>
                  </w14:solidFill>
                </w14:textFill>
              </w:rPr>
              <w:t>指标</w:t>
            </w:r>
          </w:p>
        </w:tc>
        <w:tc>
          <w:tcPr>
            <w:tcW w:w="4733" w:type="pct"/>
            <w:vAlign w:val="center"/>
          </w:tcPr>
          <w:p w14:paraId="55B1CE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根据实施总量控制的污染物种类，结合当地的环境质量现状及建设项目的工程分析，确定本次评价的总量控制因子为：COD、氨氮、SO</w:t>
            </w:r>
            <w:r>
              <w:rPr>
                <w:rFonts w:hint="default" w:ascii="Times New Roman" w:hAnsi="Times New Roman" w:eastAsia="宋体" w:cs="Times New Roman"/>
                <w:color w:val="000000" w:themeColor="text1"/>
                <w:sz w:val="24"/>
                <w:szCs w:val="24"/>
                <w:vertAlign w:val="sub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NO</w:t>
            </w:r>
            <w:r>
              <w:rPr>
                <w:rFonts w:hint="default" w:ascii="Times New Roman" w:hAnsi="Times New Roman" w:eastAsia="宋体" w:cs="Times New Roman"/>
                <w:color w:val="000000" w:themeColor="text1"/>
                <w:sz w:val="24"/>
                <w:vertAlign w:val="subscript"/>
                <w14:textFill>
                  <w14:solidFill>
                    <w14:schemeClr w14:val="tx1"/>
                  </w14:solidFill>
                </w14:textFill>
              </w:rPr>
              <w:t>X</w:t>
            </w:r>
            <w:r>
              <w:rPr>
                <w:rFonts w:hint="default" w:ascii="Times New Roman" w:hAnsi="Times New Roman" w:eastAsia="宋体" w:cs="Times New Roman"/>
                <w:color w:val="000000" w:themeColor="text1"/>
                <w:sz w:val="24"/>
                <w:szCs w:val="24"/>
                <w14:textFill>
                  <w14:solidFill>
                    <w14:schemeClr w14:val="tx1"/>
                  </w14:solidFill>
                </w14:textFill>
              </w:rPr>
              <w:t>。</w:t>
            </w:r>
          </w:p>
          <w:p w14:paraId="34003A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jc w:val="both"/>
              <w:textAlignment w:val="auto"/>
              <w:outlineLvl w:val="9"/>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本项目不涉及</w:t>
            </w:r>
            <w:r>
              <w:rPr>
                <w:rFonts w:hint="default" w:ascii="Times New Roman" w:hAnsi="Times New Roman" w:eastAsia="宋体" w:cs="Times New Roman"/>
                <w:color w:val="000000" w:themeColor="text1"/>
                <w:sz w:val="24"/>
                <w:szCs w:val="24"/>
                <w14:textFill>
                  <w14:solidFill>
                    <w14:schemeClr w14:val="tx1"/>
                  </w14:solidFill>
                </w14:textFill>
              </w:rPr>
              <w:t>SO</w:t>
            </w:r>
            <w:r>
              <w:rPr>
                <w:rFonts w:hint="default" w:ascii="Times New Roman" w:hAnsi="Times New Roman" w:eastAsia="宋体" w:cs="Times New Roman"/>
                <w:color w:val="000000" w:themeColor="text1"/>
                <w:sz w:val="24"/>
                <w:szCs w:val="24"/>
                <w:vertAlign w:val="sub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NO</w:t>
            </w:r>
            <w:r>
              <w:rPr>
                <w:rFonts w:hint="default" w:ascii="Times New Roman" w:hAnsi="Times New Roman" w:eastAsia="宋体" w:cs="Times New Roman"/>
                <w:color w:val="000000" w:themeColor="text1"/>
                <w:sz w:val="24"/>
                <w:vertAlign w:val="subscript"/>
                <w14:textFill>
                  <w14:solidFill>
                    <w14:schemeClr w14:val="tx1"/>
                  </w14:solidFill>
                </w14:textFill>
              </w:rPr>
              <w:t>X</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排放。外排废水主要为职工生活废水，外排废水量约</w:t>
            </w:r>
            <w:r>
              <w:rPr>
                <w:rFonts w:hint="default" w:ascii="Times New Roman" w:hAnsi="Times New Roman" w:eastAsia="宋体" w:cs="Times New Roman"/>
                <w:color w:val="000000" w:themeColor="text1"/>
                <w:sz w:val="24"/>
                <w:lang w:val="en-US" w:eastAsia="zh-CN"/>
                <w14:textFill>
                  <w14:solidFill>
                    <w14:schemeClr w14:val="tx1"/>
                  </w14:solidFill>
                </w14:textFill>
              </w:rPr>
              <w:t>153.6</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m³/a，处理后水质满足《污水综合排放标准》（GB8978-1996）表4中三级标准，同时满足</w:t>
            </w:r>
            <w:r>
              <w:rPr>
                <w:rFonts w:hint="default" w:ascii="Times New Roman" w:hAnsi="Times New Roman" w:cs="Times New Roman"/>
                <w:color w:val="000000" w:themeColor="text1"/>
                <w:sz w:val="24"/>
                <w:highlight w:val="none"/>
                <w:lang w:val="en-US" w:eastAsia="zh-CN"/>
                <w14:textFill>
                  <w14:solidFill>
                    <w14:schemeClr w14:val="tx1"/>
                  </w14:solidFill>
                </w14:textFill>
              </w:rPr>
              <w:t>魏县开发区污水处理有限公司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进水水质标准后，排入园区污水管网，</w:t>
            </w:r>
            <w:r>
              <w:rPr>
                <w:rFonts w:hint="default" w:ascii="Times New Roman" w:hAnsi="Times New Roman" w:cs="Times New Roman"/>
                <w:color w:val="000000" w:themeColor="text1"/>
                <w:sz w:val="24"/>
                <w:highlight w:val="none"/>
                <w:lang w:val="en-US" w:eastAsia="zh-CN"/>
                <w14:textFill>
                  <w14:solidFill>
                    <w14:schemeClr w14:val="tx1"/>
                  </w14:solidFill>
                </w14:textFill>
              </w:rPr>
              <w:t>最终进入魏县开发区污水处理有限公司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14:paraId="2456916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魏县经济开发区污水处理有限公</w:t>
            </w:r>
            <w:r>
              <w:rPr>
                <w:rFonts w:hint="default" w:ascii="Times New Roman" w:hAnsi="Times New Roman" w:cs="Times New Roman"/>
                <w:color w:val="000000" w:themeColor="text1"/>
                <w:sz w:val="24"/>
                <w:lang w:val="en-US" w:eastAsia="zh-CN"/>
                <w14:textFill>
                  <w14:solidFill>
                    <w14:schemeClr w14:val="tx1"/>
                  </w14:solidFill>
                </w14:textFill>
              </w:rPr>
              <w:t>出水水质</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满足《城镇污水处理厂污染物排放标准》(GB18918-2002)表1中一级A标准</w:t>
            </w:r>
            <w:r>
              <w:rPr>
                <w:rFonts w:hint="default" w:ascii="Times New Roman" w:hAnsi="Times New Roman" w:cs="Times New Roman"/>
                <w:color w:val="000000" w:themeColor="text1"/>
                <w:sz w:val="24"/>
                <w:lang w:val="en-US" w:eastAsia="zh-CN"/>
                <w14:textFill>
                  <w14:solidFill>
                    <w14:schemeClr w14:val="tx1"/>
                  </w14:solidFill>
                </w14:textFill>
              </w:rPr>
              <w:t>（即COD≤50mg/L，氨氮≤5mg/L），COD和NH</w:t>
            </w:r>
            <w:r>
              <w:rPr>
                <w:rFonts w:hint="default" w:ascii="Times New Roman" w:hAnsi="Times New Roman" w:cs="Times New Roman"/>
                <w:color w:val="000000" w:themeColor="text1"/>
                <w:sz w:val="24"/>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-N总量核算需按照</w:t>
            </w:r>
            <w:r>
              <w:rPr>
                <w:rFonts w:hint="default" w:ascii="Times New Roman" w:hAnsi="Times New Roman" w:cs="Times New Roman"/>
                <w:color w:val="000000" w:themeColor="text1"/>
                <w:sz w:val="24"/>
                <w:highlight w:val="none"/>
                <w:lang w:val="en-US" w:eastAsia="zh-CN"/>
                <w14:textFill>
                  <w14:solidFill>
                    <w14:schemeClr w14:val="tx1"/>
                  </w14:solidFill>
                </w14:textFill>
              </w:rPr>
              <w:t>魏县开发区污水处理有限公司</w:t>
            </w:r>
            <w:r>
              <w:rPr>
                <w:rFonts w:hint="default" w:ascii="Times New Roman" w:hAnsi="Times New Roman" w:cs="Times New Roman"/>
                <w:color w:val="000000" w:themeColor="text1"/>
                <w:sz w:val="24"/>
                <w:lang w:val="en-US" w:eastAsia="zh-CN"/>
                <w14:textFill>
                  <w14:solidFill>
                    <w14:schemeClr w14:val="tx1"/>
                  </w14:solidFill>
                </w14:textFill>
              </w:rPr>
              <w:t>出水水质要求进行计算。</w:t>
            </w:r>
          </w:p>
          <w:p w14:paraId="397A58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表3-</w:t>
            </w:r>
            <w:r>
              <w:rPr>
                <w:rFonts w:hint="eastAsia" w:ascii="Times New Roman" w:hAnsi="Times New Roman" w:cs="Times New Roman"/>
                <w:b/>
                <w:bCs/>
                <w:color w:val="000000" w:themeColor="text1"/>
                <w:sz w:val="21"/>
                <w:szCs w:val="21"/>
                <w:lang w:val="en-US" w:eastAsia="zh-CN"/>
                <w14:textFill>
                  <w14:solidFill>
                    <w14:schemeClr w14:val="tx1"/>
                  </w14:solidFill>
                </w14:textFill>
              </w:rPr>
              <w:t>11</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本项目废水污染物排放总量核算一览表</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408"/>
              <w:gridCol w:w="1041"/>
              <w:gridCol w:w="1041"/>
              <w:gridCol w:w="2237"/>
            </w:tblGrid>
            <w:tr w14:paraId="1B74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noWrap w:val="0"/>
                  <w:vAlign w:val="center"/>
                </w:tcPr>
                <w:p w14:paraId="4BDA26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项目</w:t>
                  </w:r>
                </w:p>
              </w:tc>
              <w:tc>
                <w:tcPr>
                  <w:tcW w:w="2408" w:type="dxa"/>
                  <w:noWrap w:val="0"/>
                  <w:vAlign w:val="center"/>
                </w:tcPr>
                <w:p w14:paraId="6AF2A4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排放标准浓度（</w:t>
                  </w:r>
                  <w:r>
                    <w:rPr>
                      <w:rFonts w:hint="default" w:ascii="Times New Roman" w:hAnsi="Times New Roman" w:eastAsia="宋体" w:cs="Times New Roman"/>
                      <w:i w:val="0"/>
                      <w:iCs w:val="0"/>
                      <w:color w:val="000000"/>
                      <w:kern w:val="0"/>
                      <w:sz w:val="21"/>
                      <w:szCs w:val="21"/>
                      <w:u w:val="none"/>
                      <w:lang w:val="en-US" w:eastAsia="zh-CN" w:bidi="ar"/>
                    </w:rPr>
                    <w:t>mg/L</w:t>
                  </w:r>
                  <w:r>
                    <w:rPr>
                      <w:rFonts w:hint="eastAsia" w:ascii="宋体" w:hAnsi="宋体" w:eastAsia="宋体" w:cs="宋体"/>
                      <w:i w:val="0"/>
                      <w:iCs w:val="0"/>
                      <w:color w:val="000000"/>
                      <w:kern w:val="0"/>
                      <w:sz w:val="21"/>
                      <w:szCs w:val="21"/>
                      <w:u w:val="none"/>
                      <w:lang w:val="en-US" w:eastAsia="zh-CN" w:bidi="ar"/>
                    </w:rPr>
                    <w:t>）</w:t>
                  </w:r>
                </w:p>
              </w:tc>
              <w:tc>
                <w:tcPr>
                  <w:tcW w:w="2082" w:type="dxa"/>
                  <w:gridSpan w:val="2"/>
                  <w:noWrap w:val="0"/>
                  <w:vAlign w:val="center"/>
                </w:tcPr>
                <w:p w14:paraId="5C6DED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lang w:val="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废水排放量（</w:t>
                  </w:r>
                  <w:r>
                    <w:rPr>
                      <w:rFonts w:hint="default" w:ascii="Times New Roman" w:hAnsi="Times New Roman" w:eastAsia="宋体" w:cs="Times New Roman"/>
                      <w:i w:val="0"/>
                      <w:iCs w:val="0"/>
                      <w:color w:val="000000"/>
                      <w:kern w:val="0"/>
                      <w:sz w:val="21"/>
                      <w:szCs w:val="21"/>
                      <w:u w:val="none"/>
                      <w:lang w:val="en-US" w:eastAsia="zh-CN" w:bidi="ar"/>
                    </w:rPr>
                    <w:t>m³/a</w:t>
                  </w:r>
                  <w:r>
                    <w:rPr>
                      <w:rFonts w:hint="eastAsia" w:ascii="宋体" w:hAnsi="宋体" w:eastAsia="宋体" w:cs="宋体"/>
                      <w:i w:val="0"/>
                      <w:iCs w:val="0"/>
                      <w:color w:val="000000"/>
                      <w:kern w:val="0"/>
                      <w:sz w:val="21"/>
                      <w:szCs w:val="21"/>
                      <w:u w:val="none"/>
                      <w:lang w:val="en-US" w:eastAsia="zh-CN" w:bidi="ar"/>
                    </w:rPr>
                    <w:t>）</w:t>
                  </w:r>
                </w:p>
              </w:tc>
              <w:tc>
                <w:tcPr>
                  <w:tcW w:w="2237" w:type="dxa"/>
                  <w:noWrap w:val="0"/>
                  <w:vAlign w:val="center"/>
                </w:tcPr>
                <w:p w14:paraId="1CEFD0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污染物年排放量（</w:t>
                  </w:r>
                  <w:r>
                    <w:rPr>
                      <w:rFonts w:hint="default" w:ascii="Times New Roman" w:hAnsi="Times New Roman" w:eastAsia="宋体" w:cs="Times New Roman"/>
                      <w:i w:val="0"/>
                      <w:iCs w:val="0"/>
                      <w:color w:val="000000"/>
                      <w:kern w:val="0"/>
                      <w:sz w:val="21"/>
                      <w:szCs w:val="21"/>
                      <w:u w:val="none"/>
                      <w:lang w:val="en-US" w:eastAsia="zh-CN" w:bidi="ar"/>
                    </w:rPr>
                    <w:t>t/a</w:t>
                  </w:r>
                  <w:r>
                    <w:rPr>
                      <w:rFonts w:hint="eastAsia" w:ascii="宋体" w:hAnsi="宋体" w:eastAsia="宋体" w:cs="宋体"/>
                      <w:i w:val="0"/>
                      <w:iCs w:val="0"/>
                      <w:color w:val="000000"/>
                      <w:kern w:val="0"/>
                      <w:sz w:val="21"/>
                      <w:szCs w:val="21"/>
                      <w:u w:val="none"/>
                      <w:lang w:val="en-US" w:eastAsia="zh-CN" w:bidi="ar"/>
                    </w:rPr>
                    <w:t>）</w:t>
                  </w:r>
                </w:p>
              </w:tc>
            </w:tr>
            <w:tr w14:paraId="29BC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noWrap w:val="0"/>
                  <w:vAlign w:val="center"/>
                </w:tcPr>
                <w:p w14:paraId="6F93E3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2408" w:type="dxa"/>
                  <w:noWrap w:val="0"/>
                  <w:vAlign w:val="center"/>
                </w:tcPr>
                <w:p w14:paraId="04BE60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2082" w:type="dxa"/>
                  <w:gridSpan w:val="2"/>
                  <w:noWrap w:val="0"/>
                  <w:vAlign w:val="center"/>
                </w:tcPr>
                <w:p w14:paraId="6FBB9E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2235" w:type="dxa"/>
                  <w:noWrap w:val="0"/>
                  <w:vAlign w:val="center"/>
                </w:tcPr>
                <w:p w14:paraId="561092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r>
            <w:tr w14:paraId="0315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noWrap w:val="0"/>
                  <w:vAlign w:val="center"/>
                </w:tcPr>
                <w:p w14:paraId="586908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NH</w:t>
                  </w:r>
                  <w:r>
                    <w:rPr>
                      <w:rFonts w:hint="default" w:ascii="Times New Roman" w:hAnsi="Times New Roman" w:eastAsia="宋体" w:cs="Times New Roman"/>
                      <w:i w:val="0"/>
                      <w:iCs w:val="0"/>
                      <w:color w:val="000000"/>
                      <w:kern w:val="0"/>
                      <w:sz w:val="21"/>
                      <w:szCs w:val="21"/>
                      <w:u w:val="none"/>
                      <w:vertAlign w:val="sub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-N</w:t>
                  </w:r>
                </w:p>
              </w:tc>
              <w:tc>
                <w:tcPr>
                  <w:tcW w:w="2408" w:type="dxa"/>
                  <w:noWrap w:val="0"/>
                  <w:vAlign w:val="center"/>
                </w:tcPr>
                <w:p w14:paraId="7C4F25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082" w:type="dxa"/>
                  <w:gridSpan w:val="2"/>
                  <w:noWrap w:val="0"/>
                  <w:vAlign w:val="center"/>
                </w:tcPr>
                <w:p w14:paraId="2ED05D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2235" w:type="dxa"/>
                  <w:noWrap w:val="0"/>
                  <w:vAlign w:val="center"/>
                </w:tcPr>
                <w:p w14:paraId="28020E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0.001 </w:t>
                  </w:r>
                </w:p>
              </w:tc>
            </w:tr>
            <w:tr w14:paraId="186C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noWrap w:val="0"/>
                  <w:vAlign w:val="center"/>
                </w:tcPr>
                <w:p w14:paraId="7C99E4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核算公式</w:t>
                  </w:r>
                </w:p>
              </w:tc>
              <w:tc>
                <w:tcPr>
                  <w:tcW w:w="6727" w:type="dxa"/>
                  <w:gridSpan w:val="4"/>
                  <w:noWrap w:val="0"/>
                  <w:vAlign w:val="center"/>
                </w:tcPr>
                <w:p w14:paraId="49B5B2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pacing w:val="-8"/>
                      <w:sz w:val="21"/>
                      <w:szCs w:val="21"/>
                      <w:vertAlign w:val="superscript"/>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废水污染物排放量</w:t>
                  </w:r>
                  <w:r>
                    <w:rPr>
                      <w:rFonts w:hint="default" w:ascii="Times New Roman" w:hAnsi="Times New Roman" w:eastAsia="宋体" w:cs="Times New Roman"/>
                      <w:i w:val="0"/>
                      <w:iCs w:val="0"/>
                      <w:color w:val="000000"/>
                      <w:kern w:val="0"/>
                      <w:sz w:val="21"/>
                      <w:szCs w:val="21"/>
                      <w:u w:val="none"/>
                      <w:lang w:val="en-US" w:eastAsia="zh-CN" w:bidi="ar"/>
                    </w:rPr>
                    <w:t>(t/a)=</w:t>
                  </w:r>
                  <w:r>
                    <w:rPr>
                      <w:rFonts w:hint="eastAsia" w:ascii="宋体" w:hAnsi="宋体" w:eastAsia="宋体" w:cs="宋体"/>
                      <w:i w:val="0"/>
                      <w:iCs w:val="0"/>
                      <w:color w:val="000000"/>
                      <w:kern w:val="0"/>
                      <w:sz w:val="21"/>
                      <w:szCs w:val="21"/>
                      <w:u w:val="none"/>
                      <w:lang w:val="en-US" w:eastAsia="zh-CN" w:bidi="ar"/>
                    </w:rPr>
                    <w:t>排放标准浓度</w:t>
                  </w:r>
                  <w:r>
                    <w:rPr>
                      <w:rFonts w:hint="default" w:ascii="Times New Roman" w:hAnsi="Times New Roman" w:eastAsia="宋体" w:cs="Times New Roman"/>
                      <w:i w:val="0"/>
                      <w:iCs w:val="0"/>
                      <w:color w:val="000000"/>
                      <w:kern w:val="0"/>
                      <w:sz w:val="21"/>
                      <w:szCs w:val="21"/>
                      <w:u w:val="none"/>
                      <w:lang w:val="en-US" w:eastAsia="zh-CN" w:bidi="ar"/>
                    </w:rPr>
                    <w:t>(mg/L)×</w:t>
                  </w:r>
                  <w:r>
                    <w:rPr>
                      <w:rFonts w:hint="eastAsia" w:ascii="宋体" w:hAnsi="宋体" w:eastAsia="宋体" w:cs="宋体"/>
                      <w:i w:val="0"/>
                      <w:iCs w:val="0"/>
                      <w:color w:val="000000"/>
                      <w:kern w:val="0"/>
                      <w:sz w:val="21"/>
                      <w:szCs w:val="21"/>
                      <w:u w:val="none"/>
                      <w:lang w:val="en-US" w:eastAsia="zh-CN" w:bidi="ar"/>
                    </w:rPr>
                    <w:t>废水排放量</w:t>
                  </w:r>
                  <w:r>
                    <w:rPr>
                      <w:rFonts w:hint="default" w:ascii="Times New Roman" w:hAnsi="Times New Roman" w:eastAsia="宋体" w:cs="Times New Roman"/>
                      <w:i w:val="0"/>
                      <w:iCs w:val="0"/>
                      <w:color w:val="000000"/>
                      <w:kern w:val="0"/>
                      <w:sz w:val="21"/>
                      <w:szCs w:val="21"/>
                      <w:u w:val="none"/>
                      <w:lang w:val="en-US" w:eastAsia="zh-CN" w:bidi="ar"/>
                    </w:rPr>
                    <w:t>(m³/a) /10</w:t>
                  </w:r>
                  <w:r>
                    <w:rPr>
                      <w:rFonts w:hint="default" w:ascii="Times New Roman" w:hAnsi="Times New Roman" w:eastAsia="宋体" w:cs="Times New Roman"/>
                      <w:i w:val="0"/>
                      <w:iCs w:val="0"/>
                      <w:color w:val="000000"/>
                      <w:kern w:val="0"/>
                      <w:sz w:val="21"/>
                      <w:szCs w:val="21"/>
                      <w:u w:val="none"/>
                      <w:vertAlign w:val="superscript"/>
                      <w:lang w:val="en-US" w:eastAsia="zh-CN" w:bidi="ar"/>
                    </w:rPr>
                    <w:t>6</w:t>
                  </w:r>
                </w:p>
              </w:tc>
            </w:tr>
            <w:tr w14:paraId="3123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restart"/>
                  <w:noWrap w:val="0"/>
                  <w:vAlign w:val="center"/>
                </w:tcPr>
                <w:p w14:paraId="39E271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合计</w:t>
                  </w:r>
                </w:p>
              </w:tc>
              <w:tc>
                <w:tcPr>
                  <w:tcW w:w="3972" w:type="dxa"/>
                  <w:gridSpan w:val="2"/>
                  <w:noWrap w:val="0"/>
                  <w:vAlign w:val="center"/>
                </w:tcPr>
                <w:p w14:paraId="109591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lang w:val="de-DE"/>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3116" w:type="dxa"/>
                  <w:gridSpan w:val="2"/>
                  <w:noWrap w:val="0"/>
                  <w:vAlign w:val="center"/>
                </w:tcPr>
                <w:p w14:paraId="54485B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r>
            <w:tr w14:paraId="3B85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14:paraId="51AC127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3972" w:type="dxa"/>
                  <w:gridSpan w:val="2"/>
                  <w:noWrap w:val="0"/>
                  <w:vAlign w:val="center"/>
                </w:tcPr>
                <w:p w14:paraId="0586C5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NH</w:t>
                  </w:r>
                  <w:r>
                    <w:rPr>
                      <w:rFonts w:hint="default" w:ascii="Times New Roman" w:hAnsi="Times New Roman" w:eastAsia="宋体" w:cs="Times New Roman"/>
                      <w:i w:val="0"/>
                      <w:iCs w:val="0"/>
                      <w:color w:val="000000"/>
                      <w:kern w:val="0"/>
                      <w:sz w:val="21"/>
                      <w:szCs w:val="21"/>
                      <w:u w:val="none"/>
                      <w:vertAlign w:val="sub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-N</w:t>
                  </w:r>
                </w:p>
              </w:tc>
              <w:tc>
                <w:tcPr>
                  <w:tcW w:w="3116" w:type="dxa"/>
                  <w:gridSpan w:val="2"/>
                  <w:noWrap w:val="0"/>
                  <w:vAlign w:val="center"/>
                </w:tcPr>
                <w:p w14:paraId="30E6E6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0.001</w:t>
                  </w:r>
                </w:p>
              </w:tc>
            </w:tr>
          </w:tbl>
          <w:p w14:paraId="2E81C37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因此，本项目污染物核定总量指标为：COD：</w:t>
            </w:r>
            <w:r>
              <w:rPr>
                <w:rFonts w:hint="default" w:ascii="Times New Roman" w:hAnsi="Times New Roman" w:cs="Times New Roman"/>
                <w:color w:val="000000" w:themeColor="text1"/>
                <w:sz w:val="24"/>
                <w:highlight w:val="none"/>
                <w:lang w:val="en-US" w:eastAsia="zh-CN"/>
                <w14:textFill>
                  <w14:solidFill>
                    <w14:schemeClr w14:val="tx1"/>
                  </w14:solidFill>
                </w14:textFill>
              </w:rPr>
              <w:t>0.0</w:t>
            </w:r>
            <w:r>
              <w:rPr>
                <w:rFonts w:hint="eastAsia" w:ascii="Times New Roman" w:hAnsi="Times New Roman" w:cs="Times New Roman"/>
                <w:color w:val="000000" w:themeColor="text1"/>
                <w:sz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highlight w:val="none"/>
                <w14:textFill>
                  <w14:solidFill>
                    <w14:schemeClr w14:val="tx1"/>
                  </w14:solidFill>
                </w14:textFill>
              </w:rPr>
              <w:t>t/a；氨氮：</w:t>
            </w:r>
            <w:r>
              <w:rPr>
                <w:rFonts w:hint="default" w:ascii="Times New Roman" w:hAnsi="Times New Roman" w:cs="Times New Roman"/>
                <w:color w:val="000000" w:themeColor="text1"/>
                <w:sz w:val="24"/>
                <w:highlight w:val="none"/>
                <w:lang w:val="en-US" w:eastAsia="zh-CN"/>
                <w14:textFill>
                  <w14:solidFill>
                    <w14:schemeClr w14:val="tx1"/>
                  </w14:solidFill>
                </w14:textFill>
              </w:rPr>
              <w:t>0.001</w:t>
            </w:r>
            <w:r>
              <w:rPr>
                <w:rFonts w:hint="default" w:ascii="Times New Roman" w:hAnsi="Times New Roman" w:cs="Times New Roman"/>
                <w:color w:val="000000" w:themeColor="text1"/>
                <w:sz w:val="24"/>
                <w:highlight w:val="none"/>
                <w14:textFill>
                  <w14:solidFill>
                    <w14:schemeClr w14:val="tx1"/>
                  </w14:solidFill>
                </w14:textFill>
              </w:rPr>
              <w:t>t/a；SO</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0</w:t>
            </w:r>
            <w:r>
              <w:rPr>
                <w:rFonts w:hint="default" w:ascii="Times New Roman" w:hAnsi="Times New Roman" w:cs="Times New Roman"/>
                <w:color w:val="000000" w:themeColor="text1"/>
                <w:sz w:val="24"/>
                <w:highlight w:val="none"/>
                <w14:textFill>
                  <w14:solidFill>
                    <w14:schemeClr w14:val="tx1"/>
                  </w14:solidFill>
                </w14:textFill>
              </w:rPr>
              <w:t>t/a；NOx：</w:t>
            </w:r>
            <w:r>
              <w:rPr>
                <w:rFonts w:hint="default" w:ascii="Times New Roman" w:hAnsi="Times New Roman" w:cs="Times New Roman"/>
                <w:color w:val="000000" w:themeColor="text1"/>
                <w:sz w:val="24"/>
                <w:highlight w:val="none"/>
                <w:lang w:val="en-US" w:eastAsia="zh-CN"/>
                <w14:textFill>
                  <w14:solidFill>
                    <w14:schemeClr w14:val="tx1"/>
                  </w14:solidFill>
                </w14:textFill>
              </w:rPr>
              <w:t>0</w:t>
            </w:r>
            <w:r>
              <w:rPr>
                <w:rFonts w:hint="default" w:ascii="Times New Roman" w:hAnsi="Times New Roman" w:cs="Times New Roman"/>
                <w:color w:val="000000" w:themeColor="text1"/>
                <w:sz w:val="24"/>
                <w:highlight w:val="none"/>
                <w14:textFill>
                  <w14:solidFill>
                    <w14:schemeClr w14:val="tx1"/>
                  </w14:solidFill>
                </w14:textFill>
              </w:rPr>
              <w:t>t/a</w:t>
            </w:r>
            <w:r>
              <w:rPr>
                <w:rFonts w:hint="default" w:ascii="Times New Roman" w:hAnsi="Times New Roman" w:cs="Times New Roman"/>
                <w:color w:val="000000" w:themeColor="text1"/>
                <w:sz w:val="24"/>
                <w:lang w:eastAsia="zh-CN"/>
                <w14:textFill>
                  <w14:solidFill>
                    <w14:schemeClr w14:val="tx1"/>
                  </w14:solidFill>
                </w14:textFill>
              </w:rPr>
              <w:t>。</w:t>
            </w:r>
          </w:p>
          <w:p w14:paraId="7594A17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rPr>
                <w:rFonts w:hint="eastAsia" w:ascii="Times New Roman" w:hAnsi="Times New Roman" w:cs="Times New Roman"/>
                <w:color w:val="000000" w:themeColor="text1"/>
                <w:spacing w:val="0"/>
                <w:kern w:val="21"/>
                <w:sz w:val="24"/>
                <w:szCs w:val="24"/>
                <w:lang w:val="en-US" w:eastAsia="zh-CN"/>
                <w14:textFill>
                  <w14:solidFill>
                    <w14:schemeClr w14:val="tx1"/>
                  </w14:solidFill>
                </w14:textFill>
              </w:rPr>
            </w:pPr>
          </w:p>
          <w:p w14:paraId="3423FCE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pPr>
          </w:p>
        </w:tc>
      </w:tr>
    </w:tbl>
    <w:p w14:paraId="3F425ABF">
      <w:pPr>
        <w:jc w:val="center"/>
        <w:outlineLvl w:val="1"/>
        <w:rPr>
          <w:rFonts w:hint="default" w:ascii="Times New Roman" w:hAnsi="Times New Roman" w:eastAsia="黑体" w:cs="Times New Roman"/>
          <w:color w:val="000000" w:themeColor="text1"/>
          <w:sz w:val="30"/>
          <w:szCs w:val="30"/>
          <w:lang w:val="zh-CN" w:eastAsia="zh-CN" w:bidi="zh-CN"/>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14:paraId="57251D0F">
      <w:pPr>
        <w:pStyle w:val="5"/>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default" w:ascii="Times New Roman" w:hAnsi="Times New Roman" w:eastAsia="宋体" w:cs="Times New Roman"/>
          <w:b/>
          <w:bCs/>
          <w:color w:val="000000" w:themeColor="text1"/>
          <w:lang w:val="zh-CN" w:eastAsia="zh-CN"/>
          <w14:textFill>
            <w14:solidFill>
              <w14:schemeClr w14:val="tx1"/>
            </w14:solidFill>
          </w14:textFill>
        </w:rPr>
      </w:pPr>
      <w:r>
        <w:rPr>
          <w:rFonts w:hint="default" w:ascii="Times New Roman" w:hAnsi="Times New Roman" w:eastAsia="宋体" w:cs="Times New Roman"/>
          <w:b/>
          <w:bCs/>
          <w:color w:val="000000" w:themeColor="text1"/>
          <w:lang w:val="zh-CN" w:eastAsia="zh-CN"/>
          <w14:textFill>
            <w14:solidFill>
              <w14:schemeClr w14:val="tx1"/>
            </w14:solidFill>
          </w14:textFill>
        </w:rPr>
        <w:t>四、主要环境影响和保护措施</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3"/>
      </w:tblGrid>
      <w:tr w14:paraId="247C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67" w:type="pct"/>
            <w:vAlign w:val="center"/>
          </w:tcPr>
          <w:p w14:paraId="20883702">
            <w:pPr>
              <w:pStyle w:val="5"/>
              <w:keepNext w:val="0"/>
              <w:keepLines w:val="0"/>
              <w:suppressLineNumbers w:val="0"/>
              <w:spacing w:beforeAutospacing="0" w:after="0" w:afterAutospacing="0"/>
              <w:ind w:left="0" w:right="0"/>
              <w:jc w:val="both"/>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施工期环境保护措施</w:t>
            </w:r>
          </w:p>
        </w:tc>
        <w:tc>
          <w:tcPr>
            <w:tcW w:w="4732" w:type="pct"/>
            <w:vAlign w:val="center"/>
          </w:tcPr>
          <w:p w14:paraId="1BD1C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施工期环境影响分析：</w:t>
            </w:r>
          </w:p>
          <w:p w14:paraId="1190E8B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w:t>
            </w:r>
            <w:r>
              <w:rPr>
                <w:rFonts w:hint="eastAsia" w:ascii="Times New Roman" w:hAnsi="Times New Roman" w:cs="Times New Roman"/>
                <w:color w:val="000000" w:themeColor="text1"/>
                <w:sz w:val="24"/>
                <w:highlight w:val="none"/>
                <w:lang w:val="en-US" w:eastAsia="zh-CN"/>
                <w14:textFill>
                  <w14:solidFill>
                    <w14:schemeClr w14:val="tx1"/>
                  </w14:solidFill>
                </w14:textFill>
              </w:rPr>
              <w:t>在现有厂区厂房内进行建设，</w:t>
            </w:r>
            <w:r>
              <w:rPr>
                <w:rFonts w:hint="default" w:ascii="Times New Roman" w:hAnsi="Times New Roman" w:cs="Times New Roman"/>
                <w:color w:val="000000" w:themeColor="text1"/>
                <w:sz w:val="24"/>
                <w:highlight w:val="none"/>
                <w:lang w:val="en-US" w:eastAsia="zh-CN"/>
                <w14:textFill>
                  <w14:solidFill>
                    <w14:schemeClr w14:val="tx1"/>
                  </w14:solidFill>
                </w14:textFill>
              </w:rPr>
              <w:t>地面已做简单防渗，</w:t>
            </w:r>
            <w:r>
              <w:rPr>
                <w:rFonts w:hint="default" w:ascii="Times New Roman" w:hAnsi="Times New Roman" w:cs="Times New Roman"/>
                <w:color w:val="000000" w:themeColor="text1"/>
                <w:sz w:val="24"/>
                <w:lang w:val="en-US" w:eastAsia="zh-CN"/>
                <w14:textFill>
                  <w14:solidFill>
                    <w14:schemeClr w14:val="tx1"/>
                  </w14:solidFill>
                </w14:textFill>
              </w:rPr>
              <w:t>不进行土建工程，主要建设内容为</w:t>
            </w:r>
            <w:r>
              <w:rPr>
                <w:rFonts w:hint="default"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t>20条各种塑料管材智能生产线</w:t>
            </w:r>
            <w:r>
              <w:rPr>
                <w:rFonts w:hint="eastAsia" w:ascii="Times New Roman" w:hAnsi="Times New Roman" w:cs="Times New Roman"/>
                <w:color w:val="000000" w:themeColor="text1"/>
                <w:sz w:val="24"/>
                <w:szCs w:val="24"/>
                <w:highlight w:val="none"/>
                <w:vertAlign w:val="baseline"/>
                <w:lang w:val="en-US" w:eastAsia="zh-CN" w:bidi="zh-CN"/>
                <w14:textFill>
                  <w14:solidFill>
                    <w14:schemeClr w14:val="tx1"/>
                  </w14:solidFill>
                </w14:textFill>
              </w:rPr>
              <w:t>的设备安装与调试。</w:t>
            </w:r>
            <w:r>
              <w:rPr>
                <w:rFonts w:hint="default" w:ascii="Times New Roman" w:hAnsi="Times New Roman" w:cs="Times New Roman"/>
                <w:bCs/>
                <w:color w:val="000000" w:themeColor="text1"/>
                <w:sz w:val="24"/>
                <w:lang w:val="en-US" w:eastAsia="zh-CN"/>
                <w14:textFill>
                  <w14:solidFill>
                    <w14:schemeClr w14:val="tx1"/>
                  </w14:solidFill>
                </w14:textFill>
              </w:rPr>
              <w:t>施工期环境影响主要为</w:t>
            </w:r>
            <w:r>
              <w:rPr>
                <w:rFonts w:hint="default" w:ascii="Times New Roman" w:hAnsi="Times New Roman" w:cs="Times New Roman"/>
                <w:color w:val="000000" w:themeColor="text1"/>
                <w:sz w:val="24"/>
                <w14:textFill>
                  <w14:solidFill>
                    <w14:schemeClr w14:val="tx1"/>
                  </w14:solidFill>
                </w14:textFill>
              </w:rPr>
              <w:t>设备安装过程中产生的噪声</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施工人员</w:t>
            </w:r>
            <w:r>
              <w:rPr>
                <w:rFonts w:hint="default" w:ascii="Times New Roman" w:hAnsi="Times New Roman" w:cs="Times New Roman"/>
                <w:color w:val="000000" w:themeColor="text1"/>
                <w:sz w:val="24"/>
                <w:lang w:eastAsia="zh-CN"/>
                <w14:textFill>
                  <w14:solidFill>
                    <w14:schemeClr w14:val="tx1"/>
                  </w14:solidFill>
                </w14:textFill>
              </w:rPr>
              <w:t>少量生活垃圾、</w:t>
            </w:r>
            <w:r>
              <w:rPr>
                <w:rFonts w:hint="default" w:ascii="Times New Roman" w:hAnsi="Times New Roman" w:cs="Times New Roman"/>
                <w:color w:val="000000" w:themeColor="text1"/>
                <w:sz w:val="24"/>
                <w:lang w:val="en-US" w:eastAsia="zh-CN"/>
                <w14:textFill>
                  <w14:solidFill>
                    <w14:schemeClr w14:val="tx1"/>
                  </w14:solidFill>
                </w14:textFill>
              </w:rPr>
              <w:t>生活废水</w:t>
            </w:r>
            <w:r>
              <w:rPr>
                <w:rFonts w:hint="default" w:ascii="Times New Roman" w:hAnsi="Times New Roman" w:cs="Times New Roman"/>
                <w:color w:val="000000" w:themeColor="text1"/>
                <w:sz w:val="24"/>
                <w:lang w:eastAsia="zh-CN"/>
                <w14:textFill>
                  <w14:solidFill>
                    <w14:schemeClr w14:val="tx1"/>
                  </w14:solidFill>
                </w14:textFill>
              </w:rPr>
              <w:t>。</w:t>
            </w:r>
          </w:p>
          <w:p w14:paraId="000E080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1、施工期噪声</w:t>
            </w:r>
          </w:p>
          <w:p w14:paraId="45BB2A01">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设备安装过程中</w:t>
            </w:r>
            <w:r>
              <w:rPr>
                <w:rFonts w:hint="default" w:ascii="Times New Roman" w:hAnsi="Times New Roman" w:cs="Times New Roman"/>
                <w:color w:val="000000" w:themeColor="text1"/>
                <w:sz w:val="24"/>
                <w:lang w:val="en-US" w:eastAsia="zh-CN"/>
                <w14:textFill>
                  <w14:solidFill>
                    <w14:schemeClr w14:val="tx1"/>
                  </w14:solidFill>
                </w14:textFill>
              </w:rPr>
              <w:t>会产生</w:t>
            </w:r>
            <w:r>
              <w:rPr>
                <w:rFonts w:hint="default" w:ascii="Times New Roman" w:hAnsi="Times New Roman" w:cs="Times New Roman"/>
                <w:color w:val="000000" w:themeColor="text1"/>
                <w:sz w:val="24"/>
                <w14:textFill>
                  <w14:solidFill>
                    <w14:schemeClr w14:val="tx1"/>
                  </w14:solidFill>
                </w14:textFill>
              </w:rPr>
              <w:t>噪声</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为减轻项目施工期间噪声对周边环境敏感点的影响，本项目提出如下噪声污染防治措施：</w:t>
            </w:r>
          </w:p>
          <w:p w14:paraId="74AB7BE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（1）设备安装时车间门窗关闭，确保施工场界噪声达标。</w:t>
            </w:r>
          </w:p>
          <w:p w14:paraId="6ECE1B7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（2）控制作业时间：禁止在 12:00- 14:00 、22:00-次日 6:00 期间作业。</w:t>
            </w:r>
          </w:p>
          <w:p w14:paraId="72B25E5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（3）人为噪声控制：提倡文明施工，建立健全控制人为噪声的管理制度，增强施工人员的环保意识，提高防止噪声扰民的自觉性，减少人为噪声污染。</w:t>
            </w:r>
          </w:p>
          <w:p w14:paraId="4C189D6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（4）建立</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公众参与</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的监督制度。</w:t>
            </w:r>
          </w:p>
          <w:p w14:paraId="380CAC8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经采取上述措施后，建筑施工厂界噪声满足《建筑施工场界环境噪声排放标准》(GB12523-2011)排放限值要求，项目建设施工期对周边敏感点影响轻微。同时施工期的噪声影响是暂时的，随着施工的结束而结束。并且伴随着施工期的结束，施工噪声的影响将消失，所以该项目对周围声环境影响较小。</w:t>
            </w:r>
          </w:p>
          <w:p w14:paraId="0A9A7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2、施工期固体废物</w:t>
            </w:r>
          </w:p>
          <w:p w14:paraId="501E7C7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施工人员产生的少量生活垃圾由环卫部门清运，不会对周围环境产生影响。</w:t>
            </w:r>
          </w:p>
          <w:p w14:paraId="251184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3、施工期废水</w:t>
            </w:r>
          </w:p>
          <w:p w14:paraId="2C7206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2"/>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施工期生活废水</w:t>
            </w:r>
            <w:r>
              <w:rPr>
                <w:rFonts w:hint="eastAsia" w:ascii="Times New Roman" w:hAnsi="Times New Roman" w:cs="Times New Roman"/>
                <w:color w:val="000000" w:themeColor="text1"/>
                <w:sz w:val="24"/>
                <w:lang w:val="en-US" w:eastAsia="zh-CN"/>
                <w14:textFill>
                  <w14:solidFill>
                    <w14:schemeClr w14:val="tx1"/>
                  </w14:solidFill>
                </w14:textFill>
              </w:rPr>
              <w:t>经</w:t>
            </w:r>
            <w:r>
              <w:rPr>
                <w:rFonts w:hint="default" w:ascii="Times New Roman" w:hAnsi="Times New Roman" w:cs="Times New Roman"/>
                <w:color w:val="000000" w:themeColor="text1"/>
                <w:sz w:val="24"/>
                <w:lang w:val="en-US" w:eastAsia="zh-CN"/>
                <w14:textFill>
                  <w14:solidFill>
                    <w14:schemeClr w14:val="tx1"/>
                  </w14:solidFill>
                </w14:textFill>
              </w:rPr>
              <w:t>化粪池处理后，经园区污水管网排入魏县开发区污水处理有限公司，</w:t>
            </w:r>
            <w:r>
              <w:rPr>
                <w:rFonts w:hint="default" w:ascii="Times New Roman" w:hAnsi="Times New Roman" w:eastAsia="宋体" w:cs="Times New Roman"/>
                <w:bCs/>
                <w:color w:val="000000" w:themeColor="text1"/>
                <w:spacing w:val="0"/>
                <w:kern w:val="21"/>
                <w:sz w:val="24"/>
                <w:szCs w:val="22"/>
                <w14:textFill>
                  <w14:solidFill>
                    <w14:schemeClr w14:val="tx1"/>
                  </w14:solidFill>
                </w14:textFill>
              </w:rPr>
              <w:t>不会对环境产生不利影响。</w:t>
            </w:r>
          </w:p>
          <w:p w14:paraId="24797F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综上所述，本项目施工期不对区域环境产生明显影响，且随着施工期的结束而结束。</w:t>
            </w:r>
          </w:p>
        </w:tc>
      </w:tr>
      <w:tr w14:paraId="585F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0" w:hRule="atLeast"/>
        </w:trPr>
        <w:tc>
          <w:tcPr>
            <w:tcW w:w="267" w:type="pct"/>
            <w:vAlign w:val="center"/>
          </w:tcPr>
          <w:p w14:paraId="6FCDF997">
            <w:pPr>
              <w:pStyle w:val="5"/>
              <w:keepNext w:val="0"/>
              <w:keepLines w:val="0"/>
              <w:suppressLineNumbers w:val="0"/>
              <w:spacing w:beforeAutospacing="0" w:after="0" w:afterAutospacing="0"/>
              <w:ind w:left="0" w:right="0"/>
              <w:jc w:val="both"/>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运营期环境影响和保护措施</w:t>
            </w:r>
          </w:p>
        </w:tc>
        <w:tc>
          <w:tcPr>
            <w:tcW w:w="4732" w:type="pct"/>
          </w:tcPr>
          <w:p w14:paraId="593D3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营运期环境影响分析：</w:t>
            </w:r>
          </w:p>
          <w:p w14:paraId="582A7B2B">
            <w:pPr>
              <w:pStyle w:val="5"/>
              <w:keepNext w:val="0"/>
              <w:keepLines w:val="0"/>
              <w:pageBreakBefore w:val="0"/>
              <w:widowControl w:val="0"/>
              <w:numPr>
                <w:ilvl w:val="0"/>
                <w:numId w:val="4"/>
              </w:numPr>
              <w:suppressLineNumbers w:val="0"/>
              <w:kinsoku/>
              <w:wordWrap/>
              <w:overflowPunct/>
              <w:topLinePunct w:val="0"/>
              <w:autoSpaceDE/>
              <w:autoSpaceDN/>
              <w:bidi w:val="0"/>
              <w:spacing w:before="0" w:beforeAutospacing="0" w:after="0" w:afterAutospacing="0" w:line="480" w:lineRule="exact"/>
              <w:ind w:left="0" w:right="0" w:firstLine="482"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废气</w:t>
            </w:r>
          </w:p>
          <w:p w14:paraId="64B3BAB5">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本项目运营期废气主要包括PVC-C高低压电缆护套管生产线</w:t>
            </w:r>
            <w:r>
              <w:rPr>
                <w:rFonts w:hint="eastAsia" w:ascii="Times New Roman" w:hAnsi="Times New Roman" w:cs="Times New Roman"/>
                <w:color w:val="000000" w:themeColor="text1"/>
                <w:sz w:val="24"/>
                <w:szCs w:val="24"/>
                <w:lang w:val="en-US" w:eastAsia="zh-CN"/>
                <w14:textFill>
                  <w14:solidFill>
                    <w14:schemeClr w14:val="tx1"/>
                  </w14:solidFill>
                </w14:textFill>
              </w:rPr>
              <w:t>的</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扩口</w:t>
            </w:r>
            <w:r>
              <w:rPr>
                <w:rFonts w:hint="eastAsia"/>
                <w:color w:val="auto"/>
                <w:sz w:val="24"/>
                <w:szCs w:val="22"/>
                <w:highlight w:val="none"/>
                <w:lang w:val="en-US" w:eastAsia="zh-CN"/>
              </w:rPr>
              <w:t>有</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机废气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；其他管材生产线的挤出有机废气；破碎加工的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破碎</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废气、</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落料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废气</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14:paraId="686EFAEF">
            <w:pPr>
              <w:pStyle w:val="42"/>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textAlignment w:val="auto"/>
              <w:rPr>
                <w:rFonts w:hint="default" w:ascii="Times New Roman" w:hAnsi="Times New Roman" w:cs="Times New Roman"/>
                <w:color w:val="000000" w:themeColor="text1"/>
                <w:sz w:val="24"/>
                <w:szCs w:val="24"/>
                <w:highlight w:val="yellow"/>
                <w14:textFill>
                  <w14:solidFill>
                    <w14:schemeClr w14:val="tx1"/>
                  </w14:solidFill>
                </w14:textFill>
              </w:rPr>
            </w:pPr>
            <w:r>
              <w:rPr>
                <w:rFonts w:hint="default" w:ascii="Times New Roman" w:hAnsi="Times New Roman" w:cs="Times New Roman"/>
                <w:color w:val="000000" w:themeColor="text1"/>
                <w:sz w:val="24"/>
                <w:szCs w:val="24"/>
                <w:highlight w:val="yellow"/>
                <w14:textFill>
                  <w14:solidFill>
                    <w14:schemeClr w14:val="tx1"/>
                  </w14:solidFill>
                </w14:textFill>
              </w:rPr>
              <w:t>1.1</w:t>
            </w:r>
            <w:r>
              <w:rPr>
                <w:rFonts w:hint="default" w:ascii="Times New Roman" w:hAnsi="Times New Roman" w:cs="Times New Roman"/>
                <w:color w:val="000000" w:themeColor="text1"/>
                <w:sz w:val="24"/>
                <w:szCs w:val="24"/>
                <w:highlight w:val="yellow"/>
                <w:lang w:val="en-US" w:eastAsia="zh-CN"/>
                <w14:textFill>
                  <w14:solidFill>
                    <w14:schemeClr w14:val="tx1"/>
                  </w14:solidFill>
                </w14:textFill>
              </w:rPr>
              <w:t>废气</w:t>
            </w:r>
            <w:r>
              <w:rPr>
                <w:rFonts w:hint="eastAsia" w:ascii="Times New Roman" w:hAnsi="Times New Roman" w:cs="Times New Roman"/>
                <w:color w:val="000000" w:themeColor="text1"/>
                <w:sz w:val="24"/>
                <w:szCs w:val="24"/>
                <w:highlight w:val="yellow"/>
                <w:lang w:val="en-US" w:eastAsia="zh-CN"/>
                <w14:textFill>
                  <w14:solidFill>
                    <w14:schemeClr w14:val="tx1"/>
                  </w14:solidFill>
                </w14:textFill>
              </w:rPr>
              <w:t>污染物源强产生</w:t>
            </w:r>
            <w:r>
              <w:rPr>
                <w:rFonts w:hint="default" w:ascii="Times New Roman" w:hAnsi="Times New Roman" w:cs="Times New Roman"/>
                <w:color w:val="000000" w:themeColor="text1"/>
                <w:sz w:val="24"/>
                <w:szCs w:val="24"/>
                <w:highlight w:val="yellow"/>
                <w:lang w:val="en-US" w:eastAsia="zh-CN"/>
                <w14:textFill>
                  <w14:solidFill>
                    <w14:schemeClr w14:val="tx1"/>
                  </w14:solidFill>
                </w14:textFill>
              </w:rPr>
              <w:t>情况</w:t>
            </w:r>
          </w:p>
          <w:p w14:paraId="61B8DF4B">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eastAsia" w:ascii="Times New Roman" w:hAnsi="Times New Roman" w:cs="Times New Roman"/>
                <w:color w:val="000000" w:themeColor="text1"/>
                <w:sz w:val="24"/>
                <w:szCs w:val="24"/>
                <w:lang w:val="en-US" w:eastAsia="zh-CN"/>
                <w14:textFill>
                  <w14:solidFill>
                    <w14:schemeClr w14:val="tx1"/>
                  </w14:solidFill>
                </w14:textFill>
              </w:rPr>
              <w:t>的</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废气</w:t>
            </w:r>
          </w:p>
          <w:p w14:paraId="316F417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聚氯乙烯、钙粉</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投料投料将</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产生粉尘</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《排放源统计调查产排污核算方法和系数手册</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92 塑料制品行业系数手册》中</w:t>
            </w:r>
            <w:r>
              <w:rPr>
                <w:rFonts w:hint="eastAsia" w:ascii="Times New Roman" w:hAnsi="Times New Roman" w:cs="Times New Roman"/>
                <w:color w:val="000000" w:themeColor="text1"/>
                <w:sz w:val="24"/>
                <w:szCs w:val="24"/>
                <w:lang w:val="en-US" w:eastAsia="zh-CN"/>
                <w14:textFill>
                  <w14:solidFill>
                    <w14:schemeClr w14:val="tx1"/>
                  </w14:solidFill>
                </w14:textFill>
              </w:rPr>
              <w:t>“2922 塑料板、管、型材制造行业系数表”树脂、助剂配料混合工序颗粒物产污系数为6.00kg/t--产品，本项目PVC-C高低压电缆护套管生产线</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配料混合</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工序年运行</w:t>
            </w:r>
            <w:r>
              <w:rPr>
                <w:rFonts w:hint="eastAsia" w:ascii="Times New Roman" w:hAnsi="Times New Roman" w:cs="Times New Roman"/>
                <w:color w:val="000000" w:themeColor="text1"/>
                <w:sz w:val="24"/>
                <w:szCs w:val="24"/>
                <w:lang w:val="en-US" w:eastAsia="zh-CN"/>
                <w14:textFill>
                  <w14:solidFill>
                    <w14:schemeClr w14:val="tx1"/>
                  </w14:solidFill>
                </w14:textFill>
              </w:rPr>
              <w:t>2400h，PVC-C高低压电缆护套管年产量为4500t/a，则配料混合工序颗粒物年产生量、产生速率为27t/a，11.25kg/h。</w:t>
            </w:r>
          </w:p>
          <w:p w14:paraId="5906F7A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w:t>
            </w: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扩口</w:t>
            </w:r>
            <w:r>
              <w:rPr>
                <w:rFonts w:hint="eastAsia"/>
                <w:color w:val="auto"/>
                <w:sz w:val="24"/>
                <w:szCs w:val="22"/>
                <w:highlight w:val="none"/>
                <w:lang w:val="en-US" w:eastAsia="zh-CN"/>
              </w:rPr>
              <w:t>有</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机废气</w:t>
            </w:r>
          </w:p>
          <w:p w14:paraId="5BB375F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eastAsia="宋体" w:cs="Times New Roman"/>
                <w:color w:val="000000"/>
                <w:sz w:val="24"/>
                <w:szCs w:val="24"/>
                <w:lang w:val="en-US" w:bidi="zh-CN"/>
              </w:rPr>
              <w:t>项目</w:t>
            </w:r>
            <w:r>
              <w:rPr>
                <w:rFonts w:hint="eastAsia" w:ascii="Times New Roman" w:hAnsi="Times New Roman" w:cs="Times New Roman"/>
                <w:color w:val="000000"/>
                <w:sz w:val="24"/>
                <w:szCs w:val="24"/>
                <w:lang w:val="en-US" w:bidi="zh-CN"/>
              </w:rPr>
              <w:t>包括</w:t>
            </w:r>
            <w:r>
              <w:rPr>
                <w:rFonts w:hint="eastAsia" w:ascii="Times New Roman" w:hAnsi="Times New Roman" w:eastAsia="宋体" w:cs="Times New Roman"/>
                <w:color w:val="000000"/>
                <w:sz w:val="24"/>
                <w:szCs w:val="24"/>
                <w:lang w:val="en-US" w:bidi="zh-CN"/>
              </w:rPr>
              <w:t>3条</w:t>
            </w:r>
            <w:r>
              <w:rPr>
                <w:rFonts w:hint="eastAsia" w:ascii="Times New Roman" w:hAnsi="Times New Roman" w:cs="Times New Roman"/>
                <w:color w:val="000000" w:themeColor="text1"/>
                <w:sz w:val="24"/>
                <w:szCs w:val="24"/>
                <w:lang w:val="en-US" w:eastAsia="zh-CN"/>
                <w14:textFill>
                  <w14:solidFill>
                    <w14:schemeClr w14:val="tx1"/>
                  </w14:solidFill>
                </w14:textFill>
              </w:rPr>
              <w:t>PVC-C高低压电缆护套管</w:t>
            </w:r>
            <w:r>
              <w:rPr>
                <w:rFonts w:hint="eastAsia" w:ascii="Times New Roman" w:hAnsi="Times New Roman" w:eastAsia="宋体" w:cs="Times New Roman"/>
                <w:color w:val="000000"/>
                <w:sz w:val="24"/>
                <w:szCs w:val="24"/>
                <w:lang w:val="en-US" w:bidi="zh-CN"/>
              </w:rPr>
              <w:t>生产线</w:t>
            </w:r>
            <w:r>
              <w:rPr>
                <w:rFonts w:hint="eastAsia" w:ascii="Times New Roman" w:hAnsi="Times New Roman" w:cs="Times New Roman"/>
                <w:color w:val="000000"/>
                <w:sz w:val="24"/>
                <w:szCs w:val="24"/>
                <w:lang w:val="en-US" w:bidi="zh-CN"/>
              </w:rPr>
              <w:t>，设计产能为4500t/a，</w:t>
            </w:r>
            <w:r>
              <w:rPr>
                <w:rFonts w:hint="eastAsia" w:ascii="Times New Roman" w:hAnsi="Times New Roman" w:cs="Times New Roman"/>
                <w:color w:val="000000" w:themeColor="text1"/>
                <w:sz w:val="24"/>
                <w:szCs w:val="24"/>
                <w:lang w:val="en-US"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《排放源统计调查产排污核算方法和系数手册</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92 塑料制品行业系数手册》中</w:t>
            </w:r>
            <w:r>
              <w:rPr>
                <w:rFonts w:hint="eastAsia" w:ascii="Times New Roman" w:hAnsi="Times New Roman" w:cs="Times New Roman"/>
                <w:color w:val="000000" w:themeColor="text1"/>
                <w:sz w:val="24"/>
                <w:szCs w:val="24"/>
                <w:lang w:val="en-US" w:eastAsia="zh-CN"/>
                <w14:textFill>
                  <w14:solidFill>
                    <w14:schemeClr w14:val="tx1"/>
                  </w14:solidFill>
                </w14:textFill>
              </w:rPr>
              <w:t>“2922 塑料板、管、型材制造行业系数表”，挤出工序非甲烷总烃产污系数为1.50kg/t--产品，故</w:t>
            </w:r>
            <w:r>
              <w:rPr>
                <w:rFonts w:hint="eastAsia" w:ascii="Times New Roman" w:hAnsi="Times New Roman" w:eastAsia="宋体" w:cs="Times New Roman"/>
                <w:color w:val="000000"/>
                <w:sz w:val="24"/>
                <w:szCs w:val="24"/>
                <w:lang w:val="en-US" w:bidi="zh-CN"/>
              </w:rPr>
              <w:t>3条</w:t>
            </w:r>
            <w:r>
              <w:rPr>
                <w:rFonts w:hint="eastAsia" w:ascii="Times New Roman" w:hAnsi="Times New Roman" w:cs="Times New Roman"/>
                <w:color w:val="000000" w:themeColor="text1"/>
                <w:sz w:val="24"/>
                <w:szCs w:val="24"/>
                <w:lang w:val="en-US" w:eastAsia="zh-CN"/>
                <w14:textFill>
                  <w14:solidFill>
                    <w14:schemeClr w14:val="tx1"/>
                  </w14:solidFill>
                </w14:textFill>
              </w:rPr>
              <w:t>PVC-C高低压电缆护套管</w:t>
            </w:r>
            <w:r>
              <w:rPr>
                <w:rFonts w:hint="eastAsia" w:ascii="Times New Roman" w:hAnsi="Times New Roman" w:eastAsia="宋体" w:cs="Times New Roman"/>
                <w:color w:val="000000"/>
                <w:sz w:val="24"/>
                <w:szCs w:val="24"/>
                <w:lang w:val="en-US" w:bidi="zh-CN"/>
              </w:rPr>
              <w:t>生产线</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扩口</w:t>
            </w:r>
            <w:r>
              <w:rPr>
                <w:rFonts w:hint="eastAsia"/>
                <w:color w:val="auto"/>
                <w:sz w:val="24"/>
                <w:szCs w:val="22"/>
                <w:highlight w:val="none"/>
                <w:lang w:val="en-US" w:eastAsia="zh-CN"/>
              </w:rPr>
              <w:t>有</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机废气</w:t>
            </w:r>
            <w:r>
              <w:rPr>
                <w:rFonts w:hint="eastAsia" w:ascii="Times New Roman" w:hAnsi="Times New Roman" w:cs="Times New Roman"/>
                <w:color w:val="000000"/>
                <w:sz w:val="24"/>
                <w:szCs w:val="24"/>
                <w:lang w:val="en-US" w:bidi="zh-CN"/>
              </w:rPr>
              <w:t>甲烷总烃</w:t>
            </w:r>
            <w:r>
              <w:rPr>
                <w:rFonts w:hint="eastAsia" w:ascii="Times New Roman" w:hAnsi="Times New Roman" w:cs="Times New Roman"/>
                <w:color w:val="000000" w:themeColor="text1"/>
                <w:sz w:val="24"/>
                <w:szCs w:val="24"/>
                <w:lang w:val="en-US" w:eastAsia="zh-CN"/>
                <w14:textFill>
                  <w14:solidFill>
                    <w14:schemeClr w14:val="tx1"/>
                  </w14:solidFill>
                </w14:textFill>
              </w:rPr>
              <w:t>产生量、产生速率为6.75t/a，0.94kg/h。</w:t>
            </w:r>
          </w:p>
          <w:p w14:paraId="253C3105">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520" w:firstLineChars="200"/>
              <w:jc w:val="both"/>
              <w:textAlignment w:val="auto"/>
              <w:rPr>
                <w:rFonts w:hint="eastAsia" w:ascii="Times New Roman"/>
                <w:b w:val="0"/>
                <w:color w:val="000000"/>
                <w:spacing w:val="10"/>
                <w:sz w:val="24"/>
                <w:szCs w:val="24"/>
                <w:highlight w:val="none"/>
                <w:lang w:val="en-US" w:bidi="zh-CN"/>
              </w:rPr>
            </w:pPr>
            <w:r>
              <w:rPr>
                <w:rFonts w:hint="eastAsia" w:ascii="Times New Roman"/>
                <w:b w:val="0"/>
                <w:color w:val="000000"/>
                <w:spacing w:val="10"/>
                <w:sz w:val="24"/>
                <w:szCs w:val="24"/>
                <w:highlight w:val="none"/>
                <w:shd w:val="clear"/>
                <w:lang w:val="en-US" w:bidi="zh-CN"/>
              </w:rPr>
              <w:t>参照</w:t>
            </w:r>
            <w:r>
              <w:rPr>
                <w:rFonts w:hint="default" w:ascii="Times New Roman"/>
                <w:b w:val="0"/>
                <w:color w:val="000000"/>
                <w:spacing w:val="10"/>
                <w:sz w:val="24"/>
                <w:szCs w:val="24"/>
                <w:highlight w:val="none"/>
                <w:shd w:val="clear"/>
                <w:lang w:bidi="zh-CN"/>
              </w:rPr>
              <w:t>中国卫生检验杂志</w:t>
            </w:r>
            <w:r>
              <w:rPr>
                <w:rFonts w:hint="default" w:ascii="Times New Roman"/>
                <w:b w:val="0"/>
                <w:color w:val="000000"/>
                <w:spacing w:val="10"/>
                <w:sz w:val="24"/>
                <w:szCs w:val="24"/>
                <w:highlight w:val="none"/>
                <w:lang w:bidi="zh-CN"/>
              </w:rPr>
              <w:t>2008年4月第18卷第4期中论文《气象色谱-质谱法分析聚氯乙烯加热分解产物》，</w:t>
            </w:r>
            <w:r>
              <w:rPr>
                <w:rFonts w:hint="eastAsia" w:ascii="Times New Roman"/>
                <w:b w:val="0"/>
                <w:color w:val="000000"/>
                <w:spacing w:val="10"/>
                <w:sz w:val="24"/>
                <w:szCs w:val="24"/>
                <w:highlight w:val="none"/>
                <w:lang w:val="en-US" w:bidi="zh-CN"/>
              </w:rPr>
              <w:t>研究</w:t>
            </w:r>
            <w:r>
              <w:rPr>
                <w:rFonts w:hint="default" w:ascii="Times New Roman"/>
                <w:b w:val="0"/>
                <w:color w:val="000000"/>
                <w:spacing w:val="10"/>
                <w:sz w:val="24"/>
                <w:szCs w:val="24"/>
                <w:highlight w:val="none"/>
                <w:lang w:bidi="zh-CN"/>
              </w:rPr>
              <w:t>结论</w:t>
            </w:r>
            <w:r>
              <w:rPr>
                <w:rFonts w:hint="eastAsia" w:ascii="Times New Roman"/>
                <w:b w:val="0"/>
                <w:color w:val="000000"/>
                <w:spacing w:val="10"/>
                <w:sz w:val="24"/>
                <w:szCs w:val="24"/>
                <w:highlight w:val="none"/>
                <w:lang w:bidi="zh-CN"/>
              </w:rPr>
              <w:t>（</w:t>
            </w:r>
            <w:r>
              <w:rPr>
                <w:rFonts w:hint="eastAsia" w:ascii="Times New Roman"/>
                <w:b w:val="0"/>
                <w:color w:val="000000"/>
                <w:spacing w:val="10"/>
                <w:sz w:val="24"/>
                <w:szCs w:val="24"/>
                <w:highlight w:val="none"/>
                <w:lang w:val="en-US" w:bidi="zh-CN"/>
              </w:rPr>
              <w:t>实验条件将25</w:t>
            </w:r>
          </w:p>
          <w:p w14:paraId="7891980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jc w:val="both"/>
              <w:textAlignment w:val="auto"/>
              <w:rPr>
                <w:rFonts w:hint="default" w:ascii="Times New Roman"/>
                <w:b w:val="0"/>
                <w:color w:val="000000"/>
                <w:spacing w:val="10"/>
                <w:sz w:val="24"/>
                <w:szCs w:val="24"/>
                <w:highlight w:val="none"/>
                <w:lang w:val="en-US" w:bidi="zh-CN"/>
              </w:rPr>
            </w:pPr>
            <w:r>
              <w:rPr>
                <w:rFonts w:hint="eastAsia" w:ascii="Times New Roman"/>
                <w:b w:val="0"/>
                <w:color w:val="000000"/>
                <w:spacing w:val="10"/>
                <w:sz w:val="24"/>
                <w:szCs w:val="24"/>
                <w:highlight w:val="none"/>
                <w:lang w:val="en-US" w:bidi="zh-CN"/>
              </w:rPr>
              <w:t>g纯聚氯乙烯粉末250mL具塞碘量瓶中，置于电热干燥箱中模拟加热</w:t>
            </w:r>
            <w:r>
              <w:rPr>
                <w:rFonts w:hint="eastAsia" w:ascii="Times New Roman"/>
                <w:b w:val="0"/>
                <w:color w:val="000000"/>
                <w:spacing w:val="10"/>
                <w:sz w:val="24"/>
                <w:szCs w:val="24"/>
                <w:highlight w:val="none"/>
                <w:lang w:bidi="zh-CN"/>
              </w:rPr>
              <w:t>）。</w:t>
            </w:r>
          </w:p>
          <w:p w14:paraId="229BB66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520" w:firstLineChars="200"/>
              <w:jc w:val="both"/>
              <w:textAlignment w:val="auto"/>
              <w:rPr>
                <w:rFonts w:hint="default" w:ascii="Times New Roman"/>
                <w:b w:val="0"/>
                <w:color w:val="000000"/>
                <w:spacing w:val="10"/>
                <w:sz w:val="24"/>
                <w:szCs w:val="24"/>
                <w:highlight w:val="none"/>
                <w:lang w:val="en-US" w:bidi="zh-CN"/>
              </w:rPr>
            </w:pPr>
            <w:r>
              <w:rPr>
                <w:rFonts w:hint="eastAsia" w:ascii="Times New Roman"/>
                <w:b w:val="0"/>
                <w:color w:val="000000"/>
                <w:spacing w:val="10"/>
                <w:sz w:val="24"/>
                <w:szCs w:val="24"/>
                <w:highlight w:val="none"/>
                <w:lang w:val="en-US" w:bidi="zh-CN"/>
              </w:rPr>
              <w:t>在上述实验条件下，</w:t>
            </w:r>
            <w:r>
              <w:rPr>
                <w:rFonts w:hint="default" w:ascii="Times New Roman"/>
                <w:b w:val="0"/>
                <w:color w:val="000000"/>
                <w:spacing w:val="10"/>
                <w:sz w:val="24"/>
                <w:szCs w:val="24"/>
                <w:highlight w:val="none"/>
                <w:lang w:bidi="zh-CN"/>
              </w:rPr>
              <w:t>聚氯乙烯</w:t>
            </w:r>
            <w:r>
              <w:rPr>
                <w:rFonts w:hint="eastAsia" w:ascii="Times New Roman"/>
                <w:b w:val="0"/>
                <w:color w:val="000000"/>
                <w:spacing w:val="10"/>
                <w:sz w:val="24"/>
                <w:szCs w:val="24"/>
                <w:highlight w:val="none"/>
                <w:lang w:val="en-US" w:bidi="zh-CN"/>
              </w:rPr>
              <w:t>在不同的加热温度条件下，产生有害物质的种类和数量入下表所示。</w:t>
            </w:r>
          </w:p>
          <w:p w14:paraId="0634A233">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62" w:firstLineChars="200"/>
              <w:jc w:val="center"/>
              <w:textAlignment w:val="auto"/>
              <w:rPr>
                <w:rFonts w:hint="eastAsia" w:ascii="Times New Roman"/>
                <w:b/>
                <w:bCs/>
                <w:color w:val="000000"/>
                <w:spacing w:val="10"/>
                <w:sz w:val="21"/>
                <w:szCs w:val="21"/>
                <w:highlight w:val="none"/>
                <w:lang w:val="en-US" w:bidi="zh-CN"/>
              </w:rPr>
            </w:pPr>
          </w:p>
          <w:p w14:paraId="4241440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62" w:firstLineChars="200"/>
              <w:jc w:val="center"/>
              <w:textAlignment w:val="auto"/>
              <w:rPr>
                <w:rFonts w:hint="eastAsia" w:ascii="Times New Roman"/>
                <w:b/>
                <w:bCs/>
                <w:color w:val="000000"/>
                <w:spacing w:val="10"/>
                <w:sz w:val="21"/>
                <w:szCs w:val="21"/>
                <w:highlight w:val="none"/>
                <w:lang w:val="en-US" w:bidi="zh-CN"/>
              </w:rPr>
            </w:pPr>
          </w:p>
          <w:p w14:paraId="3ECD75FA">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62" w:firstLineChars="200"/>
              <w:jc w:val="center"/>
              <w:textAlignment w:val="auto"/>
              <w:rPr>
                <w:rFonts w:hint="eastAsia" w:ascii="Times New Roman"/>
                <w:b/>
                <w:bCs/>
                <w:color w:val="000000"/>
                <w:spacing w:val="10"/>
                <w:sz w:val="21"/>
                <w:szCs w:val="21"/>
                <w:highlight w:val="none"/>
                <w:lang w:val="en-US" w:bidi="zh-CN"/>
              </w:rPr>
            </w:pPr>
          </w:p>
          <w:p w14:paraId="6B65C17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62" w:firstLineChars="200"/>
              <w:jc w:val="center"/>
              <w:textAlignment w:val="auto"/>
              <w:rPr>
                <w:rFonts w:hint="eastAsia" w:ascii="Times New Roman"/>
                <w:b/>
                <w:bCs/>
                <w:color w:val="000000"/>
                <w:spacing w:val="10"/>
                <w:sz w:val="21"/>
                <w:szCs w:val="21"/>
                <w:highlight w:val="none"/>
                <w:lang w:val="en-US" w:bidi="zh-CN"/>
              </w:rPr>
            </w:pPr>
          </w:p>
          <w:p w14:paraId="3C22FDB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62" w:firstLineChars="200"/>
              <w:jc w:val="center"/>
              <w:textAlignment w:val="auto"/>
              <w:rPr>
                <w:rFonts w:hint="default" w:ascii="Times New Roman"/>
                <w:b/>
                <w:bCs/>
                <w:color w:val="000000"/>
                <w:spacing w:val="10"/>
                <w:sz w:val="21"/>
                <w:szCs w:val="21"/>
                <w:highlight w:val="none"/>
                <w:lang w:val="en-US" w:bidi="zh-CN"/>
              </w:rPr>
            </w:pPr>
            <w:r>
              <w:rPr>
                <w:rFonts w:hint="eastAsia" w:ascii="Times New Roman"/>
                <w:b/>
                <w:bCs/>
                <w:color w:val="000000"/>
                <w:spacing w:val="10"/>
                <w:sz w:val="21"/>
                <w:szCs w:val="21"/>
                <w:highlight w:val="none"/>
                <w:lang w:val="en-US" w:bidi="zh-CN"/>
              </w:rPr>
              <w:t>表4-1  不同温度条件下的热解产物的种类和浓度（mg/m</w:t>
            </w:r>
            <w:r>
              <w:rPr>
                <w:rFonts w:hint="eastAsia" w:ascii="Times New Roman"/>
                <w:b/>
                <w:bCs/>
                <w:color w:val="000000"/>
                <w:spacing w:val="10"/>
                <w:sz w:val="21"/>
                <w:szCs w:val="21"/>
                <w:highlight w:val="none"/>
                <w:vertAlign w:val="superscript"/>
                <w:lang w:val="en-US" w:bidi="zh-CN"/>
              </w:rPr>
              <w:t>3</w:t>
            </w:r>
            <w:r>
              <w:rPr>
                <w:rFonts w:hint="eastAsia" w:ascii="Times New Roman"/>
                <w:b/>
                <w:bCs/>
                <w:color w:val="000000"/>
                <w:spacing w:val="10"/>
                <w:sz w:val="21"/>
                <w:szCs w:val="21"/>
                <w:highlight w:val="none"/>
                <w:lang w:val="en-US" w:bidi="zh-CN"/>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968"/>
              <w:gridCol w:w="928"/>
              <w:gridCol w:w="954"/>
              <w:gridCol w:w="968"/>
              <w:gridCol w:w="982"/>
              <w:gridCol w:w="996"/>
              <w:gridCol w:w="862"/>
            </w:tblGrid>
            <w:tr w14:paraId="1FC3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restart"/>
                  <w:vAlign w:val="center"/>
                </w:tcPr>
                <w:p w14:paraId="3B58FE06">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热解产物</w:t>
                  </w:r>
                </w:p>
              </w:tc>
              <w:tc>
                <w:tcPr>
                  <w:tcW w:w="6658" w:type="dxa"/>
                  <w:gridSpan w:val="7"/>
                  <w:vAlign w:val="center"/>
                </w:tcPr>
                <w:p w14:paraId="76F825B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温度（℃）</w:t>
                  </w:r>
                </w:p>
              </w:tc>
            </w:tr>
            <w:tr w14:paraId="7100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vAlign w:val="center"/>
                </w:tcPr>
                <w:p w14:paraId="44BA6564">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p>
              </w:tc>
              <w:tc>
                <w:tcPr>
                  <w:tcW w:w="968" w:type="dxa"/>
                  <w:vAlign w:val="center"/>
                </w:tcPr>
                <w:p w14:paraId="7E915572">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90</w:t>
                  </w:r>
                </w:p>
              </w:tc>
              <w:tc>
                <w:tcPr>
                  <w:tcW w:w="928" w:type="dxa"/>
                  <w:vAlign w:val="center"/>
                </w:tcPr>
                <w:p w14:paraId="6321F22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110</w:t>
                  </w:r>
                </w:p>
              </w:tc>
              <w:tc>
                <w:tcPr>
                  <w:tcW w:w="954" w:type="dxa"/>
                  <w:vAlign w:val="center"/>
                </w:tcPr>
                <w:p w14:paraId="0E25ADDB">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130</w:t>
                  </w:r>
                </w:p>
              </w:tc>
              <w:tc>
                <w:tcPr>
                  <w:tcW w:w="968" w:type="dxa"/>
                  <w:vAlign w:val="center"/>
                </w:tcPr>
                <w:p w14:paraId="415D1DA6">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150</w:t>
                  </w:r>
                </w:p>
              </w:tc>
              <w:tc>
                <w:tcPr>
                  <w:tcW w:w="982" w:type="dxa"/>
                  <w:vAlign w:val="center"/>
                </w:tcPr>
                <w:p w14:paraId="5AFBE22C">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170</w:t>
                  </w:r>
                </w:p>
              </w:tc>
              <w:tc>
                <w:tcPr>
                  <w:tcW w:w="996" w:type="dxa"/>
                  <w:vAlign w:val="center"/>
                </w:tcPr>
                <w:p w14:paraId="6E75478F">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190</w:t>
                  </w:r>
                </w:p>
              </w:tc>
              <w:tc>
                <w:tcPr>
                  <w:tcW w:w="862" w:type="dxa"/>
                  <w:vAlign w:val="center"/>
                </w:tcPr>
                <w:p w14:paraId="7A2B82A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210</w:t>
                  </w:r>
                </w:p>
              </w:tc>
            </w:tr>
            <w:tr w14:paraId="0C76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793B9046">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乙烯</w:t>
                  </w:r>
                </w:p>
              </w:tc>
              <w:tc>
                <w:tcPr>
                  <w:tcW w:w="968" w:type="dxa"/>
                </w:tcPr>
                <w:p w14:paraId="13E76913">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5CE77493">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0.68</w:t>
                  </w:r>
                </w:p>
              </w:tc>
              <w:tc>
                <w:tcPr>
                  <w:tcW w:w="954" w:type="dxa"/>
                </w:tcPr>
                <w:p w14:paraId="49A562B5">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1.98</w:t>
                  </w:r>
                </w:p>
              </w:tc>
              <w:tc>
                <w:tcPr>
                  <w:tcW w:w="968" w:type="dxa"/>
                </w:tcPr>
                <w:p w14:paraId="688AAF76">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3.54</w:t>
                  </w:r>
                </w:p>
              </w:tc>
              <w:tc>
                <w:tcPr>
                  <w:tcW w:w="982" w:type="dxa"/>
                </w:tcPr>
                <w:p w14:paraId="37C1DE7F">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5.26</w:t>
                  </w:r>
                </w:p>
              </w:tc>
              <w:tc>
                <w:tcPr>
                  <w:tcW w:w="996" w:type="dxa"/>
                </w:tcPr>
                <w:p w14:paraId="13BAFDB4">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7.53</w:t>
                  </w:r>
                </w:p>
              </w:tc>
              <w:tc>
                <w:tcPr>
                  <w:tcW w:w="862" w:type="dxa"/>
                </w:tcPr>
                <w:p w14:paraId="302949CC">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9.65</w:t>
                  </w:r>
                </w:p>
              </w:tc>
            </w:tr>
            <w:tr w14:paraId="5082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054CC592">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氯化氢</w:t>
                  </w:r>
                </w:p>
              </w:tc>
              <w:tc>
                <w:tcPr>
                  <w:tcW w:w="968" w:type="dxa"/>
                </w:tcPr>
                <w:p w14:paraId="3E9F071A">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0.95</w:t>
                  </w:r>
                </w:p>
              </w:tc>
              <w:tc>
                <w:tcPr>
                  <w:tcW w:w="928" w:type="dxa"/>
                </w:tcPr>
                <w:p w14:paraId="1776329A">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5.86</w:t>
                  </w:r>
                </w:p>
              </w:tc>
              <w:tc>
                <w:tcPr>
                  <w:tcW w:w="954" w:type="dxa"/>
                </w:tcPr>
                <w:p w14:paraId="37D87BE8">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7.52</w:t>
                  </w:r>
                </w:p>
              </w:tc>
              <w:tc>
                <w:tcPr>
                  <w:tcW w:w="968" w:type="dxa"/>
                </w:tcPr>
                <w:p w14:paraId="0A05BAC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9.48</w:t>
                  </w:r>
                </w:p>
              </w:tc>
              <w:tc>
                <w:tcPr>
                  <w:tcW w:w="982" w:type="dxa"/>
                </w:tcPr>
                <w:p w14:paraId="4D16E34B">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11.87</w:t>
                  </w:r>
                </w:p>
              </w:tc>
              <w:tc>
                <w:tcPr>
                  <w:tcW w:w="996" w:type="dxa"/>
                </w:tcPr>
                <w:p w14:paraId="65D72973">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16.83</w:t>
                  </w:r>
                </w:p>
              </w:tc>
              <w:tc>
                <w:tcPr>
                  <w:tcW w:w="862" w:type="dxa"/>
                </w:tcPr>
                <w:p w14:paraId="09352BA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19.46</w:t>
                  </w:r>
                </w:p>
              </w:tc>
            </w:tr>
            <w:tr w14:paraId="23DB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002A087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一氯甲烷</w:t>
                  </w:r>
                </w:p>
              </w:tc>
              <w:tc>
                <w:tcPr>
                  <w:tcW w:w="968" w:type="dxa"/>
                </w:tcPr>
                <w:p w14:paraId="70909E1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273F90A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54" w:type="dxa"/>
                </w:tcPr>
                <w:p w14:paraId="3DCAC3C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68" w:type="dxa"/>
                </w:tcPr>
                <w:p w14:paraId="0974A28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0.26</w:t>
                  </w:r>
                </w:p>
              </w:tc>
              <w:tc>
                <w:tcPr>
                  <w:tcW w:w="982" w:type="dxa"/>
                </w:tcPr>
                <w:p w14:paraId="20AC72DB">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0.84</w:t>
                  </w:r>
                </w:p>
              </w:tc>
              <w:tc>
                <w:tcPr>
                  <w:tcW w:w="996" w:type="dxa"/>
                </w:tcPr>
                <w:p w14:paraId="4C46401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1.73</w:t>
                  </w:r>
                </w:p>
              </w:tc>
              <w:tc>
                <w:tcPr>
                  <w:tcW w:w="862" w:type="dxa"/>
                </w:tcPr>
                <w:p w14:paraId="212B6A22">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3.91</w:t>
                  </w:r>
                </w:p>
              </w:tc>
            </w:tr>
            <w:tr w14:paraId="71E8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0EBB081A">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氯乙烯</w:t>
                  </w:r>
                </w:p>
              </w:tc>
              <w:tc>
                <w:tcPr>
                  <w:tcW w:w="968" w:type="dxa"/>
                </w:tcPr>
                <w:p w14:paraId="76AF090C">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1.03</w:t>
                  </w:r>
                </w:p>
              </w:tc>
              <w:tc>
                <w:tcPr>
                  <w:tcW w:w="928" w:type="dxa"/>
                </w:tcPr>
                <w:p w14:paraId="442C00C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4.08</w:t>
                  </w:r>
                </w:p>
              </w:tc>
              <w:tc>
                <w:tcPr>
                  <w:tcW w:w="954" w:type="dxa"/>
                </w:tcPr>
                <w:p w14:paraId="150931C9">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7.85</w:t>
                  </w:r>
                </w:p>
              </w:tc>
              <w:tc>
                <w:tcPr>
                  <w:tcW w:w="968" w:type="dxa"/>
                </w:tcPr>
                <w:p w14:paraId="57771924">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11.57</w:t>
                  </w:r>
                </w:p>
              </w:tc>
              <w:tc>
                <w:tcPr>
                  <w:tcW w:w="982" w:type="dxa"/>
                </w:tcPr>
                <w:p w14:paraId="7BD1508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14.12</w:t>
                  </w:r>
                </w:p>
              </w:tc>
              <w:tc>
                <w:tcPr>
                  <w:tcW w:w="996" w:type="dxa"/>
                </w:tcPr>
                <w:p w14:paraId="40A6780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18.23</w:t>
                  </w:r>
                </w:p>
              </w:tc>
              <w:tc>
                <w:tcPr>
                  <w:tcW w:w="862" w:type="dxa"/>
                </w:tcPr>
                <w:p w14:paraId="79981A66">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22.84</w:t>
                  </w:r>
                </w:p>
              </w:tc>
            </w:tr>
            <w:tr w14:paraId="7BE5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41326496">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二氯乙烯</w:t>
                  </w:r>
                </w:p>
              </w:tc>
              <w:tc>
                <w:tcPr>
                  <w:tcW w:w="968" w:type="dxa"/>
                </w:tcPr>
                <w:p w14:paraId="027832F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37A413A2">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0.53</w:t>
                  </w:r>
                </w:p>
              </w:tc>
              <w:tc>
                <w:tcPr>
                  <w:tcW w:w="954" w:type="dxa"/>
                </w:tcPr>
                <w:p w14:paraId="7F729F6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1.25</w:t>
                  </w:r>
                </w:p>
              </w:tc>
              <w:tc>
                <w:tcPr>
                  <w:tcW w:w="968" w:type="dxa"/>
                </w:tcPr>
                <w:p w14:paraId="616EB53A">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3.48</w:t>
                  </w:r>
                </w:p>
              </w:tc>
              <w:tc>
                <w:tcPr>
                  <w:tcW w:w="982" w:type="dxa"/>
                </w:tcPr>
                <w:p w14:paraId="3359E0D3">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6.76</w:t>
                  </w:r>
                </w:p>
              </w:tc>
              <w:tc>
                <w:tcPr>
                  <w:tcW w:w="996" w:type="dxa"/>
                </w:tcPr>
                <w:p w14:paraId="3B193FFC">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9.63</w:t>
                  </w:r>
                </w:p>
              </w:tc>
              <w:tc>
                <w:tcPr>
                  <w:tcW w:w="862" w:type="dxa"/>
                </w:tcPr>
                <w:p w14:paraId="07CA98A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13.64</w:t>
                  </w:r>
                </w:p>
              </w:tc>
            </w:tr>
            <w:tr w14:paraId="6F85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1A6E23D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二氯甲烷</w:t>
                  </w:r>
                </w:p>
              </w:tc>
              <w:tc>
                <w:tcPr>
                  <w:tcW w:w="968" w:type="dxa"/>
                </w:tcPr>
                <w:p w14:paraId="539B96A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260B668F">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54" w:type="dxa"/>
                </w:tcPr>
                <w:p w14:paraId="31822D3B">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68" w:type="dxa"/>
                  <w:shd w:val="clear" w:color="auto" w:fill="auto"/>
                  <w:vAlign w:val="top"/>
                </w:tcPr>
                <w:p w14:paraId="7A2ACE3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spacing w:val="10"/>
                      <w:kern w:val="2"/>
                      <w:sz w:val="21"/>
                      <w:szCs w:val="21"/>
                      <w:highlight w:val="none"/>
                      <w:vertAlign w:val="baseline"/>
                      <w:lang w:val="en-US" w:eastAsia="zh-CN" w:bidi="zh-CN"/>
                    </w:rPr>
                  </w:pPr>
                  <w:r>
                    <w:rPr>
                      <w:rFonts w:hint="eastAsia" w:ascii="Times New Roman" w:hAnsi="Times New Roman" w:cs="Times New Roman"/>
                      <w:b w:val="0"/>
                      <w:color w:val="000000"/>
                      <w:spacing w:val="10"/>
                      <w:sz w:val="21"/>
                      <w:szCs w:val="21"/>
                      <w:highlight w:val="none"/>
                      <w:vertAlign w:val="baseline"/>
                      <w:lang w:val="en-US" w:bidi="zh-CN"/>
                    </w:rPr>
                    <w:t>0.41</w:t>
                  </w:r>
                </w:p>
              </w:tc>
              <w:tc>
                <w:tcPr>
                  <w:tcW w:w="982" w:type="dxa"/>
                  <w:shd w:val="clear" w:color="auto" w:fill="auto"/>
                  <w:vAlign w:val="top"/>
                </w:tcPr>
                <w:p w14:paraId="35C07DF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spacing w:val="10"/>
                      <w:kern w:val="2"/>
                      <w:sz w:val="21"/>
                      <w:szCs w:val="21"/>
                      <w:highlight w:val="none"/>
                      <w:vertAlign w:val="baseline"/>
                      <w:lang w:val="en-US" w:eastAsia="zh-CN" w:bidi="zh-CN"/>
                    </w:rPr>
                  </w:pPr>
                  <w:r>
                    <w:rPr>
                      <w:rFonts w:hint="eastAsia" w:ascii="Times New Roman" w:hAnsi="Times New Roman" w:cs="Times New Roman"/>
                      <w:b w:val="0"/>
                      <w:color w:val="000000"/>
                      <w:spacing w:val="10"/>
                      <w:sz w:val="21"/>
                      <w:szCs w:val="21"/>
                      <w:highlight w:val="none"/>
                      <w:vertAlign w:val="baseline"/>
                      <w:lang w:val="en-US" w:bidi="zh-CN"/>
                    </w:rPr>
                    <w:t>0.83</w:t>
                  </w:r>
                </w:p>
              </w:tc>
              <w:tc>
                <w:tcPr>
                  <w:tcW w:w="996" w:type="dxa"/>
                  <w:shd w:val="clear" w:color="auto" w:fill="auto"/>
                  <w:vAlign w:val="top"/>
                </w:tcPr>
                <w:p w14:paraId="4AE45CC3">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spacing w:val="10"/>
                      <w:kern w:val="2"/>
                      <w:sz w:val="21"/>
                      <w:szCs w:val="21"/>
                      <w:highlight w:val="none"/>
                      <w:vertAlign w:val="baseline"/>
                      <w:lang w:val="en-US" w:eastAsia="zh-CN" w:bidi="zh-CN"/>
                    </w:rPr>
                  </w:pPr>
                  <w:r>
                    <w:rPr>
                      <w:rFonts w:hint="eastAsia" w:ascii="Times New Roman" w:hAnsi="Times New Roman" w:cs="Times New Roman"/>
                      <w:b w:val="0"/>
                      <w:color w:val="000000"/>
                      <w:spacing w:val="10"/>
                      <w:sz w:val="21"/>
                      <w:szCs w:val="21"/>
                      <w:highlight w:val="none"/>
                      <w:vertAlign w:val="baseline"/>
                      <w:lang w:val="en-US" w:bidi="zh-CN"/>
                    </w:rPr>
                    <w:t>3.12</w:t>
                  </w:r>
                </w:p>
              </w:tc>
              <w:tc>
                <w:tcPr>
                  <w:tcW w:w="862" w:type="dxa"/>
                  <w:shd w:val="clear" w:color="auto" w:fill="auto"/>
                  <w:vAlign w:val="top"/>
                </w:tcPr>
                <w:p w14:paraId="1305DD05">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spacing w:val="10"/>
                      <w:kern w:val="2"/>
                      <w:sz w:val="21"/>
                      <w:szCs w:val="21"/>
                      <w:highlight w:val="none"/>
                      <w:vertAlign w:val="baseline"/>
                      <w:lang w:val="en-US" w:eastAsia="zh-CN" w:bidi="zh-CN"/>
                    </w:rPr>
                  </w:pPr>
                  <w:r>
                    <w:rPr>
                      <w:rFonts w:hint="eastAsia" w:ascii="Times New Roman" w:hAnsi="Times New Roman" w:cs="Times New Roman"/>
                      <w:b w:val="0"/>
                      <w:color w:val="000000"/>
                      <w:spacing w:val="10"/>
                      <w:sz w:val="21"/>
                      <w:szCs w:val="21"/>
                      <w:highlight w:val="none"/>
                      <w:vertAlign w:val="baseline"/>
                      <w:lang w:val="en-US" w:bidi="zh-CN"/>
                    </w:rPr>
                    <w:t>6.34</w:t>
                  </w:r>
                </w:p>
              </w:tc>
            </w:tr>
            <w:tr w14:paraId="0C31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02EF7917">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四氯化碳</w:t>
                  </w:r>
                </w:p>
              </w:tc>
              <w:tc>
                <w:tcPr>
                  <w:tcW w:w="968" w:type="dxa"/>
                </w:tcPr>
                <w:p w14:paraId="57BC6CD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2EF7711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0.51</w:t>
                  </w:r>
                </w:p>
              </w:tc>
              <w:tc>
                <w:tcPr>
                  <w:tcW w:w="954" w:type="dxa"/>
                </w:tcPr>
                <w:p w14:paraId="3ED5A5A4">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1.02</w:t>
                  </w:r>
                </w:p>
              </w:tc>
              <w:tc>
                <w:tcPr>
                  <w:tcW w:w="968" w:type="dxa"/>
                </w:tcPr>
                <w:p w14:paraId="3C40EA04">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3.78</w:t>
                  </w:r>
                </w:p>
              </w:tc>
              <w:tc>
                <w:tcPr>
                  <w:tcW w:w="982" w:type="dxa"/>
                </w:tcPr>
                <w:p w14:paraId="73F68EF7">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7.86</w:t>
                  </w:r>
                </w:p>
              </w:tc>
              <w:tc>
                <w:tcPr>
                  <w:tcW w:w="996" w:type="dxa"/>
                </w:tcPr>
                <w:p w14:paraId="4BF52F22">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11.24</w:t>
                  </w:r>
                </w:p>
              </w:tc>
              <w:tc>
                <w:tcPr>
                  <w:tcW w:w="862" w:type="dxa"/>
                </w:tcPr>
                <w:p w14:paraId="3FC0C088">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15.13</w:t>
                  </w:r>
                </w:p>
              </w:tc>
            </w:tr>
            <w:tr w14:paraId="294F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5270CAEF">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三氯甲烷</w:t>
                  </w:r>
                </w:p>
              </w:tc>
              <w:tc>
                <w:tcPr>
                  <w:tcW w:w="968" w:type="dxa"/>
                </w:tcPr>
                <w:p w14:paraId="1B19CBA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4D99D26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54" w:type="dxa"/>
                </w:tcPr>
                <w:p w14:paraId="0016F3B7">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68" w:type="dxa"/>
                  <w:shd w:val="clear" w:color="auto" w:fill="auto"/>
                  <w:vAlign w:val="top"/>
                </w:tcPr>
                <w:p w14:paraId="6ED69A6A">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spacing w:val="10"/>
                      <w:kern w:val="2"/>
                      <w:sz w:val="21"/>
                      <w:szCs w:val="21"/>
                      <w:highlight w:val="none"/>
                      <w:vertAlign w:val="baseline"/>
                      <w:lang w:val="en-US" w:eastAsia="zh-CN" w:bidi="zh-CN"/>
                    </w:rPr>
                  </w:pPr>
                  <w:r>
                    <w:rPr>
                      <w:rFonts w:hint="eastAsia" w:ascii="Times New Roman" w:hAnsi="Times New Roman" w:cs="Times New Roman"/>
                      <w:b w:val="0"/>
                      <w:color w:val="000000"/>
                      <w:spacing w:val="10"/>
                      <w:sz w:val="21"/>
                      <w:szCs w:val="21"/>
                      <w:highlight w:val="none"/>
                      <w:vertAlign w:val="baseline"/>
                      <w:lang w:val="en-US" w:bidi="zh-CN"/>
                    </w:rPr>
                    <w:t>0.26</w:t>
                  </w:r>
                </w:p>
              </w:tc>
              <w:tc>
                <w:tcPr>
                  <w:tcW w:w="982" w:type="dxa"/>
                  <w:shd w:val="clear" w:color="auto" w:fill="auto"/>
                  <w:vAlign w:val="top"/>
                </w:tcPr>
                <w:p w14:paraId="39C66D34">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spacing w:val="10"/>
                      <w:kern w:val="2"/>
                      <w:sz w:val="21"/>
                      <w:szCs w:val="21"/>
                      <w:highlight w:val="none"/>
                      <w:vertAlign w:val="baseline"/>
                      <w:lang w:val="en-US" w:eastAsia="zh-CN" w:bidi="zh-CN"/>
                    </w:rPr>
                  </w:pPr>
                  <w:r>
                    <w:rPr>
                      <w:rFonts w:hint="eastAsia" w:ascii="Times New Roman" w:hAnsi="Times New Roman" w:cs="Times New Roman"/>
                      <w:b w:val="0"/>
                      <w:color w:val="000000"/>
                      <w:spacing w:val="10"/>
                      <w:sz w:val="21"/>
                      <w:szCs w:val="21"/>
                      <w:highlight w:val="none"/>
                      <w:vertAlign w:val="baseline"/>
                      <w:lang w:val="en-US" w:bidi="zh-CN"/>
                    </w:rPr>
                    <w:t>1.23</w:t>
                  </w:r>
                </w:p>
              </w:tc>
              <w:tc>
                <w:tcPr>
                  <w:tcW w:w="996" w:type="dxa"/>
                  <w:shd w:val="clear" w:color="auto" w:fill="auto"/>
                  <w:vAlign w:val="top"/>
                </w:tcPr>
                <w:p w14:paraId="0074160A">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spacing w:val="10"/>
                      <w:kern w:val="2"/>
                      <w:sz w:val="21"/>
                      <w:szCs w:val="21"/>
                      <w:highlight w:val="none"/>
                      <w:vertAlign w:val="baseline"/>
                      <w:lang w:val="en-US" w:eastAsia="zh-CN" w:bidi="zh-CN"/>
                    </w:rPr>
                  </w:pPr>
                  <w:r>
                    <w:rPr>
                      <w:rFonts w:hint="eastAsia" w:ascii="Times New Roman" w:hAnsi="Times New Roman" w:cs="Times New Roman"/>
                      <w:b w:val="0"/>
                      <w:color w:val="000000"/>
                      <w:spacing w:val="10"/>
                      <w:sz w:val="21"/>
                      <w:szCs w:val="21"/>
                      <w:highlight w:val="none"/>
                      <w:vertAlign w:val="baseline"/>
                      <w:lang w:val="en-US" w:bidi="zh-CN"/>
                    </w:rPr>
                    <w:t>3.97</w:t>
                  </w:r>
                </w:p>
              </w:tc>
              <w:tc>
                <w:tcPr>
                  <w:tcW w:w="862" w:type="dxa"/>
                </w:tcPr>
                <w:p w14:paraId="32D6B9D3">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6.88</w:t>
                  </w:r>
                </w:p>
              </w:tc>
            </w:tr>
            <w:tr w14:paraId="6780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2C1E053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二氯乙烷</w:t>
                  </w:r>
                </w:p>
              </w:tc>
              <w:tc>
                <w:tcPr>
                  <w:tcW w:w="968" w:type="dxa"/>
                </w:tcPr>
                <w:p w14:paraId="21005EA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11266A8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54" w:type="dxa"/>
                </w:tcPr>
                <w:p w14:paraId="56F0AF72">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68" w:type="dxa"/>
                </w:tcPr>
                <w:p w14:paraId="69C335E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0.24</w:t>
                  </w:r>
                </w:p>
              </w:tc>
              <w:tc>
                <w:tcPr>
                  <w:tcW w:w="982" w:type="dxa"/>
                </w:tcPr>
                <w:p w14:paraId="53D4213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0.71</w:t>
                  </w:r>
                </w:p>
              </w:tc>
              <w:tc>
                <w:tcPr>
                  <w:tcW w:w="996" w:type="dxa"/>
                </w:tcPr>
                <w:p w14:paraId="02153D36">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1.54</w:t>
                  </w:r>
                </w:p>
              </w:tc>
              <w:tc>
                <w:tcPr>
                  <w:tcW w:w="862" w:type="dxa"/>
                </w:tcPr>
                <w:p w14:paraId="76FEF0EF">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3.72</w:t>
                  </w:r>
                </w:p>
              </w:tc>
            </w:tr>
            <w:tr w14:paraId="4FB1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46F98EC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苯</w:t>
                  </w:r>
                </w:p>
              </w:tc>
              <w:tc>
                <w:tcPr>
                  <w:tcW w:w="968" w:type="dxa"/>
                </w:tcPr>
                <w:p w14:paraId="0B69908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56675E4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54" w:type="dxa"/>
                </w:tcPr>
                <w:p w14:paraId="0144FD4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68" w:type="dxa"/>
                </w:tcPr>
                <w:p w14:paraId="6338E5B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82" w:type="dxa"/>
                </w:tcPr>
                <w:p w14:paraId="4FB69312">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0.37</w:t>
                  </w:r>
                </w:p>
              </w:tc>
              <w:tc>
                <w:tcPr>
                  <w:tcW w:w="996" w:type="dxa"/>
                </w:tcPr>
                <w:p w14:paraId="2F87F6E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0.94</w:t>
                  </w:r>
                </w:p>
              </w:tc>
              <w:tc>
                <w:tcPr>
                  <w:tcW w:w="862" w:type="dxa"/>
                </w:tcPr>
                <w:p w14:paraId="5A21853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1.28</w:t>
                  </w:r>
                </w:p>
              </w:tc>
            </w:tr>
            <w:tr w14:paraId="29A4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1A44B0AB">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三氯乙烯</w:t>
                  </w:r>
                </w:p>
              </w:tc>
              <w:tc>
                <w:tcPr>
                  <w:tcW w:w="968" w:type="dxa"/>
                </w:tcPr>
                <w:p w14:paraId="64FD8D3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55FF46C5">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0.91</w:t>
                  </w:r>
                </w:p>
              </w:tc>
              <w:tc>
                <w:tcPr>
                  <w:tcW w:w="954" w:type="dxa"/>
                </w:tcPr>
                <w:p w14:paraId="107E520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1.67</w:t>
                  </w:r>
                </w:p>
              </w:tc>
              <w:tc>
                <w:tcPr>
                  <w:tcW w:w="968" w:type="dxa"/>
                </w:tcPr>
                <w:p w14:paraId="144CF730">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3.56</w:t>
                  </w:r>
                </w:p>
              </w:tc>
              <w:tc>
                <w:tcPr>
                  <w:tcW w:w="982" w:type="dxa"/>
                </w:tcPr>
                <w:p w14:paraId="58DF9C94">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6.78</w:t>
                  </w:r>
                </w:p>
              </w:tc>
              <w:tc>
                <w:tcPr>
                  <w:tcW w:w="996" w:type="dxa"/>
                </w:tcPr>
                <w:p w14:paraId="044765F7">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9.53</w:t>
                  </w:r>
                </w:p>
              </w:tc>
              <w:tc>
                <w:tcPr>
                  <w:tcW w:w="862" w:type="dxa"/>
                </w:tcPr>
                <w:p w14:paraId="1915919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12.85</w:t>
                  </w:r>
                </w:p>
              </w:tc>
            </w:tr>
            <w:tr w14:paraId="074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480B5CB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甲苯</w:t>
                  </w:r>
                </w:p>
              </w:tc>
              <w:tc>
                <w:tcPr>
                  <w:tcW w:w="968" w:type="dxa"/>
                </w:tcPr>
                <w:p w14:paraId="74B18FC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4A18F88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54" w:type="dxa"/>
                </w:tcPr>
                <w:p w14:paraId="5272DB6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68" w:type="dxa"/>
                </w:tcPr>
                <w:p w14:paraId="73628B7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82" w:type="dxa"/>
                </w:tcPr>
                <w:p w14:paraId="23D1203A">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0.16</w:t>
                  </w:r>
                </w:p>
              </w:tc>
              <w:tc>
                <w:tcPr>
                  <w:tcW w:w="996" w:type="dxa"/>
                </w:tcPr>
                <w:p w14:paraId="715E109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0.43</w:t>
                  </w:r>
                </w:p>
              </w:tc>
              <w:tc>
                <w:tcPr>
                  <w:tcW w:w="862" w:type="dxa"/>
                </w:tcPr>
                <w:p w14:paraId="47D40768">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0.96</w:t>
                  </w:r>
                </w:p>
              </w:tc>
            </w:tr>
            <w:tr w14:paraId="0ED8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3ABA04E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四氯乙烯</w:t>
                  </w:r>
                </w:p>
              </w:tc>
              <w:tc>
                <w:tcPr>
                  <w:tcW w:w="968" w:type="dxa"/>
                </w:tcPr>
                <w:p w14:paraId="58BBC19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2A5F57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54" w:type="dxa"/>
                </w:tcPr>
                <w:p w14:paraId="7D7D5C4A">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0.43</w:t>
                  </w:r>
                </w:p>
              </w:tc>
              <w:tc>
                <w:tcPr>
                  <w:tcW w:w="968" w:type="dxa"/>
                </w:tcPr>
                <w:p w14:paraId="0D8D527C">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0.96</w:t>
                  </w:r>
                </w:p>
              </w:tc>
              <w:tc>
                <w:tcPr>
                  <w:tcW w:w="982" w:type="dxa"/>
                </w:tcPr>
                <w:p w14:paraId="176ABBD6">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1.87</w:t>
                  </w:r>
                </w:p>
              </w:tc>
              <w:tc>
                <w:tcPr>
                  <w:tcW w:w="996" w:type="dxa"/>
                </w:tcPr>
                <w:p w14:paraId="5E0D14E2">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3.98</w:t>
                  </w:r>
                </w:p>
              </w:tc>
              <w:tc>
                <w:tcPr>
                  <w:tcW w:w="862" w:type="dxa"/>
                </w:tcPr>
                <w:p w14:paraId="6B09F15B">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6.34</w:t>
                  </w:r>
                </w:p>
              </w:tc>
            </w:tr>
            <w:tr w14:paraId="1E99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14:paraId="47FBF9E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default" w:ascii="Times New Roman" w:hAnsi="Times New Roman" w:cs="Times New Roman"/>
                      <w:b w:val="0"/>
                      <w:color w:val="000000"/>
                      <w:spacing w:val="10"/>
                      <w:sz w:val="21"/>
                      <w:szCs w:val="21"/>
                      <w:highlight w:val="none"/>
                      <w:vertAlign w:val="baseline"/>
                      <w:lang w:val="en-US" w:bidi="zh-CN"/>
                    </w:rPr>
                    <w:t>苯乙烯</w:t>
                  </w:r>
                </w:p>
              </w:tc>
              <w:tc>
                <w:tcPr>
                  <w:tcW w:w="968" w:type="dxa"/>
                </w:tcPr>
                <w:p w14:paraId="5449FC2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28" w:type="dxa"/>
                </w:tcPr>
                <w:p w14:paraId="560F5A9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54" w:type="dxa"/>
                </w:tcPr>
                <w:p w14:paraId="7E0EDF2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68" w:type="dxa"/>
                </w:tcPr>
                <w:p w14:paraId="4E35874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82" w:type="dxa"/>
                </w:tcPr>
                <w:p w14:paraId="2AFA819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996" w:type="dxa"/>
                </w:tcPr>
                <w:p w14:paraId="10C5B76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未检出</w:t>
                  </w:r>
                </w:p>
              </w:tc>
              <w:tc>
                <w:tcPr>
                  <w:tcW w:w="862" w:type="dxa"/>
                </w:tcPr>
                <w:p w14:paraId="7189142B">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color w:val="000000"/>
                      <w:spacing w:val="10"/>
                      <w:sz w:val="21"/>
                      <w:szCs w:val="21"/>
                      <w:highlight w:val="none"/>
                      <w:vertAlign w:val="baseline"/>
                      <w:lang w:val="en-US" w:bidi="zh-CN"/>
                    </w:rPr>
                  </w:pPr>
                  <w:r>
                    <w:rPr>
                      <w:rFonts w:hint="eastAsia" w:ascii="Times New Roman" w:hAnsi="Times New Roman" w:cs="Times New Roman"/>
                      <w:b w:val="0"/>
                      <w:color w:val="000000"/>
                      <w:spacing w:val="10"/>
                      <w:sz w:val="21"/>
                      <w:szCs w:val="21"/>
                      <w:highlight w:val="none"/>
                      <w:vertAlign w:val="baseline"/>
                      <w:lang w:val="en-US" w:bidi="zh-CN"/>
                    </w:rPr>
                    <w:t>0.76</w:t>
                  </w:r>
                </w:p>
              </w:tc>
            </w:tr>
            <w:tr w14:paraId="44A1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7" w:type="dxa"/>
                  <w:gridSpan w:val="8"/>
                </w:tcPr>
                <w:p w14:paraId="754E1617">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Times New Roman"/>
                      <w:b w:val="0"/>
                      <w:color w:val="000000"/>
                      <w:spacing w:val="0"/>
                      <w:sz w:val="21"/>
                      <w:szCs w:val="21"/>
                      <w:highlight w:val="none"/>
                      <w:lang w:bidi="zh-CN"/>
                    </w:rPr>
                  </w:pPr>
                  <w:r>
                    <w:rPr>
                      <w:rFonts w:hint="eastAsia" w:ascii="Times New Roman"/>
                      <w:b w:val="0"/>
                      <w:color w:val="000000"/>
                      <w:spacing w:val="0"/>
                      <w:sz w:val="21"/>
                      <w:szCs w:val="21"/>
                      <w:highlight w:val="none"/>
                      <w:lang w:bidi="zh-CN"/>
                    </w:rPr>
                    <w:t>备注：</w:t>
                  </w:r>
                </w:p>
                <w:p w14:paraId="6260184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Times New Roman" w:hAnsi="Times New Roman" w:cs="Times New Roman"/>
                      <w:b w:val="0"/>
                      <w:color w:val="000000"/>
                      <w:spacing w:val="10"/>
                      <w:sz w:val="21"/>
                      <w:szCs w:val="21"/>
                      <w:highlight w:val="none"/>
                      <w:vertAlign w:val="baseline"/>
                      <w:lang w:val="en-US" w:bidi="zh-CN"/>
                    </w:rPr>
                  </w:pPr>
                  <w:r>
                    <w:rPr>
                      <w:rFonts w:hint="eastAsia" w:ascii="Times New Roman"/>
                      <w:b w:val="0"/>
                      <w:color w:val="000000"/>
                      <w:spacing w:val="0"/>
                      <w:sz w:val="21"/>
                      <w:szCs w:val="21"/>
                      <w:highlight w:val="none"/>
                      <w:lang w:bidi="zh-CN"/>
                    </w:rPr>
                    <w:t>（</w:t>
                  </w:r>
                  <w:r>
                    <w:rPr>
                      <w:rFonts w:hint="eastAsia" w:ascii="Times New Roman"/>
                      <w:b w:val="0"/>
                      <w:color w:val="000000"/>
                      <w:spacing w:val="0"/>
                      <w:sz w:val="21"/>
                      <w:szCs w:val="21"/>
                      <w:highlight w:val="none"/>
                      <w:lang w:val="en-US" w:bidi="zh-CN"/>
                    </w:rPr>
                    <w:t>1</w:t>
                  </w:r>
                  <w:r>
                    <w:rPr>
                      <w:rFonts w:hint="eastAsia" w:ascii="Times New Roman"/>
                      <w:b w:val="0"/>
                      <w:color w:val="000000"/>
                      <w:spacing w:val="0"/>
                      <w:sz w:val="21"/>
                      <w:szCs w:val="21"/>
                      <w:highlight w:val="none"/>
                      <w:lang w:bidi="zh-CN"/>
                    </w:rPr>
                    <w:t>）聚氯乙烯在90</w:t>
                  </w:r>
                  <w:r>
                    <w:rPr>
                      <w:rFonts w:hint="default" w:ascii="Times New Roman" w:hAnsi="Times New Roman" w:cs="Times New Roman"/>
                      <w:b w:val="0"/>
                      <w:color w:val="000000"/>
                      <w:spacing w:val="0"/>
                      <w:sz w:val="21"/>
                      <w:szCs w:val="21"/>
                      <w:highlight w:val="none"/>
                      <w:lang w:bidi="zh-CN"/>
                    </w:rPr>
                    <w:t>℃的加热条件下即可产生分解，</w:t>
                  </w:r>
                  <w:r>
                    <w:rPr>
                      <w:rFonts w:hint="eastAsia" w:ascii="Times New Roman" w:hAnsi="Times New Roman" w:cs="Times New Roman"/>
                      <w:b w:val="0"/>
                      <w:color w:val="000000"/>
                      <w:spacing w:val="0"/>
                      <w:sz w:val="21"/>
                      <w:szCs w:val="21"/>
                      <w:highlight w:val="none"/>
                      <w:lang w:val="en-US" w:bidi="zh-CN"/>
                    </w:rPr>
                    <w:t>产生</w:t>
                  </w:r>
                  <w:r>
                    <w:rPr>
                      <w:rFonts w:hint="default" w:ascii="Times New Roman" w:hAnsi="Times New Roman" w:cs="Times New Roman"/>
                      <w:b w:val="0"/>
                      <w:color w:val="000000"/>
                      <w:spacing w:val="0"/>
                      <w:sz w:val="21"/>
                      <w:szCs w:val="21"/>
                      <w:highlight w:val="none"/>
                      <w:lang w:bidi="zh-CN"/>
                    </w:rPr>
                    <w:t>氯化氢和氯乙烯等有害气体；</w:t>
                  </w:r>
                  <w:r>
                    <w:rPr>
                      <w:rFonts w:hint="eastAsia" w:ascii="Times New Roman" w:hAnsi="Times New Roman" w:cs="Times New Roman"/>
                      <w:b w:val="0"/>
                      <w:color w:val="000000"/>
                      <w:spacing w:val="0"/>
                      <w:sz w:val="21"/>
                      <w:szCs w:val="21"/>
                      <w:highlight w:val="none"/>
                      <w:lang w:bidi="zh-CN"/>
                    </w:rPr>
                    <w:t>（</w:t>
                  </w:r>
                  <w:r>
                    <w:rPr>
                      <w:rFonts w:hint="eastAsia" w:ascii="Times New Roman" w:hAnsi="Times New Roman" w:cs="Times New Roman"/>
                      <w:b w:val="0"/>
                      <w:color w:val="000000"/>
                      <w:spacing w:val="0"/>
                      <w:sz w:val="21"/>
                      <w:szCs w:val="21"/>
                      <w:highlight w:val="none"/>
                      <w:lang w:val="en-US" w:bidi="zh-CN"/>
                    </w:rPr>
                    <w:t>2</w:t>
                  </w:r>
                  <w:r>
                    <w:rPr>
                      <w:rFonts w:hint="eastAsia" w:ascii="Times New Roman" w:hAnsi="Times New Roman" w:cs="Times New Roman"/>
                      <w:b w:val="0"/>
                      <w:color w:val="000000"/>
                      <w:spacing w:val="0"/>
                      <w:sz w:val="21"/>
                      <w:szCs w:val="21"/>
                      <w:highlight w:val="none"/>
                      <w:lang w:bidi="zh-CN"/>
                    </w:rPr>
                    <w:t>）</w:t>
                  </w:r>
                  <w:r>
                    <w:rPr>
                      <w:rFonts w:hint="default" w:ascii="Times New Roman" w:hAnsi="Times New Roman" w:cs="Times New Roman"/>
                      <w:b w:val="0"/>
                      <w:color w:val="000000"/>
                      <w:spacing w:val="0"/>
                      <w:sz w:val="21"/>
                      <w:szCs w:val="21"/>
                      <w:highlight w:val="none"/>
                      <w:lang w:bidi="zh-CN"/>
                    </w:rPr>
                    <w:t>110℃时即产生熔融现象，150℃以上分</w:t>
                  </w:r>
                  <w:r>
                    <w:rPr>
                      <w:rFonts w:hint="eastAsia" w:ascii="Times New Roman"/>
                      <w:b w:val="0"/>
                      <w:color w:val="000000"/>
                      <w:spacing w:val="0"/>
                      <w:sz w:val="21"/>
                      <w:szCs w:val="21"/>
                      <w:highlight w:val="none"/>
                      <w:lang w:bidi="zh-CN"/>
                    </w:rPr>
                    <w:t>解速度加快，受热分解出</w:t>
                  </w:r>
                  <w:r>
                    <w:rPr>
                      <w:rFonts w:hint="eastAsia" w:ascii="Times New Roman"/>
                      <w:b w:val="0"/>
                      <w:color w:val="000000"/>
                      <w:spacing w:val="0"/>
                      <w:sz w:val="21"/>
                      <w:szCs w:val="21"/>
                      <w:highlight w:val="none"/>
                      <w:lang w:val="en-US" w:bidi="zh-CN"/>
                    </w:rPr>
                    <w:t>氯化氢</w:t>
                  </w:r>
                  <w:r>
                    <w:rPr>
                      <w:rFonts w:hint="eastAsia" w:ascii="Times New Roman"/>
                      <w:b w:val="0"/>
                      <w:color w:val="000000"/>
                      <w:spacing w:val="0"/>
                      <w:sz w:val="21"/>
                      <w:szCs w:val="21"/>
                      <w:highlight w:val="none"/>
                      <w:lang w:bidi="zh-CN"/>
                    </w:rPr>
                    <w:t>等有害气体。</w:t>
                  </w:r>
                </w:p>
              </w:tc>
            </w:tr>
          </w:tbl>
          <w:p w14:paraId="47E04C23">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520" w:firstLineChars="200"/>
              <w:jc w:val="both"/>
              <w:textAlignment w:val="auto"/>
              <w:rPr>
                <w:rFonts w:hint="default" w:ascii="Times New Roman"/>
                <w:b w:val="0"/>
                <w:color w:val="0000FF"/>
                <w:spacing w:val="10"/>
                <w:sz w:val="24"/>
                <w:szCs w:val="24"/>
                <w:highlight w:val="none"/>
                <w:lang w:bidi="zh-CN"/>
              </w:rPr>
            </w:pPr>
            <w:r>
              <w:rPr>
                <w:rFonts w:hint="default" w:ascii="Times New Roman"/>
                <w:b w:val="0"/>
                <w:color w:val="000000"/>
                <w:spacing w:val="10"/>
                <w:sz w:val="24"/>
                <w:szCs w:val="24"/>
                <w:highlight w:val="none"/>
                <w:lang w:bidi="zh-CN"/>
              </w:rPr>
              <w:t>根据上表统计结果，使用聚氯乙烯在加热熔化和挤出过程中，加热温度为190℃时，根据实验条件进行换算，每1t聚氯乙烯分解产生氯化氢气体约为0.1683g，氯乙烯气体约为0.1823g。</w:t>
            </w:r>
            <w:r>
              <w:rPr>
                <w:rFonts w:hint="eastAsia" w:ascii="Times New Roman"/>
                <w:b w:val="0"/>
                <w:color w:val="000000"/>
                <w:spacing w:val="10"/>
                <w:sz w:val="24"/>
                <w:szCs w:val="24"/>
                <w:highlight w:val="none"/>
                <w:lang w:val="en-US" w:bidi="zh-CN"/>
              </w:rPr>
              <w:t>本</w:t>
            </w:r>
            <w:r>
              <w:rPr>
                <w:rFonts w:hint="default" w:ascii="Times New Roman"/>
                <w:b w:val="0"/>
                <w:color w:val="000000"/>
                <w:spacing w:val="10"/>
                <w:sz w:val="24"/>
                <w:szCs w:val="24"/>
                <w:highlight w:val="none"/>
                <w:lang w:bidi="zh-CN"/>
              </w:rPr>
              <w:t>项目聚氯乙烯使用量为</w:t>
            </w:r>
            <w:r>
              <w:rPr>
                <w:rFonts w:hint="default" w:ascii="Times New Roman" w:hAnsi="Times New Roman" w:cs="Times New Roman"/>
                <w:b w:val="0"/>
                <w:color w:val="000000" w:themeColor="text1"/>
                <w:spacing w:val="10"/>
                <w:sz w:val="24"/>
                <w:szCs w:val="24"/>
                <w:highlight w:val="none"/>
                <w:lang w:bidi="zh-CN"/>
                <w14:textFill>
                  <w14:solidFill>
                    <w14:schemeClr w14:val="tx1"/>
                  </w14:solidFill>
                </w14:textFill>
              </w:rPr>
              <w:t>2270t，项目产生的氯化氢</w:t>
            </w:r>
            <w:r>
              <w:rPr>
                <w:rFonts w:hint="eastAsia" w:ascii="Times New Roman" w:hAnsi="Times New Roman" w:cs="Times New Roman"/>
                <w:color w:val="000000" w:themeColor="text1"/>
                <w:sz w:val="24"/>
                <w:szCs w:val="24"/>
                <w:lang w:val="en-US" w:eastAsia="zh-CN"/>
                <w14:textFill>
                  <w14:solidFill>
                    <w14:schemeClr w14:val="tx1"/>
                  </w14:solidFill>
                </w14:textFill>
              </w:rPr>
              <w:t>年产生量、产生速率</w:t>
            </w:r>
            <w:r>
              <w:rPr>
                <w:rFonts w:hint="default" w:ascii="Times New Roman" w:hAnsi="Times New Roman" w:cs="Times New Roman"/>
                <w:b w:val="0"/>
                <w:color w:val="000000" w:themeColor="text1"/>
                <w:spacing w:val="10"/>
                <w:sz w:val="24"/>
                <w:szCs w:val="24"/>
                <w:highlight w:val="none"/>
                <w:lang w:val="en-US" w:bidi="zh-CN"/>
                <w14:textFill>
                  <w14:solidFill>
                    <w14:schemeClr w14:val="tx1"/>
                  </w14:solidFill>
                </w14:textFill>
              </w:rPr>
              <w:t>382</w:t>
            </w:r>
            <w:r>
              <w:rPr>
                <w:rFonts w:hint="default" w:ascii="Times New Roman" w:hAnsi="Times New Roman" w:cs="Times New Roman"/>
                <w:b w:val="0"/>
                <w:color w:val="000000" w:themeColor="text1"/>
                <w:spacing w:val="10"/>
                <w:sz w:val="24"/>
                <w:szCs w:val="24"/>
                <w:highlight w:val="none"/>
                <w:lang w:bidi="zh-CN"/>
                <w14:textFill>
                  <w14:solidFill>
                    <w14:schemeClr w14:val="tx1"/>
                  </w14:solidFill>
                </w14:textFill>
              </w:rPr>
              <w:t>g/a</w:t>
            </w:r>
            <w:r>
              <w:rPr>
                <w:rFonts w:hint="eastAsia" w:ascii="Times New Roman" w:hAnsi="Times New Roman" w:cs="Times New Roman"/>
                <w:b w:val="0"/>
                <w:color w:val="000000" w:themeColor="text1"/>
                <w:spacing w:val="10"/>
                <w:sz w:val="24"/>
                <w:szCs w:val="24"/>
                <w:highlight w:val="none"/>
                <w:lang w:bidi="zh-CN"/>
                <w14:textFill>
                  <w14:solidFill>
                    <w14:schemeClr w14:val="tx1"/>
                  </w14:solidFill>
                </w14:textFill>
              </w:rPr>
              <w:t>（</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3.82×10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-4</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t/a</w:t>
            </w:r>
            <w:r>
              <w:rPr>
                <w:rFonts w:hint="eastAsia" w:ascii="Times New Roman" w:hAnsi="Times New Roman" w:cs="Times New Roman"/>
                <w:b w:val="0"/>
                <w:color w:val="000000" w:themeColor="text1"/>
                <w:spacing w:val="10"/>
                <w:sz w:val="24"/>
                <w:szCs w:val="24"/>
                <w:highlight w:val="none"/>
                <w:lang w:bidi="zh-CN"/>
                <w14:textFill>
                  <w14:solidFill>
                    <w14:schemeClr w14:val="tx1"/>
                  </w14:solidFill>
                </w14:textFill>
              </w:rPr>
              <w:t>）、</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53mg/h（5.3×10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-5</w:t>
            </w:r>
            <w:r>
              <w:rPr>
                <w:rFonts w:hint="eastAsia" w:ascii="Times New Roman" w:hAnsi="Times New Roman" w:cs="Times New Roman"/>
                <w:b w:val="0"/>
                <w:color w:val="000000" w:themeColor="text1"/>
                <w:spacing w:val="10"/>
                <w:sz w:val="24"/>
                <w:szCs w:val="24"/>
                <w:highlight w:val="none"/>
                <w:vertAlign w:val="baseline"/>
                <w:lang w:val="en-US" w:bidi="zh-CN"/>
                <w14:textFill>
                  <w14:solidFill>
                    <w14:schemeClr w14:val="tx1"/>
                  </w14:solidFill>
                </w14:textFill>
              </w:rPr>
              <w:t>kg/h</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w:t>
            </w:r>
            <w:r>
              <w:rPr>
                <w:rFonts w:hint="default" w:ascii="Times New Roman" w:hAnsi="Times New Roman" w:cs="Times New Roman"/>
                <w:b w:val="0"/>
                <w:color w:val="000000" w:themeColor="text1"/>
                <w:spacing w:val="10"/>
                <w:sz w:val="24"/>
                <w:szCs w:val="24"/>
                <w:highlight w:val="none"/>
                <w:lang w:bidi="zh-CN"/>
                <w14:textFill>
                  <w14:solidFill>
                    <w14:schemeClr w14:val="tx1"/>
                  </w14:solidFill>
                </w14:textFill>
              </w:rPr>
              <w:t>，产生的氯乙烯</w:t>
            </w:r>
            <w:r>
              <w:rPr>
                <w:rFonts w:hint="eastAsia" w:ascii="Times New Roman" w:hAnsi="Times New Roman" w:cs="Times New Roman"/>
                <w:color w:val="000000" w:themeColor="text1"/>
                <w:sz w:val="24"/>
                <w:szCs w:val="24"/>
                <w:lang w:val="en-US" w:eastAsia="zh-CN"/>
                <w14:textFill>
                  <w14:solidFill>
                    <w14:schemeClr w14:val="tx1"/>
                  </w14:solidFill>
                </w14:textFill>
              </w:rPr>
              <w:t>产生量、产生速率</w:t>
            </w:r>
            <w:r>
              <w:rPr>
                <w:rFonts w:hint="default" w:ascii="Times New Roman" w:hAnsi="Times New Roman" w:cs="Times New Roman"/>
                <w:b w:val="0"/>
                <w:color w:val="000000" w:themeColor="text1"/>
                <w:spacing w:val="10"/>
                <w:sz w:val="24"/>
                <w:szCs w:val="24"/>
                <w:highlight w:val="none"/>
                <w:lang w:val="en-US" w:bidi="zh-CN"/>
                <w14:textFill>
                  <w14:solidFill>
                    <w14:schemeClr w14:val="tx1"/>
                  </w14:solidFill>
                </w14:textFill>
              </w:rPr>
              <w:t>414</w:t>
            </w:r>
            <w:r>
              <w:rPr>
                <w:rFonts w:hint="default" w:ascii="Times New Roman" w:hAnsi="Times New Roman" w:cs="Times New Roman"/>
                <w:b w:val="0"/>
                <w:color w:val="000000" w:themeColor="text1"/>
                <w:spacing w:val="10"/>
                <w:sz w:val="24"/>
                <w:szCs w:val="24"/>
                <w:highlight w:val="none"/>
                <w:lang w:bidi="zh-CN"/>
                <w14:textFill>
                  <w14:solidFill>
                    <w14:schemeClr w14:val="tx1"/>
                  </w14:solidFill>
                </w14:textFill>
              </w:rPr>
              <w:t>g/a</w:t>
            </w:r>
            <w:r>
              <w:rPr>
                <w:rFonts w:hint="eastAsia" w:ascii="Times New Roman" w:hAnsi="Times New Roman" w:cs="Times New Roman"/>
                <w:b w:val="0"/>
                <w:color w:val="000000" w:themeColor="text1"/>
                <w:spacing w:val="10"/>
                <w:sz w:val="24"/>
                <w:szCs w:val="24"/>
                <w:highlight w:val="none"/>
                <w:lang w:bidi="zh-CN"/>
                <w14:textFill>
                  <w14:solidFill>
                    <w14:schemeClr w14:val="tx1"/>
                  </w14:solidFill>
                </w14:textFill>
              </w:rPr>
              <w:t>（</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4.14×10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-4</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t/a</w:t>
            </w:r>
            <w:r>
              <w:rPr>
                <w:rFonts w:hint="eastAsia" w:ascii="Times New Roman" w:hAnsi="Times New Roman" w:cs="Times New Roman"/>
                <w:b w:val="0"/>
                <w:color w:val="000000" w:themeColor="text1"/>
                <w:spacing w:val="10"/>
                <w:sz w:val="24"/>
                <w:szCs w:val="24"/>
                <w:highlight w:val="none"/>
                <w:lang w:bidi="zh-CN"/>
                <w14:textFill>
                  <w14:solidFill>
                    <w14:schemeClr w14:val="tx1"/>
                  </w14:solidFill>
                </w14:textFill>
              </w:rPr>
              <w:t>）、</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57mg/h（5.7×10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-5</w:t>
            </w:r>
            <w:r>
              <w:rPr>
                <w:rFonts w:hint="eastAsia" w:ascii="Times New Roman" w:hAnsi="Times New Roman" w:cs="Times New Roman"/>
                <w:b w:val="0"/>
                <w:color w:val="000000" w:themeColor="text1"/>
                <w:spacing w:val="10"/>
                <w:sz w:val="24"/>
                <w:szCs w:val="24"/>
                <w:highlight w:val="none"/>
                <w:vertAlign w:val="baseline"/>
                <w:lang w:val="en-US" w:bidi="zh-CN"/>
                <w14:textFill>
                  <w14:solidFill>
                    <w14:schemeClr w14:val="tx1"/>
                  </w14:solidFill>
                </w14:textFill>
              </w:rPr>
              <w:t>kg/h</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w:t>
            </w:r>
            <w:r>
              <w:rPr>
                <w:rFonts w:hint="default" w:ascii="Times New Roman" w:hAnsi="Times New Roman" w:cs="Times New Roman"/>
                <w:b w:val="0"/>
                <w:color w:val="000000" w:themeColor="text1"/>
                <w:spacing w:val="10"/>
                <w:sz w:val="24"/>
                <w:szCs w:val="24"/>
                <w:highlight w:val="none"/>
                <w:lang w:bidi="zh-CN"/>
                <w14:textFill>
                  <w14:solidFill>
                    <w14:schemeClr w14:val="tx1"/>
                  </w14:solidFill>
                </w14:textFill>
              </w:rPr>
              <w:t>。</w:t>
            </w:r>
          </w:p>
          <w:p w14:paraId="56D237E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（3）其他管材生产线</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的挤出有机废气</w:t>
            </w:r>
          </w:p>
          <w:p w14:paraId="43D68414">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其他管材生产线</w:t>
            </w:r>
            <w:r>
              <w:rPr>
                <w:rFonts w:hint="eastAsia" w:ascii="Times New Roman" w:hAnsi="Times New Roman" w:cs="Times New Roman"/>
                <w:color w:val="000000"/>
                <w:sz w:val="24"/>
                <w:szCs w:val="24"/>
                <w:lang w:val="en-US" w:bidi="zh-CN"/>
              </w:rPr>
              <w:t>设计产能为25500t/a，</w:t>
            </w:r>
            <w:r>
              <w:rPr>
                <w:rFonts w:hint="eastAsia" w:ascii="Times New Roman" w:hAnsi="Times New Roman" w:cs="Times New Roman"/>
                <w:color w:val="000000" w:themeColor="text1"/>
                <w:sz w:val="24"/>
                <w:szCs w:val="24"/>
                <w:lang w:val="en-US"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《排放源统计调查产排污核算方法和系数手册</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92 塑料制品行业系数手册》中</w:t>
            </w:r>
            <w:r>
              <w:rPr>
                <w:rFonts w:hint="eastAsia" w:ascii="Times New Roman" w:hAnsi="Times New Roman" w:cs="Times New Roman"/>
                <w:color w:val="000000" w:themeColor="text1"/>
                <w:sz w:val="24"/>
                <w:szCs w:val="24"/>
                <w:lang w:val="en-US" w:eastAsia="zh-CN"/>
                <w14:textFill>
                  <w14:solidFill>
                    <w14:schemeClr w14:val="tx1"/>
                  </w14:solidFill>
                </w14:textFill>
              </w:rPr>
              <w:t>“2922 塑料板、管、型材制造行业系数表”，挤出工序非甲烷总烃产污系数为1.50kg/t--产品，故</w:t>
            </w:r>
            <w:r>
              <w:rPr>
                <w:rFonts w:hint="eastAsia" w:ascii="Times New Roman" w:hAnsi="Times New Roman" w:cs="Times New Roman"/>
                <w:color w:val="auto"/>
                <w:kern w:val="2"/>
                <w:sz w:val="24"/>
                <w:szCs w:val="24"/>
                <w:lang w:val="en-US" w:eastAsia="zh-CN" w:bidi="ar-SA"/>
              </w:rPr>
              <w:t>其他管材生产线</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非</w:t>
            </w:r>
            <w:r>
              <w:rPr>
                <w:rFonts w:hint="eastAsia" w:ascii="Times New Roman" w:hAnsi="Times New Roman" w:cs="Times New Roman"/>
                <w:color w:val="000000"/>
                <w:sz w:val="24"/>
                <w:szCs w:val="24"/>
                <w:lang w:val="en-US" w:bidi="zh-CN"/>
              </w:rPr>
              <w:t>甲烷总烃</w:t>
            </w:r>
            <w:r>
              <w:rPr>
                <w:rFonts w:hint="eastAsia" w:ascii="Times New Roman" w:hAnsi="Times New Roman" w:cs="Times New Roman"/>
                <w:color w:val="000000" w:themeColor="text1"/>
                <w:sz w:val="24"/>
                <w:szCs w:val="24"/>
                <w:lang w:val="en-US" w:eastAsia="zh-CN"/>
                <w14:textFill>
                  <w14:solidFill>
                    <w14:schemeClr w14:val="tx1"/>
                  </w14:solidFill>
                </w14:textFill>
              </w:rPr>
              <w:t>产生量、产生速率为38.25t/a，5.31kg/h。</w:t>
            </w:r>
          </w:p>
          <w:p w14:paraId="7CE7C6C1">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（4）</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破碎加工的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破碎</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废气、</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落料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废气</w:t>
            </w:r>
          </w:p>
          <w:p w14:paraId="36B90DD5">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b w:val="0"/>
                <w:bCs w:val="0"/>
                <w:color w:val="000000"/>
                <w:sz w:val="24"/>
                <w:szCs w:val="24"/>
                <w:lang w:val="en-US" w:eastAsia="zh-CN" w:bidi="en-US"/>
              </w:rPr>
            </w:pPr>
            <w:r>
              <w:rPr>
                <w:rFonts w:hint="eastAsia" w:ascii="Times New Roman"/>
                <w:b w:val="0"/>
                <w:bCs w:val="0"/>
                <w:color w:val="000000"/>
                <w:sz w:val="24"/>
                <w:szCs w:val="24"/>
                <w:lang w:val="en-US" w:eastAsia="zh-CN" w:bidi="en-US"/>
              </w:rPr>
              <w:t>本项目</w:t>
            </w:r>
            <w:r>
              <w:rPr>
                <w:rFonts w:hint="eastAsia" w:ascii="Times New Roman"/>
                <w:b w:val="0"/>
                <w:bCs w:val="0"/>
                <w:color w:val="000000"/>
                <w:sz w:val="24"/>
                <w:szCs w:val="24"/>
                <w:lang w:val="en-US" w:bidi="zh-CN"/>
              </w:rPr>
              <w:t>边角料</w:t>
            </w:r>
            <w:r>
              <w:rPr>
                <w:rFonts w:hint="default" w:ascii="Times New Roman"/>
                <w:b w:val="0"/>
                <w:bCs w:val="0"/>
                <w:color w:val="000000"/>
                <w:sz w:val="24"/>
                <w:szCs w:val="24"/>
                <w:lang w:val="zh-CN" w:bidi="zh-CN"/>
              </w:rPr>
              <w:t>和不合格产品</w:t>
            </w:r>
            <w:r>
              <w:rPr>
                <w:rFonts w:hint="eastAsia" w:ascii="Times New Roman"/>
                <w:b w:val="0"/>
                <w:bCs w:val="0"/>
                <w:color w:val="000000"/>
                <w:sz w:val="24"/>
                <w:szCs w:val="24"/>
                <w:lang w:val="en-US" w:bidi="zh-CN"/>
              </w:rPr>
              <w:t>破碎后外售综合利用，</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破碎加工的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破碎、落料</w:t>
            </w:r>
            <w:r>
              <w:rPr>
                <w:rFonts w:hint="eastAsia" w:ascii="Times New Roman"/>
                <w:b w:val="0"/>
                <w:bCs w:val="0"/>
                <w:color w:val="000000"/>
                <w:sz w:val="24"/>
                <w:szCs w:val="24"/>
                <w:lang w:val="en-US" w:bidi="zh-CN"/>
              </w:rPr>
              <w:t>工序产生粉尘。</w:t>
            </w:r>
            <w:r>
              <w:rPr>
                <w:rFonts w:hint="eastAsia" w:ascii="Times New Roman"/>
                <w:b w:val="0"/>
                <w:bCs w:val="0"/>
                <w:color w:val="000000"/>
                <w:sz w:val="24"/>
                <w:szCs w:val="24"/>
                <w:lang w:val="en-US" w:eastAsia="zh-CN" w:bidi="en-US"/>
              </w:rPr>
              <w:t>参考</w:t>
            </w:r>
            <w:r>
              <w:rPr>
                <w:rFonts w:hint="eastAsia" w:ascii="Times New Roman"/>
                <w:b w:val="0"/>
                <w:color w:val="000000"/>
                <w:spacing w:val="10"/>
                <w:sz w:val="24"/>
                <w:szCs w:val="24"/>
                <w:lang w:val="zh-CN" w:bidi="zh-CN"/>
              </w:rPr>
              <w:t>《排放源统计调查产排污核算方法和系数手册》</w:t>
            </w:r>
            <w:r>
              <w:rPr>
                <w:rFonts w:hint="eastAsia" w:ascii="Times New Roman"/>
                <w:b w:val="0"/>
                <w:color w:val="000000"/>
                <w:spacing w:val="10"/>
                <w:sz w:val="24"/>
                <w:szCs w:val="24"/>
                <w:lang w:bidi="zh-CN"/>
              </w:rPr>
              <w:t>中的“4220 非金属废料和碎屑加工处理行业系数表”中推荐的公式，废PVC干法破碎颗粒物的产污系数为450克/吨-原料。</w:t>
            </w:r>
            <w:r>
              <w:rPr>
                <w:rFonts w:hint="default" w:ascii="Times New Roman"/>
                <w:b w:val="0"/>
                <w:bCs w:val="0"/>
                <w:color w:val="000000"/>
                <w:sz w:val="24"/>
                <w:szCs w:val="24"/>
                <w:lang w:val="zh-CN" w:bidi="zh-CN"/>
              </w:rPr>
              <w:t>根据建设单位提供资料，</w:t>
            </w:r>
            <w:r>
              <w:rPr>
                <w:rFonts w:hint="eastAsia" w:ascii="Times New Roman"/>
                <w:b w:val="0"/>
                <w:bCs w:val="0"/>
                <w:color w:val="000000"/>
                <w:sz w:val="24"/>
                <w:szCs w:val="24"/>
                <w:lang w:val="en-US" w:bidi="zh-CN"/>
              </w:rPr>
              <w:t>边角料</w:t>
            </w:r>
            <w:r>
              <w:rPr>
                <w:rFonts w:hint="default" w:ascii="Times New Roman"/>
                <w:b w:val="0"/>
                <w:bCs w:val="0"/>
                <w:color w:val="000000"/>
                <w:sz w:val="24"/>
                <w:szCs w:val="24"/>
                <w:lang w:val="zh-CN" w:bidi="zh-CN"/>
              </w:rPr>
              <w:t>和不合格产品</w:t>
            </w:r>
            <w:r>
              <w:rPr>
                <w:rFonts w:hint="eastAsia" w:ascii="Times New Roman"/>
                <w:b w:val="0"/>
                <w:bCs w:val="0"/>
                <w:color w:val="000000"/>
                <w:sz w:val="24"/>
                <w:szCs w:val="24"/>
                <w:lang w:val="en-US" w:bidi="zh-CN"/>
              </w:rPr>
              <w:t>产生量约占总产量的8.7</w:t>
            </w:r>
            <w:r>
              <w:rPr>
                <w:rFonts w:hint="default" w:ascii="Times New Roman" w:hAnsi="Times New Roman" w:cs="Times New Roman"/>
                <w:b w:val="0"/>
                <w:bCs w:val="0"/>
                <w:color w:val="000000"/>
                <w:sz w:val="24"/>
                <w:szCs w:val="24"/>
                <w:lang w:val="en-US" w:bidi="zh-CN"/>
              </w:rPr>
              <w:t>‰，</w:t>
            </w:r>
            <w:r>
              <w:rPr>
                <w:rFonts w:hint="eastAsia" w:ascii="Times New Roman" w:hAnsi="Times New Roman" w:cs="Times New Roman"/>
                <w:b w:val="0"/>
                <w:bCs w:val="0"/>
                <w:color w:val="000000"/>
                <w:sz w:val="24"/>
                <w:szCs w:val="24"/>
                <w:lang w:val="en-US" w:bidi="zh-CN"/>
              </w:rPr>
              <w:t>约260</w:t>
            </w:r>
            <w:r>
              <w:rPr>
                <w:rStyle w:val="67"/>
                <w:rFonts w:hint="default" w:ascii="Times New Roman" w:hAnsi="Times New Roman" w:eastAsia="宋体" w:cs="Times New Roman"/>
                <w:b w:val="0"/>
                <w:bCs w:val="0"/>
                <w:sz w:val="24"/>
                <w:szCs w:val="24"/>
                <w:lang w:eastAsia="zh-CN"/>
              </w:rPr>
              <w:t>t/a</w:t>
            </w:r>
            <w:r>
              <w:rPr>
                <w:rFonts w:hint="default" w:ascii="Times New Roman"/>
                <w:b w:val="0"/>
                <w:bCs w:val="0"/>
                <w:color w:val="000000"/>
                <w:sz w:val="24"/>
                <w:szCs w:val="24"/>
                <w:lang w:bidi="en-US"/>
              </w:rPr>
              <w:t>，</w:t>
            </w:r>
            <w:r>
              <w:rPr>
                <w:rFonts w:hint="eastAsia" w:ascii="Times New Roman"/>
                <w:b w:val="0"/>
                <w:bCs w:val="0"/>
                <w:color w:val="000000"/>
                <w:sz w:val="24"/>
                <w:szCs w:val="24"/>
                <w:lang w:val="en-US" w:eastAsia="zh-CN" w:bidi="en-US"/>
              </w:rPr>
              <w:t>破碎工序年运行时</w:t>
            </w:r>
            <w:r>
              <w:rPr>
                <w:rFonts w:hint="eastAsia" w:ascii="Times New Roman"/>
                <w:b w:val="0"/>
                <w:bCs w:val="0"/>
                <w:color w:val="auto"/>
                <w:sz w:val="24"/>
                <w:szCs w:val="24"/>
                <w:lang w:val="en-US" w:eastAsia="zh-CN" w:bidi="en-US"/>
              </w:rPr>
              <w:t>间为260h，</w:t>
            </w:r>
            <w:r>
              <w:rPr>
                <w:rFonts w:hint="default" w:ascii="Times New Roman"/>
                <w:b w:val="0"/>
                <w:bCs w:val="0"/>
                <w:color w:val="auto"/>
                <w:sz w:val="24"/>
                <w:szCs w:val="24"/>
                <w:lang w:val="zh-CN" w:bidi="zh-CN"/>
              </w:rPr>
              <w:t>颗粒</w:t>
            </w:r>
            <w:r>
              <w:rPr>
                <w:rFonts w:hint="default" w:ascii="Times New Roman"/>
                <w:b w:val="0"/>
                <w:bCs w:val="0"/>
                <w:color w:val="000000"/>
                <w:sz w:val="24"/>
                <w:szCs w:val="24"/>
                <w:lang w:val="zh-CN" w:bidi="zh-CN"/>
              </w:rPr>
              <w:t>物</w:t>
            </w:r>
            <w:r>
              <w:rPr>
                <w:rFonts w:hint="eastAsia" w:ascii="Times New Roman" w:hAnsi="Times New Roman" w:cs="Times New Roman"/>
                <w:color w:val="000000" w:themeColor="text1"/>
                <w:sz w:val="24"/>
                <w:szCs w:val="24"/>
                <w:lang w:val="en-US" w:eastAsia="zh-CN"/>
                <w14:textFill>
                  <w14:solidFill>
                    <w14:schemeClr w14:val="tx1"/>
                  </w14:solidFill>
                </w14:textFill>
              </w:rPr>
              <w:t>年产生量、产生速率为0.117t/a、0.45kg/h。</w:t>
            </w:r>
          </w:p>
          <w:p w14:paraId="501A7B86">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yellow"/>
                <w:lang w:val="en-US" w:eastAsia="zh-CN" w:bidi="ar-SA"/>
              </w:rPr>
            </w:pPr>
            <w:r>
              <w:rPr>
                <w:rFonts w:hint="eastAsia" w:ascii="Times New Roman" w:hAnsi="Times New Roman" w:eastAsia="宋体" w:cs="Times New Roman"/>
                <w:color w:val="auto"/>
                <w:kern w:val="2"/>
                <w:sz w:val="24"/>
                <w:szCs w:val="24"/>
                <w:highlight w:val="yellow"/>
                <w:lang w:val="en-US" w:eastAsia="zh-CN" w:bidi="ar-SA"/>
              </w:rPr>
              <w:t>1.2废气污染物排放情况</w:t>
            </w:r>
          </w:p>
          <w:p w14:paraId="5E7B256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kern w:val="2"/>
                <w:sz w:val="24"/>
                <w:szCs w:val="24"/>
                <w:lang w:val="en-US" w:eastAsia="zh-CN" w:bidi="zh-CN"/>
              </w:rPr>
              <w:t>（1）</w:t>
            </w: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eastAsia" w:ascii="Times New Roman" w:hAnsi="Times New Roman" w:cs="Times New Roman"/>
                <w:color w:val="000000" w:themeColor="text1"/>
                <w:sz w:val="24"/>
                <w:szCs w:val="24"/>
                <w:lang w:val="en-US" w:eastAsia="zh-CN"/>
                <w14:textFill>
                  <w14:solidFill>
                    <w14:schemeClr w14:val="tx1"/>
                  </w14:solidFill>
                </w14:textFill>
              </w:rPr>
              <w:t>的</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，破碎加工的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破碎</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废气、</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落料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废气</w:t>
            </w:r>
          </w:p>
          <w:p w14:paraId="3286F527">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sz w:val="24"/>
                <w:szCs w:val="24"/>
                <w:highlight w:val="yellow"/>
                <w:lang w:val="en-US" w:bidi="zh-CN"/>
              </w:rPr>
            </w:pP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eastAsia" w:ascii="Times New Roman" w:hAnsi="Times New Roman" w:cs="Times New Roman"/>
                <w:color w:val="000000" w:themeColor="text1"/>
                <w:sz w:val="24"/>
                <w:szCs w:val="24"/>
                <w:lang w:val="en-US" w:eastAsia="zh-CN"/>
                <w14:textFill>
                  <w14:solidFill>
                    <w14:schemeClr w14:val="tx1"/>
                  </w14:solidFill>
                </w14:textFill>
              </w:rPr>
              <w:t>的</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，破碎加工的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破碎</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废气、</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落料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废气</w:t>
            </w:r>
            <w:r>
              <w:rPr>
                <w:rFonts w:hint="eastAsia" w:ascii="Times New Roman" w:hAnsi="Times New Roman" w:cs="Times New Roman"/>
                <w:color w:val="000000" w:themeColor="text1"/>
                <w:sz w:val="24"/>
                <w:szCs w:val="24"/>
                <w:lang w:val="en-US" w:eastAsia="zh-CN"/>
                <w14:textFill>
                  <w14:solidFill>
                    <w14:schemeClr w14:val="tx1"/>
                  </w14:solidFill>
                </w14:textFill>
              </w:rPr>
              <w:t>分别经集气罩收集后，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一并引入</w:t>
            </w:r>
            <w:r>
              <w:rPr>
                <w:rFonts w:hint="eastAsia" w:ascii="Times New Roman" w:hAnsi="Times New Roman" w:eastAsia="宋体" w:cs="Times New Roman"/>
                <w:color w:val="000000"/>
                <w:sz w:val="24"/>
                <w:szCs w:val="24"/>
                <w:highlight w:val="none"/>
                <w:lang w:val="en-US" w:bidi="zh-CN"/>
              </w:rPr>
              <w:t>布袋除尘器（TA001）处理后，经15m高排气筒（DA001）排放。</w:t>
            </w:r>
          </w:p>
          <w:p w14:paraId="5DE6743E">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kern w:val="2"/>
                <w:sz w:val="24"/>
                <w:szCs w:val="24"/>
                <w:lang w:val="en-US" w:eastAsia="zh-CN" w:bidi="zh-CN"/>
              </w:rPr>
            </w:pP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eastAsia" w:ascii="Times New Roman" w:hAnsi="Times New Roman" w:cs="Times New Roman"/>
                <w:color w:val="000000" w:themeColor="text1"/>
                <w:sz w:val="24"/>
                <w:szCs w:val="24"/>
                <w:lang w:val="en-US" w:eastAsia="zh-CN"/>
                <w14:textFill>
                  <w14:solidFill>
                    <w14:schemeClr w14:val="tx1"/>
                  </w14:solidFill>
                </w14:textFill>
              </w:rPr>
              <w:t>的</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投料，破碎加工的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破碎</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落料</w:t>
            </w:r>
            <w:r>
              <w:rPr>
                <w:rFonts w:hint="eastAsia" w:ascii="Times New Roman" w:hAnsi="Times New Roman" w:cs="Times New Roman"/>
                <w:color w:val="000000" w:themeColor="text1"/>
                <w:sz w:val="24"/>
                <w:szCs w:val="24"/>
                <w:lang w:val="en-US" w:eastAsia="zh-CN"/>
                <w14:textFill>
                  <w14:solidFill>
                    <w14:schemeClr w14:val="tx1"/>
                  </w14:solidFill>
                </w14:textFill>
              </w:rPr>
              <w:t>工序上方均设置集气罩（1m×1m）。</w:t>
            </w:r>
          </w:p>
          <w:p w14:paraId="7E64CB43">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Times New Roman" w:hAnsi="Times New Roman" w:eastAsia="宋体" w:cs="Times New Roman"/>
                <w:color w:val="auto"/>
                <w:sz w:val="24"/>
                <w:szCs w:val="24"/>
                <w:highlight w:val="none"/>
                <w:shd w:val="clear" w:color="auto" w:fill="auto"/>
                <w:lang w:val="en-US" w:eastAsia="zh-CN"/>
              </w:rPr>
            </w:pPr>
            <w:r>
              <w:rPr>
                <w:rFonts w:hint="eastAsia" w:ascii="Times New Roman" w:hAnsi="Times New Roman" w:eastAsia="宋体" w:cs="Times New Roman"/>
                <w:color w:val="auto"/>
                <w:kern w:val="0"/>
                <w:sz w:val="24"/>
                <w:szCs w:val="20"/>
                <w:highlight w:val="none"/>
                <w:shd w:val="clear" w:color="auto" w:fill="auto"/>
                <w:lang w:val="en-US" w:eastAsia="zh-CN" w:bidi="ar-SA"/>
              </w:rPr>
              <w:t>每个</w:t>
            </w:r>
            <w:r>
              <w:rPr>
                <w:rFonts w:hint="default" w:ascii="Times New Roman" w:hAnsi="Times New Roman" w:eastAsia="宋体" w:cs="Times New Roman"/>
                <w:color w:val="auto"/>
                <w:kern w:val="0"/>
                <w:sz w:val="24"/>
                <w:szCs w:val="20"/>
                <w:highlight w:val="none"/>
                <w:shd w:val="clear" w:color="auto" w:fill="auto"/>
                <w:lang w:val="en-US" w:eastAsia="zh-CN" w:bidi="ar-SA"/>
              </w:rPr>
              <w:t>集气罩收集废气量按照以下公式计算：</w:t>
            </w:r>
          </w:p>
          <w:p w14:paraId="6607DE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left"/>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公式：Q=3600GhVp</w:t>
            </w:r>
            <w:r>
              <w:rPr>
                <w:rFonts w:hint="default" w:ascii="Times New Roman" w:hAnsi="Times New Roman" w:eastAsia="宋体" w:cs="Times New Roman"/>
                <w:color w:val="auto"/>
                <w:kern w:val="0"/>
                <w:sz w:val="24"/>
                <w:szCs w:val="20"/>
                <w:highlight w:val="none"/>
                <w:shd w:val="clear" w:color="auto" w:fill="auto"/>
                <w:vertAlign w:val="baseline"/>
                <w:lang w:val="en-US" w:eastAsia="zh-CN" w:bidi="ar-SA"/>
              </w:rPr>
              <w:t>2</w:t>
            </w:r>
          </w:p>
          <w:p w14:paraId="2FD49A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left"/>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式中：Q—吸尘罩吸风量，m</w:t>
            </w:r>
            <w:r>
              <w:rPr>
                <w:rFonts w:hint="default" w:ascii="Times New Roman" w:hAnsi="Times New Roman" w:eastAsia="宋体" w:cs="Times New Roman"/>
                <w:color w:val="auto"/>
                <w:kern w:val="0"/>
                <w:sz w:val="24"/>
                <w:szCs w:val="20"/>
                <w:highlight w:val="none"/>
                <w:shd w:val="clear" w:color="auto" w:fill="auto"/>
                <w:vertAlign w:val="superscript"/>
                <w:lang w:val="en-US" w:eastAsia="zh-CN" w:bidi="ar-SA"/>
              </w:rPr>
              <w:t>3</w:t>
            </w:r>
            <w:r>
              <w:rPr>
                <w:rFonts w:hint="default" w:ascii="Times New Roman" w:hAnsi="Times New Roman" w:eastAsia="宋体" w:cs="Times New Roman"/>
                <w:color w:val="auto"/>
                <w:kern w:val="0"/>
                <w:sz w:val="24"/>
                <w:szCs w:val="20"/>
                <w:highlight w:val="none"/>
                <w:shd w:val="clear" w:color="auto" w:fill="auto"/>
                <w:lang w:val="en-US" w:eastAsia="zh-CN" w:bidi="ar-SA"/>
              </w:rPr>
              <w:t>/h；</w:t>
            </w:r>
          </w:p>
          <w:p w14:paraId="0619B6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1200" w:firstLineChars="500"/>
              <w:jc w:val="left"/>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G-罩口周边长，m；</w:t>
            </w:r>
          </w:p>
          <w:p w14:paraId="2E55A6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1200" w:firstLineChars="500"/>
              <w:jc w:val="both"/>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h-吸尘罩口与废气源的高度，本项目集气罩与废气源的高度0.</w:t>
            </w:r>
            <w:r>
              <w:rPr>
                <w:rFonts w:hint="eastAsia" w:ascii="Times New Roman" w:hAnsi="Times New Roman" w:eastAsia="宋体" w:cs="Times New Roman"/>
                <w:color w:val="auto"/>
                <w:kern w:val="0"/>
                <w:sz w:val="24"/>
                <w:szCs w:val="20"/>
                <w:highlight w:val="none"/>
                <w:shd w:val="clear" w:color="auto" w:fill="auto"/>
                <w:lang w:val="en-US" w:eastAsia="zh-CN" w:bidi="ar-SA"/>
              </w:rPr>
              <w:t>3</w:t>
            </w:r>
            <w:r>
              <w:rPr>
                <w:rFonts w:hint="default" w:ascii="Times New Roman" w:hAnsi="Times New Roman" w:eastAsia="宋体" w:cs="Times New Roman"/>
                <w:color w:val="auto"/>
                <w:kern w:val="0"/>
                <w:sz w:val="24"/>
                <w:szCs w:val="20"/>
                <w:highlight w:val="none"/>
                <w:shd w:val="clear" w:color="auto" w:fill="auto"/>
                <w:lang w:val="en-US" w:eastAsia="zh-CN" w:bidi="ar-SA"/>
              </w:rPr>
              <w:t>m；</w:t>
            </w:r>
          </w:p>
          <w:p w14:paraId="39ACAE5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highlight w:val="none"/>
                <w:shd w:val="clear" w:color="auto" w:fill="auto"/>
              </w:rPr>
              <w:t>Vp2-罩口周边截面上的平均风速m/s，</w:t>
            </w:r>
            <w:r>
              <w:rPr>
                <w:rFonts w:hint="default" w:ascii="Times New Roman" w:hAnsi="Times New Roman" w:eastAsia="宋体" w:cs="Times New Roman"/>
                <w:color w:val="auto"/>
                <w:sz w:val="24"/>
                <w:highlight w:val="none"/>
                <w:shd w:val="clear" w:color="auto" w:fill="auto"/>
                <w:lang w:val="en-US" w:eastAsia="zh-CN"/>
              </w:rPr>
              <w:t>根据《废气处理工程技术手册》，以相当大的速度散发到空气运动迅速的区域（如高压喷漆，快速装袋或装桶，往皮带机上装料，破碎机破碎，冷落砂机），风速选择1.0~2.5m/s。</w:t>
            </w:r>
            <w:r>
              <w:rPr>
                <w:rFonts w:hint="default" w:ascii="Times New Roman" w:hAnsi="Times New Roman" w:eastAsia="宋体" w:cs="Times New Roman"/>
                <w:color w:val="auto"/>
                <w:sz w:val="24"/>
                <w:highlight w:val="none"/>
                <w:shd w:val="clear" w:color="auto" w:fill="auto"/>
              </w:rPr>
              <w:t>本项目取</w:t>
            </w:r>
            <w:r>
              <w:rPr>
                <w:rFonts w:hint="default" w:ascii="Times New Roman" w:hAnsi="Times New Roman" w:eastAsia="宋体" w:cs="Times New Roman"/>
                <w:color w:val="auto"/>
                <w:sz w:val="24"/>
                <w:highlight w:val="none"/>
                <w:shd w:val="clear" w:color="auto" w:fill="auto"/>
                <w:lang w:val="en-US" w:eastAsia="zh-CN"/>
              </w:rPr>
              <w:t>1.</w:t>
            </w:r>
            <w:r>
              <w:rPr>
                <w:rFonts w:hint="default" w:ascii="Times New Roman" w:hAnsi="Times New Roman" w:cs="Times New Roman"/>
                <w:color w:val="auto"/>
                <w:sz w:val="24"/>
                <w:highlight w:val="none"/>
                <w:shd w:val="clear" w:color="auto" w:fill="auto"/>
                <w:lang w:val="en-US" w:eastAsia="zh-CN"/>
              </w:rPr>
              <w:t>5</w:t>
            </w:r>
            <w:r>
              <w:rPr>
                <w:rFonts w:hint="default" w:ascii="Times New Roman" w:hAnsi="Times New Roman" w:eastAsia="宋体" w:cs="Times New Roman"/>
                <w:color w:val="auto"/>
                <w:sz w:val="24"/>
                <w:highlight w:val="none"/>
                <w:shd w:val="clear" w:color="auto" w:fill="auto"/>
              </w:rPr>
              <w:t>m/s。</w:t>
            </w:r>
          </w:p>
          <w:p w14:paraId="6AEFA62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则单个集气罩所需风量为</w:t>
            </w:r>
            <w:r>
              <w:rPr>
                <w:rFonts w:hint="eastAsia" w:ascii="Times New Roman" w:hAnsi="Times New Roman" w:cs="Times New Roman"/>
                <w:color w:val="auto"/>
                <w:sz w:val="24"/>
                <w:szCs w:val="24"/>
                <w:highlight w:val="none"/>
                <w:shd w:val="clear" w:color="auto" w:fill="auto"/>
                <w:lang w:val="en-US" w:eastAsia="zh-CN"/>
              </w:rPr>
              <w:t>6480</w:t>
            </w:r>
            <w:r>
              <w:rPr>
                <w:rFonts w:hint="default" w:ascii="Times New Roman" w:hAnsi="Times New Roman" w:eastAsia="宋体" w:cs="Times New Roman"/>
                <w:color w:val="auto"/>
                <w:sz w:val="24"/>
                <w:szCs w:val="24"/>
                <w:highlight w:val="none"/>
                <w:shd w:val="clear" w:color="auto" w:fill="auto"/>
                <w:lang w:val="en-US" w:eastAsia="zh-CN"/>
              </w:rPr>
              <w:t>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/h，</w:t>
            </w:r>
            <w:r>
              <w:rPr>
                <w:rFonts w:hint="eastAsia" w:ascii="Times New Roman" w:hAnsi="Times New Roman" w:eastAsia="宋体" w:cs="Times New Roman"/>
                <w:color w:val="auto"/>
                <w:sz w:val="24"/>
                <w:szCs w:val="24"/>
                <w:highlight w:val="none"/>
                <w:shd w:val="clear" w:color="auto" w:fill="auto"/>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个集气罩同时工作并考虑风量损失，故所需风机风量取</w:t>
            </w:r>
            <w:r>
              <w:rPr>
                <w:rFonts w:hint="eastAsia" w:ascii="Times New Roman" w:hAnsi="Times New Roman" w:cs="Times New Roman"/>
                <w:color w:val="auto"/>
                <w:sz w:val="24"/>
                <w:szCs w:val="24"/>
                <w:highlight w:val="none"/>
                <w:shd w:val="clear" w:color="auto" w:fill="auto"/>
                <w:lang w:val="en-US" w:eastAsia="zh-CN"/>
              </w:rPr>
              <w:t>20000</w:t>
            </w:r>
            <w:r>
              <w:rPr>
                <w:rFonts w:hint="default" w:ascii="Times New Roman" w:hAnsi="Times New Roman" w:eastAsia="宋体" w:cs="Times New Roman"/>
                <w:color w:val="auto"/>
                <w:sz w:val="24"/>
                <w:szCs w:val="24"/>
                <w:highlight w:val="none"/>
                <w:shd w:val="clear" w:color="auto" w:fill="auto"/>
                <w:lang w:val="en-US" w:eastAsia="zh-CN"/>
              </w:rPr>
              <w:t>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/h。</w:t>
            </w:r>
          </w:p>
          <w:p w14:paraId="2AABBB62">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Times New Roman"/>
                <w:color w:val="000000"/>
                <w:kern w:val="2"/>
                <w:sz w:val="24"/>
                <w:szCs w:val="24"/>
                <w:lang w:val="en-US" w:eastAsia="zh-CN" w:bidi="zh-CN"/>
              </w:rPr>
            </w:pPr>
            <w:r>
              <w:rPr>
                <w:rFonts w:hint="default" w:ascii="Times New Roman" w:hAnsi="Times New Roman" w:eastAsia="宋体" w:cs="Times New Roman"/>
                <w:color w:val="auto"/>
                <w:sz w:val="24"/>
                <w:szCs w:val="24"/>
                <w:highlight w:val="none"/>
                <w:shd w:val="clear" w:color="auto" w:fill="auto"/>
                <w:lang w:val="en-US" w:eastAsia="zh-CN"/>
              </w:rPr>
              <w:t>集气罩收集效率为95%，</w:t>
            </w:r>
            <w:r>
              <w:rPr>
                <w:rFonts w:hint="eastAsia" w:ascii="Times New Roman" w:hAnsi="Times New Roman" w:eastAsia="宋体" w:cs="Times New Roman"/>
                <w:color w:val="000000"/>
                <w:kern w:val="2"/>
                <w:sz w:val="24"/>
                <w:szCs w:val="24"/>
                <w:lang w:val="en-US" w:eastAsia="zh-CN" w:bidi="zh-CN"/>
              </w:rPr>
              <w:t>袋式</w:t>
            </w:r>
            <w:r>
              <w:rPr>
                <w:rFonts w:hint="default" w:ascii="Times New Roman" w:hAnsi="Times New Roman" w:eastAsia="宋体" w:cs="Times New Roman"/>
                <w:color w:val="auto"/>
                <w:sz w:val="24"/>
                <w:szCs w:val="24"/>
                <w:highlight w:val="none"/>
                <w:shd w:val="clear" w:color="auto" w:fill="auto"/>
                <w:lang w:val="en-US" w:eastAsia="zh-CN"/>
              </w:rPr>
              <w:t>除尘器处理效率99</w:t>
            </w:r>
            <w:r>
              <w:rPr>
                <w:rFonts w:hint="eastAsia" w:ascii="Times New Roman" w:hAnsi="Times New Roman" w:eastAsia="宋体" w:cs="Times New Roman"/>
                <w:color w:val="auto"/>
                <w:sz w:val="24"/>
                <w:szCs w:val="24"/>
                <w:highlight w:val="none"/>
                <w:shd w:val="clear" w:color="auto" w:fill="auto"/>
                <w:lang w:val="en-US" w:eastAsia="zh-CN"/>
              </w:rPr>
              <w:t>.5</w:t>
            </w:r>
            <w:r>
              <w:rPr>
                <w:rFonts w:hint="default" w:ascii="Times New Roman" w:hAnsi="Times New Roman" w:eastAsia="宋体" w:cs="Times New Roman"/>
                <w:color w:val="auto"/>
                <w:sz w:val="24"/>
                <w:szCs w:val="24"/>
                <w:highlight w:val="none"/>
                <w:shd w:val="clear" w:color="auto" w:fill="auto"/>
                <w:lang w:val="en-US" w:eastAsia="zh-CN"/>
              </w:rPr>
              <w:t>%，</w:t>
            </w:r>
            <w:r>
              <w:rPr>
                <w:rFonts w:hint="eastAsia" w:ascii="Times New Roman" w:hAnsi="Times New Roman" w:eastAsia="宋体" w:cs="Times New Roman"/>
                <w:color w:val="auto"/>
                <w:sz w:val="24"/>
                <w:szCs w:val="24"/>
                <w:highlight w:val="none"/>
                <w:shd w:val="clear" w:color="auto" w:fill="auto"/>
                <w:lang w:val="en-US" w:eastAsia="zh-CN"/>
              </w:rPr>
              <w:t>则经处理的</w:t>
            </w: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eastAsia" w:ascii="Times New Roman" w:hAnsi="Times New Roman" w:cs="Times New Roman"/>
                <w:color w:val="000000" w:themeColor="text1"/>
                <w:sz w:val="24"/>
                <w:szCs w:val="24"/>
                <w:lang w:val="en-US" w:eastAsia="zh-CN"/>
                <w14:textFill>
                  <w14:solidFill>
                    <w14:schemeClr w14:val="tx1"/>
                  </w14:solidFill>
                </w14:textFill>
              </w:rPr>
              <w:t>的</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投料废气中颗粒物</w:t>
            </w:r>
            <w:r>
              <w:rPr>
                <w:rFonts w:hint="eastAsia" w:ascii="Times New Roman" w:hAnsi="Times New Roman" w:cs="Times New Roman"/>
                <w:b w:val="0"/>
                <w:bCs w:val="0"/>
                <w:color w:val="000000" w:themeColor="text1"/>
                <w:sz w:val="24"/>
                <w:szCs w:val="24"/>
                <w:highlight w:val="yellow"/>
                <w:lang w:val="en-US" w:eastAsia="zh-CN"/>
                <w14:textFill>
                  <w14:solidFill>
                    <w14:schemeClr w14:val="tx1"/>
                  </w14:solidFill>
                </w14:textFill>
              </w:rPr>
              <w:t>排</w:t>
            </w:r>
            <w:r>
              <w:rPr>
                <w:rFonts w:hint="default" w:ascii="Times New Roman" w:hAnsi="Times New Roman" w:eastAsia="宋体" w:cs="Times New Roman"/>
                <w:color w:val="auto"/>
                <w:sz w:val="24"/>
                <w:szCs w:val="24"/>
                <w:highlight w:val="yellow"/>
                <w:shd w:val="clear" w:color="auto" w:fill="auto"/>
                <w:lang w:val="en-US" w:eastAsia="zh-CN"/>
              </w:rPr>
              <w:t>放量</w:t>
            </w:r>
            <w:r>
              <w:rPr>
                <w:rFonts w:hint="eastAsia" w:ascii="Times New Roman" w:hAnsi="Times New Roman" w:eastAsia="宋体" w:cs="Times New Roman"/>
                <w:color w:val="auto"/>
                <w:sz w:val="24"/>
                <w:szCs w:val="24"/>
                <w:highlight w:val="none"/>
                <w:shd w:val="clear" w:color="auto" w:fill="auto"/>
                <w:lang w:val="en-US" w:eastAsia="zh-CN"/>
              </w:rPr>
              <w:t>0.257t/a</w:t>
            </w:r>
            <w:r>
              <w:rPr>
                <w:rFonts w:hint="default" w:ascii="Times New Roman" w:hAnsi="Times New Roman" w:eastAsia="宋体" w:cs="Times New Roman"/>
                <w:color w:val="auto"/>
                <w:sz w:val="24"/>
                <w:szCs w:val="24"/>
                <w:highlight w:val="none"/>
                <w:shd w:val="clear" w:color="auto" w:fill="auto"/>
                <w:lang w:val="en-US" w:eastAsia="zh-CN"/>
              </w:rPr>
              <w:t>、排放速率</w:t>
            </w:r>
            <w:r>
              <w:rPr>
                <w:rFonts w:hint="eastAsia" w:ascii="Times New Roman" w:hAnsi="Times New Roman" w:eastAsia="宋体" w:cs="Times New Roman"/>
                <w:color w:val="auto"/>
                <w:sz w:val="24"/>
                <w:szCs w:val="24"/>
                <w:highlight w:val="none"/>
                <w:shd w:val="clear" w:color="auto" w:fill="auto"/>
                <w:lang w:val="en-US" w:eastAsia="zh-CN"/>
              </w:rPr>
              <w:t>0.107kg/h；经处理的</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破碎加工的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破碎废气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落料废气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中颗粒物</w:t>
            </w:r>
            <w:r>
              <w:rPr>
                <w:rFonts w:hint="default" w:ascii="Times New Roman" w:hAnsi="Times New Roman" w:eastAsia="宋体" w:cs="Times New Roman"/>
                <w:color w:val="auto"/>
                <w:sz w:val="24"/>
                <w:szCs w:val="24"/>
                <w:highlight w:val="none"/>
                <w:shd w:val="clear" w:color="auto" w:fill="auto"/>
                <w:lang w:val="en-US" w:eastAsia="zh-CN"/>
              </w:rPr>
              <w:t>放量</w:t>
            </w:r>
            <w:r>
              <w:rPr>
                <w:rFonts w:hint="eastAsia" w:ascii="Times New Roman" w:hAnsi="Times New Roman" w:eastAsia="宋体" w:cs="Times New Roman"/>
                <w:color w:val="auto"/>
                <w:sz w:val="24"/>
                <w:szCs w:val="24"/>
                <w:highlight w:val="none"/>
                <w:shd w:val="clear" w:color="auto" w:fill="auto"/>
                <w:lang w:val="en-US" w:eastAsia="zh-CN"/>
              </w:rPr>
              <w:t>0.0011t/a</w:t>
            </w:r>
            <w:r>
              <w:rPr>
                <w:rFonts w:hint="default" w:ascii="Times New Roman" w:hAnsi="Times New Roman" w:eastAsia="宋体" w:cs="Times New Roman"/>
                <w:color w:val="auto"/>
                <w:sz w:val="24"/>
                <w:szCs w:val="24"/>
                <w:highlight w:val="none"/>
                <w:shd w:val="clear" w:color="auto" w:fill="auto"/>
                <w:lang w:val="en-US" w:eastAsia="zh-CN"/>
              </w:rPr>
              <w:t>、排放速率</w:t>
            </w:r>
            <w:r>
              <w:rPr>
                <w:rFonts w:hint="eastAsia" w:ascii="Times New Roman" w:hAnsi="Times New Roman" w:eastAsia="宋体" w:cs="Times New Roman"/>
                <w:color w:val="auto"/>
                <w:sz w:val="24"/>
                <w:szCs w:val="24"/>
                <w:highlight w:val="none"/>
                <w:shd w:val="clear" w:color="auto" w:fill="auto"/>
                <w:lang w:val="en-US" w:eastAsia="zh-CN"/>
              </w:rPr>
              <w:t>0.004kg/h；最不利情况下，</w:t>
            </w: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eastAsia" w:ascii="Times New Roman" w:hAnsi="Times New Roman" w:cs="Times New Roman"/>
                <w:color w:val="000000" w:themeColor="text1"/>
                <w:sz w:val="24"/>
                <w:szCs w:val="24"/>
                <w:lang w:val="en-US" w:eastAsia="zh-CN"/>
                <w14:textFill>
                  <w14:solidFill>
                    <w14:schemeClr w14:val="tx1"/>
                  </w14:solidFill>
                </w14:textFill>
              </w:rPr>
              <w:t>的</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投料、破碎加工的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破碎</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落料同时运行，</w:t>
            </w:r>
            <w:r>
              <w:rPr>
                <w:rFonts w:hint="eastAsia" w:ascii="Times New Roman" w:hAnsi="Times New Roman" w:eastAsia="宋体" w:cs="Times New Roman"/>
                <w:color w:val="000000"/>
                <w:sz w:val="24"/>
                <w:szCs w:val="24"/>
                <w:highlight w:val="none"/>
                <w:lang w:val="en-US" w:bidi="zh-CN"/>
              </w:rPr>
              <w:t>排气筒（DA001）的排放浓度为5.6</w:t>
            </w:r>
            <w:r>
              <w:rPr>
                <w:rFonts w:hint="eastAsia" w:ascii="Times New Roman" w:hAnsi="Times New Roman" w:cs="Times New Roman"/>
                <w:color w:val="auto"/>
                <w:sz w:val="24"/>
                <w:szCs w:val="24"/>
                <w:highlight w:val="none"/>
                <w:shd w:val="clear" w:color="auto" w:fill="auto"/>
                <w:lang w:val="en-US" w:eastAsia="zh-CN"/>
              </w:rPr>
              <w:t>mg/m</w:t>
            </w:r>
            <w:r>
              <w:rPr>
                <w:rFonts w:hint="eastAsia" w:ascii="Times New Roman" w:hAnsi="Times New Roman" w:cs="Times New Roman"/>
                <w:color w:val="auto"/>
                <w:sz w:val="24"/>
                <w:szCs w:val="24"/>
                <w:highlight w:val="none"/>
                <w:shd w:val="clear" w:color="auto" w:fill="auto"/>
                <w:vertAlign w:val="superscript"/>
                <w:lang w:val="en-US" w:eastAsia="zh-CN"/>
              </w:rPr>
              <w:t>3</w:t>
            </w:r>
            <w:r>
              <w:rPr>
                <w:rFonts w:hint="eastAsia"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highlight w:val="none"/>
                <w:shd w:val="clear" w:color="auto" w:fill="auto"/>
                <w:lang w:val="en-US" w:eastAsia="zh-CN"/>
              </w:rPr>
              <w:t>满足</w:t>
            </w:r>
            <w:r>
              <w:rPr>
                <w:rFonts w:hint="eastAsia" w:ascii="Times New Roman" w:hAnsi="Times New Roman" w:cs="Times New Roman"/>
                <w:sz w:val="24"/>
                <w:lang w:eastAsia="zh-CN"/>
              </w:rPr>
              <w:t>《合成树脂工业污染物排放标准》及其修改单</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GB31572-2018</w:t>
            </w:r>
            <w:r>
              <w:rPr>
                <w:rFonts w:hint="default" w:ascii="Times New Roman" w:hAnsi="Times New Roman" w:cs="Times New Roman"/>
                <w:sz w:val="24"/>
                <w:lang w:eastAsia="zh-CN"/>
              </w:rPr>
              <w:t>）表</w:t>
            </w:r>
            <w:r>
              <w:rPr>
                <w:rFonts w:hint="default" w:ascii="Times New Roman" w:hAnsi="Times New Roman" w:cs="Times New Roman"/>
                <w:sz w:val="24"/>
                <w:lang w:val="en-US" w:eastAsia="zh-CN"/>
              </w:rPr>
              <w:t>5大气污染物特别排放限值要求</w:t>
            </w:r>
            <w:r>
              <w:rPr>
                <w:rFonts w:hint="default" w:ascii="Times New Roman" w:hAnsi="Times New Roman" w:cs="Times New Roman"/>
                <w:color w:val="000000"/>
                <w:sz w:val="24"/>
                <w:szCs w:val="24"/>
              </w:rPr>
              <w:t>20mg/m</w:t>
            </w:r>
            <w:r>
              <w:rPr>
                <w:rFonts w:hint="default" w:ascii="Times New Roman" w:hAnsi="Times New Roman" w:cs="Times New Roman"/>
                <w:color w:val="000000"/>
                <w:sz w:val="24"/>
                <w:szCs w:val="24"/>
                <w:vertAlign w:val="superscript"/>
              </w:rPr>
              <w:t>3</w:t>
            </w:r>
            <w:r>
              <w:rPr>
                <w:rFonts w:hint="default" w:ascii="Times New Roman" w:hAnsi="Times New Roman" w:eastAsia="宋体" w:cs="Times New Roman"/>
                <w:color w:val="auto"/>
                <w:sz w:val="24"/>
                <w:szCs w:val="24"/>
                <w:highlight w:val="none"/>
                <w:shd w:val="clear" w:color="auto" w:fill="auto"/>
                <w:lang w:val="en-US" w:eastAsia="zh-CN"/>
              </w:rPr>
              <w:t>。</w:t>
            </w:r>
          </w:p>
          <w:p w14:paraId="13F2EBEC">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kern w:val="2"/>
                <w:sz w:val="24"/>
                <w:szCs w:val="24"/>
                <w:lang w:val="en-US" w:eastAsia="zh-CN" w:bidi="zh-CN"/>
              </w:rPr>
            </w:pPr>
            <w:r>
              <w:rPr>
                <w:rFonts w:hint="eastAsia" w:ascii="Times New Roman" w:hAnsi="Times New Roman" w:cs="Times New Roman"/>
                <w:color w:val="000000"/>
                <w:kern w:val="2"/>
                <w:sz w:val="24"/>
                <w:szCs w:val="24"/>
                <w:lang w:val="en-US" w:eastAsia="zh-CN" w:bidi="zh-CN"/>
              </w:rPr>
              <w:t>（2）</w:t>
            </w: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扩口</w:t>
            </w:r>
            <w:r>
              <w:rPr>
                <w:rFonts w:hint="eastAsia"/>
                <w:color w:val="auto"/>
                <w:sz w:val="24"/>
                <w:szCs w:val="22"/>
                <w:highlight w:val="none"/>
                <w:lang w:val="en-US" w:eastAsia="zh-CN"/>
              </w:rPr>
              <w:t>有</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机废气</w:t>
            </w:r>
          </w:p>
          <w:p w14:paraId="7932077F">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sz w:val="24"/>
                <w:szCs w:val="24"/>
                <w:highlight w:val="yellow"/>
                <w:lang w:val="en-US" w:bidi="zh-CN"/>
              </w:rPr>
            </w:pPr>
            <w:r>
              <w:rPr>
                <w:rFonts w:hint="eastAsia" w:ascii="Times New Roman" w:hAnsi="Times New Roman" w:cs="Times New Roman"/>
                <w:color w:val="000000" w:themeColor="text1"/>
                <w:sz w:val="24"/>
                <w:szCs w:val="24"/>
                <w:lang w:val="en-US" w:eastAsia="zh-CN"/>
                <w14:textFill>
                  <w14:solidFill>
                    <w14:schemeClr w14:val="tx1"/>
                  </w14:solidFill>
                </w14:textFill>
              </w:rPr>
              <w:t>3条</w:t>
            </w: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扩口</w:t>
            </w:r>
            <w:r>
              <w:rPr>
                <w:rFonts w:hint="eastAsia"/>
                <w:color w:val="auto"/>
                <w:sz w:val="24"/>
                <w:szCs w:val="22"/>
                <w:highlight w:val="none"/>
                <w:lang w:val="en-US" w:eastAsia="zh-CN"/>
              </w:rPr>
              <w:t>有</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机废气</w:t>
            </w:r>
            <w:r>
              <w:rPr>
                <w:rFonts w:hint="eastAsia" w:ascii="Times New Roman" w:hAnsi="Times New Roman" w:cs="Times New Roman"/>
                <w:color w:val="000000" w:themeColor="text1"/>
                <w:sz w:val="24"/>
                <w:szCs w:val="24"/>
                <w:lang w:val="en-US" w:eastAsia="zh-CN"/>
                <w14:textFill>
                  <w14:solidFill>
                    <w14:schemeClr w14:val="tx1"/>
                  </w14:solidFill>
                </w14:textFill>
              </w:rPr>
              <w:t>分别经集气罩+软帘收集后，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一并引入二级活性炭装置（TA002）吸附</w:t>
            </w:r>
            <w:r>
              <w:rPr>
                <w:rFonts w:hint="eastAsia" w:ascii="Times New Roman" w:hAnsi="Times New Roman" w:eastAsia="宋体" w:cs="Times New Roman"/>
                <w:color w:val="000000"/>
                <w:sz w:val="24"/>
                <w:szCs w:val="24"/>
                <w:highlight w:val="none"/>
                <w:lang w:val="en-US" w:bidi="zh-CN"/>
              </w:rPr>
              <w:t>处理后，经15m高排气筒（DA002）排放。</w:t>
            </w:r>
          </w:p>
          <w:p w14:paraId="61AFC567">
            <w:pPr>
              <w:pStyle w:val="42"/>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kern w:val="2"/>
                <w:sz w:val="24"/>
                <w:szCs w:val="24"/>
                <w:lang w:val="en-US" w:eastAsia="zh-CN" w:bidi="zh-CN"/>
              </w:rPr>
            </w:pPr>
            <w:r>
              <w:rPr>
                <w:rFonts w:hint="eastAsia" w:ascii="Times New Roman" w:hAnsi="Times New Roman" w:cs="Times New Roman"/>
                <w:color w:val="000000" w:themeColor="text1"/>
                <w:sz w:val="24"/>
                <w:szCs w:val="24"/>
                <w:lang w:val="en-US" w:eastAsia="zh-CN"/>
                <w14:textFill>
                  <w14:solidFill>
                    <w14:schemeClr w14:val="tx1"/>
                  </w14:solidFill>
                </w14:textFill>
              </w:rPr>
              <w:t>3条</w:t>
            </w: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eastAsia" w:ascii="Times New Roman" w:hAnsi="Times New Roman" w:cs="Times New Roman"/>
                <w:color w:val="000000" w:themeColor="text1"/>
                <w:sz w:val="24"/>
                <w:szCs w:val="24"/>
                <w:lang w:val="en-US" w:eastAsia="zh-CN"/>
                <w14:textFill>
                  <w14:solidFill>
                    <w14:schemeClr w14:val="tx1"/>
                  </w14:solidFill>
                </w14:textFill>
              </w:rPr>
              <w:t>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w:t>
            </w:r>
            <w:r>
              <w:rPr>
                <w:rFonts w:hint="eastAsia" w:ascii="Times New Roman" w:hAnsi="Times New Roman" w:cs="Times New Roman"/>
                <w:color w:val="000000" w:themeColor="text1"/>
                <w:sz w:val="24"/>
                <w:szCs w:val="24"/>
                <w:lang w:val="en-US" w:eastAsia="zh-CN"/>
                <w14:textFill>
                  <w14:solidFill>
                    <w14:schemeClr w14:val="tx1"/>
                  </w14:solidFill>
                </w14:textFill>
              </w:rPr>
              <w:t>工序上方均设置集气罩+软帘（1m×0.5m）</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、扩口</w:t>
            </w:r>
            <w:r>
              <w:rPr>
                <w:rFonts w:hint="eastAsia" w:ascii="Times New Roman" w:hAnsi="Times New Roman" w:cs="Times New Roman"/>
                <w:color w:val="000000" w:themeColor="text1"/>
                <w:sz w:val="24"/>
                <w:szCs w:val="24"/>
                <w:lang w:val="en-US" w:eastAsia="zh-CN"/>
                <w14:textFill>
                  <w14:solidFill>
                    <w14:schemeClr w14:val="tx1"/>
                  </w14:solidFill>
                </w14:textFill>
              </w:rPr>
              <w:t>工序上方均设置集气罩+软帘（0.5m×0.5m）。</w:t>
            </w:r>
          </w:p>
          <w:p w14:paraId="10A35FCD">
            <w:pPr>
              <w:pStyle w:val="42"/>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Times New Roman" w:hAnsi="Times New Roman" w:eastAsia="宋体" w:cs="Times New Roman"/>
                <w:color w:val="auto"/>
                <w:sz w:val="24"/>
                <w:szCs w:val="24"/>
                <w:highlight w:val="none"/>
                <w:shd w:val="clear" w:color="auto" w:fill="auto"/>
                <w:lang w:val="en-US" w:eastAsia="zh-CN"/>
              </w:rPr>
            </w:pPr>
            <w:r>
              <w:rPr>
                <w:rFonts w:hint="eastAsia" w:ascii="Times New Roman" w:hAnsi="Times New Roman" w:eastAsia="宋体" w:cs="Times New Roman"/>
                <w:color w:val="auto"/>
                <w:kern w:val="0"/>
                <w:sz w:val="24"/>
                <w:szCs w:val="20"/>
                <w:highlight w:val="none"/>
                <w:shd w:val="clear" w:color="auto" w:fill="auto"/>
                <w:lang w:val="en-US" w:eastAsia="zh-CN" w:bidi="ar-SA"/>
              </w:rPr>
              <w:t>每个</w:t>
            </w:r>
            <w:r>
              <w:rPr>
                <w:rFonts w:hint="default" w:ascii="Times New Roman" w:hAnsi="Times New Roman" w:eastAsia="宋体" w:cs="Times New Roman"/>
                <w:color w:val="auto"/>
                <w:kern w:val="0"/>
                <w:sz w:val="24"/>
                <w:szCs w:val="20"/>
                <w:highlight w:val="none"/>
                <w:shd w:val="clear" w:color="auto" w:fill="auto"/>
                <w:lang w:val="en-US" w:eastAsia="zh-CN" w:bidi="ar-SA"/>
              </w:rPr>
              <w:t>集气罩收集废气量按照以下公式计算：</w:t>
            </w:r>
          </w:p>
          <w:p w14:paraId="264ADA9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left"/>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公式：Q=3600GhVp</w:t>
            </w:r>
            <w:r>
              <w:rPr>
                <w:rFonts w:hint="default" w:ascii="Times New Roman" w:hAnsi="Times New Roman" w:eastAsia="宋体" w:cs="Times New Roman"/>
                <w:color w:val="auto"/>
                <w:kern w:val="0"/>
                <w:sz w:val="24"/>
                <w:szCs w:val="20"/>
                <w:highlight w:val="none"/>
                <w:shd w:val="clear" w:color="auto" w:fill="auto"/>
                <w:vertAlign w:val="baseline"/>
                <w:lang w:val="en-US" w:eastAsia="zh-CN" w:bidi="ar-SA"/>
              </w:rPr>
              <w:t>2</w:t>
            </w:r>
          </w:p>
          <w:p w14:paraId="3154F68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left"/>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式中：Q—吸尘罩吸风量，m</w:t>
            </w:r>
            <w:r>
              <w:rPr>
                <w:rFonts w:hint="default" w:ascii="Times New Roman" w:hAnsi="Times New Roman" w:eastAsia="宋体" w:cs="Times New Roman"/>
                <w:color w:val="auto"/>
                <w:kern w:val="0"/>
                <w:sz w:val="24"/>
                <w:szCs w:val="20"/>
                <w:highlight w:val="none"/>
                <w:shd w:val="clear" w:color="auto" w:fill="auto"/>
                <w:vertAlign w:val="superscript"/>
                <w:lang w:val="en-US" w:eastAsia="zh-CN" w:bidi="ar-SA"/>
              </w:rPr>
              <w:t>3</w:t>
            </w:r>
            <w:r>
              <w:rPr>
                <w:rFonts w:hint="default" w:ascii="Times New Roman" w:hAnsi="Times New Roman" w:eastAsia="宋体" w:cs="Times New Roman"/>
                <w:color w:val="auto"/>
                <w:kern w:val="0"/>
                <w:sz w:val="24"/>
                <w:szCs w:val="20"/>
                <w:highlight w:val="none"/>
                <w:shd w:val="clear" w:color="auto" w:fill="auto"/>
                <w:lang w:val="en-US" w:eastAsia="zh-CN" w:bidi="ar-SA"/>
              </w:rPr>
              <w:t>/h；</w:t>
            </w:r>
          </w:p>
          <w:p w14:paraId="3B8BE2C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left"/>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G-罩口周边长，m；</w:t>
            </w:r>
          </w:p>
          <w:p w14:paraId="312A79A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both"/>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h-吸尘罩口与废气源的高度，本项目集气罩与废气源的高度</w:t>
            </w:r>
            <w:r>
              <w:rPr>
                <w:rFonts w:hint="eastAsia" w:ascii="Times New Roman" w:hAnsi="Times New Roman" w:eastAsia="宋体" w:cs="Times New Roman"/>
                <w:color w:val="auto"/>
                <w:kern w:val="0"/>
                <w:sz w:val="24"/>
                <w:szCs w:val="20"/>
                <w:highlight w:val="none"/>
                <w:shd w:val="clear" w:color="auto" w:fill="auto"/>
                <w:lang w:val="en-US" w:eastAsia="zh-CN" w:bidi="ar-SA"/>
              </w:rPr>
              <w:t>0.4</w:t>
            </w:r>
            <w:r>
              <w:rPr>
                <w:rFonts w:hint="default" w:ascii="Times New Roman" w:hAnsi="Times New Roman" w:eastAsia="宋体" w:cs="Times New Roman"/>
                <w:color w:val="auto"/>
                <w:kern w:val="0"/>
                <w:sz w:val="24"/>
                <w:szCs w:val="20"/>
                <w:highlight w:val="none"/>
                <w:shd w:val="clear" w:color="auto" w:fill="auto"/>
                <w:lang w:val="en-US" w:eastAsia="zh-CN" w:bidi="ar-SA"/>
              </w:rPr>
              <w:t>m；</w:t>
            </w:r>
          </w:p>
          <w:p w14:paraId="4977FAD4">
            <w:pPr>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highlight w:val="none"/>
                <w:shd w:val="clear" w:color="auto" w:fill="auto"/>
              </w:rPr>
              <w:t>Vp2-罩口周边截面上的平均风速m/s，</w:t>
            </w:r>
            <w:r>
              <w:rPr>
                <w:rFonts w:hint="default" w:ascii="Times New Roman" w:hAnsi="Times New Roman" w:eastAsia="宋体" w:cs="Times New Roman"/>
                <w:color w:val="auto"/>
                <w:sz w:val="24"/>
                <w:highlight w:val="none"/>
                <w:shd w:val="clear" w:color="auto" w:fill="auto"/>
                <w:lang w:val="en-US" w:eastAsia="zh-CN"/>
              </w:rPr>
              <w:t>风速选择</w:t>
            </w:r>
            <w:r>
              <w:rPr>
                <w:rFonts w:hint="eastAsia" w:ascii="Times New Roman" w:hAnsi="Times New Roman" w:eastAsia="宋体" w:cs="Times New Roman"/>
                <w:color w:val="auto"/>
                <w:sz w:val="24"/>
                <w:highlight w:val="none"/>
                <w:shd w:val="clear" w:color="auto" w:fill="auto"/>
                <w:lang w:val="en-US" w:eastAsia="zh-CN"/>
              </w:rPr>
              <w:t>0.3~0.5</w:t>
            </w:r>
            <w:r>
              <w:rPr>
                <w:rFonts w:hint="default" w:ascii="Times New Roman" w:hAnsi="Times New Roman" w:eastAsia="宋体" w:cs="Times New Roman"/>
                <w:color w:val="auto"/>
                <w:sz w:val="24"/>
                <w:highlight w:val="none"/>
                <w:shd w:val="clear" w:color="auto" w:fill="auto"/>
                <w:lang w:val="en-US" w:eastAsia="zh-CN"/>
              </w:rPr>
              <w:t>m/s。本项目</w:t>
            </w:r>
            <w:r>
              <w:rPr>
                <w:rFonts w:hint="default" w:ascii="Times New Roman" w:hAnsi="Times New Roman" w:eastAsia="宋体" w:cs="Times New Roman"/>
                <w:color w:val="auto"/>
                <w:sz w:val="24"/>
                <w:highlight w:val="none"/>
                <w:shd w:val="clear" w:color="auto" w:fill="auto"/>
              </w:rPr>
              <w:t>取</w:t>
            </w:r>
            <w:r>
              <w:rPr>
                <w:rFonts w:hint="eastAsia" w:ascii="Times New Roman" w:hAnsi="Times New Roman" w:eastAsia="宋体" w:cs="Times New Roman"/>
                <w:color w:val="auto"/>
                <w:sz w:val="24"/>
                <w:highlight w:val="none"/>
                <w:shd w:val="clear" w:color="auto" w:fill="auto"/>
                <w:lang w:val="en-US" w:eastAsia="zh-CN"/>
              </w:rPr>
              <w:t>0.5</w:t>
            </w:r>
            <w:r>
              <w:rPr>
                <w:rFonts w:hint="default" w:ascii="Times New Roman" w:hAnsi="Times New Roman" w:eastAsia="宋体" w:cs="Times New Roman"/>
                <w:color w:val="auto"/>
                <w:sz w:val="24"/>
                <w:highlight w:val="none"/>
                <w:shd w:val="clear" w:color="auto" w:fill="auto"/>
              </w:rPr>
              <w:t>m/s。</w:t>
            </w:r>
          </w:p>
          <w:p w14:paraId="2043C70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则单个</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w:t>
            </w:r>
            <w:r>
              <w:rPr>
                <w:rFonts w:hint="eastAsia" w:ascii="Times New Roman" w:hAnsi="Times New Roman" w:cs="Times New Roman"/>
                <w:color w:val="000000" w:themeColor="text1"/>
                <w:sz w:val="24"/>
                <w:szCs w:val="24"/>
                <w:lang w:val="en-US" w:eastAsia="zh-CN"/>
                <w14:textFill>
                  <w14:solidFill>
                    <w14:schemeClr w14:val="tx1"/>
                  </w14:solidFill>
                </w14:textFill>
              </w:rPr>
              <w:t>工序</w:t>
            </w:r>
            <w:r>
              <w:rPr>
                <w:rFonts w:hint="default" w:ascii="Times New Roman" w:hAnsi="Times New Roman" w:eastAsia="宋体" w:cs="Times New Roman"/>
                <w:color w:val="auto"/>
                <w:sz w:val="24"/>
                <w:szCs w:val="24"/>
                <w:highlight w:val="none"/>
                <w:shd w:val="clear" w:color="auto" w:fill="auto"/>
                <w:lang w:val="en-US" w:eastAsia="zh-CN"/>
              </w:rPr>
              <w:t>集气罩所需风量为</w:t>
            </w:r>
            <w:r>
              <w:rPr>
                <w:rFonts w:hint="eastAsia" w:ascii="Times New Roman" w:hAnsi="Times New Roman" w:eastAsia="宋体" w:cs="Times New Roman"/>
                <w:color w:val="auto"/>
                <w:sz w:val="24"/>
                <w:szCs w:val="24"/>
                <w:highlight w:val="none"/>
                <w:shd w:val="clear" w:color="auto" w:fill="auto"/>
                <w:lang w:val="en-US" w:eastAsia="zh-CN"/>
              </w:rPr>
              <w:t>2160</w:t>
            </w:r>
            <w:r>
              <w:rPr>
                <w:rFonts w:hint="default" w:ascii="Times New Roman" w:hAnsi="Times New Roman" w:eastAsia="宋体" w:cs="Times New Roman"/>
                <w:color w:val="auto"/>
                <w:sz w:val="24"/>
                <w:szCs w:val="24"/>
                <w:highlight w:val="none"/>
                <w:shd w:val="clear" w:color="auto" w:fill="auto"/>
                <w:lang w:val="en-US" w:eastAsia="zh-CN"/>
              </w:rPr>
              <w:t>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/h，单个</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扩口</w:t>
            </w:r>
            <w:r>
              <w:rPr>
                <w:rFonts w:hint="eastAsia" w:ascii="Times New Roman" w:hAnsi="Times New Roman" w:cs="Times New Roman"/>
                <w:color w:val="000000" w:themeColor="text1"/>
                <w:sz w:val="24"/>
                <w:szCs w:val="24"/>
                <w:lang w:val="en-US" w:eastAsia="zh-CN"/>
                <w14:textFill>
                  <w14:solidFill>
                    <w14:schemeClr w14:val="tx1"/>
                  </w14:solidFill>
                </w14:textFill>
              </w:rPr>
              <w:t>工序</w:t>
            </w:r>
            <w:r>
              <w:rPr>
                <w:rFonts w:hint="default" w:ascii="Times New Roman" w:hAnsi="Times New Roman" w:eastAsia="宋体" w:cs="Times New Roman"/>
                <w:color w:val="auto"/>
                <w:sz w:val="24"/>
                <w:szCs w:val="24"/>
                <w:highlight w:val="none"/>
                <w:shd w:val="clear" w:color="auto" w:fill="auto"/>
                <w:lang w:val="en-US" w:eastAsia="zh-CN"/>
              </w:rPr>
              <w:t>集气罩所需风量为</w:t>
            </w:r>
            <w:r>
              <w:rPr>
                <w:rFonts w:hint="eastAsia" w:ascii="Times New Roman" w:hAnsi="Times New Roman" w:eastAsia="宋体" w:cs="Times New Roman"/>
                <w:color w:val="auto"/>
                <w:sz w:val="24"/>
                <w:szCs w:val="24"/>
                <w:highlight w:val="none"/>
                <w:shd w:val="clear" w:color="auto" w:fill="auto"/>
                <w:lang w:val="en-US" w:eastAsia="zh-CN"/>
              </w:rPr>
              <w:t>1440</w:t>
            </w:r>
            <w:r>
              <w:rPr>
                <w:rFonts w:hint="default" w:ascii="Times New Roman" w:hAnsi="Times New Roman" w:eastAsia="宋体" w:cs="Times New Roman"/>
                <w:color w:val="auto"/>
                <w:sz w:val="24"/>
                <w:szCs w:val="24"/>
                <w:highlight w:val="none"/>
                <w:shd w:val="clear" w:color="auto" w:fill="auto"/>
                <w:lang w:val="en-US" w:eastAsia="zh-CN"/>
              </w:rPr>
              <w:t>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/h</w:t>
            </w:r>
            <w:r>
              <w:rPr>
                <w:rFonts w:hint="eastAsia" w:ascii="Times New Roman" w:hAnsi="Times New Roman" w:eastAsia="宋体" w:cs="Times New Roman"/>
                <w:color w:val="auto"/>
                <w:sz w:val="24"/>
                <w:szCs w:val="24"/>
                <w:highlight w:val="none"/>
                <w:shd w:val="clear" w:color="auto" w:fill="auto"/>
                <w:lang w:val="en-US" w:eastAsia="zh-CN"/>
              </w:rPr>
              <w:t>。6</w:t>
            </w:r>
            <w:r>
              <w:rPr>
                <w:rFonts w:hint="default" w:ascii="Times New Roman" w:hAnsi="Times New Roman" w:eastAsia="宋体" w:cs="Times New Roman"/>
                <w:color w:val="auto"/>
                <w:sz w:val="24"/>
                <w:szCs w:val="24"/>
                <w:highlight w:val="none"/>
                <w:shd w:val="clear" w:color="auto" w:fill="auto"/>
                <w:lang w:val="en-US" w:eastAsia="zh-CN"/>
              </w:rPr>
              <w:t>个集气罩同时工作并考虑风量损失，故所需风机风量取</w:t>
            </w:r>
            <w:r>
              <w:rPr>
                <w:rFonts w:hint="eastAsia" w:ascii="Times New Roman" w:hAnsi="Times New Roman" w:cs="Times New Roman"/>
                <w:color w:val="auto"/>
                <w:sz w:val="24"/>
                <w:szCs w:val="24"/>
                <w:highlight w:val="none"/>
                <w:shd w:val="clear" w:color="auto" w:fill="auto"/>
                <w:lang w:val="en-US" w:eastAsia="zh-CN"/>
              </w:rPr>
              <w:t>15000</w:t>
            </w:r>
            <w:r>
              <w:rPr>
                <w:rFonts w:hint="default" w:ascii="Times New Roman" w:hAnsi="Times New Roman" w:eastAsia="宋体" w:cs="Times New Roman"/>
                <w:color w:val="auto"/>
                <w:sz w:val="24"/>
                <w:szCs w:val="24"/>
                <w:highlight w:val="none"/>
                <w:shd w:val="clear" w:color="auto" w:fill="auto"/>
                <w:lang w:val="en-US" w:eastAsia="zh-CN"/>
              </w:rPr>
              <w:t>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/h。</w:t>
            </w:r>
          </w:p>
          <w:p w14:paraId="0A5EFD6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80" w:lineRule="exact"/>
              <w:ind w:left="0" w:right="0" w:firstLine="480" w:firstLineChars="200"/>
              <w:jc w:val="both"/>
              <w:textAlignment w:val="auto"/>
              <w:rPr>
                <w:rFonts w:hint="eastAsia" w:ascii="Times New Roman" w:hAnsi="Times New Roman" w:cs="Times New Roman"/>
                <w:color w:val="000000"/>
                <w:kern w:val="2"/>
                <w:sz w:val="24"/>
                <w:szCs w:val="24"/>
                <w:lang w:val="en-US" w:eastAsia="zh-CN" w:bidi="zh-CN"/>
              </w:rPr>
            </w:pPr>
            <w:r>
              <w:rPr>
                <w:rFonts w:hint="default" w:ascii="Times New Roman" w:hAnsi="Times New Roman" w:eastAsia="宋体" w:cs="Times New Roman"/>
                <w:color w:val="auto"/>
                <w:sz w:val="24"/>
                <w:szCs w:val="24"/>
                <w:highlight w:val="none"/>
                <w:shd w:val="clear" w:color="auto" w:fill="auto"/>
                <w:lang w:val="en-US" w:eastAsia="zh-CN"/>
              </w:rPr>
              <w:t>集气罩</w:t>
            </w:r>
            <w:r>
              <w:rPr>
                <w:rFonts w:hint="eastAsia" w:ascii="Times New Roman" w:hAnsi="Times New Roman" w:cs="Times New Roman"/>
                <w:color w:val="000000" w:themeColor="text1"/>
                <w:sz w:val="24"/>
                <w:szCs w:val="24"/>
                <w:lang w:val="en-US" w:eastAsia="zh-CN"/>
                <w14:textFill>
                  <w14:solidFill>
                    <w14:schemeClr w14:val="tx1"/>
                  </w14:solidFill>
                </w14:textFill>
              </w:rPr>
              <w:t>+软帘</w:t>
            </w:r>
            <w:r>
              <w:rPr>
                <w:rFonts w:hint="default" w:ascii="Times New Roman" w:hAnsi="Times New Roman" w:eastAsia="宋体" w:cs="Times New Roman"/>
                <w:color w:val="auto"/>
                <w:sz w:val="24"/>
                <w:szCs w:val="24"/>
                <w:highlight w:val="none"/>
                <w:shd w:val="clear" w:color="auto" w:fill="auto"/>
                <w:lang w:val="en-US" w:eastAsia="zh-CN"/>
              </w:rPr>
              <w:t>收集效率</w:t>
            </w:r>
            <w:r>
              <w:rPr>
                <w:rFonts w:hint="eastAsia" w:ascii="Times New Roman" w:hAnsi="Times New Roman" w:eastAsia="宋体" w:cs="Times New Roman"/>
                <w:color w:val="auto"/>
                <w:sz w:val="24"/>
                <w:szCs w:val="24"/>
                <w:highlight w:val="none"/>
                <w:shd w:val="clear" w:color="auto" w:fill="auto"/>
                <w:lang w:val="en-US" w:eastAsia="zh-CN"/>
              </w:rPr>
              <w:t>取90</w:t>
            </w:r>
            <w:r>
              <w:rPr>
                <w:rFonts w:hint="default" w:ascii="Times New Roman" w:hAnsi="Times New Roman" w:eastAsia="宋体" w:cs="Times New Roman"/>
                <w:color w:val="auto"/>
                <w:sz w:val="24"/>
                <w:szCs w:val="24"/>
                <w:highlight w:val="none"/>
                <w:shd w:val="clear" w:color="auto" w:fill="auto"/>
                <w:lang w:val="en-US" w:eastAsia="zh-CN"/>
              </w:rPr>
              <w:t>%，</w:t>
            </w:r>
            <w:r>
              <w:rPr>
                <w:rFonts w:hint="eastAsia" w:ascii="Times New Roman" w:hAnsi="Times New Roman" w:eastAsia="宋体" w:cs="Times New Roman"/>
                <w:color w:val="auto"/>
                <w:sz w:val="24"/>
                <w:szCs w:val="24"/>
                <w:highlight w:val="none"/>
                <w:shd w:val="clear" w:color="auto" w:fill="auto"/>
                <w:lang w:val="en-US" w:eastAsia="zh-CN"/>
              </w:rPr>
              <w:t>二级活性炭去除</w:t>
            </w:r>
            <w:r>
              <w:rPr>
                <w:rFonts w:hint="default" w:ascii="Times New Roman" w:hAnsi="Times New Roman" w:eastAsia="宋体" w:cs="Times New Roman"/>
                <w:color w:val="auto"/>
                <w:sz w:val="24"/>
                <w:szCs w:val="24"/>
                <w:highlight w:val="none"/>
                <w:shd w:val="clear" w:color="auto" w:fill="auto"/>
                <w:lang w:val="en-US" w:eastAsia="zh-CN"/>
              </w:rPr>
              <w:t>效率</w:t>
            </w:r>
            <w:r>
              <w:rPr>
                <w:rFonts w:hint="eastAsia" w:ascii="Times New Roman" w:hAnsi="Times New Roman" w:eastAsia="宋体" w:cs="Times New Roman"/>
                <w:color w:val="auto"/>
                <w:sz w:val="24"/>
                <w:szCs w:val="24"/>
                <w:highlight w:val="none"/>
                <w:shd w:val="clear" w:color="auto" w:fill="auto"/>
                <w:lang w:val="en-US" w:eastAsia="zh-CN"/>
              </w:rPr>
              <w:t>90</w:t>
            </w:r>
            <w:r>
              <w:rPr>
                <w:rFonts w:hint="default" w:ascii="Times New Roman" w:hAnsi="Times New Roman" w:eastAsia="宋体" w:cs="Times New Roman"/>
                <w:color w:val="auto"/>
                <w:sz w:val="24"/>
                <w:szCs w:val="24"/>
                <w:highlight w:val="none"/>
                <w:shd w:val="clear" w:color="auto" w:fill="auto"/>
                <w:lang w:val="en-US" w:eastAsia="zh-CN"/>
              </w:rPr>
              <w:t>%</w:t>
            </w:r>
            <w:r>
              <w:rPr>
                <w:rFonts w:hint="eastAsia" w:ascii="Times New Roman" w:hAnsi="Times New Roman" w:cs="Times New Roman"/>
                <w:color w:val="auto"/>
                <w:sz w:val="24"/>
                <w:szCs w:val="24"/>
                <w:highlight w:val="none"/>
                <w:shd w:val="clear" w:color="auto" w:fill="auto"/>
                <w:lang w:val="en-US" w:eastAsia="zh-CN"/>
              </w:rPr>
              <w:t>。</w:t>
            </w:r>
            <w:r>
              <w:rPr>
                <w:rFonts w:hint="default" w:ascii="Times New Roman" w:hAnsi="Times New Roman" w:cs="Times New Roman"/>
                <w:color w:val="000000" w:themeColor="text1"/>
                <w:sz w:val="24"/>
                <w:szCs w:val="24"/>
                <w:lang w:val="en-US" w:eastAsia="zh-CN"/>
                <w14:textFill>
                  <w14:solidFill>
                    <w14:schemeClr w14:val="tx1"/>
                  </w14:solidFill>
                </w14:textFill>
              </w:rPr>
              <w:t>PVC-C高低压电缆护套管生产线</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扩口</w:t>
            </w:r>
            <w:r>
              <w:rPr>
                <w:rFonts w:hint="eastAsia"/>
                <w:color w:val="auto"/>
                <w:sz w:val="24"/>
                <w:szCs w:val="22"/>
                <w:highlight w:val="none"/>
                <w:lang w:val="en-US" w:eastAsia="zh-CN"/>
              </w:rPr>
              <w:t>有</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机废气</w:t>
            </w:r>
            <w:r>
              <w:rPr>
                <w:rFonts w:hint="eastAsia" w:ascii="Times New Roman" w:hAnsi="Times New Roman" w:cs="Times New Roman"/>
                <w:color w:val="000000"/>
                <w:kern w:val="2"/>
                <w:sz w:val="24"/>
                <w:szCs w:val="24"/>
                <w:lang w:val="en-US" w:eastAsia="zh-CN" w:bidi="zh-CN"/>
              </w:rPr>
              <w:t>经治理后经</w:t>
            </w:r>
            <w:r>
              <w:rPr>
                <w:rFonts w:hint="eastAsia" w:ascii="Times New Roman" w:hAnsi="Times New Roman" w:eastAsia="宋体" w:cs="Times New Roman"/>
                <w:color w:val="000000"/>
                <w:sz w:val="24"/>
                <w:szCs w:val="24"/>
                <w:highlight w:val="none"/>
                <w:lang w:val="en-US" w:bidi="zh-CN"/>
              </w:rPr>
              <w:t>排气筒（DA002）排放</w:t>
            </w:r>
            <w:r>
              <w:rPr>
                <w:rFonts w:hint="eastAsia" w:ascii="Times New Roman" w:hAnsi="Times New Roman" w:cs="Times New Roman"/>
                <w:color w:val="000000"/>
                <w:kern w:val="2"/>
                <w:sz w:val="24"/>
                <w:szCs w:val="24"/>
                <w:lang w:val="en-US" w:eastAsia="zh-CN" w:bidi="zh-CN"/>
              </w:rPr>
              <w:t>，废气非甲烷总烃</w:t>
            </w:r>
            <w:r>
              <w:rPr>
                <w:rFonts w:hint="default" w:ascii="Times New Roman" w:hAnsi="Times New Roman" w:eastAsia="宋体" w:cs="Times New Roman"/>
                <w:color w:val="auto"/>
                <w:sz w:val="24"/>
                <w:szCs w:val="24"/>
                <w:highlight w:val="none"/>
                <w:shd w:val="clear" w:color="auto" w:fill="auto"/>
                <w:lang w:val="en-US" w:eastAsia="zh-CN"/>
              </w:rPr>
              <w:t>排放量、排放速率</w:t>
            </w:r>
            <w:r>
              <w:rPr>
                <w:rFonts w:hint="eastAsia"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lang w:val="en-US" w:eastAsia="zh-CN"/>
              </w:rPr>
              <w:t>排放浓度</w:t>
            </w:r>
            <w:r>
              <w:rPr>
                <w:rFonts w:hint="eastAsia" w:ascii="Times New Roman" w:hAnsi="Times New Roman" w:eastAsia="宋体" w:cs="Times New Roman"/>
                <w:color w:val="auto"/>
                <w:sz w:val="24"/>
                <w:szCs w:val="24"/>
                <w:highlight w:val="none"/>
                <w:shd w:val="clear" w:color="auto" w:fill="auto"/>
                <w:lang w:val="en-US" w:eastAsia="zh-CN"/>
              </w:rPr>
              <w:t>分别为0.608t/a</w:t>
            </w:r>
            <w:r>
              <w:rPr>
                <w:rFonts w:hint="eastAsia" w:ascii="Times New Roman" w:hAnsi="Times New Roman" w:cs="Times New Roman"/>
                <w:color w:val="000000" w:themeColor="text1"/>
                <w:sz w:val="24"/>
                <w:szCs w:val="24"/>
                <w:lang w:val="en-US" w:eastAsia="zh-CN"/>
                <w14:textFill>
                  <w14:solidFill>
                    <w14:schemeClr w14:val="tx1"/>
                  </w14:solidFill>
                </w14:textFill>
              </w:rPr>
              <w:t>、0.08kg/h、5.6mg/m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auto"/>
                <w:sz w:val="24"/>
                <w:szCs w:val="24"/>
                <w:highlight w:val="none"/>
                <w:shd w:val="clear" w:color="auto" w:fill="auto"/>
                <w:lang w:val="en-US" w:eastAsia="zh-CN"/>
              </w:rPr>
              <w:t>，</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满足《合成树脂工业污染物排放标准》及其修改单（GB 31572-2015）表5大气污染物特别排放限值，同时满足《工业企业挥发性有机物排放控制标准》（DB13/2322-2016）表1“有机化工业”标准要求</w:t>
            </w:r>
            <w:r>
              <w:rPr>
                <w:rFonts w:hint="eastAsia" w:ascii="Times New Roman" w:hAnsi="Times New Roman" w:eastAsia="宋体" w:cs="Times New Roman"/>
                <w:color w:val="auto"/>
                <w:sz w:val="24"/>
                <w:szCs w:val="24"/>
                <w:highlight w:val="none"/>
                <w:shd w:val="clear" w:color="auto" w:fill="auto"/>
                <w:lang w:val="en-US" w:eastAsia="zh-CN"/>
              </w:rPr>
              <w:t>（去除效率≥90%，排放浓度≤</w:t>
            </w:r>
            <w:r>
              <w:rPr>
                <w:rFonts w:hint="eastAsia" w:ascii="Times New Roman" w:hAnsi="Times New Roman" w:cs="Times New Roman"/>
                <w:color w:val="auto"/>
                <w:sz w:val="24"/>
                <w:szCs w:val="24"/>
                <w:highlight w:val="none"/>
                <w:shd w:val="clear" w:color="auto" w:fill="auto"/>
                <w:lang w:val="en-US" w:eastAsia="zh-CN"/>
              </w:rPr>
              <w:t>6</w:t>
            </w:r>
            <w:r>
              <w:rPr>
                <w:rFonts w:hint="default" w:ascii="Times New Roman" w:hAnsi="Times New Roman" w:eastAsia="宋体" w:cs="Times New Roman"/>
                <w:color w:val="auto"/>
                <w:sz w:val="24"/>
                <w:szCs w:val="24"/>
                <w:highlight w:val="none"/>
                <w:shd w:val="clear" w:color="auto" w:fill="auto"/>
                <w:lang w:val="en-US" w:eastAsia="zh-CN"/>
              </w:rPr>
              <w:t>0mg/m</w:t>
            </w:r>
            <w:r>
              <w:rPr>
                <w:rFonts w:hint="default" w:ascii="Times New Roman" w:hAnsi="Times New Roman" w:cs="Times New Roman"/>
                <w:color w:val="auto"/>
                <w:sz w:val="24"/>
                <w:szCs w:val="24"/>
                <w:highlight w:val="none"/>
                <w:shd w:val="clear" w:color="auto" w:fill="auto"/>
                <w:lang w:val="en-US" w:eastAsia="zh-CN"/>
              </w:rPr>
              <w:t>³</w:t>
            </w:r>
            <w:r>
              <w:rPr>
                <w:rFonts w:hint="eastAsia"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lang w:val="en-US" w:eastAsia="zh-CN"/>
              </w:rPr>
              <w:t>。</w:t>
            </w:r>
            <w:r>
              <w:rPr>
                <w:rFonts w:hint="eastAsia" w:ascii="Times New Roman" w:hAnsi="Times New Roman" w:eastAsia="宋体" w:cs="Times New Roman"/>
                <w:color w:val="auto"/>
                <w:sz w:val="24"/>
                <w:szCs w:val="24"/>
                <w:highlight w:val="none"/>
                <w:shd w:val="clear" w:color="auto" w:fill="auto"/>
                <w:lang w:val="en-US" w:eastAsia="zh-CN"/>
              </w:rPr>
              <w:t>氯化氢</w:t>
            </w:r>
            <w:r>
              <w:rPr>
                <w:rFonts w:hint="default" w:ascii="Times New Roman" w:hAnsi="Times New Roman" w:eastAsia="宋体" w:cs="Times New Roman"/>
                <w:color w:val="auto"/>
                <w:sz w:val="24"/>
                <w:szCs w:val="24"/>
                <w:highlight w:val="none"/>
                <w:shd w:val="clear" w:color="auto" w:fill="auto"/>
                <w:lang w:val="en-US" w:eastAsia="zh-CN"/>
              </w:rPr>
              <w:t>排放量、排放速率</w:t>
            </w:r>
            <w:r>
              <w:rPr>
                <w:rFonts w:hint="eastAsia"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lang w:val="en-US" w:eastAsia="zh-CN"/>
              </w:rPr>
              <w:t>排放浓度</w:t>
            </w:r>
            <w:r>
              <w:rPr>
                <w:rFonts w:hint="eastAsia" w:ascii="Times New Roman" w:hAnsi="Times New Roman" w:eastAsia="宋体" w:cs="Times New Roman"/>
                <w:color w:val="auto"/>
                <w:sz w:val="24"/>
                <w:szCs w:val="24"/>
                <w:highlight w:val="none"/>
                <w:shd w:val="clear" w:color="auto" w:fill="auto"/>
                <w:lang w:val="en-US" w:eastAsia="zh-CN"/>
              </w:rPr>
              <w:t>分别为34</w:t>
            </w:r>
            <w:r>
              <w:rPr>
                <w:rFonts w:hint="default" w:ascii="Times New Roman" w:hAnsi="Times New Roman" w:cs="Times New Roman"/>
                <w:b w:val="0"/>
                <w:color w:val="000000" w:themeColor="text1"/>
                <w:spacing w:val="10"/>
                <w:sz w:val="24"/>
                <w:szCs w:val="24"/>
                <w:highlight w:val="none"/>
                <w:lang w:bidi="zh-CN"/>
                <w14:textFill>
                  <w14:solidFill>
                    <w14:schemeClr w14:val="tx1"/>
                  </w14:solidFill>
                </w14:textFill>
              </w:rPr>
              <w:t>g/a</w:t>
            </w:r>
            <w:r>
              <w:rPr>
                <w:rFonts w:hint="eastAsia" w:ascii="Times New Roman" w:hAnsi="Times New Roman" w:cs="Times New Roman"/>
                <w:b w:val="0"/>
                <w:color w:val="000000" w:themeColor="text1"/>
                <w:spacing w:val="10"/>
                <w:sz w:val="24"/>
                <w:szCs w:val="24"/>
                <w:highlight w:val="none"/>
                <w:lang w:bidi="zh-CN"/>
                <w14:textFill>
                  <w14:solidFill>
                    <w14:schemeClr w14:val="tx1"/>
                  </w14:solidFill>
                </w14:textFill>
              </w:rPr>
              <w:t>（</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3.4×10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-5</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t/a</w:t>
            </w:r>
            <w:r>
              <w:rPr>
                <w:rFonts w:hint="eastAsia" w:ascii="Times New Roman" w:hAnsi="Times New Roman" w:cs="Times New Roman"/>
                <w:b w:val="0"/>
                <w:color w:val="000000" w:themeColor="text1"/>
                <w:spacing w:val="10"/>
                <w:sz w:val="24"/>
                <w:szCs w:val="24"/>
                <w:highlight w:val="none"/>
                <w:lang w:bidi="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、4.8mg/h（4.8</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-6</w:t>
            </w:r>
            <w:r>
              <w:rPr>
                <w:rFonts w:hint="eastAsia" w:ascii="Times New Roman" w:hAnsi="Times New Roman" w:cs="Times New Roman"/>
                <w:b w:val="0"/>
                <w:color w:val="000000" w:themeColor="text1"/>
                <w:spacing w:val="10"/>
                <w:sz w:val="24"/>
                <w:szCs w:val="24"/>
                <w:highlight w:val="none"/>
                <w:vertAlign w:val="baseline"/>
                <w:lang w:val="en-US" w:bidi="zh-CN"/>
                <w14:textFill>
                  <w14:solidFill>
                    <w14:schemeClr w14:val="tx1"/>
                  </w14:solidFill>
                </w14:textFill>
              </w:rPr>
              <w:t>kg/h</w:t>
            </w:r>
            <w:r>
              <w:rPr>
                <w:rFonts w:hint="eastAsia" w:ascii="Times New Roman" w:hAnsi="Times New Roman" w:cs="Times New Roman"/>
                <w:color w:val="000000" w:themeColor="text1"/>
                <w:sz w:val="24"/>
                <w:szCs w:val="24"/>
                <w:lang w:val="en-US" w:eastAsia="zh-CN"/>
                <w14:textFill>
                  <w14:solidFill>
                    <w14:schemeClr w14:val="tx1"/>
                  </w14:solidFill>
                </w14:textFill>
              </w:rPr>
              <w:t>）、3.2</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-4</w:t>
            </w:r>
            <w:r>
              <w:rPr>
                <w:rFonts w:hint="eastAsia" w:ascii="Times New Roman" w:hAnsi="Times New Roman" w:cs="Times New Roman"/>
                <w:b w:val="0"/>
                <w:color w:val="000000" w:themeColor="text1"/>
                <w:spacing w:val="10"/>
                <w:sz w:val="24"/>
                <w:szCs w:val="24"/>
                <w:highlight w:val="none"/>
                <w:vertAlign w:val="baseline"/>
                <w:lang w:val="en-US" w:bidi="zh-CN"/>
                <w14:textFill>
                  <w14:solidFill>
                    <w14:schemeClr w14:val="tx1"/>
                  </w14:solidFill>
                </w14:textFill>
              </w:rPr>
              <w:t>mg/m</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3</w:t>
            </w:r>
            <w:r>
              <w:rPr>
                <w:rFonts w:hint="eastAsia" w:ascii="Times New Roman" w:hAnsi="Times New Roman" w:eastAsia="宋体" w:cs="Times New Roman"/>
                <w:color w:val="auto"/>
                <w:sz w:val="24"/>
                <w:szCs w:val="24"/>
                <w:highlight w:val="none"/>
                <w:shd w:val="clear" w:color="auto" w:fill="auto"/>
                <w:lang w:val="en-US" w:eastAsia="zh-CN"/>
              </w:rPr>
              <w:t>，氯乙烯</w:t>
            </w:r>
            <w:r>
              <w:rPr>
                <w:rFonts w:hint="default" w:ascii="Times New Roman" w:hAnsi="Times New Roman" w:eastAsia="宋体" w:cs="Times New Roman"/>
                <w:color w:val="auto"/>
                <w:sz w:val="24"/>
                <w:szCs w:val="24"/>
                <w:highlight w:val="none"/>
                <w:shd w:val="clear" w:color="auto" w:fill="auto"/>
                <w:lang w:val="en-US" w:eastAsia="zh-CN"/>
              </w:rPr>
              <w:t>排放量、排放速率</w:t>
            </w:r>
            <w:r>
              <w:rPr>
                <w:rFonts w:hint="eastAsia"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lang w:val="en-US" w:eastAsia="zh-CN"/>
              </w:rPr>
              <w:t>排放浓度</w:t>
            </w:r>
            <w:r>
              <w:rPr>
                <w:rFonts w:hint="eastAsia" w:ascii="Times New Roman" w:hAnsi="Times New Roman" w:eastAsia="宋体" w:cs="Times New Roman"/>
                <w:color w:val="auto"/>
                <w:sz w:val="24"/>
                <w:szCs w:val="24"/>
                <w:highlight w:val="none"/>
                <w:shd w:val="clear" w:color="auto" w:fill="auto"/>
                <w:lang w:val="en-US" w:eastAsia="zh-CN"/>
              </w:rPr>
              <w:t>分别为37</w:t>
            </w:r>
            <w:r>
              <w:rPr>
                <w:rFonts w:hint="default" w:ascii="Times New Roman" w:hAnsi="Times New Roman" w:cs="Times New Roman"/>
                <w:b w:val="0"/>
                <w:color w:val="000000" w:themeColor="text1"/>
                <w:spacing w:val="10"/>
                <w:sz w:val="24"/>
                <w:szCs w:val="24"/>
                <w:highlight w:val="none"/>
                <w:lang w:bidi="zh-CN"/>
                <w14:textFill>
                  <w14:solidFill>
                    <w14:schemeClr w14:val="tx1"/>
                  </w14:solidFill>
                </w14:textFill>
              </w:rPr>
              <w:t>g/a</w:t>
            </w:r>
            <w:r>
              <w:rPr>
                <w:rFonts w:hint="eastAsia" w:ascii="Times New Roman" w:hAnsi="Times New Roman" w:cs="Times New Roman"/>
                <w:b w:val="0"/>
                <w:color w:val="000000" w:themeColor="text1"/>
                <w:spacing w:val="10"/>
                <w:sz w:val="24"/>
                <w:szCs w:val="24"/>
                <w:highlight w:val="none"/>
                <w:lang w:bidi="zh-CN"/>
                <w14:textFill>
                  <w14:solidFill>
                    <w14:schemeClr w14:val="tx1"/>
                  </w14:solidFill>
                </w14:textFill>
              </w:rPr>
              <w:t>（</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3.7×10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-5</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t/a</w:t>
            </w:r>
            <w:r>
              <w:rPr>
                <w:rFonts w:hint="eastAsia" w:ascii="Times New Roman" w:hAnsi="Times New Roman" w:cs="Times New Roman"/>
                <w:b w:val="0"/>
                <w:color w:val="000000" w:themeColor="text1"/>
                <w:spacing w:val="10"/>
                <w:sz w:val="24"/>
                <w:szCs w:val="24"/>
                <w:highlight w:val="none"/>
                <w:lang w:bidi="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、5.2mg/h（5.2</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-6</w:t>
            </w:r>
            <w:r>
              <w:rPr>
                <w:rFonts w:hint="eastAsia" w:ascii="Times New Roman" w:hAnsi="Times New Roman" w:cs="Times New Roman"/>
                <w:b w:val="0"/>
                <w:color w:val="000000" w:themeColor="text1"/>
                <w:spacing w:val="10"/>
                <w:sz w:val="24"/>
                <w:szCs w:val="24"/>
                <w:highlight w:val="none"/>
                <w:vertAlign w:val="baseline"/>
                <w:lang w:val="en-US" w:bidi="zh-CN"/>
                <w14:textFill>
                  <w14:solidFill>
                    <w14:schemeClr w14:val="tx1"/>
                  </w14:solidFill>
                </w14:textFill>
              </w:rPr>
              <w:t>kg/h</w:t>
            </w:r>
            <w:r>
              <w:rPr>
                <w:rFonts w:hint="eastAsia" w:ascii="Times New Roman" w:hAnsi="Times New Roman" w:cs="Times New Roman"/>
                <w:color w:val="000000" w:themeColor="text1"/>
                <w:sz w:val="24"/>
                <w:szCs w:val="24"/>
                <w:lang w:val="en-US" w:eastAsia="zh-CN"/>
                <w14:textFill>
                  <w14:solidFill>
                    <w14:schemeClr w14:val="tx1"/>
                  </w14:solidFill>
                </w14:textFill>
              </w:rPr>
              <w:t>）、3.4</w:t>
            </w:r>
            <w:r>
              <w:rPr>
                <w:rFonts w:hint="eastAsia" w:ascii="Times New Roman" w:hAnsi="Times New Roman" w:cs="Times New Roman"/>
                <w:b w:val="0"/>
                <w:color w:val="000000" w:themeColor="text1"/>
                <w:spacing w:val="10"/>
                <w:sz w:val="24"/>
                <w:szCs w:val="24"/>
                <w:highlight w:val="none"/>
                <w:lang w:val="en-US" w:bidi="zh-CN"/>
                <w14:textFill>
                  <w14:solidFill>
                    <w14:schemeClr w14:val="tx1"/>
                  </w14:solidFill>
                </w14:textFill>
              </w:rPr>
              <w:t>×10</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-4</w:t>
            </w:r>
            <w:r>
              <w:rPr>
                <w:rFonts w:hint="eastAsia" w:ascii="Times New Roman" w:hAnsi="Times New Roman" w:cs="Times New Roman"/>
                <w:b w:val="0"/>
                <w:color w:val="000000" w:themeColor="text1"/>
                <w:spacing w:val="10"/>
                <w:sz w:val="24"/>
                <w:szCs w:val="24"/>
                <w:highlight w:val="none"/>
                <w:vertAlign w:val="baseline"/>
                <w:lang w:val="en-US" w:bidi="zh-CN"/>
                <w14:textFill>
                  <w14:solidFill>
                    <w14:schemeClr w14:val="tx1"/>
                  </w14:solidFill>
                </w14:textFill>
              </w:rPr>
              <w:t>mg/m</w:t>
            </w:r>
            <w:r>
              <w:rPr>
                <w:rFonts w:hint="eastAsia" w:ascii="Times New Roman" w:hAnsi="Times New Roman" w:cs="Times New Roman"/>
                <w:b w:val="0"/>
                <w:color w:val="000000" w:themeColor="text1"/>
                <w:spacing w:val="10"/>
                <w:sz w:val="24"/>
                <w:szCs w:val="24"/>
                <w:highlight w:val="none"/>
                <w:vertAlign w:val="superscript"/>
                <w:lang w:val="en-US" w:bidi="zh-CN"/>
                <w14:textFill>
                  <w14:solidFill>
                    <w14:schemeClr w14:val="tx1"/>
                  </w14:solidFill>
                </w14:textFill>
              </w:rPr>
              <w:t>3</w:t>
            </w:r>
            <w:r>
              <w:rPr>
                <w:rFonts w:hint="eastAsia" w:ascii="Times New Roman" w:hAnsi="Times New Roman" w:eastAsia="宋体" w:cs="Times New Roman"/>
                <w:color w:val="auto"/>
                <w:sz w:val="24"/>
                <w:szCs w:val="24"/>
                <w:highlight w:val="none"/>
                <w:shd w:val="clear" w:color="auto" w:fill="auto"/>
                <w:lang w:val="en-US" w:eastAsia="zh-CN"/>
              </w:rPr>
              <w:t>，</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满足《大气污染物综合排放标准》（GB16297-1996）表2新污染源大气污染物排放限值二级标准（</w:t>
            </w:r>
            <w:r>
              <w:rPr>
                <w:rFonts w:hint="eastAsia" w:ascii="Times New Roman" w:hAnsi="Times New Roman" w:eastAsia="宋体" w:cs="Times New Roman"/>
                <w:color w:val="auto"/>
                <w:sz w:val="24"/>
                <w:szCs w:val="24"/>
                <w:highlight w:val="none"/>
                <w:shd w:val="clear" w:color="auto" w:fill="auto"/>
                <w:lang w:val="en-US" w:eastAsia="zh-CN"/>
              </w:rPr>
              <w:t>氯化氢≤100</w:t>
            </w:r>
            <w:r>
              <w:rPr>
                <w:rFonts w:hint="default" w:ascii="Times New Roman" w:hAnsi="Times New Roman" w:eastAsia="宋体" w:cs="Times New Roman"/>
                <w:b w:val="0"/>
                <w:bCs w:val="0"/>
                <w:color w:val="000000" w:themeColor="text1"/>
                <w:spacing w:val="0"/>
                <w:kern w:val="21"/>
                <w:sz w:val="24"/>
                <w:szCs w:val="24"/>
                <w:vertAlign w:val="baseline"/>
                <w:lang w:val="en-US" w:eastAsia="zh-CN"/>
                <w14:textFill>
                  <w14:solidFill>
                    <w14:schemeClr w14:val="tx1"/>
                  </w14:solidFill>
                </w14:textFill>
              </w:rPr>
              <w:t>mg/m³</w:t>
            </w:r>
            <w:r>
              <w:rPr>
                <w:rFonts w:hint="eastAsia" w:ascii="Times New Roman" w:hAnsi="Times New Roman" w:eastAsia="宋体" w:cs="Times New Roman"/>
                <w:color w:val="auto"/>
                <w:sz w:val="24"/>
                <w:szCs w:val="24"/>
                <w:highlight w:val="none"/>
                <w:shd w:val="clear" w:color="auto" w:fill="auto"/>
                <w:lang w:val="en-US" w:eastAsia="zh-CN"/>
              </w:rPr>
              <w:t>，氯乙烯≤36</w:t>
            </w:r>
            <w:r>
              <w:rPr>
                <w:rFonts w:hint="default" w:ascii="Times New Roman" w:hAnsi="Times New Roman" w:eastAsia="宋体" w:cs="Times New Roman"/>
                <w:b w:val="0"/>
                <w:bCs w:val="0"/>
                <w:color w:val="000000" w:themeColor="text1"/>
                <w:spacing w:val="0"/>
                <w:kern w:val="21"/>
                <w:sz w:val="24"/>
                <w:szCs w:val="24"/>
                <w:vertAlign w:val="baseline"/>
                <w:lang w:val="en-US" w:eastAsia="zh-CN"/>
                <w14:textFill>
                  <w14:solidFill>
                    <w14:schemeClr w14:val="tx1"/>
                  </w14:solidFill>
                </w14:textFill>
              </w:rPr>
              <w:t>mg/m³</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w:t>
            </w:r>
            <w:r>
              <w:rPr>
                <w:rFonts w:hint="default" w:ascii="Times New Roman" w:hAnsi="Times New Roman" w:eastAsia="宋体" w:cs="Times New Roman"/>
                <w:color w:val="auto"/>
                <w:sz w:val="24"/>
                <w:szCs w:val="24"/>
                <w:highlight w:val="none"/>
                <w:shd w:val="clear" w:color="auto" w:fill="auto"/>
                <w:lang w:val="en-US" w:eastAsia="zh-CN"/>
              </w:rPr>
              <w:t>。</w:t>
            </w:r>
          </w:p>
          <w:p w14:paraId="5604C8CC">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eastAsia" w:ascii="Times New Roman" w:hAnsi="Times New Roman" w:cs="Times New Roman"/>
                <w:color w:val="000000"/>
                <w:kern w:val="2"/>
                <w:sz w:val="24"/>
                <w:szCs w:val="24"/>
                <w:highlight w:val="none"/>
                <w:lang w:val="en-US" w:eastAsia="zh-CN" w:bidi="zh-CN"/>
              </w:rPr>
            </w:pPr>
            <w:r>
              <w:rPr>
                <w:rFonts w:hint="eastAsia" w:ascii="Times New Roman" w:hAnsi="Times New Roman" w:cs="Times New Roman"/>
                <w:color w:val="000000"/>
                <w:kern w:val="2"/>
                <w:sz w:val="24"/>
                <w:szCs w:val="24"/>
                <w:highlight w:val="none"/>
                <w:lang w:val="en-US" w:eastAsia="zh-CN" w:bidi="zh-CN"/>
              </w:rPr>
              <w:t>（3）</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其他管材生产线挤出有机废气</w:t>
            </w:r>
          </w:p>
          <w:p w14:paraId="70B55FC1">
            <w:pPr>
              <w:pStyle w:val="42"/>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kern w:val="2"/>
                <w:sz w:val="24"/>
                <w:szCs w:val="24"/>
                <w:lang w:val="en-US" w:eastAsia="zh-CN" w:bidi="zh-CN"/>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其他17条管材生产线</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cs="Times New Roman"/>
                <w:color w:val="000000" w:themeColor="text1"/>
                <w:sz w:val="24"/>
                <w:szCs w:val="24"/>
                <w:lang w:val="en-US" w:eastAsia="zh-CN"/>
                <w14:textFill>
                  <w14:solidFill>
                    <w14:schemeClr w14:val="tx1"/>
                  </w14:solidFill>
                </w14:textFill>
              </w:rPr>
              <w:t>分别经集气罩+软帘（1m×0.5m）收集后，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一并引入吸附脱附+催化燃烧装置（TA003）处理后由15m高排气筒（DA003）排放</w:t>
            </w:r>
            <w:r>
              <w:rPr>
                <w:rFonts w:hint="eastAsia" w:ascii="Times New Roman" w:hAnsi="Times New Roman" w:eastAsia="宋体" w:cs="Times New Roman"/>
                <w:color w:val="000000"/>
                <w:sz w:val="24"/>
                <w:szCs w:val="24"/>
                <w:highlight w:val="none"/>
                <w:lang w:val="en-US" w:bidi="zh-CN"/>
              </w:rPr>
              <w:t>。</w:t>
            </w:r>
          </w:p>
          <w:p w14:paraId="1C428D45">
            <w:pPr>
              <w:pStyle w:val="42"/>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Times New Roman" w:hAnsi="Times New Roman" w:eastAsia="宋体" w:cs="Times New Roman"/>
                <w:color w:val="auto"/>
                <w:sz w:val="24"/>
                <w:szCs w:val="24"/>
                <w:highlight w:val="none"/>
                <w:shd w:val="clear" w:color="auto" w:fill="auto"/>
                <w:lang w:val="en-US" w:eastAsia="zh-CN"/>
              </w:rPr>
            </w:pPr>
            <w:r>
              <w:rPr>
                <w:rFonts w:hint="eastAsia" w:ascii="Times New Roman" w:hAnsi="Times New Roman" w:eastAsia="宋体" w:cs="Times New Roman"/>
                <w:color w:val="auto"/>
                <w:kern w:val="0"/>
                <w:sz w:val="24"/>
                <w:szCs w:val="20"/>
                <w:highlight w:val="none"/>
                <w:shd w:val="clear" w:color="auto" w:fill="auto"/>
                <w:lang w:val="en-US" w:eastAsia="zh-CN" w:bidi="ar-SA"/>
              </w:rPr>
              <w:t>每个</w:t>
            </w:r>
            <w:r>
              <w:rPr>
                <w:rFonts w:hint="default" w:ascii="Times New Roman" w:hAnsi="Times New Roman" w:eastAsia="宋体" w:cs="Times New Roman"/>
                <w:color w:val="auto"/>
                <w:kern w:val="0"/>
                <w:sz w:val="24"/>
                <w:szCs w:val="20"/>
                <w:highlight w:val="none"/>
                <w:shd w:val="clear" w:color="auto" w:fill="auto"/>
                <w:lang w:val="en-US" w:eastAsia="zh-CN" w:bidi="ar-SA"/>
              </w:rPr>
              <w:t>集气罩收集废气量按照以下公式计算：</w:t>
            </w:r>
          </w:p>
          <w:p w14:paraId="7519A77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left"/>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公式：Q=3600GhVp</w:t>
            </w:r>
            <w:r>
              <w:rPr>
                <w:rFonts w:hint="default" w:ascii="Times New Roman" w:hAnsi="Times New Roman" w:eastAsia="宋体" w:cs="Times New Roman"/>
                <w:color w:val="auto"/>
                <w:kern w:val="0"/>
                <w:sz w:val="24"/>
                <w:szCs w:val="20"/>
                <w:highlight w:val="none"/>
                <w:shd w:val="clear" w:color="auto" w:fill="auto"/>
                <w:vertAlign w:val="baseline"/>
                <w:lang w:val="en-US" w:eastAsia="zh-CN" w:bidi="ar-SA"/>
              </w:rPr>
              <w:t>2</w:t>
            </w:r>
          </w:p>
          <w:p w14:paraId="1BA908D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left"/>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式中：Q—吸尘罩吸风量，m</w:t>
            </w:r>
            <w:r>
              <w:rPr>
                <w:rFonts w:hint="default" w:ascii="Times New Roman" w:hAnsi="Times New Roman" w:eastAsia="宋体" w:cs="Times New Roman"/>
                <w:color w:val="auto"/>
                <w:kern w:val="0"/>
                <w:sz w:val="24"/>
                <w:szCs w:val="20"/>
                <w:highlight w:val="none"/>
                <w:shd w:val="clear" w:color="auto" w:fill="auto"/>
                <w:vertAlign w:val="superscript"/>
                <w:lang w:val="en-US" w:eastAsia="zh-CN" w:bidi="ar-SA"/>
              </w:rPr>
              <w:t>3</w:t>
            </w:r>
            <w:r>
              <w:rPr>
                <w:rFonts w:hint="default" w:ascii="Times New Roman" w:hAnsi="Times New Roman" w:eastAsia="宋体" w:cs="Times New Roman"/>
                <w:color w:val="auto"/>
                <w:kern w:val="0"/>
                <w:sz w:val="24"/>
                <w:szCs w:val="20"/>
                <w:highlight w:val="none"/>
                <w:shd w:val="clear" w:color="auto" w:fill="auto"/>
                <w:lang w:val="en-US" w:eastAsia="zh-CN" w:bidi="ar-SA"/>
              </w:rPr>
              <w:t>/h；</w:t>
            </w:r>
          </w:p>
          <w:p w14:paraId="1ACABB1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left"/>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G-罩口周边长，m；</w:t>
            </w:r>
          </w:p>
          <w:p w14:paraId="4DD6E2D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jc w:val="both"/>
              <w:textAlignment w:val="auto"/>
              <w:rPr>
                <w:rFonts w:hint="default"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kern w:val="0"/>
                <w:sz w:val="24"/>
                <w:szCs w:val="20"/>
                <w:highlight w:val="none"/>
                <w:shd w:val="clear" w:color="auto" w:fill="auto"/>
                <w:lang w:val="en-US" w:eastAsia="zh-CN" w:bidi="ar-SA"/>
              </w:rPr>
              <w:t>h-吸尘罩口与废气源的高度，本项目集气罩与废气源的高度</w:t>
            </w:r>
            <w:r>
              <w:rPr>
                <w:rFonts w:hint="eastAsia" w:ascii="Times New Roman" w:hAnsi="Times New Roman" w:eastAsia="宋体" w:cs="Times New Roman"/>
                <w:color w:val="auto"/>
                <w:kern w:val="0"/>
                <w:sz w:val="24"/>
                <w:szCs w:val="20"/>
                <w:highlight w:val="none"/>
                <w:shd w:val="clear" w:color="auto" w:fill="auto"/>
                <w:lang w:val="en-US" w:eastAsia="zh-CN" w:bidi="ar-SA"/>
              </w:rPr>
              <w:t>0.4</w:t>
            </w:r>
            <w:r>
              <w:rPr>
                <w:rFonts w:hint="default" w:ascii="Times New Roman" w:hAnsi="Times New Roman" w:eastAsia="宋体" w:cs="Times New Roman"/>
                <w:color w:val="auto"/>
                <w:kern w:val="0"/>
                <w:sz w:val="24"/>
                <w:szCs w:val="20"/>
                <w:highlight w:val="none"/>
                <w:shd w:val="clear" w:color="auto" w:fill="auto"/>
                <w:lang w:val="en-US" w:eastAsia="zh-CN" w:bidi="ar-SA"/>
              </w:rPr>
              <w:t>m；</w:t>
            </w:r>
          </w:p>
          <w:p w14:paraId="77681DE7">
            <w:pPr>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highlight w:val="none"/>
                <w:shd w:val="clear" w:color="auto" w:fill="auto"/>
              </w:rPr>
              <w:t>Vp2-罩口周边截面上的平均风速m/s，</w:t>
            </w:r>
            <w:r>
              <w:rPr>
                <w:rFonts w:hint="default" w:ascii="Times New Roman" w:hAnsi="Times New Roman" w:eastAsia="宋体" w:cs="Times New Roman"/>
                <w:color w:val="auto"/>
                <w:sz w:val="24"/>
                <w:highlight w:val="none"/>
                <w:shd w:val="clear" w:color="auto" w:fill="auto"/>
                <w:lang w:val="en-US" w:eastAsia="zh-CN"/>
              </w:rPr>
              <w:t>风速选择</w:t>
            </w:r>
            <w:r>
              <w:rPr>
                <w:rFonts w:hint="eastAsia" w:ascii="Times New Roman" w:hAnsi="Times New Roman" w:eastAsia="宋体" w:cs="Times New Roman"/>
                <w:color w:val="auto"/>
                <w:sz w:val="24"/>
                <w:highlight w:val="none"/>
                <w:shd w:val="clear" w:color="auto" w:fill="auto"/>
                <w:lang w:val="en-US" w:eastAsia="zh-CN"/>
              </w:rPr>
              <w:t>0.3~0.5</w:t>
            </w:r>
            <w:r>
              <w:rPr>
                <w:rFonts w:hint="default" w:ascii="Times New Roman" w:hAnsi="Times New Roman" w:eastAsia="宋体" w:cs="Times New Roman"/>
                <w:color w:val="auto"/>
                <w:sz w:val="24"/>
                <w:highlight w:val="none"/>
                <w:shd w:val="clear" w:color="auto" w:fill="auto"/>
                <w:lang w:val="en-US" w:eastAsia="zh-CN"/>
              </w:rPr>
              <w:t>m/s。本项目</w:t>
            </w:r>
            <w:r>
              <w:rPr>
                <w:rFonts w:hint="default" w:ascii="Times New Roman" w:hAnsi="Times New Roman" w:eastAsia="宋体" w:cs="Times New Roman"/>
                <w:color w:val="auto"/>
                <w:sz w:val="24"/>
                <w:highlight w:val="none"/>
                <w:shd w:val="clear" w:color="auto" w:fill="auto"/>
              </w:rPr>
              <w:t>取</w:t>
            </w:r>
            <w:r>
              <w:rPr>
                <w:rFonts w:hint="eastAsia" w:ascii="Times New Roman" w:hAnsi="Times New Roman" w:eastAsia="宋体" w:cs="Times New Roman"/>
                <w:color w:val="auto"/>
                <w:sz w:val="24"/>
                <w:highlight w:val="none"/>
                <w:shd w:val="clear" w:color="auto" w:fill="auto"/>
                <w:lang w:val="en-US" w:eastAsia="zh-CN"/>
              </w:rPr>
              <w:t>0.5</w:t>
            </w:r>
            <w:r>
              <w:rPr>
                <w:rFonts w:hint="default" w:ascii="Times New Roman" w:hAnsi="Times New Roman" w:eastAsia="宋体" w:cs="Times New Roman"/>
                <w:color w:val="auto"/>
                <w:sz w:val="24"/>
                <w:highlight w:val="none"/>
                <w:shd w:val="clear" w:color="auto" w:fill="auto"/>
              </w:rPr>
              <w:t>m/s。</w:t>
            </w:r>
          </w:p>
          <w:p w14:paraId="39BF5B1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则单个</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w:t>
            </w:r>
            <w:r>
              <w:rPr>
                <w:rFonts w:hint="eastAsia" w:ascii="Times New Roman" w:hAnsi="Times New Roman" w:cs="Times New Roman"/>
                <w:color w:val="000000" w:themeColor="text1"/>
                <w:sz w:val="24"/>
                <w:szCs w:val="24"/>
                <w:lang w:val="en-US" w:eastAsia="zh-CN"/>
                <w14:textFill>
                  <w14:solidFill>
                    <w14:schemeClr w14:val="tx1"/>
                  </w14:solidFill>
                </w14:textFill>
              </w:rPr>
              <w:t>工序</w:t>
            </w:r>
            <w:r>
              <w:rPr>
                <w:rFonts w:hint="default" w:ascii="Times New Roman" w:hAnsi="Times New Roman" w:eastAsia="宋体" w:cs="Times New Roman"/>
                <w:color w:val="auto"/>
                <w:sz w:val="24"/>
                <w:szCs w:val="24"/>
                <w:highlight w:val="none"/>
                <w:shd w:val="clear" w:color="auto" w:fill="auto"/>
                <w:lang w:val="en-US" w:eastAsia="zh-CN"/>
              </w:rPr>
              <w:t>集气罩所需风量为</w:t>
            </w:r>
            <w:r>
              <w:rPr>
                <w:rFonts w:hint="eastAsia" w:ascii="Times New Roman" w:hAnsi="Times New Roman" w:eastAsia="宋体" w:cs="Times New Roman"/>
                <w:color w:val="auto"/>
                <w:sz w:val="24"/>
                <w:szCs w:val="24"/>
                <w:highlight w:val="none"/>
                <w:shd w:val="clear" w:color="auto" w:fill="auto"/>
                <w:lang w:val="en-US" w:eastAsia="zh-CN"/>
              </w:rPr>
              <w:t>2160</w:t>
            </w:r>
            <w:r>
              <w:rPr>
                <w:rFonts w:hint="default" w:ascii="Times New Roman" w:hAnsi="Times New Roman" w:eastAsia="宋体" w:cs="Times New Roman"/>
                <w:color w:val="auto"/>
                <w:sz w:val="24"/>
                <w:szCs w:val="24"/>
                <w:highlight w:val="none"/>
                <w:shd w:val="clear" w:color="auto" w:fill="auto"/>
                <w:lang w:val="en-US" w:eastAsia="zh-CN"/>
              </w:rPr>
              <w:t>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/h</w:t>
            </w:r>
            <w:r>
              <w:rPr>
                <w:rFonts w:hint="eastAsia" w:ascii="Times New Roman" w:hAnsi="Times New Roman" w:eastAsia="宋体" w:cs="Times New Roman"/>
                <w:color w:val="auto"/>
                <w:sz w:val="24"/>
                <w:szCs w:val="24"/>
                <w:highlight w:val="none"/>
                <w:shd w:val="clear" w:color="auto" w:fill="auto"/>
                <w:lang w:val="en-US" w:eastAsia="zh-CN"/>
              </w:rPr>
              <w:t>。17</w:t>
            </w:r>
            <w:r>
              <w:rPr>
                <w:rFonts w:hint="default" w:ascii="Times New Roman" w:hAnsi="Times New Roman" w:eastAsia="宋体" w:cs="Times New Roman"/>
                <w:color w:val="auto"/>
                <w:sz w:val="24"/>
                <w:szCs w:val="24"/>
                <w:highlight w:val="none"/>
                <w:shd w:val="clear" w:color="auto" w:fill="auto"/>
                <w:lang w:val="en-US" w:eastAsia="zh-CN"/>
              </w:rPr>
              <w:t>个集气罩同时工作并考虑风量损失，故所需风机风量取</w:t>
            </w:r>
            <w:r>
              <w:rPr>
                <w:rFonts w:hint="eastAsia" w:ascii="Times New Roman" w:hAnsi="Times New Roman" w:cs="Times New Roman"/>
                <w:color w:val="auto"/>
                <w:sz w:val="24"/>
                <w:szCs w:val="24"/>
                <w:highlight w:val="none"/>
                <w:shd w:val="clear" w:color="auto" w:fill="auto"/>
                <w:lang w:val="en-US" w:eastAsia="zh-CN"/>
              </w:rPr>
              <w:t>38000</w:t>
            </w:r>
            <w:r>
              <w:rPr>
                <w:rFonts w:hint="default" w:ascii="Times New Roman" w:hAnsi="Times New Roman" w:eastAsia="宋体" w:cs="Times New Roman"/>
                <w:color w:val="auto"/>
                <w:sz w:val="24"/>
                <w:szCs w:val="24"/>
                <w:highlight w:val="none"/>
                <w:shd w:val="clear" w:color="auto" w:fill="auto"/>
                <w:lang w:val="en-US" w:eastAsia="zh-CN"/>
              </w:rPr>
              <w:t>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/h。</w:t>
            </w:r>
          </w:p>
          <w:p w14:paraId="0D17CE00">
            <w:pPr>
              <w:pStyle w:val="42"/>
              <w:keepNext w:val="0"/>
              <w:keepLines w:val="0"/>
              <w:pageBreakBefore w:val="0"/>
              <w:widowControl w:val="0"/>
              <w:numPr>
                <w:ilvl w:val="0"/>
                <w:numId w:val="0"/>
              </w:numPr>
              <w:suppressLineNumbers w:val="0"/>
              <w:tabs>
                <w:tab w:val="left" w:pos="2071"/>
              </w:tabs>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rPr>
                <w:rFonts w:hint="default" w:ascii="Times New Roman" w:hAnsi="Times New Roman" w:cs="Times New Roman"/>
                <w:color w:val="000000"/>
                <w:kern w:val="2"/>
                <w:sz w:val="24"/>
                <w:szCs w:val="24"/>
                <w:lang w:val="en-US" w:eastAsia="zh-CN" w:bidi="zh-CN"/>
              </w:rPr>
            </w:pPr>
            <w:r>
              <w:rPr>
                <w:rFonts w:hint="default" w:ascii="Times New Roman" w:hAnsi="Times New Roman" w:eastAsia="宋体" w:cs="Times New Roman"/>
                <w:color w:val="auto"/>
                <w:sz w:val="24"/>
                <w:szCs w:val="24"/>
                <w:highlight w:val="none"/>
                <w:shd w:val="clear" w:color="auto" w:fill="auto"/>
                <w:lang w:val="en-US" w:eastAsia="zh-CN"/>
              </w:rPr>
              <w:t>集气罩</w:t>
            </w:r>
            <w:r>
              <w:rPr>
                <w:rFonts w:hint="eastAsia" w:ascii="Times New Roman" w:hAnsi="Times New Roman" w:cs="Times New Roman"/>
                <w:color w:val="000000" w:themeColor="text1"/>
                <w:sz w:val="24"/>
                <w:szCs w:val="24"/>
                <w:lang w:val="en-US" w:eastAsia="zh-CN"/>
                <w14:textFill>
                  <w14:solidFill>
                    <w14:schemeClr w14:val="tx1"/>
                  </w14:solidFill>
                </w14:textFill>
              </w:rPr>
              <w:t>+软帘</w:t>
            </w:r>
            <w:r>
              <w:rPr>
                <w:rFonts w:hint="default" w:ascii="Times New Roman" w:hAnsi="Times New Roman" w:eastAsia="宋体" w:cs="Times New Roman"/>
                <w:color w:val="auto"/>
                <w:sz w:val="24"/>
                <w:szCs w:val="24"/>
                <w:highlight w:val="none"/>
                <w:shd w:val="clear" w:color="auto" w:fill="auto"/>
                <w:lang w:val="en-US" w:eastAsia="zh-CN"/>
              </w:rPr>
              <w:t>收集效率</w:t>
            </w:r>
            <w:r>
              <w:rPr>
                <w:rFonts w:hint="eastAsia" w:ascii="Times New Roman" w:hAnsi="Times New Roman" w:eastAsia="宋体" w:cs="Times New Roman"/>
                <w:color w:val="auto"/>
                <w:sz w:val="24"/>
                <w:szCs w:val="24"/>
                <w:highlight w:val="none"/>
                <w:shd w:val="clear" w:color="auto" w:fill="auto"/>
                <w:lang w:val="en-US" w:eastAsia="zh-CN"/>
              </w:rPr>
              <w:t>取90</w:t>
            </w:r>
            <w:r>
              <w:rPr>
                <w:rFonts w:hint="default" w:ascii="Times New Roman" w:hAnsi="Times New Roman" w:eastAsia="宋体" w:cs="Times New Roman"/>
                <w:color w:val="auto"/>
                <w:sz w:val="24"/>
                <w:szCs w:val="24"/>
                <w:highlight w:val="none"/>
                <w:shd w:val="clear" w:color="auto" w:fill="auto"/>
                <w:lang w:val="en-US" w:eastAsia="zh-CN"/>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吸附脱附+催化燃烧装置</w:t>
            </w:r>
            <w:r>
              <w:rPr>
                <w:rFonts w:hint="eastAsia" w:ascii="Times New Roman" w:hAnsi="Times New Roman" w:eastAsia="宋体" w:cs="Times New Roman"/>
                <w:color w:val="auto"/>
                <w:sz w:val="24"/>
                <w:szCs w:val="24"/>
                <w:highlight w:val="none"/>
                <w:shd w:val="clear" w:color="auto" w:fill="auto"/>
                <w:lang w:val="en-US" w:eastAsia="zh-CN"/>
              </w:rPr>
              <w:t>去除</w:t>
            </w:r>
            <w:r>
              <w:rPr>
                <w:rFonts w:hint="default" w:ascii="Times New Roman" w:hAnsi="Times New Roman" w:eastAsia="宋体" w:cs="Times New Roman"/>
                <w:color w:val="auto"/>
                <w:sz w:val="24"/>
                <w:szCs w:val="24"/>
                <w:highlight w:val="none"/>
                <w:shd w:val="clear" w:color="auto" w:fill="auto"/>
                <w:lang w:val="en-US" w:eastAsia="zh-CN"/>
              </w:rPr>
              <w:t>效率</w:t>
            </w:r>
            <w:r>
              <w:rPr>
                <w:rFonts w:hint="eastAsia" w:ascii="Times New Roman" w:hAnsi="Times New Roman" w:eastAsia="宋体" w:cs="Times New Roman"/>
                <w:color w:val="auto"/>
                <w:sz w:val="24"/>
                <w:szCs w:val="24"/>
                <w:highlight w:val="none"/>
                <w:shd w:val="clear" w:color="auto" w:fill="auto"/>
                <w:lang w:val="en-US" w:eastAsia="zh-CN"/>
              </w:rPr>
              <w:t>95</w:t>
            </w:r>
            <w:r>
              <w:rPr>
                <w:rFonts w:hint="default" w:ascii="Times New Roman" w:hAnsi="Times New Roman" w:eastAsia="宋体" w:cs="Times New Roman"/>
                <w:color w:val="auto"/>
                <w:sz w:val="24"/>
                <w:szCs w:val="24"/>
                <w:highlight w:val="none"/>
                <w:shd w:val="clear" w:color="auto" w:fill="auto"/>
                <w:lang w:val="en-US" w:eastAsia="zh-CN"/>
              </w:rPr>
              <w:t>%</w:t>
            </w:r>
            <w:r>
              <w:rPr>
                <w:rFonts w:hint="eastAsia" w:ascii="Times New Roman" w:hAnsi="Times New Roman" w:cs="Times New Roman"/>
                <w:color w:val="auto"/>
                <w:sz w:val="24"/>
                <w:szCs w:val="24"/>
                <w:highlight w:val="none"/>
                <w:shd w:val="clear" w:color="auto" w:fill="auto"/>
                <w:lang w:val="en-US" w:eastAsia="zh-CN"/>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其他17条管材生产线</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挤出有机废气</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经治理后，</w:t>
            </w:r>
            <w:r>
              <w:rPr>
                <w:rFonts w:hint="eastAsia" w:ascii="Times New Roman" w:hAnsi="Times New Roman" w:cs="Times New Roman"/>
                <w:color w:val="000000"/>
                <w:kern w:val="2"/>
                <w:sz w:val="24"/>
                <w:szCs w:val="24"/>
                <w:lang w:val="en-US" w:eastAsia="zh-CN" w:bidi="zh-CN"/>
              </w:rPr>
              <w:t>经</w:t>
            </w:r>
            <w:r>
              <w:rPr>
                <w:rFonts w:hint="eastAsia" w:ascii="Times New Roman" w:hAnsi="Times New Roman" w:eastAsia="宋体" w:cs="Times New Roman"/>
                <w:color w:val="000000"/>
                <w:sz w:val="24"/>
                <w:szCs w:val="24"/>
                <w:highlight w:val="none"/>
                <w:lang w:val="en-US" w:bidi="zh-CN"/>
              </w:rPr>
              <w:t>排气筒（DA003）排放</w:t>
            </w:r>
            <w:r>
              <w:rPr>
                <w:rFonts w:hint="eastAsia" w:ascii="Times New Roman" w:hAnsi="Times New Roman" w:cs="Times New Roman"/>
                <w:color w:val="000000"/>
                <w:kern w:val="2"/>
                <w:sz w:val="24"/>
                <w:szCs w:val="24"/>
                <w:lang w:val="en-US" w:eastAsia="zh-CN" w:bidi="zh-CN"/>
              </w:rPr>
              <w:t>，废气非甲烷总烃</w:t>
            </w:r>
            <w:r>
              <w:rPr>
                <w:rFonts w:hint="default" w:ascii="Times New Roman" w:hAnsi="Times New Roman" w:eastAsia="宋体" w:cs="Times New Roman"/>
                <w:color w:val="auto"/>
                <w:sz w:val="24"/>
                <w:szCs w:val="24"/>
                <w:highlight w:val="none"/>
                <w:shd w:val="clear" w:color="auto" w:fill="auto"/>
                <w:lang w:val="en-US" w:eastAsia="zh-CN"/>
              </w:rPr>
              <w:t>排放量、排放速率</w:t>
            </w:r>
            <w:r>
              <w:rPr>
                <w:rFonts w:hint="eastAsia"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lang w:val="en-US" w:eastAsia="zh-CN"/>
              </w:rPr>
              <w:t>排放浓度</w:t>
            </w:r>
            <w:r>
              <w:rPr>
                <w:rFonts w:hint="eastAsia" w:ascii="Times New Roman" w:hAnsi="Times New Roman" w:eastAsia="宋体" w:cs="Times New Roman"/>
                <w:color w:val="auto"/>
                <w:sz w:val="24"/>
                <w:szCs w:val="24"/>
                <w:highlight w:val="none"/>
                <w:shd w:val="clear" w:color="auto" w:fill="auto"/>
                <w:lang w:val="en-US" w:eastAsia="zh-CN"/>
              </w:rPr>
              <w:t>分别为1.72t/a</w:t>
            </w:r>
            <w:r>
              <w:rPr>
                <w:rFonts w:hint="eastAsia" w:ascii="Times New Roman" w:hAnsi="Times New Roman" w:cs="Times New Roman"/>
                <w:color w:val="000000" w:themeColor="text1"/>
                <w:sz w:val="24"/>
                <w:szCs w:val="24"/>
                <w:lang w:val="en-US" w:eastAsia="zh-CN"/>
                <w14:textFill>
                  <w14:solidFill>
                    <w14:schemeClr w14:val="tx1"/>
                  </w14:solidFill>
                </w14:textFill>
              </w:rPr>
              <w:t>、0.24kg/h、6.3mg/m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eastAsia" w:ascii="Times New Roman" w:hAnsi="Times New Roman" w:eastAsia="宋体" w:cs="Times New Roman"/>
                <w:color w:val="auto"/>
                <w:sz w:val="24"/>
                <w:szCs w:val="24"/>
                <w:highlight w:val="none"/>
                <w:shd w:val="clear" w:color="auto" w:fill="auto"/>
                <w:lang w:val="en-US" w:eastAsia="zh-CN"/>
              </w:rPr>
              <w:t>，</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满足《合成树脂工业污染物排放标准》及其修改单（GB 31572-2015）表5大气污染物特别排放限值，同时满足《工业企业挥发性有机物排放控制标准》（DB13/2322-2016）表1“有机化工业”标准要求</w:t>
            </w:r>
            <w:r>
              <w:rPr>
                <w:rFonts w:hint="eastAsia" w:ascii="Times New Roman" w:hAnsi="Times New Roman" w:eastAsia="宋体" w:cs="Times New Roman"/>
                <w:color w:val="auto"/>
                <w:sz w:val="24"/>
                <w:szCs w:val="24"/>
                <w:highlight w:val="none"/>
                <w:shd w:val="clear" w:color="auto" w:fill="auto"/>
                <w:lang w:val="en-US" w:eastAsia="zh-CN"/>
              </w:rPr>
              <w:t>（去除效率≥90%，排放浓度≤</w:t>
            </w:r>
            <w:r>
              <w:rPr>
                <w:rFonts w:hint="eastAsia" w:ascii="Times New Roman" w:hAnsi="Times New Roman" w:cs="Times New Roman"/>
                <w:color w:val="auto"/>
                <w:sz w:val="24"/>
                <w:szCs w:val="24"/>
                <w:highlight w:val="none"/>
                <w:shd w:val="clear" w:color="auto" w:fill="auto"/>
                <w:lang w:val="en-US" w:eastAsia="zh-CN"/>
              </w:rPr>
              <w:t>6</w:t>
            </w:r>
            <w:r>
              <w:rPr>
                <w:rFonts w:hint="default" w:ascii="Times New Roman" w:hAnsi="Times New Roman" w:eastAsia="宋体" w:cs="Times New Roman"/>
                <w:color w:val="auto"/>
                <w:sz w:val="24"/>
                <w:szCs w:val="24"/>
                <w:highlight w:val="none"/>
                <w:shd w:val="clear" w:color="auto" w:fill="auto"/>
                <w:lang w:val="en-US" w:eastAsia="zh-CN"/>
              </w:rPr>
              <w:t>0mg/m</w:t>
            </w:r>
            <w:r>
              <w:rPr>
                <w:rFonts w:hint="default" w:ascii="Times New Roman" w:hAnsi="Times New Roman" w:eastAsia="宋体" w:cs="Times New Roman"/>
                <w:color w:val="auto"/>
                <w:sz w:val="24"/>
                <w:szCs w:val="24"/>
                <w:highlight w:val="none"/>
                <w:shd w:val="clear" w:color="auto" w:fill="auto"/>
                <w:vertAlign w:val="superscript"/>
                <w:lang w:val="en-US" w:eastAsia="zh-CN"/>
              </w:rPr>
              <w:t>3</w:t>
            </w:r>
            <w:r>
              <w:rPr>
                <w:rFonts w:hint="eastAsia"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lang w:val="en-US" w:eastAsia="zh-CN"/>
              </w:rPr>
              <w:t>。</w:t>
            </w:r>
          </w:p>
          <w:p w14:paraId="6CB7EC35">
            <w:pPr>
              <w:pStyle w:val="42"/>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）无组织废气</w:t>
            </w:r>
          </w:p>
          <w:p w14:paraId="7AEC9C0E">
            <w:pPr>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480" w:lineRule="exact"/>
              <w:ind w:left="0" w:right="0" w:firstLine="480" w:firstLineChars="200"/>
              <w:jc w:val="both"/>
              <w:textAlignment w:val="auto"/>
              <w:rPr>
                <w:rFonts w:hint="eastAsia" w:ascii="Times New Roman" w:hAnsi="Times New Roman" w:eastAsia="宋体" w:cs="Times New Roman"/>
                <w:color w:val="auto"/>
                <w:kern w:val="0"/>
                <w:sz w:val="24"/>
                <w:szCs w:val="20"/>
                <w:highlight w:val="none"/>
                <w:shd w:val="clear" w:color="auto" w:fill="auto"/>
                <w:lang w:val="en-US" w:eastAsia="zh-CN" w:bidi="ar-SA"/>
              </w:rPr>
            </w:pPr>
            <w:r>
              <w:rPr>
                <w:rFonts w:hint="default" w:ascii="Times New Roman" w:hAnsi="Times New Roman" w:eastAsia="宋体" w:cs="Times New Roman"/>
                <w:color w:val="auto"/>
                <w:sz w:val="24"/>
                <w:szCs w:val="24"/>
                <w:highlight w:val="none"/>
                <w:shd w:val="clear" w:color="auto" w:fill="auto"/>
                <w:lang w:val="en-US" w:eastAsia="zh-CN"/>
              </w:rPr>
              <w:t>未被收集的废气</w:t>
            </w:r>
            <w:r>
              <w:rPr>
                <w:rFonts w:hint="eastAsia" w:ascii="Times New Roman" w:hAnsi="Times New Roman" w:cs="Times New Roman"/>
                <w:color w:val="auto"/>
                <w:sz w:val="24"/>
                <w:szCs w:val="24"/>
                <w:highlight w:val="none"/>
                <w:shd w:val="clear" w:color="auto" w:fill="auto"/>
                <w:lang w:val="en-US" w:eastAsia="zh-CN"/>
              </w:rPr>
              <w:t>以无组织形式，无组织非甲烷总烃年产生量，产生速率分别为4.5t/a、0.63k</w:t>
            </w:r>
            <w:r>
              <w:rPr>
                <w:rFonts w:hint="default" w:ascii="Times New Roman" w:hAnsi="Times New Roman" w:eastAsia="宋体" w:cs="Times New Roman"/>
                <w:color w:val="auto"/>
                <w:sz w:val="24"/>
                <w:szCs w:val="24"/>
                <w:highlight w:val="none"/>
                <w:shd w:val="clear" w:color="auto" w:fill="auto"/>
                <w:lang w:val="en-US" w:eastAsia="zh-CN"/>
              </w:rPr>
              <w:t>g</w:t>
            </w:r>
            <w:r>
              <w:rPr>
                <w:rFonts w:hint="eastAsia" w:ascii="Times New Roman" w:hAnsi="Times New Roman" w:cs="Times New Roman"/>
                <w:color w:val="auto"/>
                <w:sz w:val="24"/>
                <w:szCs w:val="24"/>
                <w:highlight w:val="none"/>
                <w:shd w:val="clear" w:color="auto" w:fill="auto"/>
                <w:lang w:val="en-US" w:eastAsia="zh-CN"/>
              </w:rPr>
              <w:t>/h，无组织氯化氢年产生量，产生速率分别为38g/a（3.8×10</w:t>
            </w:r>
            <w:r>
              <w:rPr>
                <w:rFonts w:hint="eastAsia" w:ascii="Times New Roman" w:hAnsi="Times New Roman" w:cs="Times New Roman"/>
                <w:color w:val="auto"/>
                <w:sz w:val="24"/>
                <w:szCs w:val="24"/>
                <w:highlight w:val="none"/>
                <w:shd w:val="clear" w:color="auto" w:fill="auto"/>
                <w:vertAlign w:val="superscript"/>
                <w:lang w:val="en-US" w:eastAsia="zh-CN"/>
              </w:rPr>
              <w:t>-5</w:t>
            </w:r>
            <w:r>
              <w:rPr>
                <w:rFonts w:hint="eastAsia" w:ascii="Times New Roman" w:hAnsi="Times New Roman" w:cs="Times New Roman"/>
                <w:color w:val="auto"/>
                <w:sz w:val="24"/>
                <w:szCs w:val="24"/>
                <w:highlight w:val="none"/>
                <w:shd w:val="clear" w:color="auto" w:fill="auto"/>
                <w:vertAlign w:val="baseline"/>
                <w:lang w:val="en-US" w:eastAsia="zh-CN"/>
              </w:rPr>
              <w:t>t/a</w:t>
            </w:r>
            <w:r>
              <w:rPr>
                <w:rFonts w:hint="eastAsia" w:ascii="Times New Roman" w:hAnsi="Times New Roman" w:cs="Times New Roman"/>
                <w:color w:val="auto"/>
                <w:sz w:val="24"/>
                <w:szCs w:val="24"/>
                <w:highlight w:val="none"/>
                <w:shd w:val="clear" w:color="auto" w:fill="auto"/>
                <w:lang w:val="en-US" w:eastAsia="zh-CN"/>
              </w:rPr>
              <w:t>）、5.3m</w:t>
            </w:r>
            <w:r>
              <w:rPr>
                <w:rFonts w:hint="default" w:ascii="Times New Roman" w:hAnsi="Times New Roman" w:eastAsia="宋体" w:cs="Times New Roman"/>
                <w:color w:val="auto"/>
                <w:sz w:val="24"/>
                <w:szCs w:val="24"/>
                <w:highlight w:val="none"/>
                <w:shd w:val="clear" w:color="auto" w:fill="auto"/>
                <w:lang w:val="en-US" w:eastAsia="zh-CN"/>
              </w:rPr>
              <w:t>g/h</w:t>
            </w:r>
            <w:r>
              <w:rPr>
                <w:rFonts w:hint="eastAsia" w:ascii="Times New Roman" w:hAnsi="Times New Roman" w:cs="Times New Roman"/>
                <w:color w:val="auto"/>
                <w:sz w:val="24"/>
                <w:szCs w:val="24"/>
                <w:highlight w:val="none"/>
                <w:shd w:val="clear" w:color="auto" w:fill="auto"/>
                <w:lang w:val="en-US" w:eastAsia="zh-CN"/>
              </w:rPr>
              <w:t>（5.3×10</w:t>
            </w:r>
            <w:r>
              <w:rPr>
                <w:rFonts w:hint="eastAsia" w:ascii="Times New Roman" w:hAnsi="Times New Roman" w:cs="Times New Roman"/>
                <w:color w:val="auto"/>
                <w:sz w:val="24"/>
                <w:szCs w:val="24"/>
                <w:highlight w:val="none"/>
                <w:shd w:val="clear" w:color="auto" w:fill="auto"/>
                <w:vertAlign w:val="superscript"/>
                <w:lang w:val="en-US" w:eastAsia="zh-CN"/>
              </w:rPr>
              <w:t>-6</w:t>
            </w:r>
            <w:r>
              <w:rPr>
                <w:rFonts w:hint="eastAsia" w:ascii="Times New Roman" w:hAnsi="Times New Roman" w:cs="Times New Roman"/>
                <w:color w:val="auto"/>
                <w:sz w:val="24"/>
                <w:szCs w:val="24"/>
                <w:highlight w:val="none"/>
                <w:shd w:val="clear" w:color="auto" w:fill="auto"/>
                <w:lang w:val="en-US" w:eastAsia="zh-CN"/>
              </w:rPr>
              <w:t>k</w:t>
            </w:r>
            <w:r>
              <w:rPr>
                <w:rFonts w:hint="default" w:ascii="Times New Roman" w:hAnsi="Times New Roman" w:eastAsia="宋体" w:cs="Times New Roman"/>
                <w:color w:val="auto"/>
                <w:sz w:val="24"/>
                <w:szCs w:val="24"/>
                <w:highlight w:val="none"/>
                <w:shd w:val="clear" w:color="auto" w:fill="auto"/>
                <w:lang w:val="en-US" w:eastAsia="zh-CN"/>
              </w:rPr>
              <w:t>g</w:t>
            </w:r>
            <w:r>
              <w:rPr>
                <w:rFonts w:hint="eastAsia" w:ascii="Times New Roman" w:hAnsi="Times New Roman" w:cs="Times New Roman"/>
                <w:color w:val="auto"/>
                <w:sz w:val="24"/>
                <w:szCs w:val="24"/>
                <w:highlight w:val="none"/>
                <w:shd w:val="clear" w:color="auto" w:fill="auto"/>
                <w:lang w:val="en-US" w:eastAsia="zh-CN"/>
              </w:rPr>
              <w:t>/h），无组织氯乙烯年产生量，产生速率分别为41g/a（4.1×10</w:t>
            </w:r>
            <w:r>
              <w:rPr>
                <w:rFonts w:hint="eastAsia" w:ascii="Times New Roman" w:hAnsi="Times New Roman" w:cs="Times New Roman"/>
                <w:color w:val="auto"/>
                <w:sz w:val="24"/>
                <w:szCs w:val="24"/>
                <w:highlight w:val="none"/>
                <w:shd w:val="clear" w:color="auto" w:fill="auto"/>
                <w:vertAlign w:val="superscript"/>
                <w:lang w:val="en-US" w:eastAsia="zh-CN"/>
              </w:rPr>
              <w:t>-5</w:t>
            </w:r>
            <w:r>
              <w:rPr>
                <w:rFonts w:hint="eastAsia" w:ascii="Times New Roman" w:hAnsi="Times New Roman" w:cs="Times New Roman"/>
                <w:color w:val="auto"/>
                <w:sz w:val="24"/>
                <w:szCs w:val="24"/>
                <w:highlight w:val="none"/>
                <w:shd w:val="clear" w:color="auto" w:fill="auto"/>
                <w:vertAlign w:val="baseline"/>
                <w:lang w:val="en-US" w:eastAsia="zh-CN"/>
              </w:rPr>
              <w:t>t/a</w:t>
            </w:r>
            <w:r>
              <w:rPr>
                <w:rFonts w:hint="eastAsia" w:ascii="Times New Roman" w:hAnsi="Times New Roman" w:cs="Times New Roman"/>
                <w:color w:val="auto"/>
                <w:sz w:val="24"/>
                <w:szCs w:val="24"/>
                <w:highlight w:val="none"/>
                <w:shd w:val="clear" w:color="auto" w:fill="auto"/>
                <w:lang w:val="en-US" w:eastAsia="zh-CN"/>
              </w:rPr>
              <w:t>）、0.57m</w:t>
            </w:r>
            <w:r>
              <w:rPr>
                <w:rFonts w:hint="default" w:ascii="Times New Roman" w:hAnsi="Times New Roman" w:eastAsia="宋体" w:cs="Times New Roman"/>
                <w:color w:val="auto"/>
                <w:sz w:val="24"/>
                <w:szCs w:val="24"/>
                <w:highlight w:val="none"/>
                <w:shd w:val="clear" w:color="auto" w:fill="auto"/>
                <w:lang w:val="en-US" w:eastAsia="zh-CN"/>
              </w:rPr>
              <w:t>g/h</w:t>
            </w:r>
            <w:r>
              <w:rPr>
                <w:rFonts w:hint="eastAsia" w:ascii="Times New Roman" w:hAnsi="Times New Roman" w:cs="Times New Roman"/>
                <w:color w:val="auto"/>
                <w:sz w:val="24"/>
                <w:szCs w:val="24"/>
                <w:highlight w:val="none"/>
                <w:shd w:val="clear" w:color="auto" w:fill="auto"/>
                <w:lang w:val="en-US" w:eastAsia="zh-CN"/>
              </w:rPr>
              <w:t>（5.7×10</w:t>
            </w:r>
            <w:r>
              <w:rPr>
                <w:rFonts w:hint="eastAsia" w:ascii="Times New Roman" w:hAnsi="Times New Roman" w:cs="Times New Roman"/>
                <w:color w:val="auto"/>
                <w:sz w:val="24"/>
                <w:szCs w:val="24"/>
                <w:highlight w:val="none"/>
                <w:shd w:val="clear" w:color="auto" w:fill="auto"/>
                <w:vertAlign w:val="superscript"/>
                <w:lang w:val="en-US" w:eastAsia="zh-CN"/>
              </w:rPr>
              <w:t>-6</w:t>
            </w:r>
            <w:r>
              <w:rPr>
                <w:rFonts w:hint="eastAsia" w:ascii="Times New Roman" w:hAnsi="Times New Roman" w:cs="Times New Roman"/>
                <w:color w:val="auto"/>
                <w:sz w:val="24"/>
                <w:szCs w:val="24"/>
                <w:highlight w:val="none"/>
                <w:shd w:val="clear" w:color="auto" w:fill="auto"/>
                <w:lang w:val="en-US" w:eastAsia="zh-CN"/>
              </w:rPr>
              <w:t>k</w:t>
            </w:r>
            <w:r>
              <w:rPr>
                <w:rFonts w:hint="default" w:ascii="Times New Roman" w:hAnsi="Times New Roman" w:eastAsia="宋体" w:cs="Times New Roman"/>
                <w:color w:val="auto"/>
                <w:sz w:val="24"/>
                <w:szCs w:val="24"/>
                <w:highlight w:val="none"/>
                <w:shd w:val="clear" w:color="auto" w:fill="auto"/>
                <w:lang w:val="en-US" w:eastAsia="zh-CN"/>
              </w:rPr>
              <w:t>g</w:t>
            </w:r>
            <w:r>
              <w:rPr>
                <w:rFonts w:hint="eastAsia" w:ascii="Times New Roman" w:hAnsi="Times New Roman" w:cs="Times New Roman"/>
                <w:color w:val="auto"/>
                <w:sz w:val="24"/>
                <w:szCs w:val="24"/>
                <w:highlight w:val="none"/>
                <w:shd w:val="clear" w:color="auto" w:fill="auto"/>
                <w:lang w:val="en-US" w:eastAsia="zh-CN"/>
              </w:rPr>
              <w:t>/h），加强有机废气收集效率，采用集气罩连接软帘，保证</w:t>
            </w:r>
            <w:r>
              <w:rPr>
                <w:rFonts w:hint="default" w:ascii="Times New Roman" w:hAnsi="Times New Roman" w:eastAsia="宋体" w:cs="Times New Roman"/>
                <w:color w:val="auto"/>
                <w:kern w:val="0"/>
                <w:sz w:val="24"/>
                <w:szCs w:val="20"/>
                <w:highlight w:val="none"/>
                <w:shd w:val="clear" w:color="auto" w:fill="auto"/>
                <w:lang w:val="en-US" w:eastAsia="zh-CN" w:bidi="ar-SA"/>
              </w:rPr>
              <w:t>废气源</w:t>
            </w:r>
            <w:r>
              <w:rPr>
                <w:rFonts w:hint="eastAsia" w:ascii="Times New Roman" w:hAnsi="Times New Roman" w:eastAsia="宋体" w:cs="Times New Roman"/>
                <w:color w:val="auto"/>
                <w:kern w:val="0"/>
                <w:sz w:val="24"/>
                <w:szCs w:val="20"/>
                <w:highlight w:val="none"/>
                <w:shd w:val="clear" w:color="auto" w:fill="auto"/>
                <w:lang w:val="en-US" w:eastAsia="zh-CN" w:bidi="ar-SA"/>
              </w:rPr>
              <w:t>处风速不低于0.3m/s，</w:t>
            </w:r>
            <w:r>
              <w:rPr>
                <w:rFonts w:hint="eastAsia" w:ascii="Times New Roman" w:hAnsi="Times New Roman" w:cs="Times New Roman"/>
                <w:color w:val="auto"/>
                <w:sz w:val="24"/>
                <w:szCs w:val="24"/>
                <w:highlight w:val="none"/>
                <w:shd w:val="clear" w:color="auto" w:fill="auto"/>
                <w:lang w:val="en-US" w:eastAsia="zh-CN"/>
              </w:rPr>
              <w:t>加强厂区绿化，</w:t>
            </w:r>
            <w:r>
              <w:rPr>
                <w:rFonts w:hint="eastAsia" w:ascii="Times New Roman" w:hAnsi="Times New Roman" w:eastAsia="宋体" w:cs="Times New Roman"/>
                <w:color w:val="auto"/>
                <w:kern w:val="0"/>
                <w:sz w:val="24"/>
                <w:szCs w:val="20"/>
                <w:highlight w:val="none"/>
                <w:shd w:val="clear" w:color="auto" w:fill="auto"/>
                <w:lang w:val="en-US" w:eastAsia="zh-CN" w:bidi="ar-SA"/>
              </w:rPr>
              <w:t>经治理后去除效率可达60%，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厂界</w:t>
            </w:r>
            <w:r>
              <w:rPr>
                <w:rFonts w:hint="eastAsia" w:ascii="Times New Roman" w:hAnsi="Times New Roman" w:cs="Times New Roman"/>
                <w:color w:val="auto"/>
                <w:sz w:val="24"/>
                <w:szCs w:val="24"/>
                <w:highlight w:val="none"/>
                <w:shd w:val="clear" w:color="auto" w:fill="auto"/>
                <w:lang w:val="en-US" w:eastAsia="zh-CN"/>
              </w:rPr>
              <w:t>非甲烷总烃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排放浓度小于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2.0m</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color w:val="auto"/>
                <w:sz w:val="24"/>
                <w:szCs w:val="24"/>
                <w:highlight w:val="none"/>
                <w:shd w:val="clear" w:color="auto" w:fill="auto"/>
                <w:lang w:val="en-US" w:eastAsia="zh-CN"/>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满足《工业企业挥发性有机物排放控制标准》（DB13/2322-2016）表2其他企业边界大气污染物浓度限值；厂界</w:t>
            </w:r>
            <w:r>
              <w:rPr>
                <w:rFonts w:hint="eastAsia" w:ascii="Times New Roman" w:hAnsi="Times New Roman" w:cs="Times New Roman"/>
                <w:color w:val="auto"/>
                <w:sz w:val="24"/>
                <w:szCs w:val="24"/>
                <w:highlight w:val="none"/>
                <w:shd w:val="clear" w:color="auto" w:fill="auto"/>
                <w:lang w:val="en-US" w:eastAsia="zh-CN"/>
              </w:rPr>
              <w:t>氯化氢</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排放浓度小于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0.20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color w:val="auto"/>
                <w:sz w:val="24"/>
                <w:szCs w:val="24"/>
                <w:highlight w:val="none"/>
                <w:shd w:val="clear" w:color="auto" w:fill="auto"/>
                <w:lang w:val="en-US" w:eastAsia="zh-CN"/>
              </w:rPr>
              <w:t>、氯乙烯</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排放浓度小于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0.60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满足《大气污染物综合排放标准》（GB16297-1996）表2无组织排放监控浓度限值要求</w:t>
            </w:r>
            <w:r>
              <w:rPr>
                <w:rFonts w:hint="eastAsia" w:ascii="Times New Roman" w:hAnsi="Times New Roman" w:eastAsia="宋体" w:cs="Times New Roman"/>
                <w:color w:val="auto"/>
                <w:kern w:val="0"/>
                <w:sz w:val="24"/>
                <w:szCs w:val="20"/>
                <w:highlight w:val="none"/>
                <w:shd w:val="clear" w:color="auto" w:fill="auto"/>
                <w:lang w:val="en-US" w:eastAsia="zh-CN" w:bidi="ar-SA"/>
              </w:rPr>
              <w:t>。</w:t>
            </w:r>
          </w:p>
          <w:p w14:paraId="530F4955">
            <w:pPr>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480" w:lineRule="exact"/>
              <w:ind w:left="0" w:right="0" w:firstLine="480" w:firstLineChars="200"/>
              <w:textAlignment w:val="auto"/>
              <w:rPr>
                <w:rFonts w:hint="eastAsia" w:ascii="Times New Roman" w:hAnsi="Times New Roman" w:eastAsia="宋体"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无组织颗粒物年产生量，产生速率分别为1.356t/a、0.19kg/h，加强有组织收集，混料间、破碎间密闭，加强厂区绿化，</w:t>
            </w:r>
            <w:r>
              <w:rPr>
                <w:rFonts w:hint="eastAsia" w:ascii="Times New Roman" w:hAnsi="Times New Roman" w:eastAsia="宋体" w:cs="Times New Roman"/>
                <w:color w:val="auto"/>
                <w:kern w:val="0"/>
                <w:sz w:val="24"/>
                <w:szCs w:val="20"/>
                <w:highlight w:val="none"/>
                <w:shd w:val="clear" w:color="auto" w:fill="auto"/>
                <w:lang w:val="en-US" w:eastAsia="zh-CN" w:bidi="ar-SA"/>
              </w:rPr>
              <w:t>经治理后去除效率可达80%，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厂界</w:t>
            </w:r>
            <w:r>
              <w:rPr>
                <w:rFonts w:hint="eastAsia" w:ascii="Times New Roman" w:hAnsi="Times New Roman" w:cs="Times New Roman"/>
                <w:color w:val="auto"/>
                <w:sz w:val="24"/>
                <w:szCs w:val="24"/>
                <w:highlight w:val="none"/>
                <w:shd w:val="clear" w:color="auto" w:fill="auto"/>
                <w:lang w:val="en-US" w:eastAsia="zh-CN"/>
              </w:rPr>
              <w:t>颗粒物</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排放浓度小于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32"/>
                <w:highlight w:val="none"/>
                <w14:textFill>
                  <w14:solidFill>
                    <w14:schemeClr w14:val="tx1"/>
                  </w14:solidFill>
                </w14:textFill>
              </w:rPr>
              <w:t>满足</w:t>
            </w:r>
            <w:r>
              <w:rPr>
                <w:rFonts w:hint="eastAsia" w:ascii="Times New Roman" w:hAnsi="Times New Roman" w:cs="Times New Roman"/>
                <w:color w:val="000000" w:themeColor="text1"/>
                <w:sz w:val="24"/>
                <w:szCs w:val="32"/>
                <w:highlight w:val="none"/>
                <w:lang w:eastAsia="zh-CN"/>
                <w14:textFill>
                  <w14:solidFill>
                    <w14:schemeClr w14:val="tx1"/>
                  </w14:solidFill>
                </w14:textFill>
              </w:rPr>
              <w:t>《合成树脂工业污染物排放标准》及其修改单</w:t>
            </w:r>
            <w:r>
              <w:rPr>
                <w:rFonts w:hint="default" w:ascii="Times New Roman" w:hAnsi="Times New Roman" w:eastAsia="宋体" w:cs="Times New Roman"/>
                <w:color w:val="000000" w:themeColor="text1"/>
                <w:sz w:val="24"/>
                <w:szCs w:val="32"/>
                <w:highlight w:val="none"/>
                <w14:textFill>
                  <w14:solidFill>
                    <w14:schemeClr w14:val="tx1"/>
                  </w14:solidFill>
                </w14:textFill>
              </w:rPr>
              <w:t>（GB 31572-2015）表9企业边界大气污染物浓度限值要求</w:t>
            </w:r>
            <w:r>
              <w:rPr>
                <w:rFonts w:hint="eastAsia" w:ascii="Times New Roman" w:hAnsi="Times New Roman" w:cs="Times New Roman"/>
                <w:color w:val="000000" w:themeColor="text1"/>
                <w:sz w:val="24"/>
                <w:szCs w:val="32"/>
                <w:highlight w:val="none"/>
                <w:lang w:eastAsia="zh-CN"/>
                <w14:textFill>
                  <w14:solidFill>
                    <w14:schemeClr w14:val="tx1"/>
                  </w14:solidFill>
                </w14:textFill>
              </w:rPr>
              <w:t>。</w:t>
            </w:r>
          </w:p>
          <w:p w14:paraId="5260A50C">
            <w:pPr>
              <w:pStyle w:val="46"/>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480" w:lineRule="exact"/>
              <w:ind w:left="0" w:right="0" w:firstLine="480"/>
              <w:textAlignment w:val="auto"/>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本项目废气污染物产生与排放情况见下表</w:t>
            </w:r>
          </w:p>
          <w:p w14:paraId="2EEDC37D">
            <w:pPr>
              <w:pStyle w:val="4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p>
        </w:tc>
      </w:tr>
    </w:tbl>
    <w:p w14:paraId="7770D060">
      <w:pPr>
        <w:pStyle w:val="2"/>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14:paraId="24AE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2" w:hRule="atLeast"/>
        </w:trPr>
        <w:tc>
          <w:tcPr>
            <w:tcW w:w="5000" w:type="pct"/>
          </w:tcPr>
          <w:p w14:paraId="6D4DB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z w:val="21"/>
                <w:szCs w:val="21"/>
                <w:highlight w:val="yellow"/>
                <w:vertAlign w:val="baseline"/>
                <w14:textFill>
                  <w14:solidFill>
                    <w14:schemeClr w14:val="tx1"/>
                  </w14:solidFill>
                </w14:textFill>
              </w:rPr>
            </w:pPr>
            <w:r>
              <w:rPr>
                <w:rFonts w:hint="default" w:ascii="Times New Roman" w:hAnsi="Times New Roman" w:cs="Times New Roman"/>
                <w:b/>
                <w:bCs/>
                <w:color w:val="000000" w:themeColor="text1"/>
                <w:sz w:val="21"/>
                <w:szCs w:val="21"/>
                <w:highlight w:val="yellow"/>
                <w14:textFill>
                  <w14:solidFill>
                    <w14:schemeClr w14:val="tx1"/>
                  </w14:solidFill>
                </w14:textFill>
              </w:rPr>
              <w:t>表</w:t>
            </w:r>
            <w:r>
              <w:rPr>
                <w:rFonts w:hint="default" w:ascii="Times New Roman" w:hAnsi="Times New Roman" w:cs="Times New Roman"/>
                <w:b/>
                <w:bCs/>
                <w:color w:val="000000" w:themeColor="text1"/>
                <w:sz w:val="21"/>
                <w:szCs w:val="21"/>
                <w:highlight w:val="yellow"/>
                <w:lang w:val="en-US" w:eastAsia="zh-CN"/>
                <w14:textFill>
                  <w14:solidFill>
                    <w14:schemeClr w14:val="tx1"/>
                  </w14:solidFill>
                </w14:textFill>
              </w:rPr>
              <w:t>4-</w:t>
            </w:r>
            <w:r>
              <w:rPr>
                <w:rFonts w:hint="eastAsia" w:ascii="Times New Roman" w:hAnsi="Times New Roman" w:cs="Times New Roman"/>
                <w:b/>
                <w:bCs/>
                <w:color w:val="000000" w:themeColor="text1"/>
                <w:sz w:val="21"/>
                <w:szCs w:val="21"/>
                <w:highlight w:val="yellow"/>
                <w:lang w:val="en-US" w:eastAsia="zh-CN"/>
                <w14:textFill>
                  <w14:solidFill>
                    <w14:schemeClr w14:val="tx1"/>
                  </w14:solidFill>
                </w14:textFill>
              </w:rPr>
              <w:t xml:space="preserve">2 </w:t>
            </w:r>
            <w:r>
              <w:rPr>
                <w:rFonts w:hint="default" w:ascii="Times New Roman" w:hAnsi="Times New Roman" w:cs="Times New Roman"/>
                <w:b/>
                <w:bCs/>
                <w:color w:val="000000" w:themeColor="text1"/>
                <w:sz w:val="21"/>
                <w:szCs w:val="21"/>
                <w:highlight w:val="yellow"/>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highlight w:val="yellow"/>
                <w14:textFill>
                  <w14:solidFill>
                    <w14:schemeClr w14:val="tx1"/>
                  </w14:solidFill>
                </w14:textFill>
              </w:rPr>
              <w:t>项目废气污染源产生排放情况一览表</w:t>
            </w:r>
          </w:p>
          <w:tbl>
            <w:tblPr>
              <w:tblStyle w:val="28"/>
              <w:tblW w:w="14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05"/>
              <w:gridCol w:w="780"/>
              <w:gridCol w:w="1050"/>
              <w:gridCol w:w="1035"/>
              <w:gridCol w:w="795"/>
              <w:gridCol w:w="1350"/>
              <w:gridCol w:w="570"/>
              <w:gridCol w:w="600"/>
              <w:gridCol w:w="630"/>
              <w:gridCol w:w="1138"/>
              <w:gridCol w:w="969"/>
              <w:gridCol w:w="983"/>
              <w:gridCol w:w="586"/>
              <w:gridCol w:w="704"/>
              <w:gridCol w:w="615"/>
            </w:tblGrid>
            <w:tr w14:paraId="38C1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Merge w:val="restart"/>
                  <w:vAlign w:val="center"/>
                </w:tcPr>
                <w:p w14:paraId="17904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污染源</w:t>
                  </w:r>
                </w:p>
              </w:tc>
              <w:tc>
                <w:tcPr>
                  <w:tcW w:w="251" w:type="pct"/>
                  <w:vMerge w:val="restart"/>
                  <w:vAlign w:val="center"/>
                </w:tcPr>
                <w:p w14:paraId="7921B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排气量（m³/h）</w:t>
                  </w:r>
                </w:p>
              </w:tc>
              <w:tc>
                <w:tcPr>
                  <w:tcW w:w="278" w:type="pct"/>
                  <w:vMerge w:val="restart"/>
                  <w:vAlign w:val="center"/>
                </w:tcPr>
                <w:p w14:paraId="7BC98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污染因子</w:t>
                  </w:r>
                </w:p>
              </w:tc>
              <w:tc>
                <w:tcPr>
                  <w:tcW w:w="1028" w:type="pct"/>
                  <w:gridSpan w:val="3"/>
                  <w:vAlign w:val="center"/>
                </w:tcPr>
                <w:p w14:paraId="18699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产生情况</w:t>
                  </w:r>
                </w:p>
              </w:tc>
              <w:tc>
                <w:tcPr>
                  <w:tcW w:w="481" w:type="pct"/>
                  <w:vMerge w:val="restart"/>
                  <w:vAlign w:val="center"/>
                </w:tcPr>
                <w:p w14:paraId="6E2B8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治理措施</w:t>
                  </w:r>
                </w:p>
              </w:tc>
              <w:tc>
                <w:tcPr>
                  <w:tcW w:w="203" w:type="pct"/>
                  <w:vMerge w:val="restart"/>
                  <w:vAlign w:val="center"/>
                </w:tcPr>
                <w:p w14:paraId="5616F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收集效率%</w:t>
                  </w:r>
                </w:p>
              </w:tc>
              <w:tc>
                <w:tcPr>
                  <w:tcW w:w="214" w:type="pct"/>
                  <w:vMerge w:val="restart"/>
                  <w:vAlign w:val="center"/>
                </w:tcPr>
                <w:p w14:paraId="571AE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去除效率%</w:t>
                  </w:r>
                </w:p>
              </w:tc>
              <w:tc>
                <w:tcPr>
                  <w:tcW w:w="224" w:type="pct"/>
                  <w:vMerge w:val="restart"/>
                  <w:vAlign w:val="center"/>
                </w:tcPr>
                <w:p w14:paraId="482CC9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是否为可行性技术</w:t>
                  </w:r>
                </w:p>
              </w:tc>
              <w:tc>
                <w:tcPr>
                  <w:tcW w:w="1103" w:type="pct"/>
                  <w:gridSpan w:val="3"/>
                  <w:vAlign w:val="center"/>
                </w:tcPr>
                <w:p w14:paraId="3E634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排放情况</w:t>
                  </w:r>
                </w:p>
              </w:tc>
              <w:tc>
                <w:tcPr>
                  <w:tcW w:w="209" w:type="pct"/>
                  <w:vMerge w:val="restart"/>
                  <w:vAlign w:val="center"/>
                </w:tcPr>
                <w:p w14:paraId="42F5B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运行时间/h</w:t>
                  </w:r>
                </w:p>
              </w:tc>
              <w:tc>
                <w:tcPr>
                  <w:tcW w:w="251" w:type="pct"/>
                  <w:vMerge w:val="restart"/>
                  <w:vAlign w:val="center"/>
                </w:tcPr>
                <w:p w14:paraId="3756E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排放标准</w:t>
                  </w:r>
                </w:p>
              </w:tc>
              <w:tc>
                <w:tcPr>
                  <w:tcW w:w="219" w:type="pct"/>
                  <w:vMerge w:val="restart"/>
                  <w:vAlign w:val="center"/>
                </w:tcPr>
                <w:p w14:paraId="3512E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达标情况</w:t>
                  </w:r>
                </w:p>
              </w:tc>
            </w:tr>
            <w:tr w14:paraId="3A5E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Merge w:val="continue"/>
                  <w:vAlign w:val="center"/>
                </w:tcPr>
                <w:p w14:paraId="42555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51" w:type="pct"/>
                  <w:vMerge w:val="continue"/>
                  <w:vAlign w:val="center"/>
                </w:tcPr>
                <w:p w14:paraId="32BDC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78" w:type="pct"/>
                  <w:vMerge w:val="continue"/>
                  <w:vAlign w:val="center"/>
                </w:tcPr>
                <w:p w14:paraId="45C96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374" w:type="pct"/>
                  <w:vMerge w:val="restart"/>
                  <w:vAlign w:val="center"/>
                </w:tcPr>
                <w:p w14:paraId="2D129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产生量</w:t>
                  </w: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t/a</w:t>
                  </w: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369" w:type="pct"/>
                  <w:vMerge w:val="restart"/>
                  <w:vAlign w:val="center"/>
                </w:tcPr>
                <w:p w14:paraId="37933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速率</w:t>
                  </w: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kg/h</w:t>
                  </w: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283" w:type="pct"/>
                  <w:vAlign w:val="center"/>
                </w:tcPr>
                <w:p w14:paraId="40228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浓度</w:t>
                  </w:r>
                </w:p>
              </w:tc>
              <w:tc>
                <w:tcPr>
                  <w:tcW w:w="481" w:type="pct"/>
                  <w:vMerge w:val="continue"/>
                  <w:vAlign w:val="center"/>
                </w:tcPr>
                <w:p w14:paraId="58B66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03" w:type="pct"/>
                  <w:vMerge w:val="continue"/>
                  <w:vAlign w:val="center"/>
                </w:tcPr>
                <w:p w14:paraId="2DA75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14" w:type="pct"/>
                  <w:vMerge w:val="continue"/>
                  <w:vAlign w:val="center"/>
                </w:tcPr>
                <w:p w14:paraId="4AB29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24" w:type="pct"/>
                  <w:vMerge w:val="continue"/>
                  <w:vAlign w:val="center"/>
                </w:tcPr>
                <w:p w14:paraId="7270F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406" w:type="pct"/>
                  <w:vMerge w:val="restart"/>
                  <w:vAlign w:val="center"/>
                </w:tcPr>
                <w:p w14:paraId="48590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排放量</w:t>
                  </w: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t/a</w:t>
                  </w: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345" w:type="pct"/>
                  <w:vMerge w:val="restart"/>
                  <w:vAlign w:val="center"/>
                </w:tcPr>
                <w:p w14:paraId="25A43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速率</w:t>
                  </w: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kg/h</w:t>
                  </w: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350" w:type="pct"/>
                  <w:vAlign w:val="center"/>
                </w:tcPr>
                <w:p w14:paraId="391A9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浓度</w:t>
                  </w:r>
                </w:p>
              </w:tc>
              <w:tc>
                <w:tcPr>
                  <w:tcW w:w="209" w:type="pct"/>
                  <w:vMerge w:val="continue"/>
                  <w:vAlign w:val="center"/>
                </w:tcPr>
                <w:p w14:paraId="3DA4B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51" w:type="pct"/>
                  <w:vMerge w:val="continue"/>
                  <w:vAlign w:val="center"/>
                </w:tcPr>
                <w:p w14:paraId="061C9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19" w:type="pct"/>
                  <w:vMerge w:val="continue"/>
                  <w:vAlign w:val="center"/>
                </w:tcPr>
                <w:p w14:paraId="6EC85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r>
            <w:tr w14:paraId="1E81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pct"/>
                  <w:vMerge w:val="continue"/>
                  <w:vAlign w:val="center"/>
                </w:tcPr>
                <w:p w14:paraId="01368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51" w:type="pct"/>
                  <w:vMerge w:val="continue"/>
                  <w:vAlign w:val="center"/>
                </w:tcPr>
                <w:p w14:paraId="35C42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78" w:type="pct"/>
                  <w:vMerge w:val="continue"/>
                  <w:vAlign w:val="center"/>
                </w:tcPr>
                <w:p w14:paraId="39B3D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374" w:type="pct"/>
                  <w:vMerge w:val="continue"/>
                  <w:vAlign w:val="center"/>
                </w:tcPr>
                <w:p w14:paraId="10338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p>
              </w:tc>
              <w:tc>
                <w:tcPr>
                  <w:tcW w:w="369" w:type="pct"/>
                  <w:vMerge w:val="continue"/>
                  <w:vAlign w:val="center"/>
                </w:tcPr>
                <w:p w14:paraId="2DA8D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p>
              </w:tc>
              <w:tc>
                <w:tcPr>
                  <w:tcW w:w="283" w:type="pct"/>
                  <w:vAlign w:val="center"/>
                </w:tcPr>
                <w:p w14:paraId="58849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mg/m</w:t>
                  </w:r>
                  <w:r>
                    <w:rPr>
                      <w:rFonts w:hint="default" w:ascii="Times New Roman" w:hAnsi="Times New Roman" w:eastAsia="宋体" w:cs="Times New Roman"/>
                      <w:i w:val="0"/>
                      <w:iCs w:val="0"/>
                      <w:color w:val="000000" w:themeColor="text1"/>
                      <w:kern w:val="0"/>
                      <w:sz w:val="18"/>
                      <w:szCs w:val="18"/>
                      <w:u w:val="none"/>
                      <w:vertAlign w:val="superscript"/>
                      <w:lang w:val="en-US" w:eastAsia="zh-CN" w:bidi="ar"/>
                      <w14:textFill>
                        <w14:solidFill>
                          <w14:schemeClr w14:val="tx1"/>
                        </w14:solidFill>
                      </w14:textFill>
                    </w:rPr>
                    <w:t>3</w:t>
                  </w:r>
                </w:p>
              </w:tc>
              <w:tc>
                <w:tcPr>
                  <w:tcW w:w="481" w:type="pct"/>
                  <w:vMerge w:val="continue"/>
                  <w:vAlign w:val="center"/>
                </w:tcPr>
                <w:p w14:paraId="5BA41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03" w:type="pct"/>
                  <w:vMerge w:val="continue"/>
                  <w:vAlign w:val="center"/>
                </w:tcPr>
                <w:p w14:paraId="55EF4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14" w:type="pct"/>
                  <w:vMerge w:val="continue"/>
                  <w:vAlign w:val="center"/>
                </w:tcPr>
                <w:p w14:paraId="76996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24" w:type="pct"/>
                  <w:vMerge w:val="continue"/>
                  <w:vAlign w:val="center"/>
                </w:tcPr>
                <w:p w14:paraId="31605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406" w:type="pct"/>
                  <w:vMerge w:val="continue"/>
                  <w:vAlign w:val="center"/>
                </w:tcPr>
                <w:p w14:paraId="5675D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p>
              </w:tc>
              <w:tc>
                <w:tcPr>
                  <w:tcW w:w="345" w:type="pct"/>
                  <w:vMerge w:val="continue"/>
                  <w:vAlign w:val="center"/>
                </w:tcPr>
                <w:p w14:paraId="69313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p>
              </w:tc>
              <w:tc>
                <w:tcPr>
                  <w:tcW w:w="350" w:type="pct"/>
                  <w:vAlign w:val="center"/>
                </w:tcPr>
                <w:p w14:paraId="51879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18"/>
                      <w:szCs w:val="18"/>
                      <w:u w:val="none"/>
                      <w:lang w:val="en-US" w:eastAsia="en-US"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mg/m</w:t>
                  </w:r>
                  <w:r>
                    <w:rPr>
                      <w:rFonts w:hint="default" w:ascii="Times New Roman" w:hAnsi="Times New Roman" w:eastAsia="宋体" w:cs="Times New Roman"/>
                      <w:i w:val="0"/>
                      <w:iCs w:val="0"/>
                      <w:color w:val="000000" w:themeColor="text1"/>
                      <w:kern w:val="0"/>
                      <w:sz w:val="18"/>
                      <w:szCs w:val="18"/>
                      <w:u w:val="none"/>
                      <w:vertAlign w:val="superscript"/>
                      <w:lang w:val="en-US" w:eastAsia="zh-CN" w:bidi="ar"/>
                      <w14:textFill>
                        <w14:solidFill>
                          <w14:schemeClr w14:val="tx1"/>
                        </w14:solidFill>
                      </w14:textFill>
                    </w:rPr>
                    <w:t>3</w:t>
                  </w:r>
                </w:p>
              </w:tc>
              <w:tc>
                <w:tcPr>
                  <w:tcW w:w="209" w:type="pct"/>
                  <w:vMerge w:val="continue"/>
                  <w:vAlign w:val="center"/>
                </w:tcPr>
                <w:p w14:paraId="49D60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c>
                <w:tcPr>
                  <w:tcW w:w="251" w:type="pct"/>
                  <w:vAlign w:val="center"/>
                </w:tcPr>
                <w:p w14:paraId="56A6F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mg/m</w:t>
                  </w:r>
                  <w:r>
                    <w:rPr>
                      <w:rFonts w:hint="default" w:ascii="Times New Roman" w:hAnsi="Times New Roman" w:eastAsia="宋体" w:cs="Times New Roman"/>
                      <w:i w:val="0"/>
                      <w:iCs w:val="0"/>
                      <w:color w:val="000000" w:themeColor="text1"/>
                      <w:kern w:val="0"/>
                      <w:sz w:val="18"/>
                      <w:szCs w:val="18"/>
                      <w:u w:val="none"/>
                      <w:vertAlign w:val="superscript"/>
                      <w:lang w:val="en-US" w:eastAsia="zh-CN" w:bidi="ar"/>
                      <w14:textFill>
                        <w14:solidFill>
                          <w14:schemeClr w14:val="tx1"/>
                        </w14:solidFill>
                      </w14:textFill>
                    </w:rPr>
                    <w:t>3</w:t>
                  </w:r>
                </w:p>
              </w:tc>
              <w:tc>
                <w:tcPr>
                  <w:tcW w:w="219" w:type="pct"/>
                  <w:vMerge w:val="continue"/>
                  <w:vAlign w:val="center"/>
                </w:tcPr>
                <w:p w14:paraId="0B58B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000000" w:themeColor="text1"/>
                      <w:sz w:val="18"/>
                      <w:szCs w:val="18"/>
                      <w:vertAlign w:val="baseline"/>
                      <w14:textFill>
                        <w14:solidFill>
                          <w14:schemeClr w14:val="tx1"/>
                        </w14:solidFill>
                      </w14:textFill>
                    </w:rPr>
                  </w:pPr>
                </w:p>
              </w:tc>
            </w:tr>
            <w:tr w14:paraId="4C5C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4" w:type="pct"/>
                  <w:vAlign w:val="center"/>
                </w:tcPr>
                <w:p w14:paraId="7D2DF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PVC-C高低压电缆护套管生产线投料废气</w:t>
                  </w:r>
                </w:p>
              </w:tc>
              <w:tc>
                <w:tcPr>
                  <w:tcW w:w="251" w:type="pct"/>
                  <w:vMerge w:val="restart"/>
                  <w:vAlign w:val="center"/>
                </w:tcPr>
                <w:p w14:paraId="74FD6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200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w:t>
                  </w:r>
                </w:p>
              </w:tc>
              <w:tc>
                <w:tcPr>
                  <w:tcW w:w="278" w:type="pct"/>
                  <w:vAlign w:val="center"/>
                </w:tcPr>
                <w:p w14:paraId="300BD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颗粒物</w:t>
                  </w:r>
                </w:p>
              </w:tc>
              <w:tc>
                <w:tcPr>
                  <w:tcW w:w="374" w:type="pct"/>
                  <w:vAlign w:val="center"/>
                </w:tcPr>
                <w:p w14:paraId="776CF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27</w:t>
                  </w:r>
                </w:p>
              </w:tc>
              <w:tc>
                <w:tcPr>
                  <w:tcW w:w="369" w:type="pct"/>
                  <w:vAlign w:val="center"/>
                </w:tcPr>
                <w:p w14:paraId="2B949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11.25</w:t>
                  </w:r>
                </w:p>
              </w:tc>
              <w:tc>
                <w:tcPr>
                  <w:tcW w:w="283" w:type="pct"/>
                  <w:vMerge w:val="restart"/>
                  <w:vAlign w:val="center"/>
                </w:tcPr>
                <w:p w14:paraId="5E1D6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18"/>
                      <w:szCs w:val="18"/>
                      <w:u w:val="none"/>
                      <w:lang w:val="en-US" w:eastAsia="zh-CN" w:bidi="ar"/>
                    </w:rPr>
                    <w:t>585</w:t>
                  </w:r>
                </w:p>
              </w:tc>
              <w:tc>
                <w:tcPr>
                  <w:tcW w:w="481" w:type="pct"/>
                  <w:vMerge w:val="restart"/>
                  <w:vAlign w:val="center"/>
                </w:tcPr>
                <w:p w14:paraId="056F7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集气罩，</w:t>
                  </w:r>
                  <w:r>
                    <w:rPr>
                      <w:rFonts w:hint="default"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袋式</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除尘设施</w:t>
                  </w:r>
                </w:p>
              </w:tc>
              <w:tc>
                <w:tcPr>
                  <w:tcW w:w="203" w:type="pct"/>
                  <w:vAlign w:val="center"/>
                </w:tcPr>
                <w:p w14:paraId="1C3FC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214" w:type="pct"/>
                  <w:vMerge w:val="restart"/>
                  <w:vAlign w:val="center"/>
                </w:tcPr>
                <w:p w14:paraId="6423B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18"/>
                      <w:szCs w:val="18"/>
                      <w:u w:val="none"/>
                      <w:lang w:val="en-US" w:eastAsia="zh-CN" w:bidi="ar"/>
                    </w:rPr>
                    <w:t>99</w:t>
                  </w:r>
                </w:p>
              </w:tc>
              <w:tc>
                <w:tcPr>
                  <w:tcW w:w="224" w:type="pct"/>
                  <w:vMerge w:val="restart"/>
                  <w:vAlign w:val="center"/>
                </w:tcPr>
                <w:p w14:paraId="384E1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是</w:t>
                  </w:r>
                </w:p>
              </w:tc>
              <w:tc>
                <w:tcPr>
                  <w:tcW w:w="406" w:type="pct"/>
                  <w:vAlign w:val="center"/>
                </w:tcPr>
                <w:p w14:paraId="7C160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0.257</w:t>
                  </w:r>
                </w:p>
              </w:tc>
              <w:tc>
                <w:tcPr>
                  <w:tcW w:w="345" w:type="pct"/>
                  <w:vAlign w:val="center"/>
                </w:tcPr>
                <w:p w14:paraId="364B2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 xml:space="preserve">0.107 </w:t>
                  </w:r>
                </w:p>
              </w:tc>
              <w:tc>
                <w:tcPr>
                  <w:tcW w:w="350" w:type="pct"/>
                  <w:vMerge w:val="restart"/>
                  <w:vAlign w:val="center"/>
                </w:tcPr>
                <w:p w14:paraId="1BF07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5.6</w:t>
                  </w:r>
                </w:p>
              </w:tc>
              <w:tc>
                <w:tcPr>
                  <w:tcW w:w="209" w:type="pct"/>
                  <w:vAlign w:val="center"/>
                </w:tcPr>
                <w:p w14:paraId="7CFC5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2400</w:t>
                  </w:r>
                </w:p>
              </w:tc>
              <w:tc>
                <w:tcPr>
                  <w:tcW w:w="251" w:type="pct"/>
                  <w:vMerge w:val="restart"/>
                  <w:vAlign w:val="center"/>
                </w:tcPr>
                <w:p w14:paraId="73078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2</w:t>
                  </w:r>
                  <w: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0</w:t>
                  </w:r>
                </w:p>
              </w:tc>
              <w:tc>
                <w:tcPr>
                  <w:tcW w:w="219" w:type="pct"/>
                  <w:vMerge w:val="restart"/>
                  <w:vAlign w:val="center"/>
                </w:tcPr>
                <w:p w14:paraId="711CC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w:t>
                  </w:r>
                </w:p>
              </w:tc>
            </w:tr>
            <w:tr w14:paraId="17C4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34" w:type="pct"/>
                  <w:vAlign w:val="center"/>
                </w:tcPr>
                <w:p w14:paraId="390E7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破碎加工的破碎废气、落料废气</w:t>
                  </w:r>
                </w:p>
              </w:tc>
              <w:tc>
                <w:tcPr>
                  <w:tcW w:w="251" w:type="pct"/>
                  <w:vMerge w:val="continue"/>
                  <w:vAlign w:val="center"/>
                </w:tcPr>
                <w:p w14:paraId="46FC5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278" w:type="pct"/>
                  <w:vAlign w:val="center"/>
                </w:tcPr>
                <w:p w14:paraId="3F2AF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颗粒物</w:t>
                  </w:r>
                </w:p>
              </w:tc>
              <w:tc>
                <w:tcPr>
                  <w:tcW w:w="374" w:type="pct"/>
                  <w:vAlign w:val="center"/>
                </w:tcPr>
                <w:p w14:paraId="2C3AC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0.1</w:t>
                  </w:r>
                  <w:r>
                    <w:rPr>
                      <w:rFonts w:hint="eastAsia" w:ascii="Times New Roman" w:hAnsi="Times New Roman" w:cs="Times New Roman"/>
                      <w:i w:val="0"/>
                      <w:iCs w:val="0"/>
                      <w:color w:val="000000"/>
                      <w:kern w:val="0"/>
                      <w:sz w:val="18"/>
                      <w:szCs w:val="18"/>
                      <w:u w:val="none"/>
                      <w:lang w:val="en-US" w:eastAsia="zh-CN" w:bidi="ar"/>
                    </w:rPr>
                    <w:t>17</w:t>
                  </w:r>
                </w:p>
              </w:tc>
              <w:tc>
                <w:tcPr>
                  <w:tcW w:w="369" w:type="pct"/>
                  <w:vAlign w:val="center"/>
                </w:tcPr>
                <w:p w14:paraId="7B5C9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0.45</w:t>
                  </w:r>
                </w:p>
              </w:tc>
              <w:tc>
                <w:tcPr>
                  <w:tcW w:w="283" w:type="pct"/>
                  <w:vMerge w:val="continue"/>
                  <w:vAlign w:val="center"/>
                </w:tcPr>
                <w:p w14:paraId="17A04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81" w:type="pct"/>
                  <w:vMerge w:val="continue"/>
                  <w:vAlign w:val="center"/>
                </w:tcPr>
                <w:p w14:paraId="46D65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p>
              </w:tc>
              <w:tc>
                <w:tcPr>
                  <w:tcW w:w="203" w:type="pct"/>
                  <w:vAlign w:val="center"/>
                </w:tcPr>
                <w:p w14:paraId="344D1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214" w:type="pct"/>
                  <w:vMerge w:val="continue"/>
                  <w:vAlign w:val="center"/>
                </w:tcPr>
                <w:p w14:paraId="6A3AB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24" w:type="pct"/>
                  <w:vMerge w:val="continue"/>
                  <w:vAlign w:val="center"/>
                </w:tcPr>
                <w:p w14:paraId="51A98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406" w:type="pct"/>
                  <w:vAlign w:val="center"/>
                </w:tcPr>
                <w:p w14:paraId="724E8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0.001</w:t>
                  </w: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1</w:t>
                  </w:r>
                </w:p>
              </w:tc>
              <w:tc>
                <w:tcPr>
                  <w:tcW w:w="345" w:type="pct"/>
                  <w:vAlign w:val="center"/>
                </w:tcPr>
                <w:p w14:paraId="35EFC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 xml:space="preserve">0.004 </w:t>
                  </w:r>
                </w:p>
              </w:tc>
              <w:tc>
                <w:tcPr>
                  <w:tcW w:w="350" w:type="pct"/>
                  <w:vMerge w:val="continue"/>
                  <w:vAlign w:val="center"/>
                </w:tcPr>
                <w:p w14:paraId="10D67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p>
              </w:tc>
              <w:tc>
                <w:tcPr>
                  <w:tcW w:w="209" w:type="pct"/>
                  <w:vAlign w:val="center"/>
                </w:tcPr>
                <w:p w14:paraId="03744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260</w:t>
                  </w:r>
                </w:p>
              </w:tc>
              <w:tc>
                <w:tcPr>
                  <w:tcW w:w="251" w:type="pct"/>
                  <w:vMerge w:val="continue"/>
                  <w:vAlign w:val="center"/>
                </w:tcPr>
                <w:p w14:paraId="3BF04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p>
              </w:tc>
              <w:tc>
                <w:tcPr>
                  <w:tcW w:w="219" w:type="pct"/>
                  <w:vMerge w:val="continue"/>
                  <w:vAlign w:val="center"/>
                </w:tcPr>
                <w:p w14:paraId="16D2F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r>
            <w:tr w14:paraId="64BA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34" w:type="pct"/>
                  <w:vMerge w:val="restart"/>
                  <w:vAlign w:val="center"/>
                </w:tcPr>
                <w:p w14:paraId="3B078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PVC-C高低压电缆护套管生产线挤出有机废气、扩口有机废气</w:t>
                  </w:r>
                </w:p>
              </w:tc>
              <w:tc>
                <w:tcPr>
                  <w:tcW w:w="251" w:type="pct"/>
                  <w:vMerge w:val="restart"/>
                  <w:vAlign w:val="center"/>
                </w:tcPr>
                <w:p w14:paraId="28B13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15000</w:t>
                  </w:r>
                </w:p>
              </w:tc>
              <w:tc>
                <w:tcPr>
                  <w:tcW w:w="278" w:type="pct"/>
                  <w:vAlign w:val="center"/>
                </w:tcPr>
                <w:p w14:paraId="11A37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非甲烷总烃</w:t>
                  </w:r>
                </w:p>
              </w:tc>
              <w:tc>
                <w:tcPr>
                  <w:tcW w:w="374" w:type="pct"/>
                  <w:vAlign w:val="center"/>
                </w:tcPr>
                <w:p w14:paraId="179FA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6.75</w:t>
                  </w:r>
                </w:p>
              </w:tc>
              <w:tc>
                <w:tcPr>
                  <w:tcW w:w="369" w:type="pct"/>
                  <w:vAlign w:val="center"/>
                </w:tcPr>
                <w:p w14:paraId="59A23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0.94 </w:t>
                  </w:r>
                </w:p>
              </w:tc>
              <w:tc>
                <w:tcPr>
                  <w:tcW w:w="283" w:type="pct"/>
                  <w:vAlign w:val="center"/>
                </w:tcPr>
                <w:p w14:paraId="29205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62.5</w:t>
                  </w:r>
                </w:p>
              </w:tc>
              <w:tc>
                <w:tcPr>
                  <w:tcW w:w="481" w:type="pct"/>
                  <w:vMerge w:val="restart"/>
                  <w:vAlign w:val="center"/>
                </w:tcPr>
                <w:p w14:paraId="73F76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themeColor="text1"/>
                      <w:kern w:val="0"/>
                      <w:sz w:val="18"/>
                      <w:szCs w:val="18"/>
                      <w:highlight w:val="yellow"/>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集气罩+</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软帘，</w:t>
                  </w:r>
                  <w:r>
                    <w:rPr>
                      <w:rFonts w:hint="eastAsia"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二级活性炭装置</w:t>
                  </w:r>
                </w:p>
              </w:tc>
              <w:tc>
                <w:tcPr>
                  <w:tcW w:w="203" w:type="pct"/>
                  <w:vMerge w:val="restart"/>
                  <w:vAlign w:val="center"/>
                </w:tcPr>
                <w:p w14:paraId="53E37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90</w:t>
                  </w:r>
                </w:p>
              </w:tc>
              <w:tc>
                <w:tcPr>
                  <w:tcW w:w="214" w:type="pct"/>
                  <w:vMerge w:val="restart"/>
                  <w:vAlign w:val="center"/>
                </w:tcPr>
                <w:p w14:paraId="3FBAE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90</w:t>
                  </w:r>
                </w:p>
              </w:tc>
              <w:tc>
                <w:tcPr>
                  <w:tcW w:w="224" w:type="pct"/>
                  <w:vMerge w:val="restart"/>
                  <w:vAlign w:val="center"/>
                </w:tcPr>
                <w:p w14:paraId="4526D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是</w:t>
                  </w:r>
                </w:p>
              </w:tc>
              <w:tc>
                <w:tcPr>
                  <w:tcW w:w="406" w:type="pct"/>
                  <w:vAlign w:val="center"/>
                </w:tcPr>
                <w:p w14:paraId="43CB7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0.608 </w:t>
                  </w:r>
                </w:p>
              </w:tc>
              <w:tc>
                <w:tcPr>
                  <w:tcW w:w="345" w:type="pct"/>
                  <w:vAlign w:val="center"/>
                </w:tcPr>
                <w:p w14:paraId="11CC9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0.08 </w:t>
                  </w:r>
                </w:p>
              </w:tc>
              <w:tc>
                <w:tcPr>
                  <w:tcW w:w="350" w:type="pct"/>
                  <w:vAlign w:val="center"/>
                </w:tcPr>
                <w:p w14:paraId="17170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5.6 </w:t>
                  </w:r>
                </w:p>
              </w:tc>
              <w:tc>
                <w:tcPr>
                  <w:tcW w:w="209" w:type="pct"/>
                  <w:vAlign w:val="center"/>
                </w:tcPr>
                <w:p w14:paraId="61F8C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7200</w:t>
                  </w:r>
                </w:p>
              </w:tc>
              <w:tc>
                <w:tcPr>
                  <w:tcW w:w="251" w:type="pct"/>
                  <w:vAlign w:val="center"/>
                </w:tcPr>
                <w:p w14:paraId="40246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60</w:t>
                  </w:r>
                </w:p>
              </w:tc>
              <w:tc>
                <w:tcPr>
                  <w:tcW w:w="219" w:type="pct"/>
                  <w:vAlign w:val="center"/>
                </w:tcPr>
                <w:p w14:paraId="5EEE1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w:t>
                  </w:r>
                </w:p>
              </w:tc>
            </w:tr>
            <w:tr w14:paraId="63E6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34" w:type="pct"/>
                  <w:vMerge w:val="continue"/>
                  <w:vAlign w:val="center"/>
                </w:tcPr>
                <w:p w14:paraId="6A2CA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p>
              </w:tc>
              <w:tc>
                <w:tcPr>
                  <w:tcW w:w="251" w:type="pct"/>
                  <w:vMerge w:val="continue"/>
                  <w:vAlign w:val="center"/>
                </w:tcPr>
                <w:p w14:paraId="6584A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p>
              </w:tc>
              <w:tc>
                <w:tcPr>
                  <w:tcW w:w="278" w:type="pct"/>
                  <w:vAlign w:val="center"/>
                </w:tcPr>
                <w:p w14:paraId="2C2BA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氯化氢</w:t>
                  </w:r>
                </w:p>
              </w:tc>
              <w:tc>
                <w:tcPr>
                  <w:tcW w:w="374" w:type="pct"/>
                  <w:vAlign w:val="center"/>
                </w:tcPr>
                <w:p w14:paraId="1F8AA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3.82×10</w:t>
                  </w:r>
                  <w:r>
                    <w:rPr>
                      <w:rFonts w:hint="eastAsia" w:ascii="Times New Roman" w:hAnsi="Times New Roman" w:cs="Times New Roman"/>
                      <w:i w:val="0"/>
                      <w:iCs w:val="0"/>
                      <w:color w:val="000000"/>
                      <w:kern w:val="0"/>
                      <w:sz w:val="18"/>
                      <w:szCs w:val="18"/>
                      <w:u w:val="none"/>
                      <w:vertAlign w:val="superscript"/>
                      <w:lang w:val="en-US" w:eastAsia="zh-CN" w:bidi="ar"/>
                    </w:rPr>
                    <w:t>-4</w:t>
                  </w:r>
                </w:p>
              </w:tc>
              <w:tc>
                <w:tcPr>
                  <w:tcW w:w="369" w:type="pct"/>
                  <w:vAlign w:val="center"/>
                </w:tcPr>
                <w:p w14:paraId="486C7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5.3×10</w:t>
                  </w:r>
                  <w:r>
                    <w:rPr>
                      <w:rFonts w:hint="eastAsia" w:ascii="Times New Roman" w:hAnsi="Times New Roman" w:cs="Times New Roman"/>
                      <w:i w:val="0"/>
                      <w:iCs w:val="0"/>
                      <w:color w:val="000000"/>
                      <w:kern w:val="0"/>
                      <w:sz w:val="18"/>
                      <w:szCs w:val="18"/>
                      <w:u w:val="none"/>
                      <w:vertAlign w:val="superscript"/>
                      <w:lang w:val="en-US" w:eastAsia="zh-CN" w:bidi="ar"/>
                    </w:rPr>
                    <w:t>-5</w:t>
                  </w:r>
                </w:p>
              </w:tc>
              <w:tc>
                <w:tcPr>
                  <w:tcW w:w="283" w:type="pct"/>
                  <w:vAlign w:val="center"/>
                </w:tcPr>
                <w:p w14:paraId="65AEB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0.0035</w:t>
                  </w:r>
                </w:p>
              </w:tc>
              <w:tc>
                <w:tcPr>
                  <w:tcW w:w="481" w:type="pct"/>
                  <w:vMerge w:val="continue"/>
                  <w:vAlign w:val="center"/>
                </w:tcPr>
                <w:p w14:paraId="51E0C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highlight w:val="yellow"/>
                      <w:u w:val="none"/>
                      <w:lang w:val="en-US" w:eastAsia="zh-CN" w:bidi="ar"/>
                      <w14:textFill>
                        <w14:solidFill>
                          <w14:schemeClr w14:val="tx1"/>
                        </w14:solidFill>
                      </w14:textFill>
                    </w:rPr>
                  </w:pPr>
                </w:p>
              </w:tc>
              <w:tc>
                <w:tcPr>
                  <w:tcW w:w="203" w:type="pct"/>
                  <w:vMerge w:val="continue"/>
                  <w:vAlign w:val="center"/>
                </w:tcPr>
                <w:p w14:paraId="665C5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kern w:val="0"/>
                      <w:sz w:val="18"/>
                      <w:szCs w:val="18"/>
                      <w:u w:val="none"/>
                      <w:lang w:val="en-US" w:eastAsia="zh-CN" w:bidi="ar"/>
                    </w:rPr>
                  </w:pPr>
                </w:p>
              </w:tc>
              <w:tc>
                <w:tcPr>
                  <w:tcW w:w="214" w:type="pct"/>
                  <w:vMerge w:val="continue"/>
                  <w:vAlign w:val="center"/>
                </w:tcPr>
                <w:p w14:paraId="352EA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kern w:val="0"/>
                      <w:sz w:val="18"/>
                      <w:szCs w:val="18"/>
                      <w:u w:val="none"/>
                      <w:lang w:val="en-US" w:eastAsia="zh-CN" w:bidi="ar"/>
                    </w:rPr>
                  </w:pPr>
                </w:p>
              </w:tc>
              <w:tc>
                <w:tcPr>
                  <w:tcW w:w="224" w:type="pct"/>
                  <w:vMerge w:val="continue"/>
                  <w:vAlign w:val="center"/>
                </w:tcPr>
                <w:p w14:paraId="74663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406" w:type="pct"/>
                  <w:vAlign w:val="center"/>
                </w:tcPr>
                <w:p w14:paraId="3D500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3.4×10</w:t>
                  </w:r>
                  <w:r>
                    <w:rPr>
                      <w:rFonts w:hint="eastAsia" w:ascii="Times New Roman" w:hAnsi="Times New Roman" w:cs="Times New Roman"/>
                      <w:i w:val="0"/>
                      <w:iCs w:val="0"/>
                      <w:color w:val="000000"/>
                      <w:kern w:val="0"/>
                      <w:sz w:val="18"/>
                      <w:szCs w:val="18"/>
                      <w:u w:val="none"/>
                      <w:vertAlign w:val="superscript"/>
                      <w:lang w:val="en-US" w:eastAsia="zh-CN" w:bidi="ar"/>
                    </w:rPr>
                    <w:t>-5</w:t>
                  </w:r>
                </w:p>
              </w:tc>
              <w:tc>
                <w:tcPr>
                  <w:tcW w:w="345" w:type="pct"/>
                  <w:vAlign w:val="center"/>
                </w:tcPr>
                <w:p w14:paraId="2C695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4.8×10</w:t>
                  </w:r>
                  <w:r>
                    <w:rPr>
                      <w:rFonts w:hint="eastAsia" w:ascii="Times New Roman" w:hAnsi="Times New Roman" w:cs="Times New Roman"/>
                      <w:i w:val="0"/>
                      <w:iCs w:val="0"/>
                      <w:color w:val="000000"/>
                      <w:kern w:val="0"/>
                      <w:sz w:val="18"/>
                      <w:szCs w:val="18"/>
                      <w:u w:val="none"/>
                      <w:vertAlign w:val="superscript"/>
                      <w:lang w:val="en-US" w:eastAsia="zh-CN" w:bidi="ar"/>
                    </w:rPr>
                    <w:t>-6</w:t>
                  </w:r>
                </w:p>
              </w:tc>
              <w:tc>
                <w:tcPr>
                  <w:tcW w:w="350" w:type="pct"/>
                  <w:vAlign w:val="center"/>
                </w:tcPr>
                <w:p w14:paraId="4B180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3.2×10</w:t>
                  </w:r>
                  <w:r>
                    <w:rPr>
                      <w:rFonts w:hint="eastAsia" w:ascii="Times New Roman" w:hAnsi="Times New Roman" w:cs="Times New Roman"/>
                      <w:i w:val="0"/>
                      <w:iCs w:val="0"/>
                      <w:color w:val="000000"/>
                      <w:kern w:val="0"/>
                      <w:sz w:val="18"/>
                      <w:szCs w:val="18"/>
                      <w:u w:val="none"/>
                      <w:vertAlign w:val="superscript"/>
                      <w:lang w:val="en-US" w:eastAsia="zh-CN" w:bidi="ar"/>
                    </w:rPr>
                    <w:t>-4</w:t>
                  </w:r>
                </w:p>
              </w:tc>
              <w:tc>
                <w:tcPr>
                  <w:tcW w:w="209" w:type="pct"/>
                  <w:vAlign w:val="center"/>
                </w:tcPr>
                <w:p w14:paraId="35CCB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7200</w:t>
                  </w:r>
                </w:p>
              </w:tc>
              <w:tc>
                <w:tcPr>
                  <w:tcW w:w="251" w:type="pct"/>
                  <w:vAlign w:val="center"/>
                </w:tcPr>
                <w:p w14:paraId="7E06A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100</w:t>
                  </w:r>
                </w:p>
              </w:tc>
              <w:tc>
                <w:tcPr>
                  <w:tcW w:w="219" w:type="pct"/>
                  <w:vAlign w:val="center"/>
                </w:tcPr>
                <w:p w14:paraId="47EF8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w:t>
                  </w:r>
                </w:p>
              </w:tc>
            </w:tr>
            <w:tr w14:paraId="23B7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pct"/>
                  <w:vMerge w:val="continue"/>
                  <w:vAlign w:val="center"/>
                </w:tcPr>
                <w:p w14:paraId="43AD4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p>
              </w:tc>
              <w:tc>
                <w:tcPr>
                  <w:tcW w:w="251" w:type="pct"/>
                  <w:vMerge w:val="continue"/>
                  <w:vAlign w:val="center"/>
                </w:tcPr>
                <w:p w14:paraId="43688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p>
              </w:tc>
              <w:tc>
                <w:tcPr>
                  <w:tcW w:w="278" w:type="pct"/>
                  <w:vAlign w:val="center"/>
                </w:tcPr>
                <w:p w14:paraId="38F3C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氯乙烯</w:t>
                  </w:r>
                </w:p>
              </w:tc>
              <w:tc>
                <w:tcPr>
                  <w:tcW w:w="374" w:type="pct"/>
                  <w:vAlign w:val="center"/>
                </w:tcPr>
                <w:p w14:paraId="7DAB3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4.14×10</w:t>
                  </w:r>
                  <w:r>
                    <w:rPr>
                      <w:rFonts w:hint="eastAsia" w:ascii="Times New Roman" w:hAnsi="Times New Roman" w:cs="Times New Roman"/>
                      <w:i w:val="0"/>
                      <w:iCs w:val="0"/>
                      <w:color w:val="000000"/>
                      <w:kern w:val="0"/>
                      <w:sz w:val="18"/>
                      <w:szCs w:val="18"/>
                      <w:u w:val="none"/>
                      <w:vertAlign w:val="superscript"/>
                      <w:lang w:val="en-US" w:eastAsia="zh-CN" w:bidi="ar"/>
                    </w:rPr>
                    <w:t>-4</w:t>
                  </w:r>
                </w:p>
              </w:tc>
              <w:tc>
                <w:tcPr>
                  <w:tcW w:w="369" w:type="pct"/>
                  <w:vAlign w:val="center"/>
                </w:tcPr>
                <w:p w14:paraId="15A15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5.7×10</w:t>
                  </w:r>
                  <w:r>
                    <w:rPr>
                      <w:rFonts w:hint="eastAsia" w:ascii="Times New Roman" w:hAnsi="Times New Roman" w:cs="Times New Roman"/>
                      <w:i w:val="0"/>
                      <w:iCs w:val="0"/>
                      <w:color w:val="000000"/>
                      <w:kern w:val="0"/>
                      <w:sz w:val="18"/>
                      <w:szCs w:val="18"/>
                      <w:u w:val="none"/>
                      <w:vertAlign w:val="superscript"/>
                      <w:lang w:val="en-US" w:eastAsia="zh-CN" w:bidi="ar"/>
                    </w:rPr>
                    <w:t>-5</w:t>
                  </w:r>
                </w:p>
              </w:tc>
              <w:tc>
                <w:tcPr>
                  <w:tcW w:w="283" w:type="pct"/>
                  <w:vAlign w:val="center"/>
                </w:tcPr>
                <w:p w14:paraId="15FC3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0.0038</w:t>
                  </w:r>
                </w:p>
              </w:tc>
              <w:tc>
                <w:tcPr>
                  <w:tcW w:w="481" w:type="pct"/>
                  <w:vMerge w:val="continue"/>
                  <w:vAlign w:val="center"/>
                </w:tcPr>
                <w:p w14:paraId="40DC4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highlight w:val="yellow"/>
                      <w:u w:val="none"/>
                      <w:lang w:val="en-US" w:eastAsia="zh-CN" w:bidi="ar"/>
                      <w14:textFill>
                        <w14:solidFill>
                          <w14:schemeClr w14:val="tx1"/>
                        </w14:solidFill>
                      </w14:textFill>
                    </w:rPr>
                  </w:pPr>
                </w:p>
              </w:tc>
              <w:tc>
                <w:tcPr>
                  <w:tcW w:w="203" w:type="pct"/>
                  <w:vMerge w:val="continue"/>
                  <w:vAlign w:val="center"/>
                </w:tcPr>
                <w:p w14:paraId="7AA4D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kern w:val="0"/>
                      <w:sz w:val="18"/>
                      <w:szCs w:val="18"/>
                      <w:u w:val="none"/>
                      <w:lang w:val="en-US" w:eastAsia="zh-CN" w:bidi="ar"/>
                    </w:rPr>
                  </w:pPr>
                </w:p>
              </w:tc>
              <w:tc>
                <w:tcPr>
                  <w:tcW w:w="214" w:type="pct"/>
                  <w:vMerge w:val="continue"/>
                  <w:vAlign w:val="center"/>
                </w:tcPr>
                <w:p w14:paraId="0506D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kern w:val="0"/>
                      <w:sz w:val="18"/>
                      <w:szCs w:val="18"/>
                      <w:u w:val="none"/>
                      <w:lang w:val="en-US" w:eastAsia="zh-CN" w:bidi="ar"/>
                    </w:rPr>
                  </w:pPr>
                </w:p>
              </w:tc>
              <w:tc>
                <w:tcPr>
                  <w:tcW w:w="224" w:type="pct"/>
                  <w:vMerge w:val="continue"/>
                  <w:vAlign w:val="center"/>
                </w:tcPr>
                <w:p w14:paraId="57E8E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406" w:type="pct"/>
                  <w:vAlign w:val="center"/>
                </w:tcPr>
                <w:p w14:paraId="6FB9B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3.7×10</w:t>
                  </w:r>
                  <w:r>
                    <w:rPr>
                      <w:rFonts w:hint="eastAsia" w:ascii="Times New Roman" w:hAnsi="Times New Roman" w:cs="Times New Roman"/>
                      <w:i w:val="0"/>
                      <w:iCs w:val="0"/>
                      <w:color w:val="000000"/>
                      <w:kern w:val="0"/>
                      <w:sz w:val="18"/>
                      <w:szCs w:val="18"/>
                      <w:u w:val="none"/>
                      <w:vertAlign w:val="superscript"/>
                      <w:lang w:val="en-US" w:eastAsia="zh-CN" w:bidi="ar"/>
                    </w:rPr>
                    <w:t>-5</w:t>
                  </w:r>
                </w:p>
              </w:tc>
              <w:tc>
                <w:tcPr>
                  <w:tcW w:w="345" w:type="pct"/>
                  <w:vAlign w:val="center"/>
                </w:tcPr>
                <w:p w14:paraId="0FCDF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5.2×10</w:t>
                  </w:r>
                  <w:r>
                    <w:rPr>
                      <w:rFonts w:hint="eastAsia" w:ascii="Times New Roman" w:hAnsi="Times New Roman" w:cs="Times New Roman"/>
                      <w:i w:val="0"/>
                      <w:iCs w:val="0"/>
                      <w:color w:val="000000"/>
                      <w:kern w:val="0"/>
                      <w:sz w:val="18"/>
                      <w:szCs w:val="18"/>
                      <w:u w:val="none"/>
                      <w:vertAlign w:val="superscript"/>
                      <w:lang w:val="en-US" w:eastAsia="zh-CN" w:bidi="ar"/>
                    </w:rPr>
                    <w:t>-6</w:t>
                  </w:r>
                </w:p>
              </w:tc>
              <w:tc>
                <w:tcPr>
                  <w:tcW w:w="350" w:type="pct"/>
                  <w:vAlign w:val="center"/>
                </w:tcPr>
                <w:p w14:paraId="2AC2B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3.4×10</w:t>
                  </w:r>
                  <w:r>
                    <w:rPr>
                      <w:rFonts w:hint="eastAsia" w:ascii="Times New Roman" w:hAnsi="Times New Roman" w:cs="Times New Roman"/>
                      <w:i w:val="0"/>
                      <w:iCs w:val="0"/>
                      <w:color w:val="000000"/>
                      <w:kern w:val="0"/>
                      <w:sz w:val="18"/>
                      <w:szCs w:val="18"/>
                      <w:u w:val="none"/>
                      <w:vertAlign w:val="superscript"/>
                      <w:lang w:val="en-US" w:eastAsia="zh-CN" w:bidi="ar"/>
                    </w:rPr>
                    <w:t>-4</w:t>
                  </w:r>
                </w:p>
              </w:tc>
              <w:tc>
                <w:tcPr>
                  <w:tcW w:w="209" w:type="pct"/>
                  <w:vAlign w:val="center"/>
                </w:tcPr>
                <w:p w14:paraId="4B12B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7200</w:t>
                  </w:r>
                </w:p>
              </w:tc>
              <w:tc>
                <w:tcPr>
                  <w:tcW w:w="251" w:type="pct"/>
                  <w:vAlign w:val="center"/>
                </w:tcPr>
                <w:p w14:paraId="55E1D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36</w:t>
                  </w:r>
                </w:p>
              </w:tc>
              <w:tc>
                <w:tcPr>
                  <w:tcW w:w="219" w:type="pct"/>
                  <w:vAlign w:val="center"/>
                </w:tcPr>
                <w:p w14:paraId="6AF8D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w:t>
                  </w:r>
                </w:p>
              </w:tc>
            </w:tr>
            <w:tr w14:paraId="33F1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34" w:type="pct"/>
                  <w:vAlign w:val="center"/>
                </w:tcPr>
                <w:p w14:paraId="3086E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其他管材生产线</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挤出有机废气</w:t>
                  </w:r>
                </w:p>
              </w:tc>
              <w:tc>
                <w:tcPr>
                  <w:tcW w:w="251" w:type="pct"/>
                  <w:shd w:val="clear" w:color="auto" w:fill="auto"/>
                  <w:vAlign w:val="center"/>
                </w:tcPr>
                <w:p w14:paraId="58B5D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38000</w:t>
                  </w:r>
                </w:p>
              </w:tc>
              <w:tc>
                <w:tcPr>
                  <w:tcW w:w="278" w:type="pct"/>
                  <w:vAlign w:val="center"/>
                </w:tcPr>
                <w:p w14:paraId="35662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非甲烷总烃</w:t>
                  </w:r>
                </w:p>
              </w:tc>
              <w:tc>
                <w:tcPr>
                  <w:tcW w:w="374" w:type="pct"/>
                  <w:vAlign w:val="center"/>
                </w:tcPr>
                <w:p w14:paraId="5E616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38.25</w:t>
                  </w:r>
                </w:p>
              </w:tc>
              <w:tc>
                <w:tcPr>
                  <w:tcW w:w="369" w:type="pct"/>
                  <w:vAlign w:val="center"/>
                </w:tcPr>
                <w:p w14:paraId="36AD4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5.31 </w:t>
                  </w:r>
                </w:p>
              </w:tc>
              <w:tc>
                <w:tcPr>
                  <w:tcW w:w="283" w:type="pct"/>
                  <w:vAlign w:val="center"/>
                </w:tcPr>
                <w:p w14:paraId="76475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140 </w:t>
                  </w:r>
                </w:p>
              </w:tc>
              <w:tc>
                <w:tcPr>
                  <w:tcW w:w="481" w:type="pct"/>
                  <w:vAlign w:val="center"/>
                </w:tcPr>
                <w:p w14:paraId="6602B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集气罩+</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软帘，吸附脱附+催化燃烧装置</w:t>
                  </w:r>
                </w:p>
              </w:tc>
              <w:tc>
                <w:tcPr>
                  <w:tcW w:w="203" w:type="pct"/>
                  <w:vAlign w:val="center"/>
                </w:tcPr>
                <w:p w14:paraId="6EC16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90</w:t>
                  </w:r>
                </w:p>
              </w:tc>
              <w:tc>
                <w:tcPr>
                  <w:tcW w:w="214" w:type="pct"/>
                  <w:vAlign w:val="center"/>
                </w:tcPr>
                <w:p w14:paraId="2F1BAC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95</w:t>
                  </w:r>
                </w:p>
              </w:tc>
              <w:tc>
                <w:tcPr>
                  <w:tcW w:w="224" w:type="pct"/>
                  <w:vAlign w:val="center"/>
                </w:tcPr>
                <w:p w14:paraId="6EECC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是</w:t>
                  </w:r>
                </w:p>
              </w:tc>
              <w:tc>
                <w:tcPr>
                  <w:tcW w:w="406" w:type="pct"/>
                  <w:vAlign w:val="center"/>
                </w:tcPr>
                <w:p w14:paraId="0365B3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1.72 </w:t>
                  </w:r>
                </w:p>
              </w:tc>
              <w:tc>
                <w:tcPr>
                  <w:tcW w:w="345" w:type="pct"/>
                  <w:vAlign w:val="center"/>
                </w:tcPr>
                <w:p w14:paraId="22F39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0.24 </w:t>
                  </w:r>
                </w:p>
              </w:tc>
              <w:tc>
                <w:tcPr>
                  <w:tcW w:w="350" w:type="pct"/>
                  <w:vAlign w:val="center"/>
                </w:tcPr>
                <w:p w14:paraId="76B28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6.3 </w:t>
                  </w:r>
                </w:p>
              </w:tc>
              <w:tc>
                <w:tcPr>
                  <w:tcW w:w="209" w:type="pct"/>
                  <w:vAlign w:val="center"/>
                </w:tcPr>
                <w:p w14:paraId="7FC66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7200</w:t>
                  </w:r>
                </w:p>
              </w:tc>
              <w:tc>
                <w:tcPr>
                  <w:tcW w:w="251" w:type="pct"/>
                  <w:vAlign w:val="center"/>
                </w:tcPr>
                <w:p w14:paraId="7C4E7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60</w:t>
                  </w:r>
                </w:p>
              </w:tc>
              <w:tc>
                <w:tcPr>
                  <w:tcW w:w="219" w:type="pct"/>
                  <w:vAlign w:val="center"/>
                </w:tcPr>
                <w:p w14:paraId="200AB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w:t>
                  </w:r>
                </w:p>
              </w:tc>
            </w:tr>
            <w:tr w14:paraId="2497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Merge w:val="restart"/>
                  <w:vAlign w:val="center"/>
                </w:tcPr>
                <w:p w14:paraId="3F123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无组织</w:t>
                  </w:r>
                </w:p>
              </w:tc>
              <w:tc>
                <w:tcPr>
                  <w:tcW w:w="251" w:type="pct"/>
                  <w:vMerge w:val="restart"/>
                  <w:vAlign w:val="center"/>
                </w:tcPr>
                <w:p w14:paraId="1265C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278" w:type="pct"/>
                  <w:shd w:val="clear" w:color="auto" w:fill="auto"/>
                  <w:vAlign w:val="center"/>
                </w:tcPr>
                <w:p w14:paraId="13569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非甲烷总烃</w:t>
                  </w:r>
                </w:p>
              </w:tc>
              <w:tc>
                <w:tcPr>
                  <w:tcW w:w="374" w:type="pct"/>
                  <w:vAlign w:val="center"/>
                </w:tcPr>
                <w:p w14:paraId="4E190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4.5</w:t>
                  </w:r>
                </w:p>
              </w:tc>
              <w:tc>
                <w:tcPr>
                  <w:tcW w:w="369" w:type="pct"/>
                  <w:vAlign w:val="center"/>
                </w:tcPr>
                <w:p w14:paraId="4A5CD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0.63</w:t>
                  </w:r>
                </w:p>
              </w:tc>
              <w:tc>
                <w:tcPr>
                  <w:tcW w:w="283" w:type="pct"/>
                  <w:shd w:val="clear" w:color="auto" w:fill="auto"/>
                  <w:vAlign w:val="center"/>
                </w:tcPr>
                <w:p w14:paraId="6E175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481" w:type="pct"/>
                  <w:vMerge w:val="restart"/>
                  <w:vAlign w:val="center"/>
                </w:tcPr>
                <w:p w14:paraId="76AC3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加强有机废气收集，采用集气罩连</w:t>
                  </w:r>
                  <w:r>
                    <w:rPr>
                      <w:rFonts w:hint="default" w:ascii="Times New Roman" w:hAnsi="Times New Roman" w:cs="Times New Roman"/>
                      <w:color w:val="000000"/>
                      <w:kern w:val="0"/>
                      <w:sz w:val="18"/>
                      <w:szCs w:val="18"/>
                      <w:lang w:bidi="ar"/>
                    </w:rPr>
                    <w:t>接软帘，保证废气源处风速不低于0.3m/s</w:t>
                  </w:r>
                </w:p>
              </w:tc>
              <w:tc>
                <w:tcPr>
                  <w:tcW w:w="203" w:type="pct"/>
                  <w:vAlign w:val="center"/>
                </w:tcPr>
                <w:p w14:paraId="0C470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214" w:type="pct"/>
                  <w:vMerge w:val="restart"/>
                  <w:vAlign w:val="center"/>
                </w:tcPr>
                <w:p w14:paraId="5C4F9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60</w:t>
                  </w:r>
                </w:p>
              </w:tc>
              <w:tc>
                <w:tcPr>
                  <w:tcW w:w="224" w:type="pct"/>
                  <w:vAlign w:val="center"/>
                </w:tcPr>
                <w:p w14:paraId="2DDCD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是</w:t>
                  </w:r>
                </w:p>
              </w:tc>
              <w:tc>
                <w:tcPr>
                  <w:tcW w:w="406" w:type="pct"/>
                  <w:vAlign w:val="center"/>
                </w:tcPr>
                <w:p w14:paraId="5DAE9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1.8</w:t>
                  </w:r>
                </w:p>
              </w:tc>
              <w:tc>
                <w:tcPr>
                  <w:tcW w:w="345" w:type="pct"/>
                  <w:vAlign w:val="center"/>
                </w:tcPr>
                <w:p w14:paraId="46E2B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0.25</w:t>
                  </w:r>
                </w:p>
              </w:tc>
              <w:tc>
                <w:tcPr>
                  <w:tcW w:w="350" w:type="pct"/>
                  <w:vAlign w:val="center"/>
                </w:tcPr>
                <w:p w14:paraId="3CF22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209" w:type="pct"/>
                  <w:vAlign w:val="center"/>
                </w:tcPr>
                <w:p w14:paraId="14C21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7200</w:t>
                  </w:r>
                </w:p>
              </w:tc>
              <w:tc>
                <w:tcPr>
                  <w:tcW w:w="251" w:type="pct"/>
                  <w:vAlign w:val="center"/>
                </w:tcPr>
                <w:p w14:paraId="27443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2.0</w:t>
                  </w:r>
                </w:p>
              </w:tc>
              <w:tc>
                <w:tcPr>
                  <w:tcW w:w="219" w:type="pct"/>
                  <w:vAlign w:val="center"/>
                </w:tcPr>
                <w:p w14:paraId="259EB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w:t>
                  </w:r>
                </w:p>
              </w:tc>
            </w:tr>
            <w:tr w14:paraId="09B5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pct"/>
                  <w:vMerge w:val="continue"/>
                  <w:vAlign w:val="center"/>
                </w:tcPr>
                <w:p w14:paraId="4CE43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251" w:type="pct"/>
                  <w:vMerge w:val="continue"/>
                  <w:vAlign w:val="center"/>
                </w:tcPr>
                <w:p w14:paraId="286FD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278" w:type="pct"/>
                  <w:shd w:val="clear" w:color="auto" w:fill="auto"/>
                  <w:vAlign w:val="center"/>
                </w:tcPr>
                <w:p w14:paraId="5F4C4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氯化氢</w:t>
                  </w:r>
                </w:p>
              </w:tc>
              <w:tc>
                <w:tcPr>
                  <w:tcW w:w="374" w:type="pct"/>
                  <w:vAlign w:val="center"/>
                </w:tcPr>
                <w:p w14:paraId="2C80E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3.8×10</w:t>
                  </w:r>
                  <w:r>
                    <w:rPr>
                      <w:rFonts w:hint="eastAsia" w:ascii="Times New Roman" w:hAnsi="Times New Roman" w:cs="Times New Roman"/>
                      <w:i w:val="0"/>
                      <w:iCs w:val="0"/>
                      <w:color w:val="000000"/>
                      <w:kern w:val="0"/>
                      <w:sz w:val="18"/>
                      <w:szCs w:val="18"/>
                      <w:u w:val="none"/>
                      <w:vertAlign w:val="superscript"/>
                      <w:lang w:val="en-US" w:eastAsia="zh-CN" w:bidi="ar"/>
                    </w:rPr>
                    <w:t>-5</w:t>
                  </w:r>
                </w:p>
              </w:tc>
              <w:tc>
                <w:tcPr>
                  <w:tcW w:w="369" w:type="pct"/>
                  <w:vAlign w:val="center"/>
                </w:tcPr>
                <w:p w14:paraId="5F03E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5.3×10</w:t>
                  </w:r>
                  <w:r>
                    <w:rPr>
                      <w:rFonts w:hint="eastAsia" w:ascii="Times New Roman" w:hAnsi="Times New Roman" w:cs="Times New Roman"/>
                      <w:i w:val="0"/>
                      <w:iCs w:val="0"/>
                      <w:color w:val="000000"/>
                      <w:kern w:val="0"/>
                      <w:sz w:val="18"/>
                      <w:szCs w:val="18"/>
                      <w:u w:val="none"/>
                      <w:vertAlign w:val="superscript"/>
                      <w:lang w:val="en-US" w:eastAsia="zh-CN" w:bidi="ar"/>
                    </w:rPr>
                    <w:t>-6</w:t>
                  </w:r>
                </w:p>
              </w:tc>
              <w:tc>
                <w:tcPr>
                  <w:tcW w:w="283" w:type="pct"/>
                  <w:shd w:val="clear" w:color="auto" w:fill="auto"/>
                  <w:vAlign w:val="center"/>
                </w:tcPr>
                <w:p w14:paraId="0EC6B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481" w:type="pct"/>
                  <w:vMerge w:val="continue"/>
                  <w:vAlign w:val="center"/>
                </w:tcPr>
                <w:p w14:paraId="3875E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color w:val="000000"/>
                      <w:kern w:val="0"/>
                      <w:sz w:val="18"/>
                      <w:szCs w:val="18"/>
                      <w:lang w:bidi="ar"/>
                    </w:rPr>
                  </w:pPr>
                </w:p>
              </w:tc>
              <w:tc>
                <w:tcPr>
                  <w:tcW w:w="203" w:type="pct"/>
                  <w:vAlign w:val="center"/>
                </w:tcPr>
                <w:p w14:paraId="1774A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214" w:type="pct"/>
                  <w:vMerge w:val="continue"/>
                  <w:vAlign w:val="center"/>
                </w:tcPr>
                <w:p w14:paraId="60CF2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kern w:val="0"/>
                      <w:sz w:val="18"/>
                      <w:szCs w:val="18"/>
                      <w:u w:val="none"/>
                      <w:lang w:val="en-US" w:eastAsia="zh-CN" w:bidi="ar"/>
                    </w:rPr>
                  </w:pPr>
                </w:p>
              </w:tc>
              <w:tc>
                <w:tcPr>
                  <w:tcW w:w="224" w:type="pct"/>
                  <w:vAlign w:val="center"/>
                </w:tcPr>
                <w:p w14:paraId="1EC24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是</w:t>
                  </w:r>
                </w:p>
              </w:tc>
              <w:tc>
                <w:tcPr>
                  <w:tcW w:w="406" w:type="pct"/>
                  <w:vAlign w:val="center"/>
                </w:tcPr>
                <w:p w14:paraId="151AE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1.5×10</w:t>
                  </w:r>
                  <w:r>
                    <w:rPr>
                      <w:rFonts w:hint="eastAsia" w:ascii="Times New Roman" w:hAnsi="Times New Roman" w:cs="Times New Roman"/>
                      <w:i w:val="0"/>
                      <w:iCs w:val="0"/>
                      <w:color w:val="000000"/>
                      <w:kern w:val="0"/>
                      <w:sz w:val="18"/>
                      <w:szCs w:val="18"/>
                      <w:u w:val="none"/>
                      <w:vertAlign w:val="superscript"/>
                      <w:lang w:val="en-US" w:eastAsia="zh-CN" w:bidi="ar"/>
                    </w:rPr>
                    <w:t>-5</w:t>
                  </w:r>
                </w:p>
              </w:tc>
              <w:tc>
                <w:tcPr>
                  <w:tcW w:w="345" w:type="pct"/>
                  <w:vAlign w:val="center"/>
                </w:tcPr>
                <w:p w14:paraId="5E9DE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2.1×10</w:t>
                  </w:r>
                  <w:r>
                    <w:rPr>
                      <w:rFonts w:hint="eastAsia" w:ascii="Times New Roman" w:hAnsi="Times New Roman" w:cs="Times New Roman"/>
                      <w:i w:val="0"/>
                      <w:iCs w:val="0"/>
                      <w:color w:val="000000"/>
                      <w:kern w:val="0"/>
                      <w:sz w:val="18"/>
                      <w:szCs w:val="18"/>
                      <w:u w:val="none"/>
                      <w:vertAlign w:val="superscript"/>
                      <w:lang w:val="en-US" w:eastAsia="zh-CN" w:bidi="ar"/>
                    </w:rPr>
                    <w:t>-6</w:t>
                  </w:r>
                </w:p>
              </w:tc>
              <w:tc>
                <w:tcPr>
                  <w:tcW w:w="350" w:type="pct"/>
                  <w:vAlign w:val="center"/>
                </w:tcPr>
                <w:p w14:paraId="22FDC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209" w:type="pct"/>
                  <w:vAlign w:val="center"/>
                </w:tcPr>
                <w:p w14:paraId="12398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7200</w:t>
                  </w:r>
                </w:p>
              </w:tc>
              <w:tc>
                <w:tcPr>
                  <w:tcW w:w="251" w:type="pct"/>
                  <w:vAlign w:val="center"/>
                </w:tcPr>
                <w:p w14:paraId="60066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0.2</w:t>
                  </w:r>
                </w:p>
              </w:tc>
              <w:tc>
                <w:tcPr>
                  <w:tcW w:w="219" w:type="pct"/>
                  <w:vAlign w:val="center"/>
                </w:tcPr>
                <w:p w14:paraId="11B5D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w:t>
                  </w:r>
                </w:p>
              </w:tc>
            </w:tr>
            <w:tr w14:paraId="5D33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34" w:type="pct"/>
                  <w:vMerge w:val="continue"/>
                  <w:vAlign w:val="center"/>
                </w:tcPr>
                <w:p w14:paraId="71A93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251" w:type="pct"/>
                  <w:vMerge w:val="continue"/>
                  <w:vAlign w:val="center"/>
                </w:tcPr>
                <w:p w14:paraId="4375F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278" w:type="pct"/>
                  <w:shd w:val="clear" w:color="auto" w:fill="auto"/>
                  <w:vAlign w:val="center"/>
                </w:tcPr>
                <w:p w14:paraId="3E6EE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氯乙烯</w:t>
                  </w:r>
                </w:p>
              </w:tc>
              <w:tc>
                <w:tcPr>
                  <w:tcW w:w="374" w:type="pct"/>
                  <w:vAlign w:val="center"/>
                </w:tcPr>
                <w:p w14:paraId="0887C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4.1×10</w:t>
                  </w:r>
                  <w:r>
                    <w:rPr>
                      <w:rFonts w:hint="eastAsia" w:ascii="Times New Roman" w:hAnsi="Times New Roman" w:cs="Times New Roman"/>
                      <w:i w:val="0"/>
                      <w:iCs w:val="0"/>
                      <w:color w:val="000000"/>
                      <w:kern w:val="0"/>
                      <w:sz w:val="18"/>
                      <w:szCs w:val="18"/>
                      <w:u w:val="none"/>
                      <w:vertAlign w:val="superscript"/>
                      <w:lang w:val="en-US" w:eastAsia="zh-CN" w:bidi="ar"/>
                    </w:rPr>
                    <w:t>-5</w:t>
                  </w:r>
                </w:p>
              </w:tc>
              <w:tc>
                <w:tcPr>
                  <w:tcW w:w="369" w:type="pct"/>
                  <w:vAlign w:val="center"/>
                </w:tcPr>
                <w:p w14:paraId="1DA33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5.7×10</w:t>
                  </w:r>
                  <w:r>
                    <w:rPr>
                      <w:rFonts w:hint="eastAsia" w:ascii="Times New Roman" w:hAnsi="Times New Roman" w:cs="Times New Roman"/>
                      <w:i w:val="0"/>
                      <w:iCs w:val="0"/>
                      <w:color w:val="000000"/>
                      <w:kern w:val="0"/>
                      <w:sz w:val="18"/>
                      <w:szCs w:val="18"/>
                      <w:u w:val="none"/>
                      <w:vertAlign w:val="superscript"/>
                      <w:lang w:val="en-US" w:eastAsia="zh-CN" w:bidi="ar"/>
                    </w:rPr>
                    <w:t>-6</w:t>
                  </w:r>
                </w:p>
              </w:tc>
              <w:tc>
                <w:tcPr>
                  <w:tcW w:w="283" w:type="pct"/>
                  <w:vAlign w:val="center"/>
                </w:tcPr>
                <w:p w14:paraId="47EF0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481" w:type="pct"/>
                  <w:vMerge w:val="continue"/>
                  <w:vAlign w:val="center"/>
                </w:tcPr>
                <w:p w14:paraId="2B0BB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color w:val="000000"/>
                      <w:kern w:val="0"/>
                      <w:sz w:val="18"/>
                      <w:szCs w:val="18"/>
                      <w:lang w:bidi="ar"/>
                    </w:rPr>
                  </w:pPr>
                </w:p>
              </w:tc>
              <w:tc>
                <w:tcPr>
                  <w:tcW w:w="203" w:type="pct"/>
                  <w:vAlign w:val="center"/>
                </w:tcPr>
                <w:p w14:paraId="4D8E7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214" w:type="pct"/>
                  <w:vMerge w:val="continue"/>
                  <w:vAlign w:val="center"/>
                </w:tcPr>
                <w:p w14:paraId="30ACD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kern w:val="0"/>
                      <w:sz w:val="18"/>
                      <w:szCs w:val="18"/>
                      <w:u w:val="none"/>
                      <w:lang w:val="en-US" w:eastAsia="zh-CN" w:bidi="ar"/>
                    </w:rPr>
                  </w:pPr>
                </w:p>
              </w:tc>
              <w:tc>
                <w:tcPr>
                  <w:tcW w:w="224" w:type="pct"/>
                  <w:vAlign w:val="center"/>
                </w:tcPr>
                <w:p w14:paraId="42F1C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是</w:t>
                  </w:r>
                </w:p>
              </w:tc>
              <w:tc>
                <w:tcPr>
                  <w:tcW w:w="406" w:type="pct"/>
                  <w:vAlign w:val="center"/>
                </w:tcPr>
                <w:p w14:paraId="32BFE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1.6×10</w:t>
                  </w:r>
                  <w:r>
                    <w:rPr>
                      <w:rFonts w:hint="eastAsia" w:ascii="Times New Roman" w:hAnsi="Times New Roman" w:cs="Times New Roman"/>
                      <w:i w:val="0"/>
                      <w:iCs w:val="0"/>
                      <w:color w:val="000000"/>
                      <w:kern w:val="0"/>
                      <w:sz w:val="18"/>
                      <w:szCs w:val="18"/>
                      <w:u w:val="none"/>
                      <w:vertAlign w:val="superscript"/>
                      <w:lang w:val="en-US" w:eastAsia="zh-CN" w:bidi="ar"/>
                    </w:rPr>
                    <w:t>-5</w:t>
                  </w:r>
                </w:p>
              </w:tc>
              <w:tc>
                <w:tcPr>
                  <w:tcW w:w="345" w:type="pct"/>
                  <w:vAlign w:val="center"/>
                </w:tcPr>
                <w:p w14:paraId="60219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2.3×10</w:t>
                  </w:r>
                  <w:r>
                    <w:rPr>
                      <w:rFonts w:hint="eastAsia" w:ascii="Times New Roman" w:hAnsi="Times New Roman" w:cs="Times New Roman"/>
                      <w:i w:val="0"/>
                      <w:iCs w:val="0"/>
                      <w:color w:val="000000"/>
                      <w:kern w:val="0"/>
                      <w:sz w:val="18"/>
                      <w:szCs w:val="18"/>
                      <w:u w:val="none"/>
                      <w:vertAlign w:val="superscript"/>
                      <w:lang w:val="en-US" w:eastAsia="zh-CN" w:bidi="ar"/>
                    </w:rPr>
                    <w:t>-6</w:t>
                  </w:r>
                </w:p>
              </w:tc>
              <w:tc>
                <w:tcPr>
                  <w:tcW w:w="350" w:type="pct"/>
                  <w:vAlign w:val="center"/>
                </w:tcPr>
                <w:p w14:paraId="3BA7E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209" w:type="pct"/>
                  <w:vAlign w:val="center"/>
                </w:tcPr>
                <w:p w14:paraId="25A9B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7200</w:t>
                  </w:r>
                </w:p>
              </w:tc>
              <w:tc>
                <w:tcPr>
                  <w:tcW w:w="251" w:type="pct"/>
                  <w:vAlign w:val="center"/>
                </w:tcPr>
                <w:p w14:paraId="6E618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0.6</w:t>
                  </w:r>
                </w:p>
              </w:tc>
              <w:tc>
                <w:tcPr>
                  <w:tcW w:w="219" w:type="pct"/>
                  <w:vAlign w:val="center"/>
                </w:tcPr>
                <w:p w14:paraId="494D5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w:t>
                  </w:r>
                </w:p>
              </w:tc>
            </w:tr>
            <w:tr w14:paraId="30AF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534" w:type="pct"/>
                  <w:vMerge w:val="continue"/>
                  <w:vAlign w:val="center"/>
                </w:tcPr>
                <w:p w14:paraId="109ED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251" w:type="pct"/>
                  <w:vMerge w:val="continue"/>
                  <w:vAlign w:val="center"/>
                </w:tcPr>
                <w:p w14:paraId="3EE2E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p>
              </w:tc>
              <w:tc>
                <w:tcPr>
                  <w:tcW w:w="278" w:type="pct"/>
                  <w:shd w:val="clear" w:color="auto" w:fill="auto"/>
                  <w:vAlign w:val="center"/>
                </w:tcPr>
                <w:p w14:paraId="0553E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颗粒物</w:t>
                  </w:r>
                </w:p>
              </w:tc>
              <w:tc>
                <w:tcPr>
                  <w:tcW w:w="374" w:type="pct"/>
                  <w:vAlign w:val="center"/>
                </w:tcPr>
                <w:p w14:paraId="79D9D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1.356</w:t>
                  </w:r>
                </w:p>
              </w:tc>
              <w:tc>
                <w:tcPr>
                  <w:tcW w:w="369" w:type="pct"/>
                  <w:vAlign w:val="center"/>
                </w:tcPr>
                <w:p w14:paraId="62AC4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0.19</w:t>
                  </w:r>
                </w:p>
              </w:tc>
              <w:tc>
                <w:tcPr>
                  <w:tcW w:w="283" w:type="pct"/>
                  <w:vAlign w:val="center"/>
                </w:tcPr>
                <w:p w14:paraId="70181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481" w:type="pct"/>
                  <w:vAlign w:val="center"/>
                </w:tcPr>
                <w:p w14:paraId="18DD7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加强有组织收集，混料间、破碎间密闭</w:t>
                  </w:r>
                </w:p>
              </w:tc>
              <w:tc>
                <w:tcPr>
                  <w:tcW w:w="203" w:type="pct"/>
                  <w:vAlign w:val="center"/>
                </w:tcPr>
                <w:p w14:paraId="47168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214" w:type="pct"/>
                  <w:vAlign w:val="center"/>
                </w:tcPr>
                <w:p w14:paraId="46498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80</w:t>
                  </w:r>
                </w:p>
              </w:tc>
              <w:tc>
                <w:tcPr>
                  <w:tcW w:w="224" w:type="pct"/>
                  <w:vAlign w:val="center"/>
                </w:tcPr>
                <w:p w14:paraId="540E0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是</w:t>
                  </w:r>
                </w:p>
              </w:tc>
              <w:tc>
                <w:tcPr>
                  <w:tcW w:w="406" w:type="pct"/>
                  <w:vAlign w:val="center"/>
                </w:tcPr>
                <w:p w14:paraId="7F45A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0.27</w:t>
                  </w:r>
                </w:p>
              </w:tc>
              <w:tc>
                <w:tcPr>
                  <w:tcW w:w="345" w:type="pct"/>
                  <w:vAlign w:val="center"/>
                </w:tcPr>
                <w:p w14:paraId="65E17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0.04</w:t>
                  </w:r>
                </w:p>
              </w:tc>
              <w:tc>
                <w:tcPr>
                  <w:tcW w:w="350" w:type="pct"/>
                  <w:vAlign w:val="center"/>
                </w:tcPr>
                <w:p w14:paraId="11739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p>
              </w:tc>
              <w:tc>
                <w:tcPr>
                  <w:tcW w:w="209" w:type="pct"/>
                  <w:vAlign w:val="center"/>
                </w:tcPr>
                <w:p w14:paraId="4A769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7200</w:t>
                  </w:r>
                </w:p>
              </w:tc>
              <w:tc>
                <w:tcPr>
                  <w:tcW w:w="251" w:type="pct"/>
                  <w:vAlign w:val="center"/>
                </w:tcPr>
                <w:p w14:paraId="5FE0C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1.0</w:t>
                  </w:r>
                </w:p>
              </w:tc>
              <w:tc>
                <w:tcPr>
                  <w:tcW w:w="219" w:type="pct"/>
                  <w:vAlign w:val="center"/>
                </w:tcPr>
                <w:p w14:paraId="30A1B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达标</w:t>
                  </w:r>
                </w:p>
              </w:tc>
            </w:tr>
          </w:tbl>
          <w:p w14:paraId="06BB8C7D">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right="0" w:rightChars="0" w:firstLine="480" w:firstLineChars="200"/>
              <w:textAlignment w:val="auto"/>
              <w:rPr>
                <w:rFonts w:hint="default" w:ascii="Times New Roman" w:hAnsi="Times New Roman" w:cs="Times New Roman"/>
                <w:b w:val="0"/>
                <w:bCs/>
                <w:color w:val="000000" w:themeColor="text1"/>
                <w:kern w:val="0"/>
                <w:sz w:val="24"/>
                <w:szCs w:val="24"/>
                <w:highlight w:val="none"/>
                <w:lang w:val="en-US" w:eastAsia="zh-CN" w:bidi="zh-CN"/>
                <w14:textFill>
                  <w14:solidFill>
                    <w14:schemeClr w14:val="tx1"/>
                  </w14:solidFill>
                </w14:textFill>
              </w:rPr>
            </w:pPr>
            <w:r>
              <w:rPr>
                <w:rFonts w:hint="default" w:ascii="Times New Roman" w:hAnsi="Times New Roman" w:cs="Times New Roman"/>
                <w:b w:val="0"/>
                <w:bCs/>
                <w:color w:val="000000" w:themeColor="text1"/>
                <w:kern w:val="0"/>
                <w:sz w:val="24"/>
                <w:szCs w:val="24"/>
                <w:highlight w:val="none"/>
                <w:lang w:val="en-US" w:eastAsia="zh-CN" w:bidi="zh-CN"/>
                <w14:textFill>
                  <w14:solidFill>
                    <w14:schemeClr w14:val="tx1"/>
                  </w14:solidFill>
                </w14:textFill>
              </w:rPr>
              <w:t>1.3排放口基本信息</w:t>
            </w:r>
          </w:p>
          <w:p w14:paraId="2E598425">
            <w:pPr>
              <w:pStyle w:val="2"/>
              <w:keepNext w:val="0"/>
              <w:keepLines w:val="0"/>
              <w:suppressLineNumbers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kern w:val="0"/>
                <w:sz w:val="24"/>
                <w:szCs w:val="24"/>
                <w:highlight w:val="none"/>
                <w:lang w:val="en-US" w:eastAsia="zh-CN" w:bidi="zh-CN"/>
                <w14:textFill>
                  <w14:solidFill>
                    <w14:schemeClr w14:val="tx1"/>
                  </w14:solidFill>
                </w14:textFill>
              </w:rPr>
              <w:t>本项目废气排放口信息见下表</w:t>
            </w:r>
          </w:p>
          <w:p w14:paraId="791B6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color w:val="000000" w:themeColor="text1"/>
                <w:sz w:val="21"/>
                <w:szCs w:val="21"/>
                <w:highlight w:val="yellow"/>
                <w:vertAlign w:val="baseline"/>
                <w14:textFill>
                  <w14:solidFill>
                    <w14:schemeClr w14:val="tx1"/>
                  </w14:solidFill>
                </w14:textFill>
              </w:rPr>
            </w:pPr>
            <w:r>
              <w:rPr>
                <w:rFonts w:hint="default" w:ascii="Times New Roman" w:hAnsi="Times New Roman" w:cs="Times New Roman"/>
                <w:b/>
                <w:bCs/>
                <w:color w:val="000000" w:themeColor="text1"/>
                <w:sz w:val="21"/>
                <w:szCs w:val="21"/>
                <w:highlight w:val="yellow"/>
                <w:lang w:eastAsia="zh-CN"/>
                <w14:textFill>
                  <w14:solidFill>
                    <w14:schemeClr w14:val="tx1"/>
                  </w14:solidFill>
                </w14:textFill>
              </w:rPr>
              <w:t>表</w:t>
            </w:r>
            <w:r>
              <w:rPr>
                <w:rFonts w:hint="default" w:ascii="Times New Roman" w:hAnsi="Times New Roman" w:cs="Times New Roman"/>
                <w:b/>
                <w:bCs/>
                <w:color w:val="000000" w:themeColor="text1"/>
                <w:sz w:val="21"/>
                <w:szCs w:val="21"/>
                <w:highlight w:val="yellow"/>
                <w:lang w:val="en-US" w:eastAsia="zh-CN"/>
                <w14:textFill>
                  <w14:solidFill>
                    <w14:schemeClr w14:val="tx1"/>
                  </w14:solidFill>
                </w14:textFill>
              </w:rPr>
              <w:t>4-</w:t>
            </w:r>
            <w:r>
              <w:rPr>
                <w:rFonts w:hint="eastAsia" w:ascii="Times New Roman" w:hAnsi="Times New Roman" w:cs="Times New Roman"/>
                <w:b/>
                <w:bCs/>
                <w:color w:val="000000" w:themeColor="text1"/>
                <w:sz w:val="21"/>
                <w:szCs w:val="21"/>
                <w:highlight w:val="yellow"/>
                <w:lang w:val="en-US" w:eastAsia="zh-CN"/>
                <w14:textFill>
                  <w14:solidFill>
                    <w14:schemeClr w14:val="tx1"/>
                  </w14:solidFill>
                </w14:textFill>
              </w:rPr>
              <w:t>3</w:t>
            </w:r>
            <w:r>
              <w:rPr>
                <w:rFonts w:hint="default" w:ascii="Times New Roman" w:hAnsi="Times New Roman" w:cs="Times New Roman"/>
                <w:b/>
                <w:bCs/>
                <w:color w:val="000000" w:themeColor="text1"/>
                <w:sz w:val="21"/>
                <w:szCs w:val="21"/>
                <w:highlight w:val="yellow"/>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highlight w:val="yellow"/>
                <w14:textFill>
                  <w14:solidFill>
                    <w14:schemeClr w14:val="tx1"/>
                  </w14:solidFill>
                </w14:textFill>
              </w:rPr>
              <w:t>大气排放口基本情况一览表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7"/>
              <w:gridCol w:w="855"/>
              <w:gridCol w:w="1297"/>
              <w:gridCol w:w="1266"/>
              <w:gridCol w:w="1487"/>
              <w:gridCol w:w="1446"/>
              <w:gridCol w:w="1909"/>
              <w:gridCol w:w="1576"/>
              <w:gridCol w:w="934"/>
              <w:gridCol w:w="1213"/>
            </w:tblGrid>
            <w:tr w14:paraId="1E5E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1" w:type="pct"/>
                  <w:vMerge w:val="restart"/>
                  <w:vAlign w:val="center"/>
                </w:tcPr>
                <w:p w14:paraId="390F5FC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排放口名称</w:t>
                  </w:r>
                </w:p>
              </w:tc>
              <w:tc>
                <w:tcPr>
                  <w:tcW w:w="306" w:type="pct"/>
                  <w:vMerge w:val="restart"/>
                  <w:vAlign w:val="center"/>
                </w:tcPr>
                <w:p w14:paraId="2752FDC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排放口编号</w:t>
                  </w:r>
                </w:p>
              </w:tc>
              <w:tc>
                <w:tcPr>
                  <w:tcW w:w="465" w:type="pct"/>
                  <w:vMerge w:val="restart"/>
                  <w:vAlign w:val="center"/>
                </w:tcPr>
                <w:p w14:paraId="536C7A2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污染物种类</w:t>
                  </w:r>
                </w:p>
              </w:tc>
              <w:tc>
                <w:tcPr>
                  <w:tcW w:w="987" w:type="pct"/>
                  <w:gridSpan w:val="2"/>
                  <w:vAlign w:val="center"/>
                </w:tcPr>
                <w:p w14:paraId="56649A3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排放口地理坐标</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2103" w:type="pct"/>
                  <w:gridSpan w:val="4"/>
                  <w:vAlign w:val="center"/>
                </w:tcPr>
                <w:p w14:paraId="3BE52D2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排气筒参数</w:t>
                  </w:r>
                </w:p>
              </w:tc>
              <w:tc>
                <w:tcPr>
                  <w:tcW w:w="435" w:type="pct"/>
                  <w:vMerge w:val="restart"/>
                  <w:vAlign w:val="center"/>
                </w:tcPr>
                <w:p w14:paraId="5B7475B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排气筒类型</w:t>
                  </w:r>
                </w:p>
              </w:tc>
            </w:tr>
            <w:tr w14:paraId="1297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 w:hRule="atLeast"/>
                <w:jc w:val="center"/>
              </w:trPr>
              <w:tc>
                <w:tcPr>
                  <w:tcW w:w="701" w:type="pct"/>
                  <w:vMerge w:val="continue"/>
                  <w:vAlign w:val="center"/>
                </w:tcPr>
                <w:p w14:paraId="5C0117A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306" w:type="pct"/>
                  <w:vMerge w:val="continue"/>
                  <w:vAlign w:val="center"/>
                </w:tcPr>
                <w:p w14:paraId="2430B21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65" w:type="pct"/>
                  <w:vMerge w:val="continue"/>
                  <w:vAlign w:val="center"/>
                </w:tcPr>
                <w:p w14:paraId="6EFDA01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54" w:type="pct"/>
                  <w:vAlign w:val="center"/>
                </w:tcPr>
                <w:p w14:paraId="25F09EF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经度</w:t>
                  </w:r>
                </w:p>
              </w:tc>
              <w:tc>
                <w:tcPr>
                  <w:tcW w:w="533" w:type="pct"/>
                  <w:vAlign w:val="center"/>
                </w:tcPr>
                <w:p w14:paraId="21C0057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纬度</w:t>
                  </w:r>
                </w:p>
              </w:tc>
              <w:tc>
                <w:tcPr>
                  <w:tcW w:w="518" w:type="pct"/>
                  <w:vAlign w:val="center"/>
                </w:tcPr>
                <w:p w14:paraId="2F441DA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排气筒高度(m)</w:t>
                  </w:r>
                </w:p>
              </w:tc>
              <w:tc>
                <w:tcPr>
                  <w:tcW w:w="684" w:type="pct"/>
                  <w:vAlign w:val="center"/>
                </w:tcPr>
                <w:p w14:paraId="2CE8B50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排气筒出口内径(m)</w:t>
                  </w:r>
                </w:p>
              </w:tc>
              <w:tc>
                <w:tcPr>
                  <w:tcW w:w="565" w:type="pct"/>
                  <w:vAlign w:val="center"/>
                </w:tcPr>
                <w:p w14:paraId="6214489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烟气流速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/（m/s）</w:t>
                  </w:r>
                </w:p>
              </w:tc>
              <w:tc>
                <w:tcPr>
                  <w:tcW w:w="335" w:type="pct"/>
                  <w:vAlign w:val="center"/>
                </w:tcPr>
                <w:p w14:paraId="636FB57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温度(℃)</w:t>
                  </w:r>
                </w:p>
              </w:tc>
              <w:tc>
                <w:tcPr>
                  <w:tcW w:w="435" w:type="pct"/>
                  <w:vMerge w:val="continue"/>
                  <w:vAlign w:val="center"/>
                </w:tcPr>
                <w:p w14:paraId="2AFACE0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14:paraId="5A45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6" w:hRule="atLeast"/>
                <w:jc w:val="center"/>
              </w:trPr>
              <w:tc>
                <w:tcPr>
                  <w:tcW w:w="701" w:type="pct"/>
                  <w:vAlign w:val="center"/>
                </w:tcPr>
                <w:p w14:paraId="20ACA42A">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PVC-C高低压电缆护套管生产线投料废气</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、破碎加工的破碎废气、落料废气</w:t>
                  </w:r>
                </w:p>
              </w:tc>
              <w:tc>
                <w:tcPr>
                  <w:tcW w:w="306" w:type="pct"/>
                  <w:vAlign w:val="center"/>
                </w:tcPr>
                <w:p w14:paraId="1A1D617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DA001</w:t>
                  </w:r>
                </w:p>
              </w:tc>
              <w:tc>
                <w:tcPr>
                  <w:tcW w:w="465" w:type="pct"/>
                  <w:vAlign w:val="center"/>
                </w:tcPr>
                <w:p w14:paraId="0D9FDB3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颗粒物</w:t>
                  </w:r>
                </w:p>
              </w:tc>
              <w:tc>
                <w:tcPr>
                  <w:tcW w:w="454" w:type="pct"/>
                  <w:vAlign w:val="center"/>
                </w:tcPr>
                <w:p w14:paraId="608F9406">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114.981720</w:t>
                  </w:r>
                </w:p>
              </w:tc>
              <w:tc>
                <w:tcPr>
                  <w:tcW w:w="533" w:type="pct"/>
                  <w:vAlign w:val="center"/>
                </w:tcPr>
                <w:p w14:paraId="7DC92E36">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36.331451</w:t>
                  </w:r>
                </w:p>
              </w:tc>
              <w:tc>
                <w:tcPr>
                  <w:tcW w:w="518" w:type="pct"/>
                  <w:vAlign w:val="center"/>
                </w:tcPr>
                <w:p w14:paraId="48BF1F4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15</w:t>
                  </w:r>
                </w:p>
              </w:tc>
              <w:tc>
                <w:tcPr>
                  <w:tcW w:w="684" w:type="pct"/>
                  <w:vAlign w:val="center"/>
                </w:tcPr>
                <w:p w14:paraId="423398D6">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0.6</w:t>
                  </w:r>
                </w:p>
              </w:tc>
              <w:tc>
                <w:tcPr>
                  <w:tcW w:w="565" w:type="pct"/>
                  <w:vAlign w:val="center"/>
                </w:tcPr>
                <w:p w14:paraId="270C23DC">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21.45</w:t>
                  </w:r>
                </w:p>
              </w:tc>
              <w:tc>
                <w:tcPr>
                  <w:tcW w:w="335" w:type="pct"/>
                  <w:vAlign w:val="center"/>
                </w:tcPr>
                <w:p w14:paraId="222E3B89">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常温</w:t>
                  </w:r>
                </w:p>
              </w:tc>
              <w:tc>
                <w:tcPr>
                  <w:tcW w:w="435" w:type="pct"/>
                  <w:vAlign w:val="center"/>
                </w:tcPr>
                <w:p w14:paraId="6AD7C09F">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一般排放口</w:t>
                  </w:r>
                </w:p>
              </w:tc>
            </w:tr>
            <w:tr w14:paraId="17A1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jc w:val="center"/>
              </w:trPr>
              <w:tc>
                <w:tcPr>
                  <w:tcW w:w="1957" w:type="dxa"/>
                  <w:vAlign w:val="center"/>
                </w:tcPr>
                <w:p w14:paraId="2D889BD1">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PVC-C高低压电缆护套管生产线挤出有机废气、扩口有机废气</w:t>
                  </w:r>
                </w:p>
              </w:tc>
              <w:tc>
                <w:tcPr>
                  <w:tcW w:w="306" w:type="pct"/>
                  <w:vAlign w:val="center"/>
                </w:tcPr>
                <w:p w14:paraId="31AF437F">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DA002</w:t>
                  </w:r>
                </w:p>
              </w:tc>
              <w:tc>
                <w:tcPr>
                  <w:tcW w:w="465" w:type="pct"/>
                  <w:vAlign w:val="center"/>
                </w:tcPr>
                <w:p w14:paraId="612D413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非甲烷总烃</w:t>
                  </w:r>
                </w:p>
                <w:p w14:paraId="167EB03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氯化氢</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氯乙烯</w:t>
                  </w:r>
                </w:p>
              </w:tc>
              <w:tc>
                <w:tcPr>
                  <w:tcW w:w="454" w:type="pct"/>
                  <w:vAlign w:val="center"/>
                </w:tcPr>
                <w:p w14:paraId="018AE6C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114.980757</w:t>
                  </w:r>
                </w:p>
              </w:tc>
              <w:tc>
                <w:tcPr>
                  <w:tcW w:w="533" w:type="pct"/>
                  <w:vAlign w:val="center"/>
                </w:tcPr>
                <w:p w14:paraId="292403AD">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36.331841</w:t>
                  </w:r>
                </w:p>
              </w:tc>
              <w:tc>
                <w:tcPr>
                  <w:tcW w:w="518" w:type="pct"/>
                  <w:vAlign w:val="center"/>
                </w:tcPr>
                <w:p w14:paraId="244D6899">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15</w:t>
                  </w:r>
                </w:p>
              </w:tc>
              <w:tc>
                <w:tcPr>
                  <w:tcW w:w="684" w:type="pct"/>
                  <w:vAlign w:val="center"/>
                </w:tcPr>
                <w:p w14:paraId="2F0A93D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0.5</w:t>
                  </w:r>
                </w:p>
              </w:tc>
              <w:tc>
                <w:tcPr>
                  <w:tcW w:w="565" w:type="pct"/>
                  <w:vAlign w:val="center"/>
                </w:tcPr>
                <w:p w14:paraId="0D629754">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23.16</w:t>
                  </w:r>
                </w:p>
              </w:tc>
              <w:tc>
                <w:tcPr>
                  <w:tcW w:w="335" w:type="pct"/>
                  <w:vAlign w:val="center"/>
                </w:tcPr>
                <w:p w14:paraId="5974A7F6">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常温</w:t>
                  </w:r>
                </w:p>
              </w:tc>
              <w:tc>
                <w:tcPr>
                  <w:tcW w:w="435" w:type="pct"/>
                  <w:vAlign w:val="center"/>
                </w:tcPr>
                <w:p w14:paraId="4BD18625">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一般排放口</w:t>
                  </w:r>
                </w:p>
              </w:tc>
            </w:tr>
            <w:tr w14:paraId="3767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1957" w:type="dxa"/>
                  <w:vAlign w:val="center"/>
                </w:tcPr>
                <w:p w14:paraId="112381F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其他管材生产线</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挤出有机废气</w:t>
                  </w:r>
                </w:p>
              </w:tc>
              <w:tc>
                <w:tcPr>
                  <w:tcW w:w="306" w:type="pct"/>
                  <w:vAlign w:val="center"/>
                </w:tcPr>
                <w:p w14:paraId="501B65D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DA003</w:t>
                  </w:r>
                </w:p>
              </w:tc>
              <w:tc>
                <w:tcPr>
                  <w:tcW w:w="465" w:type="pct"/>
                  <w:vAlign w:val="center"/>
                </w:tcPr>
                <w:p w14:paraId="1846A77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454" w:type="pct"/>
                  <w:vAlign w:val="center"/>
                </w:tcPr>
                <w:p w14:paraId="51C1414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114.981694</w:t>
                  </w:r>
                </w:p>
              </w:tc>
              <w:tc>
                <w:tcPr>
                  <w:tcW w:w="533" w:type="pct"/>
                  <w:vAlign w:val="center"/>
                </w:tcPr>
                <w:p w14:paraId="40DDD6D9">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36.331977</w:t>
                  </w:r>
                </w:p>
              </w:tc>
              <w:tc>
                <w:tcPr>
                  <w:tcW w:w="518" w:type="pct"/>
                  <w:vAlign w:val="center"/>
                </w:tcPr>
                <w:p w14:paraId="69120AD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15</w:t>
                  </w:r>
                </w:p>
              </w:tc>
              <w:tc>
                <w:tcPr>
                  <w:tcW w:w="684" w:type="pct"/>
                  <w:vAlign w:val="center"/>
                </w:tcPr>
                <w:p w14:paraId="335F4C2C">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0.8</w:t>
                  </w:r>
                </w:p>
              </w:tc>
              <w:tc>
                <w:tcPr>
                  <w:tcW w:w="565" w:type="pct"/>
                  <w:vAlign w:val="center"/>
                </w:tcPr>
                <w:p w14:paraId="383A7C5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24.84</w:t>
                  </w:r>
                </w:p>
              </w:tc>
              <w:tc>
                <w:tcPr>
                  <w:tcW w:w="335" w:type="pct"/>
                  <w:vAlign w:val="center"/>
                </w:tcPr>
                <w:p w14:paraId="2797350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60℃</w:t>
                  </w:r>
                </w:p>
              </w:tc>
              <w:tc>
                <w:tcPr>
                  <w:tcW w:w="435" w:type="pct"/>
                  <w:vAlign w:val="center"/>
                </w:tcPr>
                <w:p w14:paraId="55690EF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一般排放口</w:t>
                  </w:r>
                </w:p>
              </w:tc>
            </w:tr>
          </w:tbl>
          <w:p w14:paraId="34F43D1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auto"/>
              <w:outlineLvl w:val="0"/>
              <w:rPr>
                <w:rFonts w:hint="default" w:ascii="Times New Roman" w:hAnsi="Times New Roman" w:eastAsia="宋体" w:cs="Times New Roman"/>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Cs w:val="0"/>
                <w:color w:val="000000" w:themeColor="text1"/>
                <w:sz w:val="24"/>
                <w:szCs w:val="24"/>
                <w:highlight w:val="none"/>
                <w:lang w:val="en-US" w:eastAsia="zh-CN"/>
                <w14:textFill>
                  <w14:solidFill>
                    <w14:schemeClr w14:val="tx1"/>
                  </w14:solidFill>
                </w14:textFill>
              </w:rPr>
              <w:t>1.4废气</w:t>
            </w:r>
            <w:r>
              <w:rPr>
                <w:rFonts w:hint="default" w:ascii="Times New Roman" w:hAnsi="Times New Roman" w:eastAsia="宋体" w:cs="Times New Roman"/>
                <w:bCs w:val="0"/>
                <w:color w:val="000000" w:themeColor="text1"/>
                <w:sz w:val="24"/>
                <w:szCs w:val="24"/>
                <w:highlight w:val="none"/>
                <w14:textFill>
                  <w14:solidFill>
                    <w14:schemeClr w14:val="tx1"/>
                  </w14:solidFill>
                </w14:textFill>
              </w:rPr>
              <w:t>监测计划</w:t>
            </w:r>
          </w:p>
          <w:p w14:paraId="1B5B3AD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auto"/>
              <w:outlineLvl w:val="0"/>
              <w:rPr>
                <w:rFonts w:hint="default" w:ascii="Times New Roman" w:hAnsi="Times New Roman" w:cs="Times New Roman"/>
                <w:b w:val="0"/>
                <w:bCs/>
                <w:color w:val="000000" w:themeColor="text1"/>
                <w:kern w:val="0"/>
                <w:sz w:val="24"/>
                <w:szCs w:val="24"/>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bidi="zh-CN"/>
                <w14:textFill>
                  <w14:solidFill>
                    <w14:schemeClr w14:val="tx1"/>
                  </w14:solidFill>
                </w14:textFill>
              </w:rPr>
              <w:t>根据《排污单位自行监测技术指南 总则》、《排污许可证申请与核发技术规范 橡胶和塑料制品工业》（HJ1122-2020）、《排污单位自行监测技术指南 橡胶和塑料制品》（HJ 1207—2021），</w:t>
            </w:r>
            <w:r>
              <w:rPr>
                <w:rFonts w:hint="default"/>
                <w:sz w:val="24"/>
              </w:rPr>
              <w:t>及本</w:t>
            </w:r>
            <w:r>
              <w:rPr>
                <w:rFonts w:hint="eastAsia"/>
                <w:sz w:val="24"/>
              </w:rPr>
              <w:t>项目</w:t>
            </w:r>
            <w:r>
              <w:rPr>
                <w:rFonts w:hint="default"/>
                <w:sz w:val="24"/>
              </w:rPr>
              <w:t>工程废气的产生和排放情况，</w:t>
            </w:r>
            <w:r>
              <w:rPr>
                <w:rFonts w:hint="default" w:ascii="Times New Roman" w:hAnsi="Times New Roman" w:cs="Times New Roman"/>
                <w:b w:val="0"/>
                <w:bCs/>
                <w:color w:val="000000" w:themeColor="text1"/>
                <w:kern w:val="0"/>
                <w:sz w:val="24"/>
                <w:szCs w:val="24"/>
                <w:lang w:val="en-US" w:eastAsia="zh-CN" w:bidi="zh-CN"/>
                <w14:textFill>
                  <w14:solidFill>
                    <w14:schemeClr w14:val="tx1"/>
                  </w14:solidFill>
                </w14:textFill>
              </w:rPr>
              <w:t>依据国家颁发的环境质量标准，污染物排放标准及地方生态环境部门的要求，制定全厂的监测计划，具体内容见下表。</w:t>
            </w:r>
          </w:p>
          <w:p w14:paraId="684DB2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37A4525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6893A68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172E5A1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cs="Times New Roman"/>
                <w:b/>
                <w:bCs/>
                <w:color w:val="000000" w:themeColor="text1"/>
                <w:sz w:val="21"/>
                <w:szCs w:val="21"/>
                <w:highlight w:val="yellow"/>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yellow"/>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highlight w:val="yellow"/>
                <w:lang w:val="en-US" w:eastAsia="zh-CN"/>
                <w14:textFill>
                  <w14:solidFill>
                    <w14:schemeClr w14:val="tx1"/>
                  </w14:solidFill>
                </w14:textFill>
              </w:rPr>
              <w:t>4</w:t>
            </w:r>
            <w:r>
              <w:rPr>
                <w:rFonts w:hint="default" w:ascii="Times New Roman" w:hAnsi="Times New Roman" w:cs="Times New Roman"/>
                <w:b/>
                <w:bCs/>
                <w:color w:val="000000" w:themeColor="text1"/>
                <w:sz w:val="21"/>
                <w:szCs w:val="21"/>
                <w:highlight w:val="yellow"/>
                <w:lang w:val="en-US" w:eastAsia="zh-CN"/>
                <w14:textFill>
                  <w14:solidFill>
                    <w14:schemeClr w14:val="tx1"/>
                  </w14:solidFill>
                </w14:textFill>
              </w:rPr>
              <w:t xml:space="preserve">  废气监测计划一览表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370"/>
              <w:gridCol w:w="1695"/>
              <w:gridCol w:w="7818"/>
              <w:gridCol w:w="1182"/>
            </w:tblGrid>
            <w:tr w14:paraId="2797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6" w:type="pct"/>
                  <w:vAlign w:val="center"/>
                </w:tcPr>
                <w:p w14:paraId="11F5A50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编号</w:t>
                  </w:r>
                </w:p>
              </w:tc>
              <w:tc>
                <w:tcPr>
                  <w:tcW w:w="849" w:type="pct"/>
                  <w:vAlign w:val="center"/>
                </w:tcPr>
                <w:p w14:paraId="7539F2B4">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项目</w:t>
                  </w:r>
                </w:p>
              </w:tc>
              <w:tc>
                <w:tcPr>
                  <w:tcW w:w="607" w:type="pct"/>
                  <w:vAlign w:val="center"/>
                </w:tcPr>
                <w:p w14:paraId="70EA9692">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监测因子</w:t>
                  </w:r>
                </w:p>
              </w:tc>
              <w:tc>
                <w:tcPr>
                  <w:tcW w:w="2802" w:type="pct"/>
                  <w:vAlign w:val="center"/>
                </w:tcPr>
                <w:p w14:paraId="1E0CFF2F">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监测点位</w:t>
                  </w:r>
                </w:p>
              </w:tc>
              <w:tc>
                <w:tcPr>
                  <w:tcW w:w="423" w:type="pct"/>
                  <w:vAlign w:val="center"/>
                </w:tcPr>
                <w:p w14:paraId="58E29955">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监测频次</w:t>
                  </w:r>
                </w:p>
              </w:tc>
            </w:tr>
            <w:tr w14:paraId="492B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6" w:type="pct"/>
                  <w:vAlign w:val="center"/>
                </w:tcPr>
                <w:p w14:paraId="447B91F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DA001</w:t>
                  </w:r>
                </w:p>
              </w:tc>
              <w:tc>
                <w:tcPr>
                  <w:tcW w:w="849" w:type="pct"/>
                  <w:vAlign w:val="center"/>
                </w:tcPr>
                <w:p w14:paraId="2EA92FC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PVC-C高低压电缆护套管生产线投料废气</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、破碎加工的破碎废气、落料废气</w:t>
                  </w:r>
                </w:p>
              </w:tc>
              <w:tc>
                <w:tcPr>
                  <w:tcW w:w="607" w:type="pct"/>
                  <w:vAlign w:val="center"/>
                </w:tcPr>
                <w:p w14:paraId="19214C14">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颗粒物</w:t>
                  </w:r>
                </w:p>
              </w:tc>
              <w:tc>
                <w:tcPr>
                  <w:tcW w:w="2802" w:type="pct"/>
                  <w:vAlign w:val="center"/>
                </w:tcPr>
                <w:p w14:paraId="5F3B84F8">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15m高排气筒DA001</w:t>
                  </w:r>
                </w:p>
              </w:tc>
              <w:tc>
                <w:tcPr>
                  <w:tcW w:w="423" w:type="pct"/>
                  <w:vAlign w:val="center"/>
                </w:tcPr>
                <w:p w14:paraId="394B0133">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每年1次</w:t>
                  </w:r>
                </w:p>
              </w:tc>
            </w:tr>
            <w:tr w14:paraId="2983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6" w:type="pct"/>
                  <w:vMerge w:val="restart"/>
                  <w:vAlign w:val="center"/>
                </w:tcPr>
                <w:p w14:paraId="0B441E7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DA002</w:t>
                  </w:r>
                </w:p>
              </w:tc>
              <w:tc>
                <w:tcPr>
                  <w:tcW w:w="849" w:type="pct"/>
                  <w:vMerge w:val="restart"/>
                  <w:vAlign w:val="center"/>
                </w:tcPr>
                <w:p w14:paraId="6FD3013D">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PVC-C高低压电缆护套管生产线挤出有机废气、扩口有机废气</w:t>
                  </w:r>
                </w:p>
              </w:tc>
              <w:tc>
                <w:tcPr>
                  <w:tcW w:w="607" w:type="pct"/>
                  <w:shd w:val="clear" w:color="auto" w:fill="auto"/>
                  <w:vAlign w:val="center"/>
                </w:tcPr>
                <w:p w14:paraId="1E7DC6A4">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2802" w:type="pct"/>
                  <w:vMerge w:val="restart"/>
                  <w:vAlign w:val="center"/>
                </w:tcPr>
                <w:p w14:paraId="4BD010C3">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15m高排气筒DA002</w:t>
                  </w:r>
                </w:p>
              </w:tc>
              <w:tc>
                <w:tcPr>
                  <w:tcW w:w="423" w:type="pct"/>
                  <w:vAlign w:val="center"/>
                </w:tcPr>
                <w:p w14:paraId="4D533E45">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半年1次</w:t>
                  </w:r>
                </w:p>
              </w:tc>
            </w:tr>
            <w:tr w14:paraId="36F0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6" w:type="pct"/>
                  <w:vMerge w:val="continue"/>
                  <w:vAlign w:val="center"/>
                </w:tcPr>
                <w:p w14:paraId="79B27CE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849" w:type="pct"/>
                  <w:vMerge w:val="continue"/>
                  <w:vAlign w:val="center"/>
                </w:tcPr>
                <w:p w14:paraId="5D6123A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p>
              </w:tc>
              <w:tc>
                <w:tcPr>
                  <w:tcW w:w="607" w:type="pct"/>
                  <w:shd w:val="clear" w:color="auto" w:fill="auto"/>
                  <w:vAlign w:val="center"/>
                </w:tcPr>
                <w:p w14:paraId="37F7C390">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氯化氢</w:t>
                  </w:r>
                </w:p>
              </w:tc>
              <w:tc>
                <w:tcPr>
                  <w:tcW w:w="2802" w:type="pct"/>
                  <w:vMerge w:val="continue"/>
                  <w:vAlign w:val="center"/>
                </w:tcPr>
                <w:p w14:paraId="67EDF449">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tc>
              <w:tc>
                <w:tcPr>
                  <w:tcW w:w="423" w:type="pct"/>
                  <w:vAlign w:val="center"/>
                </w:tcPr>
                <w:p w14:paraId="2C26A9F6">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每年1次</w:t>
                  </w:r>
                </w:p>
              </w:tc>
            </w:tr>
            <w:tr w14:paraId="22B0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6" w:type="pct"/>
                  <w:vMerge w:val="continue"/>
                  <w:vAlign w:val="center"/>
                </w:tcPr>
                <w:p w14:paraId="73FA262F">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849" w:type="pct"/>
                  <w:vMerge w:val="continue"/>
                  <w:vAlign w:val="center"/>
                </w:tcPr>
                <w:p w14:paraId="2580CC5C">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p>
              </w:tc>
              <w:tc>
                <w:tcPr>
                  <w:tcW w:w="607" w:type="pct"/>
                  <w:shd w:val="clear" w:color="auto" w:fill="auto"/>
                  <w:vAlign w:val="center"/>
                </w:tcPr>
                <w:p w14:paraId="79075CF0">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氯乙烯</w:t>
                  </w:r>
                </w:p>
              </w:tc>
              <w:tc>
                <w:tcPr>
                  <w:tcW w:w="2802" w:type="pct"/>
                  <w:vMerge w:val="continue"/>
                  <w:vAlign w:val="center"/>
                </w:tcPr>
                <w:p w14:paraId="522C3D3D">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tc>
              <w:tc>
                <w:tcPr>
                  <w:tcW w:w="423" w:type="pct"/>
                  <w:vAlign w:val="center"/>
                </w:tcPr>
                <w:p w14:paraId="3DCCA543">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每年1次</w:t>
                  </w:r>
                </w:p>
              </w:tc>
            </w:tr>
            <w:tr w14:paraId="1229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6" w:type="pct"/>
                  <w:vAlign w:val="center"/>
                </w:tcPr>
                <w:p w14:paraId="19AC1A5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DA003</w:t>
                  </w:r>
                </w:p>
              </w:tc>
              <w:tc>
                <w:tcPr>
                  <w:tcW w:w="849" w:type="pct"/>
                  <w:vAlign w:val="center"/>
                </w:tcPr>
                <w:p w14:paraId="5AEBC70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其他管材生产线</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挤出有机废气</w:t>
                  </w:r>
                </w:p>
              </w:tc>
              <w:tc>
                <w:tcPr>
                  <w:tcW w:w="607" w:type="pct"/>
                  <w:vAlign w:val="center"/>
                </w:tcPr>
                <w:p w14:paraId="3E9C3FD5">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2802" w:type="pct"/>
                  <w:vAlign w:val="center"/>
                </w:tcPr>
                <w:p w14:paraId="5CD03649">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15m高排气筒DA003</w:t>
                  </w:r>
                </w:p>
              </w:tc>
              <w:tc>
                <w:tcPr>
                  <w:tcW w:w="423" w:type="pct"/>
                  <w:vAlign w:val="center"/>
                </w:tcPr>
                <w:p w14:paraId="5BE2C93E">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sz w:val="21"/>
                      <w:szCs w:val="21"/>
                    </w:rPr>
                    <w:t>半年1次</w:t>
                  </w:r>
                </w:p>
              </w:tc>
            </w:tr>
            <w:tr w14:paraId="2226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6" w:type="pct"/>
                  <w:vMerge w:val="restart"/>
                  <w:vAlign w:val="center"/>
                </w:tcPr>
                <w:p w14:paraId="3FDF677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无组织</w:t>
                  </w:r>
                </w:p>
              </w:tc>
              <w:tc>
                <w:tcPr>
                  <w:tcW w:w="849" w:type="pct"/>
                  <w:vAlign w:val="center"/>
                </w:tcPr>
                <w:p w14:paraId="05D21E5C">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厂区内</w:t>
                  </w:r>
                </w:p>
              </w:tc>
              <w:tc>
                <w:tcPr>
                  <w:tcW w:w="607" w:type="pct"/>
                  <w:vAlign w:val="center"/>
                </w:tcPr>
                <w:p w14:paraId="116FE264">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2802" w:type="pct"/>
                  <w:vAlign w:val="center"/>
                </w:tcPr>
                <w:p w14:paraId="533AEA9F">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sz w:val="21"/>
                      <w:szCs w:val="21"/>
                    </w:rPr>
                    <w:t>在厂房门窗或通风口、其他开口（孔）等排放口外1m，距离地面1.5m 以上位置处</w:t>
                  </w:r>
                </w:p>
              </w:tc>
              <w:tc>
                <w:tcPr>
                  <w:tcW w:w="423" w:type="pct"/>
                  <w:vAlign w:val="center"/>
                </w:tcPr>
                <w:p w14:paraId="49AEC66D">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每年1次</w:t>
                  </w:r>
                </w:p>
              </w:tc>
            </w:tr>
            <w:tr w14:paraId="727A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316" w:type="pct"/>
                  <w:vMerge w:val="continue"/>
                  <w:vAlign w:val="center"/>
                </w:tcPr>
                <w:p w14:paraId="510283E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p>
              </w:tc>
              <w:tc>
                <w:tcPr>
                  <w:tcW w:w="849" w:type="pct"/>
                  <w:vMerge w:val="restart"/>
                  <w:vAlign w:val="center"/>
                </w:tcPr>
                <w:p w14:paraId="749F501C">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厂界</w:t>
                  </w:r>
                </w:p>
              </w:tc>
              <w:tc>
                <w:tcPr>
                  <w:tcW w:w="607" w:type="pct"/>
                  <w:shd w:val="clear" w:color="auto" w:fill="auto"/>
                  <w:vAlign w:val="center"/>
                </w:tcPr>
                <w:p w14:paraId="5DCACBCB">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2802" w:type="pct"/>
                  <w:vMerge w:val="restart"/>
                  <w:vAlign w:val="center"/>
                </w:tcPr>
                <w:p w14:paraId="4951A168">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厂区上风向设1个参照点，下风向浓度最高点设3个监测点</w:t>
                  </w:r>
                </w:p>
              </w:tc>
              <w:tc>
                <w:tcPr>
                  <w:tcW w:w="423" w:type="pct"/>
                  <w:vAlign w:val="center"/>
                </w:tcPr>
                <w:p w14:paraId="77F62CAB">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每年1次</w:t>
                  </w:r>
                </w:p>
              </w:tc>
            </w:tr>
            <w:tr w14:paraId="05EB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316" w:type="pct"/>
                  <w:vMerge w:val="continue"/>
                  <w:vAlign w:val="center"/>
                </w:tcPr>
                <w:p w14:paraId="37415FD0">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sz w:val="21"/>
                      <w:szCs w:val="21"/>
                    </w:rPr>
                  </w:pPr>
                </w:p>
              </w:tc>
              <w:tc>
                <w:tcPr>
                  <w:tcW w:w="849" w:type="pct"/>
                  <w:vMerge w:val="continue"/>
                  <w:vAlign w:val="center"/>
                </w:tcPr>
                <w:p w14:paraId="72943D06">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sz w:val="21"/>
                      <w:szCs w:val="21"/>
                    </w:rPr>
                  </w:pPr>
                </w:p>
              </w:tc>
              <w:tc>
                <w:tcPr>
                  <w:tcW w:w="607" w:type="pct"/>
                  <w:shd w:val="clear" w:color="auto" w:fill="auto"/>
                  <w:vAlign w:val="center"/>
                </w:tcPr>
                <w:p w14:paraId="53897D8A">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氯化氢</w:t>
                  </w:r>
                </w:p>
              </w:tc>
              <w:tc>
                <w:tcPr>
                  <w:tcW w:w="2802" w:type="pct"/>
                  <w:vMerge w:val="continue"/>
                  <w:vAlign w:val="center"/>
                </w:tcPr>
                <w:p w14:paraId="721E9C51">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p>
              </w:tc>
              <w:tc>
                <w:tcPr>
                  <w:tcW w:w="423" w:type="pct"/>
                  <w:vAlign w:val="center"/>
                </w:tcPr>
                <w:p w14:paraId="1C06AFEF">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每年1次</w:t>
                  </w:r>
                </w:p>
              </w:tc>
            </w:tr>
            <w:tr w14:paraId="33E0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316" w:type="pct"/>
                  <w:vMerge w:val="continue"/>
                  <w:vAlign w:val="center"/>
                </w:tcPr>
                <w:p w14:paraId="2C0B1DB6">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p>
              </w:tc>
              <w:tc>
                <w:tcPr>
                  <w:tcW w:w="849" w:type="pct"/>
                  <w:vMerge w:val="continue"/>
                  <w:vAlign w:val="center"/>
                </w:tcPr>
                <w:p w14:paraId="7D308DA9">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p>
              </w:tc>
              <w:tc>
                <w:tcPr>
                  <w:tcW w:w="607" w:type="pct"/>
                  <w:shd w:val="clear" w:color="auto" w:fill="auto"/>
                  <w:vAlign w:val="center"/>
                </w:tcPr>
                <w:p w14:paraId="6F6275BA">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氯乙烯</w:t>
                  </w:r>
                </w:p>
              </w:tc>
              <w:tc>
                <w:tcPr>
                  <w:tcW w:w="2802" w:type="pct"/>
                  <w:vMerge w:val="continue"/>
                  <w:vAlign w:val="center"/>
                </w:tcPr>
                <w:p w14:paraId="6FC168E3">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p>
              </w:tc>
              <w:tc>
                <w:tcPr>
                  <w:tcW w:w="423" w:type="pct"/>
                  <w:vAlign w:val="center"/>
                </w:tcPr>
                <w:p w14:paraId="7D7CE82D">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每年1次</w:t>
                  </w:r>
                </w:p>
              </w:tc>
            </w:tr>
            <w:tr w14:paraId="22EC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316" w:type="pct"/>
                  <w:vMerge w:val="continue"/>
                  <w:vAlign w:val="center"/>
                </w:tcPr>
                <w:p w14:paraId="299BD737">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p>
              </w:tc>
              <w:tc>
                <w:tcPr>
                  <w:tcW w:w="849" w:type="pct"/>
                  <w:vMerge w:val="continue"/>
                  <w:vAlign w:val="center"/>
                </w:tcPr>
                <w:p w14:paraId="3DAC6552">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p>
              </w:tc>
              <w:tc>
                <w:tcPr>
                  <w:tcW w:w="607" w:type="pct"/>
                  <w:shd w:val="clear" w:color="auto" w:fill="auto"/>
                  <w:vAlign w:val="center"/>
                </w:tcPr>
                <w:p w14:paraId="641DD0C1">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颗粒物</w:t>
                  </w:r>
                </w:p>
              </w:tc>
              <w:tc>
                <w:tcPr>
                  <w:tcW w:w="2802" w:type="pct"/>
                  <w:vMerge w:val="continue"/>
                  <w:vAlign w:val="center"/>
                </w:tcPr>
                <w:p w14:paraId="2C582120">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p>
              </w:tc>
              <w:tc>
                <w:tcPr>
                  <w:tcW w:w="423" w:type="pct"/>
                  <w:vAlign w:val="center"/>
                </w:tcPr>
                <w:p w14:paraId="69E7DE15">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每年1次</w:t>
                  </w:r>
                </w:p>
              </w:tc>
            </w:tr>
          </w:tbl>
          <w:p w14:paraId="2C8F687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720" w:firstLineChars="300"/>
              <w:jc w:val="both"/>
              <w:textAlignment w:val="auto"/>
              <w:outlineLvl w:val="0"/>
              <w:rPr>
                <w:rFonts w:hint="default" w:ascii="Times New Roman" w:hAnsi="Times New Roman" w:eastAsia="宋体" w:cs="Times New Roman"/>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val="0"/>
                <w:color w:val="000000" w:themeColor="text1"/>
                <w:sz w:val="24"/>
                <w:szCs w:val="24"/>
                <w:highlight w:val="none"/>
                <w:lang w:val="en-US" w:eastAsia="zh-CN"/>
                <w14:textFill>
                  <w14:solidFill>
                    <w14:schemeClr w14:val="tx1"/>
                  </w14:solidFill>
                </w14:textFill>
              </w:rPr>
              <w:t>1.5非正常工况分析</w:t>
            </w:r>
          </w:p>
          <w:p w14:paraId="122D5350">
            <w:pPr>
              <w:pStyle w:val="3"/>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项目非正常工况主要为废气处理设施故障造成处理效率下降，造成废气未经处理直接排放，将可能污染局部的大气环境。非正常工况下废气处理设施污染源强排放情况如下表。</w:t>
            </w:r>
          </w:p>
          <w:p w14:paraId="36A2DBC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26180C3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06832C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44EF42E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废气非正常工况一览表</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70"/>
              <w:gridCol w:w="1320"/>
              <w:gridCol w:w="1500"/>
              <w:gridCol w:w="1200"/>
              <w:gridCol w:w="1434"/>
              <w:gridCol w:w="1478"/>
              <w:gridCol w:w="1375"/>
              <w:gridCol w:w="982"/>
              <w:gridCol w:w="1106"/>
              <w:gridCol w:w="1116"/>
            </w:tblGrid>
            <w:tr w14:paraId="5E1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0" w:type="pct"/>
                  <w:gridSpan w:val="2"/>
                  <w:vMerge w:val="restart"/>
                  <w:noWrap w:val="0"/>
                  <w:vAlign w:val="center"/>
                </w:tcPr>
                <w:p w14:paraId="09C519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污染源</w:t>
                  </w:r>
                </w:p>
              </w:tc>
              <w:tc>
                <w:tcPr>
                  <w:tcW w:w="473" w:type="pct"/>
                  <w:vMerge w:val="restart"/>
                  <w:noWrap w:val="0"/>
                  <w:vAlign w:val="center"/>
                </w:tcPr>
                <w:p w14:paraId="0B3CCDC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污染物</w:t>
                  </w:r>
                </w:p>
              </w:tc>
              <w:tc>
                <w:tcPr>
                  <w:tcW w:w="968" w:type="pct"/>
                  <w:gridSpan w:val="2"/>
                  <w:noWrap w:val="0"/>
                  <w:vAlign w:val="center"/>
                </w:tcPr>
                <w:p w14:paraId="367A1EB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正常工况</w:t>
                  </w:r>
                </w:p>
              </w:tc>
              <w:tc>
                <w:tcPr>
                  <w:tcW w:w="1537" w:type="pct"/>
                  <w:gridSpan w:val="3"/>
                  <w:noWrap w:val="0"/>
                  <w:vAlign w:val="center"/>
                </w:tcPr>
                <w:p w14:paraId="3AF099B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非正常工况</w:t>
                  </w:r>
                </w:p>
              </w:tc>
              <w:tc>
                <w:tcPr>
                  <w:tcW w:w="352" w:type="pct"/>
                  <w:vMerge w:val="restart"/>
                  <w:noWrap w:val="0"/>
                  <w:vAlign w:val="center"/>
                </w:tcPr>
                <w:p w14:paraId="782A161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单次持续时间</w:t>
                  </w:r>
                </w:p>
              </w:tc>
              <w:tc>
                <w:tcPr>
                  <w:tcW w:w="396" w:type="pct"/>
                  <w:vMerge w:val="restart"/>
                  <w:noWrap w:val="0"/>
                  <w:vAlign w:val="center"/>
                </w:tcPr>
                <w:p w14:paraId="29AD35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发生频次（次/年）</w:t>
                  </w:r>
                </w:p>
              </w:tc>
              <w:tc>
                <w:tcPr>
                  <w:tcW w:w="400" w:type="pct"/>
                  <w:vMerge w:val="restart"/>
                  <w:noWrap w:val="0"/>
                  <w:vAlign w:val="center"/>
                </w:tcPr>
                <w:p w14:paraId="524040A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应对措施</w:t>
                  </w:r>
                </w:p>
              </w:tc>
            </w:tr>
            <w:tr w14:paraId="6BF4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0" w:type="pct"/>
                  <w:gridSpan w:val="2"/>
                  <w:vMerge w:val="continue"/>
                  <w:noWrap w:val="0"/>
                  <w:vAlign w:val="center"/>
                </w:tcPr>
                <w:p w14:paraId="55EEEEF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p>
              </w:tc>
              <w:tc>
                <w:tcPr>
                  <w:tcW w:w="473" w:type="pct"/>
                  <w:vMerge w:val="continue"/>
                  <w:noWrap w:val="0"/>
                  <w:vAlign w:val="center"/>
                </w:tcPr>
                <w:p w14:paraId="6A687DE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p>
              </w:tc>
              <w:tc>
                <w:tcPr>
                  <w:tcW w:w="538" w:type="pct"/>
                  <w:noWrap w:val="0"/>
                  <w:vAlign w:val="center"/>
                </w:tcPr>
                <w:p w14:paraId="357C10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排放浓度mg/m</w:t>
                  </w:r>
                  <w:r>
                    <w:rPr>
                      <w:rFonts w:hint="default" w:ascii="Times New Roman" w:hAnsi="Times New Roman" w:eastAsia="宋体" w:cs="Times New Roman"/>
                      <w:b w:val="0"/>
                      <w:bCs/>
                      <w:color w:val="000000" w:themeColor="text1"/>
                      <w:kern w:val="0"/>
                      <w:sz w:val="21"/>
                      <w:szCs w:val="21"/>
                      <w:vertAlign w:val="superscript"/>
                      <w:lang w:val="en-US" w:eastAsia="zh-CN" w:bidi="zh-CN"/>
                      <w14:textFill>
                        <w14:solidFill>
                          <w14:schemeClr w14:val="tx1"/>
                        </w14:solidFill>
                      </w14:textFill>
                    </w:rPr>
                    <w:t>3</w:t>
                  </w:r>
                </w:p>
              </w:tc>
              <w:tc>
                <w:tcPr>
                  <w:tcW w:w="430" w:type="pct"/>
                  <w:noWrap w:val="0"/>
                  <w:vAlign w:val="center"/>
                </w:tcPr>
                <w:p w14:paraId="356E5D7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排放速率kg/h</w:t>
                  </w:r>
                </w:p>
              </w:tc>
              <w:tc>
                <w:tcPr>
                  <w:tcW w:w="514" w:type="pct"/>
                  <w:noWrap w:val="0"/>
                  <w:vAlign w:val="center"/>
                </w:tcPr>
                <w:p w14:paraId="3924F44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排放浓度</w:t>
                  </w:r>
                </w:p>
                <w:p w14:paraId="1733555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mg/m</w:t>
                  </w:r>
                  <w:r>
                    <w:rPr>
                      <w:rFonts w:hint="default" w:ascii="Times New Roman" w:hAnsi="Times New Roman" w:eastAsia="宋体" w:cs="Times New Roman"/>
                      <w:b w:val="0"/>
                      <w:bCs/>
                      <w:color w:val="000000" w:themeColor="text1"/>
                      <w:kern w:val="0"/>
                      <w:sz w:val="21"/>
                      <w:szCs w:val="21"/>
                      <w:vertAlign w:val="superscript"/>
                      <w:lang w:val="en-US" w:eastAsia="zh-CN" w:bidi="zh-CN"/>
                      <w14:textFill>
                        <w14:solidFill>
                          <w14:schemeClr w14:val="tx1"/>
                        </w14:solidFill>
                      </w14:textFill>
                    </w:rPr>
                    <w:t>3</w:t>
                  </w:r>
                </w:p>
              </w:tc>
              <w:tc>
                <w:tcPr>
                  <w:tcW w:w="530" w:type="pct"/>
                  <w:noWrap w:val="0"/>
                  <w:vAlign w:val="center"/>
                </w:tcPr>
                <w:p w14:paraId="0677221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排放速率</w:t>
                  </w:r>
                </w:p>
                <w:p w14:paraId="0653611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kg/h</w:t>
                  </w:r>
                </w:p>
              </w:tc>
              <w:tc>
                <w:tcPr>
                  <w:tcW w:w="493" w:type="pct"/>
                  <w:noWrap w:val="0"/>
                  <w:vAlign w:val="center"/>
                </w:tcPr>
                <w:p w14:paraId="5C226E0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排放量</w:t>
                  </w:r>
                </w:p>
                <w:p w14:paraId="5AF1164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kg/</w:t>
                  </w:r>
                  <w:r>
                    <w:rPr>
                      <w:rFonts w:hint="eastAsia"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a</w:t>
                  </w:r>
                </w:p>
              </w:tc>
              <w:tc>
                <w:tcPr>
                  <w:tcW w:w="352" w:type="pct"/>
                  <w:vMerge w:val="continue"/>
                  <w:noWrap w:val="0"/>
                  <w:vAlign w:val="center"/>
                </w:tcPr>
                <w:p w14:paraId="0B5B6FB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p>
              </w:tc>
              <w:tc>
                <w:tcPr>
                  <w:tcW w:w="396" w:type="pct"/>
                  <w:vMerge w:val="continue"/>
                  <w:noWrap w:val="0"/>
                  <w:vAlign w:val="center"/>
                </w:tcPr>
                <w:p w14:paraId="1D631CA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p>
              </w:tc>
              <w:tc>
                <w:tcPr>
                  <w:tcW w:w="400" w:type="pct"/>
                  <w:vMerge w:val="continue"/>
                  <w:noWrap w:val="0"/>
                  <w:vAlign w:val="center"/>
                </w:tcPr>
                <w:p w14:paraId="054B71E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p>
              </w:tc>
            </w:tr>
            <w:tr w14:paraId="618F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65" w:type="pct"/>
                  <w:noWrap w:val="0"/>
                  <w:vAlign w:val="center"/>
                </w:tcPr>
                <w:p w14:paraId="1DB7C96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PVC-C高低压电缆护套管生产线投料废气</w:t>
                  </w:r>
                </w:p>
              </w:tc>
              <w:tc>
                <w:tcPr>
                  <w:tcW w:w="204" w:type="pct"/>
                  <w:vMerge w:val="restart"/>
                  <w:noWrap w:val="0"/>
                  <w:vAlign w:val="center"/>
                </w:tcPr>
                <w:p w14:paraId="7221778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DA00</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w:t>
                  </w:r>
                </w:p>
              </w:tc>
              <w:tc>
                <w:tcPr>
                  <w:tcW w:w="473" w:type="pct"/>
                  <w:vMerge w:val="restart"/>
                  <w:noWrap w:val="0"/>
                  <w:vAlign w:val="center"/>
                </w:tcPr>
                <w:p w14:paraId="364479D5">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颗粒物</w:t>
                  </w:r>
                </w:p>
              </w:tc>
              <w:tc>
                <w:tcPr>
                  <w:tcW w:w="538" w:type="pct"/>
                  <w:vMerge w:val="restart"/>
                  <w:noWrap w:val="0"/>
                  <w:vAlign w:val="center"/>
                </w:tcPr>
                <w:p w14:paraId="1873FB4A">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5.6</w:t>
                  </w:r>
                </w:p>
              </w:tc>
              <w:tc>
                <w:tcPr>
                  <w:tcW w:w="430" w:type="pct"/>
                  <w:noWrap w:val="0"/>
                  <w:vAlign w:val="center"/>
                </w:tcPr>
                <w:p w14:paraId="1CD65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kern w:val="0"/>
                      <w:sz w:val="18"/>
                      <w:szCs w:val="18"/>
                      <w:u w:val="none"/>
                      <w:lang w:val="en-US" w:eastAsia="zh-CN" w:bidi="ar"/>
                    </w:rPr>
                    <w:t xml:space="preserve">0.107 </w:t>
                  </w:r>
                </w:p>
              </w:tc>
              <w:tc>
                <w:tcPr>
                  <w:tcW w:w="514" w:type="pct"/>
                  <w:vMerge w:val="restart"/>
                  <w:noWrap w:val="0"/>
                  <w:vAlign w:val="center"/>
                </w:tcPr>
                <w:p w14:paraId="43901909">
                  <w:pPr>
                    <w:keepNext w:val="0"/>
                    <w:keepLines w:val="0"/>
                    <w:pageBreakBefore w:val="0"/>
                    <w:widowControl/>
                    <w:suppressLineNumbers w:val="0"/>
                    <w:kinsoku/>
                    <w:wordWrap/>
                    <w:bidi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585</w:t>
                  </w:r>
                </w:p>
              </w:tc>
              <w:tc>
                <w:tcPr>
                  <w:tcW w:w="530" w:type="pct"/>
                  <w:noWrap w:val="0"/>
                  <w:vAlign w:val="center"/>
                </w:tcPr>
                <w:p w14:paraId="73390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11.25</w:t>
                  </w:r>
                </w:p>
              </w:tc>
              <w:tc>
                <w:tcPr>
                  <w:tcW w:w="493" w:type="pct"/>
                  <w:shd w:val="clear" w:color="auto" w:fill="auto"/>
                  <w:noWrap w:val="0"/>
                  <w:vAlign w:val="center"/>
                </w:tcPr>
                <w:p w14:paraId="14ED3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11.25</w:t>
                  </w:r>
                </w:p>
              </w:tc>
              <w:tc>
                <w:tcPr>
                  <w:tcW w:w="352" w:type="pct"/>
                  <w:vMerge w:val="restart"/>
                  <w:noWrap w:val="0"/>
                  <w:vAlign w:val="center"/>
                </w:tcPr>
                <w:p w14:paraId="21134154">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1h</w:t>
                  </w:r>
                </w:p>
              </w:tc>
              <w:tc>
                <w:tcPr>
                  <w:tcW w:w="396" w:type="pct"/>
                  <w:vMerge w:val="restart"/>
                  <w:noWrap w:val="0"/>
                  <w:vAlign w:val="center"/>
                </w:tcPr>
                <w:p w14:paraId="3AABD4AF">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400" w:type="pct"/>
                  <w:vMerge w:val="restart"/>
                  <w:noWrap w:val="0"/>
                  <w:vAlign w:val="center"/>
                </w:tcPr>
                <w:p w14:paraId="2079E320">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立即停产进行维修</w:t>
                  </w:r>
                </w:p>
              </w:tc>
            </w:tr>
            <w:tr w14:paraId="5CA6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65" w:type="pct"/>
                  <w:noWrap w:val="0"/>
                  <w:vAlign w:val="center"/>
                </w:tcPr>
                <w:p w14:paraId="700E769D">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破碎加工的破碎废气、落料废气</w:t>
                  </w:r>
                </w:p>
              </w:tc>
              <w:tc>
                <w:tcPr>
                  <w:tcW w:w="204" w:type="pct"/>
                  <w:vMerge w:val="continue"/>
                  <w:noWrap w:val="0"/>
                  <w:vAlign w:val="center"/>
                </w:tcPr>
                <w:p w14:paraId="1D10ECCB">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473" w:type="pct"/>
                  <w:vMerge w:val="continue"/>
                  <w:noWrap w:val="0"/>
                  <w:vAlign w:val="center"/>
                </w:tcPr>
                <w:p w14:paraId="3CCC1036">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538" w:type="pct"/>
                  <w:vMerge w:val="continue"/>
                  <w:noWrap w:val="0"/>
                  <w:vAlign w:val="center"/>
                </w:tcPr>
                <w:p w14:paraId="323E321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430" w:type="pct"/>
                  <w:noWrap w:val="0"/>
                  <w:vAlign w:val="center"/>
                </w:tcPr>
                <w:p w14:paraId="29B09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kern w:val="0"/>
                      <w:sz w:val="18"/>
                      <w:szCs w:val="18"/>
                      <w:u w:val="none"/>
                      <w:lang w:val="en-US" w:eastAsia="zh-CN" w:bidi="ar"/>
                    </w:rPr>
                    <w:t xml:space="preserve">0.004 </w:t>
                  </w:r>
                </w:p>
              </w:tc>
              <w:tc>
                <w:tcPr>
                  <w:tcW w:w="514" w:type="pct"/>
                  <w:vMerge w:val="continue"/>
                  <w:noWrap w:val="0"/>
                  <w:vAlign w:val="center"/>
                </w:tcPr>
                <w:p w14:paraId="73F44899">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530" w:type="pct"/>
                  <w:noWrap w:val="0"/>
                  <w:vAlign w:val="center"/>
                </w:tcPr>
                <w:p w14:paraId="31237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0.45</w:t>
                  </w:r>
                </w:p>
              </w:tc>
              <w:tc>
                <w:tcPr>
                  <w:tcW w:w="493" w:type="pct"/>
                  <w:shd w:val="clear" w:color="auto" w:fill="auto"/>
                  <w:noWrap w:val="0"/>
                  <w:vAlign w:val="center"/>
                </w:tcPr>
                <w:p w14:paraId="16F2A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0.45</w:t>
                  </w:r>
                </w:p>
              </w:tc>
              <w:tc>
                <w:tcPr>
                  <w:tcW w:w="352" w:type="pct"/>
                  <w:vMerge w:val="continue"/>
                  <w:noWrap w:val="0"/>
                  <w:vAlign w:val="center"/>
                </w:tcPr>
                <w:p w14:paraId="36450B1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396" w:type="pct"/>
                  <w:vMerge w:val="continue"/>
                  <w:noWrap w:val="0"/>
                  <w:vAlign w:val="center"/>
                </w:tcPr>
                <w:p w14:paraId="26D8926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400" w:type="pct"/>
                  <w:vMerge w:val="continue"/>
                  <w:noWrap w:val="0"/>
                  <w:vAlign w:val="center"/>
                </w:tcPr>
                <w:p w14:paraId="110EACF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r>
            <w:tr w14:paraId="1D03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0" w:type="pct"/>
                  <w:gridSpan w:val="2"/>
                  <w:vMerge w:val="restart"/>
                  <w:noWrap w:val="0"/>
                  <w:vAlign w:val="center"/>
                </w:tcPr>
                <w:p w14:paraId="786A7D5B">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PVC-C高低压电缆护套管生产线挤出有机废气、扩口有机废气（</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DA00</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w:t>
                  </w:r>
                </w:p>
              </w:tc>
              <w:tc>
                <w:tcPr>
                  <w:tcW w:w="473" w:type="pct"/>
                  <w:shd w:val="clear" w:color="auto" w:fill="auto"/>
                  <w:noWrap w:val="0"/>
                  <w:vAlign w:val="center"/>
                </w:tcPr>
                <w:p w14:paraId="10CC7DB3">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538" w:type="pct"/>
                  <w:noWrap w:val="0"/>
                  <w:vAlign w:val="center"/>
                </w:tcPr>
                <w:p w14:paraId="4361BF70">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5.6</w:t>
                  </w:r>
                </w:p>
              </w:tc>
              <w:tc>
                <w:tcPr>
                  <w:tcW w:w="430" w:type="pct"/>
                  <w:noWrap w:val="0"/>
                  <w:vAlign w:val="center"/>
                </w:tcPr>
                <w:p w14:paraId="4522C946">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0.08</w:t>
                  </w:r>
                </w:p>
              </w:tc>
              <w:tc>
                <w:tcPr>
                  <w:tcW w:w="514" w:type="pct"/>
                  <w:noWrap w:val="0"/>
                  <w:vAlign w:val="center"/>
                </w:tcPr>
                <w:p w14:paraId="21FA7308">
                  <w:pPr>
                    <w:keepNext w:val="0"/>
                    <w:keepLines w:val="0"/>
                    <w:pageBreakBefore w:val="0"/>
                    <w:widowControl/>
                    <w:suppressLineNumbers w:val="0"/>
                    <w:kinsoku/>
                    <w:wordWrap/>
                    <w:bidi w:val="0"/>
                    <w:spacing w:before="0" w:beforeAutospacing="0" w:after="0" w:afterAutospacing="0"/>
                    <w:ind w:left="0" w:right="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62.5</w:t>
                  </w:r>
                </w:p>
              </w:tc>
              <w:tc>
                <w:tcPr>
                  <w:tcW w:w="530" w:type="pct"/>
                  <w:noWrap w:val="0"/>
                  <w:vAlign w:val="center"/>
                </w:tcPr>
                <w:p w14:paraId="53505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0.94</w:t>
                  </w:r>
                </w:p>
              </w:tc>
              <w:tc>
                <w:tcPr>
                  <w:tcW w:w="493" w:type="pct"/>
                  <w:shd w:val="clear" w:color="auto" w:fill="auto"/>
                  <w:noWrap w:val="0"/>
                  <w:vAlign w:val="center"/>
                </w:tcPr>
                <w:p w14:paraId="6BE8A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0.94</w:t>
                  </w:r>
                </w:p>
              </w:tc>
              <w:tc>
                <w:tcPr>
                  <w:tcW w:w="352" w:type="pct"/>
                  <w:vMerge w:val="restart"/>
                  <w:noWrap w:val="0"/>
                  <w:vAlign w:val="center"/>
                </w:tcPr>
                <w:p w14:paraId="57096CB6">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1h</w:t>
                  </w:r>
                </w:p>
              </w:tc>
              <w:tc>
                <w:tcPr>
                  <w:tcW w:w="396" w:type="pct"/>
                  <w:vMerge w:val="restart"/>
                  <w:noWrap w:val="0"/>
                  <w:vAlign w:val="center"/>
                </w:tcPr>
                <w:p w14:paraId="7263194E">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400" w:type="pct"/>
                  <w:vMerge w:val="continue"/>
                  <w:noWrap w:val="0"/>
                  <w:vAlign w:val="center"/>
                </w:tcPr>
                <w:p w14:paraId="7D5A2409">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14:textFill>
                        <w14:solidFill>
                          <w14:schemeClr w14:val="tx1"/>
                        </w14:solidFill>
                      </w14:textFill>
                    </w:rPr>
                  </w:pPr>
                </w:p>
              </w:tc>
            </w:tr>
            <w:tr w14:paraId="2D7D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0" w:type="pct"/>
                  <w:gridSpan w:val="2"/>
                  <w:vMerge w:val="continue"/>
                  <w:noWrap w:val="0"/>
                  <w:vAlign w:val="center"/>
                </w:tcPr>
                <w:p w14:paraId="343E3716">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p>
              </w:tc>
              <w:tc>
                <w:tcPr>
                  <w:tcW w:w="473" w:type="pct"/>
                  <w:shd w:val="clear" w:color="auto" w:fill="auto"/>
                  <w:noWrap w:val="0"/>
                  <w:vAlign w:val="center"/>
                </w:tcPr>
                <w:p w14:paraId="463F2040">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氯化氢</w:t>
                  </w:r>
                </w:p>
              </w:tc>
              <w:tc>
                <w:tcPr>
                  <w:tcW w:w="538" w:type="pct"/>
                  <w:noWrap w:val="0"/>
                  <w:vAlign w:val="center"/>
                </w:tcPr>
                <w:p w14:paraId="00CD1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3.2×10</w:t>
                  </w:r>
                  <w:r>
                    <w:rPr>
                      <w:rFonts w:hint="eastAsia" w:ascii="Times New Roman" w:hAnsi="Times New Roman" w:cs="Times New Roman"/>
                      <w:i w:val="0"/>
                      <w:iCs w:val="0"/>
                      <w:color w:val="000000"/>
                      <w:kern w:val="0"/>
                      <w:sz w:val="21"/>
                      <w:szCs w:val="21"/>
                      <w:u w:val="none"/>
                      <w:vertAlign w:val="superscript"/>
                      <w:lang w:val="en-US" w:eastAsia="zh-CN" w:bidi="ar"/>
                    </w:rPr>
                    <w:t>-4</w:t>
                  </w:r>
                </w:p>
              </w:tc>
              <w:tc>
                <w:tcPr>
                  <w:tcW w:w="430" w:type="pct"/>
                  <w:noWrap w:val="0"/>
                  <w:vAlign w:val="center"/>
                </w:tcPr>
                <w:p w14:paraId="71181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4.8×10</w:t>
                  </w:r>
                  <w:r>
                    <w:rPr>
                      <w:rFonts w:hint="eastAsia" w:ascii="Times New Roman" w:hAnsi="Times New Roman" w:cs="Times New Roman"/>
                      <w:i w:val="0"/>
                      <w:iCs w:val="0"/>
                      <w:color w:val="000000"/>
                      <w:kern w:val="0"/>
                      <w:sz w:val="21"/>
                      <w:szCs w:val="21"/>
                      <w:u w:val="none"/>
                      <w:vertAlign w:val="superscript"/>
                      <w:lang w:val="en-US" w:eastAsia="zh-CN" w:bidi="ar"/>
                    </w:rPr>
                    <w:t>-6</w:t>
                  </w:r>
                </w:p>
              </w:tc>
              <w:tc>
                <w:tcPr>
                  <w:tcW w:w="514" w:type="pct"/>
                  <w:noWrap w:val="0"/>
                  <w:vAlign w:val="center"/>
                </w:tcPr>
                <w:p w14:paraId="42A6F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0.0035</w:t>
                  </w:r>
                </w:p>
              </w:tc>
              <w:tc>
                <w:tcPr>
                  <w:tcW w:w="530" w:type="pct"/>
                  <w:noWrap w:val="0"/>
                  <w:vAlign w:val="center"/>
                </w:tcPr>
                <w:p w14:paraId="4A96F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5.3×10</w:t>
                  </w:r>
                  <w:r>
                    <w:rPr>
                      <w:rFonts w:hint="eastAsia" w:ascii="Times New Roman" w:hAnsi="Times New Roman" w:cs="Times New Roman"/>
                      <w:i w:val="0"/>
                      <w:iCs w:val="0"/>
                      <w:color w:val="000000"/>
                      <w:kern w:val="0"/>
                      <w:sz w:val="21"/>
                      <w:szCs w:val="21"/>
                      <w:u w:val="none"/>
                      <w:vertAlign w:val="superscript"/>
                      <w:lang w:val="en-US" w:eastAsia="zh-CN" w:bidi="ar"/>
                    </w:rPr>
                    <w:t>-5</w:t>
                  </w:r>
                </w:p>
              </w:tc>
              <w:tc>
                <w:tcPr>
                  <w:tcW w:w="493" w:type="pct"/>
                  <w:shd w:val="clear" w:color="auto" w:fill="auto"/>
                  <w:noWrap w:val="0"/>
                  <w:vAlign w:val="center"/>
                </w:tcPr>
                <w:p w14:paraId="09619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5.3×10</w:t>
                  </w:r>
                  <w:r>
                    <w:rPr>
                      <w:rFonts w:hint="eastAsia" w:ascii="Times New Roman" w:hAnsi="Times New Roman" w:cs="Times New Roman"/>
                      <w:i w:val="0"/>
                      <w:iCs w:val="0"/>
                      <w:color w:val="000000"/>
                      <w:kern w:val="0"/>
                      <w:sz w:val="21"/>
                      <w:szCs w:val="21"/>
                      <w:u w:val="none"/>
                      <w:vertAlign w:val="superscript"/>
                      <w:lang w:val="en-US" w:eastAsia="zh-CN" w:bidi="ar"/>
                    </w:rPr>
                    <w:t>-5</w:t>
                  </w:r>
                </w:p>
              </w:tc>
              <w:tc>
                <w:tcPr>
                  <w:tcW w:w="352" w:type="pct"/>
                  <w:vMerge w:val="continue"/>
                  <w:noWrap w:val="0"/>
                  <w:vAlign w:val="center"/>
                </w:tcPr>
                <w:p w14:paraId="6D673F57">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96" w:type="pct"/>
                  <w:vMerge w:val="continue"/>
                  <w:noWrap w:val="0"/>
                  <w:vAlign w:val="center"/>
                </w:tcPr>
                <w:p w14:paraId="75544E69">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00" w:type="pct"/>
                  <w:vMerge w:val="continue"/>
                  <w:noWrap w:val="0"/>
                  <w:vAlign w:val="center"/>
                </w:tcPr>
                <w:p w14:paraId="5115B4CA">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14:textFill>
                        <w14:solidFill>
                          <w14:schemeClr w14:val="tx1"/>
                        </w14:solidFill>
                      </w14:textFill>
                    </w:rPr>
                  </w:pPr>
                </w:p>
              </w:tc>
            </w:tr>
            <w:tr w14:paraId="7556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0" w:type="pct"/>
                  <w:gridSpan w:val="2"/>
                  <w:vMerge w:val="continue"/>
                  <w:noWrap w:val="0"/>
                  <w:vAlign w:val="center"/>
                </w:tcPr>
                <w:p w14:paraId="7EAFA65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p>
              </w:tc>
              <w:tc>
                <w:tcPr>
                  <w:tcW w:w="473" w:type="pct"/>
                  <w:shd w:val="clear" w:color="auto" w:fill="auto"/>
                  <w:noWrap w:val="0"/>
                  <w:vAlign w:val="center"/>
                </w:tcPr>
                <w:p w14:paraId="30DC5400">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氯乙烯</w:t>
                  </w:r>
                </w:p>
              </w:tc>
              <w:tc>
                <w:tcPr>
                  <w:tcW w:w="538" w:type="pct"/>
                  <w:noWrap w:val="0"/>
                  <w:vAlign w:val="center"/>
                </w:tcPr>
                <w:p w14:paraId="6F35C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3.4×10</w:t>
                  </w:r>
                  <w:r>
                    <w:rPr>
                      <w:rFonts w:hint="eastAsia" w:ascii="Times New Roman" w:hAnsi="Times New Roman" w:cs="Times New Roman"/>
                      <w:i w:val="0"/>
                      <w:iCs w:val="0"/>
                      <w:color w:val="000000"/>
                      <w:kern w:val="0"/>
                      <w:sz w:val="21"/>
                      <w:szCs w:val="21"/>
                      <w:u w:val="none"/>
                      <w:vertAlign w:val="superscript"/>
                      <w:lang w:val="en-US" w:eastAsia="zh-CN" w:bidi="ar"/>
                    </w:rPr>
                    <w:t>-4</w:t>
                  </w:r>
                </w:p>
              </w:tc>
              <w:tc>
                <w:tcPr>
                  <w:tcW w:w="430" w:type="pct"/>
                  <w:noWrap w:val="0"/>
                  <w:vAlign w:val="center"/>
                </w:tcPr>
                <w:p w14:paraId="5EB82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5.2×10</w:t>
                  </w:r>
                  <w:r>
                    <w:rPr>
                      <w:rFonts w:hint="eastAsia" w:ascii="Times New Roman" w:hAnsi="Times New Roman" w:cs="Times New Roman"/>
                      <w:i w:val="0"/>
                      <w:iCs w:val="0"/>
                      <w:color w:val="000000"/>
                      <w:kern w:val="0"/>
                      <w:sz w:val="21"/>
                      <w:szCs w:val="21"/>
                      <w:u w:val="none"/>
                      <w:vertAlign w:val="superscript"/>
                      <w:lang w:val="en-US" w:eastAsia="zh-CN" w:bidi="ar"/>
                    </w:rPr>
                    <w:t>-6</w:t>
                  </w:r>
                </w:p>
              </w:tc>
              <w:tc>
                <w:tcPr>
                  <w:tcW w:w="514" w:type="pct"/>
                  <w:noWrap w:val="0"/>
                  <w:vAlign w:val="center"/>
                </w:tcPr>
                <w:p w14:paraId="3869C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0.0038</w:t>
                  </w:r>
                </w:p>
              </w:tc>
              <w:tc>
                <w:tcPr>
                  <w:tcW w:w="530" w:type="pct"/>
                  <w:noWrap w:val="0"/>
                  <w:vAlign w:val="center"/>
                </w:tcPr>
                <w:p w14:paraId="2BA79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5.7×10</w:t>
                  </w:r>
                  <w:r>
                    <w:rPr>
                      <w:rFonts w:hint="eastAsia" w:ascii="Times New Roman" w:hAnsi="Times New Roman" w:cs="Times New Roman"/>
                      <w:i w:val="0"/>
                      <w:iCs w:val="0"/>
                      <w:color w:val="000000"/>
                      <w:kern w:val="0"/>
                      <w:sz w:val="21"/>
                      <w:szCs w:val="21"/>
                      <w:u w:val="none"/>
                      <w:vertAlign w:val="superscript"/>
                      <w:lang w:val="en-US" w:eastAsia="zh-CN" w:bidi="ar"/>
                    </w:rPr>
                    <w:t>-5</w:t>
                  </w:r>
                </w:p>
              </w:tc>
              <w:tc>
                <w:tcPr>
                  <w:tcW w:w="493" w:type="pct"/>
                  <w:shd w:val="clear" w:color="auto" w:fill="auto"/>
                  <w:noWrap w:val="0"/>
                  <w:vAlign w:val="center"/>
                </w:tcPr>
                <w:p w14:paraId="44E29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5.7×10</w:t>
                  </w:r>
                  <w:r>
                    <w:rPr>
                      <w:rFonts w:hint="eastAsia" w:ascii="Times New Roman" w:hAnsi="Times New Roman" w:cs="Times New Roman"/>
                      <w:i w:val="0"/>
                      <w:iCs w:val="0"/>
                      <w:color w:val="000000"/>
                      <w:kern w:val="0"/>
                      <w:sz w:val="21"/>
                      <w:szCs w:val="21"/>
                      <w:u w:val="none"/>
                      <w:vertAlign w:val="superscript"/>
                      <w:lang w:val="en-US" w:eastAsia="zh-CN" w:bidi="ar"/>
                    </w:rPr>
                    <w:t>-5</w:t>
                  </w:r>
                </w:p>
              </w:tc>
              <w:tc>
                <w:tcPr>
                  <w:tcW w:w="352" w:type="pct"/>
                  <w:vMerge w:val="continue"/>
                  <w:noWrap w:val="0"/>
                  <w:vAlign w:val="center"/>
                </w:tcPr>
                <w:p w14:paraId="0A3102FD">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96" w:type="pct"/>
                  <w:vMerge w:val="continue"/>
                  <w:noWrap w:val="0"/>
                  <w:vAlign w:val="center"/>
                </w:tcPr>
                <w:p w14:paraId="6D80781E">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00" w:type="pct"/>
                  <w:vMerge w:val="continue"/>
                  <w:noWrap w:val="0"/>
                  <w:vAlign w:val="center"/>
                </w:tcPr>
                <w:p w14:paraId="7C12A28B">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14:textFill>
                        <w14:solidFill>
                          <w14:schemeClr w14:val="tx1"/>
                        </w14:solidFill>
                      </w14:textFill>
                    </w:rPr>
                  </w:pPr>
                </w:p>
              </w:tc>
            </w:tr>
            <w:tr w14:paraId="0CED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0" w:type="pct"/>
                  <w:gridSpan w:val="2"/>
                  <w:noWrap w:val="0"/>
                  <w:vAlign w:val="center"/>
                </w:tcPr>
                <w:p w14:paraId="2DA32AD4">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其他管材生产线</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挤出有机废气（</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DA00</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3）</w:t>
                  </w:r>
                </w:p>
              </w:tc>
              <w:tc>
                <w:tcPr>
                  <w:tcW w:w="473" w:type="pct"/>
                  <w:noWrap w:val="0"/>
                  <w:vAlign w:val="center"/>
                </w:tcPr>
                <w:p w14:paraId="33389BBF">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538" w:type="pct"/>
                  <w:noWrap w:val="0"/>
                  <w:vAlign w:val="center"/>
                </w:tcPr>
                <w:p w14:paraId="0A1E0040">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6.3 </w:t>
                  </w:r>
                </w:p>
              </w:tc>
              <w:tc>
                <w:tcPr>
                  <w:tcW w:w="430" w:type="pct"/>
                  <w:noWrap w:val="0"/>
                  <w:vAlign w:val="center"/>
                </w:tcPr>
                <w:p w14:paraId="13F594B5">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0.24 </w:t>
                  </w:r>
                </w:p>
              </w:tc>
              <w:tc>
                <w:tcPr>
                  <w:tcW w:w="514" w:type="pct"/>
                  <w:noWrap w:val="0"/>
                  <w:vAlign w:val="center"/>
                </w:tcPr>
                <w:p w14:paraId="708479FE">
                  <w:pPr>
                    <w:keepNext w:val="0"/>
                    <w:keepLines w:val="0"/>
                    <w:pageBreakBefore w:val="0"/>
                    <w:widowControl/>
                    <w:suppressLineNumbers w:val="0"/>
                    <w:kinsoku/>
                    <w:wordWrap/>
                    <w:bidi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140</w:t>
                  </w:r>
                </w:p>
              </w:tc>
              <w:tc>
                <w:tcPr>
                  <w:tcW w:w="530" w:type="pct"/>
                  <w:noWrap w:val="0"/>
                  <w:vAlign w:val="center"/>
                </w:tcPr>
                <w:p w14:paraId="18C40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5.31 </w:t>
                  </w:r>
                </w:p>
              </w:tc>
              <w:tc>
                <w:tcPr>
                  <w:tcW w:w="493" w:type="pct"/>
                  <w:shd w:val="clear" w:color="auto" w:fill="auto"/>
                  <w:noWrap w:val="0"/>
                  <w:vAlign w:val="center"/>
                </w:tcPr>
                <w:p w14:paraId="61767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5.31 </w:t>
                  </w:r>
                </w:p>
              </w:tc>
              <w:tc>
                <w:tcPr>
                  <w:tcW w:w="352" w:type="pct"/>
                  <w:noWrap w:val="0"/>
                  <w:vAlign w:val="center"/>
                </w:tcPr>
                <w:p w14:paraId="742FA126">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1h</w:t>
                  </w:r>
                </w:p>
              </w:tc>
              <w:tc>
                <w:tcPr>
                  <w:tcW w:w="396" w:type="pct"/>
                  <w:noWrap w:val="0"/>
                  <w:vAlign w:val="center"/>
                </w:tcPr>
                <w:p w14:paraId="6BC37BE4">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400" w:type="pct"/>
                  <w:vMerge w:val="continue"/>
                  <w:noWrap w:val="0"/>
                  <w:vAlign w:val="center"/>
                </w:tcPr>
                <w:p w14:paraId="59CF6120">
                  <w:pPr>
                    <w:pStyle w:val="68"/>
                    <w:keepNext w:val="0"/>
                    <w:keepLines w:val="0"/>
                    <w:pageBreakBefore w:val="0"/>
                    <w:suppressLineNumbers w:val="0"/>
                    <w:kinsoku/>
                    <w:wordWrap/>
                    <w:overflowPunct w:val="0"/>
                    <w:topLinePunct/>
                    <w:autoSpaceDE w:val="0"/>
                    <w:autoSpaceDN w:val="0"/>
                    <w:bidi w:val="0"/>
                    <w:spacing w:before="0" w:beforeAutospacing="0" w:after="0" w:afterAutospacing="0"/>
                    <w:ind w:left="0" w:leftChars="0" w:right="0" w:rightChars="0"/>
                    <w:rPr>
                      <w:rFonts w:hint="default" w:ascii="Times New Roman" w:hAnsi="Times New Roman" w:cs="Times New Roman"/>
                      <w:color w:val="000000" w:themeColor="text1"/>
                      <w:sz w:val="21"/>
                      <w:szCs w:val="21"/>
                      <w:lang w:val="en-US"/>
                      <w14:textFill>
                        <w14:solidFill>
                          <w14:schemeClr w14:val="tx1"/>
                        </w14:solidFill>
                      </w14:textFill>
                    </w:rPr>
                  </w:pPr>
                </w:p>
              </w:tc>
            </w:tr>
          </w:tbl>
          <w:p w14:paraId="27AD3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baseline"/>
              <w:rPr>
                <w:rFonts w:hint="default" w:ascii="Times New Roman" w:hAnsi="Times New Roman" w:eastAsia="宋体" w:cs="Times New Roman"/>
                <w:color w:val="000000" w:themeColor="text1"/>
                <w:sz w:val="24"/>
                <w:szCs w:val="21"/>
                <w:highlight w:val="none"/>
                <w14:textFill>
                  <w14:solidFill>
                    <w14:schemeClr w14:val="tx1"/>
                  </w14:solidFill>
                </w14:textFill>
              </w:rPr>
            </w:pPr>
            <w:r>
              <w:rPr>
                <w:rFonts w:hint="default" w:ascii="Times New Roman" w:hAnsi="Times New Roman" w:eastAsia="宋体" w:cs="Times New Roman"/>
                <w:color w:val="000000" w:themeColor="text1"/>
                <w:sz w:val="24"/>
                <w:szCs w:val="21"/>
                <w:highlight w:val="none"/>
                <w14:textFill>
                  <w14:solidFill>
                    <w14:schemeClr w14:val="tx1"/>
                  </w14:solidFill>
                </w14:textFill>
              </w:rPr>
              <w:t>由上表可知，非正常工况下，PVC-C高低压电缆护套管生产线投料废气</w:t>
            </w:r>
            <w:r>
              <w:rPr>
                <w:rFonts w:hint="eastAsia" w:ascii="Times New Roman" w:hAnsi="Times New Roman" w:cs="Times New Roman"/>
                <w:color w:val="000000" w:themeColor="text1"/>
                <w:sz w:val="24"/>
                <w:szCs w:val="21"/>
                <w:highlight w:val="none"/>
                <w:lang w:eastAsia="zh-CN"/>
                <w14:textFill>
                  <w14:solidFill>
                    <w14:schemeClr w14:val="tx1"/>
                  </w14:solidFill>
                </w14:textFill>
              </w:rPr>
              <w:t>、破碎加工的破碎废气、落料废气</w:t>
            </w:r>
            <w:r>
              <w:rPr>
                <w:rFonts w:hint="default" w:ascii="Times New Roman" w:hAnsi="Times New Roman" w:cs="Times New Roman"/>
                <w:color w:val="000000" w:themeColor="text1"/>
                <w:sz w:val="24"/>
                <w:szCs w:val="21"/>
                <w:highlight w:val="none"/>
                <w:lang w:val="en-US" w:eastAsia="zh-CN"/>
                <w14:textFill>
                  <w14:solidFill>
                    <w14:schemeClr w14:val="tx1"/>
                  </w14:solidFill>
                </w14:textFill>
              </w:rPr>
              <w:t>颗粒物</w:t>
            </w:r>
            <w:r>
              <w:rPr>
                <w:rFonts w:hint="default" w:ascii="Times New Roman" w:hAnsi="Times New Roman" w:eastAsia="宋体" w:cs="Times New Roman"/>
                <w:color w:val="000000" w:themeColor="text1"/>
                <w:sz w:val="24"/>
                <w:szCs w:val="21"/>
                <w:highlight w:val="none"/>
                <w14:textFill>
                  <w14:solidFill>
                    <w14:schemeClr w14:val="tx1"/>
                  </w14:solidFill>
                </w14:textFill>
              </w:rPr>
              <w:t>排放浓度超标</w:t>
            </w:r>
            <w:r>
              <w:rPr>
                <w:rFonts w:hint="eastAsia" w:ascii="Times New Roman" w:hAnsi="Times New Roman" w:cs="Times New Roman"/>
                <w:color w:val="000000" w:themeColor="text1"/>
                <w:sz w:val="24"/>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1"/>
                <w:highlight w:val="none"/>
                <w14:textFill>
                  <w14:solidFill>
                    <w14:schemeClr w14:val="tx1"/>
                  </w14:solidFill>
                </w14:textFill>
              </w:rPr>
              <w:t>PVC-C高低压电缆护套管生产线挤出有机废气、扩口有机废气</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非甲烷总烃</w:t>
            </w:r>
            <w:r>
              <w:rPr>
                <w:rFonts w:hint="default" w:ascii="Times New Roman" w:hAnsi="Times New Roman" w:eastAsia="宋体" w:cs="Times New Roman"/>
                <w:color w:val="000000" w:themeColor="text1"/>
                <w:sz w:val="24"/>
                <w:szCs w:val="21"/>
                <w:highlight w:val="none"/>
                <w14:textFill>
                  <w14:solidFill>
                    <w14:schemeClr w14:val="tx1"/>
                  </w14:solidFill>
                </w14:textFill>
              </w:rPr>
              <w:t>排放浓度超标</w:t>
            </w:r>
            <w:r>
              <w:rPr>
                <w:rFonts w:hint="eastAsia" w:ascii="Times New Roman" w:hAnsi="Times New Roman" w:cs="Times New Roman"/>
                <w:color w:val="000000" w:themeColor="text1"/>
                <w:sz w:val="24"/>
                <w:szCs w:val="21"/>
                <w:highlight w:val="none"/>
                <w:lang w:eastAsia="zh-CN"/>
                <w14:textFill>
                  <w14:solidFill>
                    <w14:schemeClr w14:val="tx1"/>
                  </w14:solidFill>
                </w14:textFill>
              </w:rPr>
              <w:t>；其他管材生产线挤出有机废气</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非甲烷总烃</w:t>
            </w:r>
            <w:r>
              <w:rPr>
                <w:rFonts w:hint="default" w:ascii="Times New Roman" w:hAnsi="Times New Roman" w:eastAsia="宋体" w:cs="Times New Roman"/>
                <w:color w:val="000000" w:themeColor="text1"/>
                <w:sz w:val="24"/>
                <w:szCs w:val="21"/>
                <w:highlight w:val="none"/>
                <w14:textFill>
                  <w14:solidFill>
                    <w14:schemeClr w14:val="tx1"/>
                  </w14:solidFill>
                </w14:textFill>
              </w:rPr>
              <w:t>排放浓度超标</w:t>
            </w:r>
            <w:r>
              <w:rPr>
                <w:rFonts w:hint="eastAsia" w:ascii="Times New Roman" w:hAnsi="Times New Roman" w:eastAsia="宋体" w:cs="Times New Roman"/>
                <w:color w:val="000000" w:themeColor="text1"/>
                <w:sz w:val="24"/>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1"/>
                <w:highlight w:val="none"/>
                <w14:textFill>
                  <w14:solidFill>
                    <w14:schemeClr w14:val="tx1"/>
                  </w14:solidFill>
                </w14:textFill>
              </w:rPr>
              <w:t>为防止生产废气非正常工况排放，企业必须</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制定工作制度</w:t>
            </w:r>
            <w:r>
              <w:rPr>
                <w:rFonts w:hint="default" w:ascii="Times New Roman" w:hAnsi="Times New Roman" w:eastAsia="宋体" w:cs="Times New Roman"/>
                <w:color w:val="000000" w:themeColor="text1"/>
                <w:sz w:val="24"/>
                <w:szCs w:val="21"/>
                <w:highlight w:val="none"/>
                <w14:textFill>
                  <w14:solidFill>
                    <w14:schemeClr w14:val="tx1"/>
                  </w14:solidFill>
                </w14:textFill>
              </w:rPr>
              <w:t>加强废气处理设施的管理，定期检修，确保废气处理设施正常运行，</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开车</w:t>
            </w:r>
            <w:r>
              <w:rPr>
                <w:rFonts w:hint="default" w:ascii="Times New Roman" w:hAnsi="Times New Roman" w:eastAsia="宋体" w:cs="Times New Roman"/>
                <w:color w:val="000000" w:themeColor="text1"/>
                <w:sz w:val="24"/>
                <w:szCs w:val="21"/>
                <w:highlight w:val="none"/>
                <w14:textFill>
                  <w14:solidFill>
                    <w14:schemeClr w14:val="tx1"/>
                  </w14:solidFill>
                </w14:textFill>
              </w:rPr>
              <w:t>废气处理设备</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先于生产设施运行，</w:t>
            </w:r>
            <w:r>
              <w:rPr>
                <w:rFonts w:hint="default" w:ascii="Times New Roman" w:hAnsi="Times New Roman" w:eastAsia="宋体" w:cs="Times New Roman"/>
                <w:color w:val="000000" w:themeColor="text1"/>
                <w:sz w:val="24"/>
                <w:szCs w:val="21"/>
                <w:highlight w:val="none"/>
                <w14:textFill>
                  <w14:solidFill>
                    <w14:schemeClr w14:val="tx1"/>
                  </w14:solidFill>
                </w14:textFill>
              </w:rPr>
              <w:t>停</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车</w:t>
            </w:r>
            <w:r>
              <w:rPr>
                <w:rFonts w:hint="default" w:ascii="Times New Roman" w:hAnsi="Times New Roman" w:eastAsia="宋体" w:cs="Times New Roman"/>
                <w:color w:val="000000" w:themeColor="text1"/>
                <w:sz w:val="24"/>
                <w:szCs w:val="21"/>
                <w:highlight w:val="none"/>
                <w14:textFill>
                  <w14:solidFill>
                    <w14:schemeClr w14:val="tx1"/>
                  </w14:solidFill>
                </w14:textFill>
              </w:rPr>
              <w:t>废气处理设备</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晚于生产设施停</w:t>
            </w:r>
            <w:r>
              <w:rPr>
                <w:rFonts w:hint="default" w:ascii="Times New Roman" w:hAnsi="Times New Roman" w:eastAsia="宋体" w:cs="Times New Roman"/>
                <w:color w:val="000000" w:themeColor="text1"/>
                <w:sz w:val="24"/>
                <w:szCs w:val="21"/>
                <w:highlight w:val="none"/>
                <w14:textFill>
                  <w14:solidFill>
                    <w14:schemeClr w14:val="tx1"/>
                  </w14:solidFill>
                </w14:textFill>
              </w:rPr>
              <w:t>止运行。</w:t>
            </w:r>
          </w:p>
          <w:p w14:paraId="16C34CB2">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textAlignment w:val="auto"/>
              <w:rPr>
                <w:rFonts w:hint="default" w:ascii="Times New Roman" w:hAnsi="Times New Roman" w:cs="Times New Roman"/>
                <w:snapToGrid w:val="0"/>
                <w:color w:val="000000" w:themeColor="text1"/>
                <w:sz w:val="24"/>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sz w:val="24"/>
                <w:szCs w:val="21"/>
                <w:highlight w:val="none"/>
                <w:lang w:val="en-US" w:eastAsia="zh-CN"/>
                <w14:textFill>
                  <w14:solidFill>
                    <w14:schemeClr w14:val="tx1"/>
                  </w14:solidFill>
                </w14:textFill>
              </w:rPr>
              <w:t>1.6项目废气达标性分析</w:t>
            </w:r>
          </w:p>
          <w:p w14:paraId="7AED4E41">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sz w:val="24"/>
              </w:rPr>
            </w:pPr>
            <w:r>
              <w:rPr>
                <w:rFonts w:hint="default" w:ascii="Times New Roman" w:hAnsi="Times New Roman" w:eastAsia="宋体" w:cs="Times New Roman"/>
                <w:sz w:val="24"/>
              </w:rPr>
              <w:t>本项目</w:t>
            </w:r>
            <w:r>
              <w:rPr>
                <w:rFonts w:hint="eastAsia" w:ascii="Times New Roman" w:hAnsi="Times New Roman" w:cs="Times New Roman"/>
                <w:sz w:val="24"/>
                <w:lang w:val="en-US" w:eastAsia="zh-CN"/>
              </w:rPr>
              <w:t>主要有</w:t>
            </w:r>
            <w:r>
              <w:rPr>
                <w:rFonts w:hint="default" w:ascii="Times New Roman" w:hAnsi="Times New Roman" w:eastAsia="宋体" w:cs="Times New Roman"/>
                <w:color w:val="000000" w:themeColor="text1"/>
                <w:sz w:val="24"/>
                <w:szCs w:val="21"/>
                <w:highlight w:val="none"/>
                <w14:textFill>
                  <w14:solidFill>
                    <w14:schemeClr w14:val="tx1"/>
                  </w14:solidFill>
                </w14:textFill>
              </w:rPr>
              <w:t>PVC-C高低压电缆护套管生产线投料废气</w:t>
            </w:r>
            <w:r>
              <w:rPr>
                <w:rFonts w:hint="eastAsia" w:ascii="Times New Roman" w:hAnsi="Times New Roman" w:cs="Times New Roman"/>
                <w:color w:val="000000" w:themeColor="text1"/>
                <w:sz w:val="24"/>
                <w:szCs w:val="21"/>
                <w:highlight w:val="none"/>
                <w:lang w:eastAsia="zh-CN"/>
                <w14:textFill>
                  <w14:solidFill>
                    <w14:schemeClr w14:val="tx1"/>
                  </w14:solidFill>
                </w14:textFill>
              </w:rPr>
              <w:t>、破碎加工的破碎废气、落料废气</w:t>
            </w:r>
            <w:r>
              <w:rPr>
                <w:rFonts w:hint="default" w:ascii="Times New Roman" w:hAnsi="Times New Roman" w:eastAsia="宋体" w:cs="Times New Roman"/>
                <w:sz w:val="24"/>
              </w:rPr>
              <w:t>，</w:t>
            </w:r>
            <w:r>
              <w:rPr>
                <w:rFonts w:hint="default" w:ascii="Times New Roman" w:hAnsi="Times New Roman" w:eastAsia="宋体" w:cs="Times New Roman"/>
                <w:color w:val="000000" w:themeColor="text1"/>
                <w:sz w:val="24"/>
                <w:szCs w:val="21"/>
                <w:highlight w:val="none"/>
                <w14:textFill>
                  <w14:solidFill>
                    <w14:schemeClr w14:val="tx1"/>
                  </w14:solidFill>
                </w14:textFill>
              </w:rPr>
              <w:t>PVC-C高低压电缆护套管生产线挤出有机废气、扩口有机废气</w:t>
            </w:r>
            <w:r>
              <w:rPr>
                <w:rFonts w:hint="eastAsia" w:ascii="Times New Roman" w:hAnsi="Times New Roman" w:eastAsia="宋体" w:cs="Times New Roman"/>
                <w:color w:val="000000" w:themeColor="text1"/>
                <w:sz w:val="24"/>
                <w:szCs w:val="21"/>
                <w:highlight w:val="none"/>
                <w:lang w:eastAsia="zh-CN"/>
                <w14:textFill>
                  <w14:solidFill>
                    <w14:schemeClr w14:val="tx1"/>
                  </w14:solidFill>
                </w14:textFill>
              </w:rPr>
              <w:t>，</w:t>
            </w:r>
            <w:r>
              <w:rPr>
                <w:rFonts w:hint="eastAsia" w:ascii="Times New Roman" w:hAnsi="Times New Roman" w:cs="Times New Roman"/>
                <w:color w:val="000000" w:themeColor="text1"/>
                <w:sz w:val="24"/>
                <w:szCs w:val="21"/>
                <w:highlight w:val="none"/>
                <w:lang w:eastAsia="zh-CN"/>
                <w14:textFill>
                  <w14:solidFill>
                    <w14:schemeClr w14:val="tx1"/>
                  </w14:solidFill>
                </w14:textFill>
              </w:rPr>
              <w:t>其他管材生产线挤出有机废气</w:t>
            </w:r>
            <w:r>
              <w:rPr>
                <w:rFonts w:hint="default" w:ascii="Times New Roman" w:hAnsi="Times New Roman" w:eastAsia="宋体" w:cs="Times New Roman"/>
                <w:sz w:val="24"/>
              </w:rPr>
              <w:t>。根据《排污许可证申请与核发技术规范 橡胶和塑料制品工业》（HJ1122-2020）表</w:t>
            </w:r>
            <w:r>
              <w:rPr>
                <w:rFonts w:hint="default" w:ascii="Times New Roman" w:hAnsi="Times New Roman" w:eastAsia="宋体" w:cs="Times New Roman"/>
                <w:sz w:val="24"/>
                <w:lang w:val="en-US" w:eastAsia="zh-CN"/>
              </w:rPr>
              <w:t>7简化</w:t>
            </w:r>
            <w:r>
              <w:rPr>
                <w:rFonts w:hint="default" w:ascii="Times New Roman" w:hAnsi="Times New Roman" w:eastAsia="宋体" w:cs="Times New Roman"/>
                <w:sz w:val="24"/>
              </w:rPr>
              <w:t>管理排污单位废气产污环节、污染物种类、排放形式及污染防治设施一览表。除尘、喷淋、吸附、热力燃烧、催化燃烧、低温等离子体、UV 光氧化/光催化、生物法、以上组合技术为可行性技术。</w:t>
            </w:r>
          </w:p>
          <w:p w14:paraId="121630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14:textFill>
                  <w14:solidFill>
                    <w14:schemeClr w14:val="tx1"/>
                  </w14:solidFill>
                </w14:textFill>
              </w:rPr>
              <w:t>表4-</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 xml:space="preserve">6  </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简化</w:t>
            </w:r>
            <w:r>
              <w:rPr>
                <w:rFonts w:hint="eastAsia" w:ascii="Times New Roman" w:hAnsi="Times New Roman" w:eastAsia="宋体" w:cs="Times New Roman"/>
                <w:b/>
                <w:bCs/>
                <w:color w:val="000000" w:themeColor="text1"/>
                <w:sz w:val="21"/>
                <w:szCs w:val="21"/>
                <w:highlight w:val="none"/>
                <w14:textFill>
                  <w14:solidFill>
                    <w14:schemeClr w14:val="tx1"/>
                  </w14:solidFill>
                </w14:textFill>
              </w:rPr>
              <w:t>管理排污单位废气产污环节、污染物种类、排放形式及污染防治设施一览表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06"/>
              <w:gridCol w:w="1198"/>
              <w:gridCol w:w="3110"/>
              <w:gridCol w:w="1279"/>
              <w:gridCol w:w="779"/>
              <w:gridCol w:w="3110"/>
              <w:gridCol w:w="1159"/>
              <w:gridCol w:w="946"/>
            </w:tblGrid>
            <w:tr w14:paraId="1D19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14:paraId="334DDCC0">
                  <w:pPr>
                    <w:keepNext w:val="0"/>
                    <w:keepLines w:val="0"/>
                    <w:suppressLineNumbers w:val="0"/>
                    <w:autoSpaceDE w:val="0"/>
                    <w:autoSpaceDN w:val="0"/>
                    <w:adjustRightInd w:val="0"/>
                    <w:snapToGrid w:val="0"/>
                    <w:spacing w:before="0" w:beforeAutospacing="0" w:after="0" w:afterAutospacing="0"/>
                    <w:ind w:left="0" w:right="0"/>
                    <w:jc w:val="center"/>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排污单位</w:t>
                  </w:r>
                </w:p>
              </w:tc>
              <w:tc>
                <w:tcPr>
                  <w:tcW w:w="396" w:type="pct"/>
                  <w:noWrap w:val="0"/>
                  <w:vAlign w:val="center"/>
                </w:tcPr>
                <w:p w14:paraId="2E073D8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生产设施</w:t>
                  </w:r>
                </w:p>
              </w:tc>
              <w:tc>
                <w:tcPr>
                  <w:tcW w:w="429" w:type="pct"/>
                  <w:noWrap w:val="0"/>
                  <w:vAlign w:val="center"/>
                </w:tcPr>
                <w:p w14:paraId="540884B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废气产污</w:t>
                  </w:r>
                </w:p>
                <w:p w14:paraId="52B1BA0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环节</w:t>
                  </w:r>
                </w:p>
              </w:tc>
              <w:tc>
                <w:tcPr>
                  <w:tcW w:w="1114" w:type="pct"/>
                  <w:noWrap w:val="0"/>
                  <w:vAlign w:val="center"/>
                </w:tcPr>
                <w:p w14:paraId="7D59FCCE">
                  <w:pPr>
                    <w:keepNext w:val="0"/>
                    <w:keepLines w:val="0"/>
                    <w:widowControl/>
                    <w:suppressLineNumbers w:val="0"/>
                    <w:autoSpaceDE w:val="0"/>
                    <w:autoSpaceDN w:val="0"/>
                    <w:adjustRightInd w:val="0"/>
                    <w:snapToGrid w:val="0"/>
                    <w:spacing w:before="0" w:beforeAutospacing="0" w:after="0" w:afterAutospacing="0"/>
                    <w:ind w:left="0" w:right="0"/>
                    <w:jc w:val="center"/>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污染物种类</w:t>
                  </w:r>
                </w:p>
              </w:tc>
              <w:tc>
                <w:tcPr>
                  <w:tcW w:w="458" w:type="pct"/>
                  <w:noWrap w:val="0"/>
                  <w:vAlign w:val="center"/>
                </w:tcPr>
                <w:p w14:paraId="4B20230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执行标准</w:t>
                  </w:r>
                </w:p>
              </w:tc>
              <w:tc>
                <w:tcPr>
                  <w:tcW w:w="279" w:type="pct"/>
                  <w:noWrap w:val="0"/>
                  <w:vAlign w:val="center"/>
                </w:tcPr>
                <w:p w14:paraId="7B3F41D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排放</w:t>
                  </w:r>
                </w:p>
                <w:p w14:paraId="61462EC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形式</w:t>
                  </w:r>
                </w:p>
              </w:tc>
              <w:tc>
                <w:tcPr>
                  <w:tcW w:w="1114" w:type="pct"/>
                  <w:noWrap w:val="0"/>
                  <w:vAlign w:val="center"/>
                </w:tcPr>
                <w:p w14:paraId="5D4F512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污染防治设施名称</w:t>
                  </w:r>
                </w:p>
              </w:tc>
              <w:tc>
                <w:tcPr>
                  <w:tcW w:w="415" w:type="pct"/>
                  <w:noWrap w:val="0"/>
                  <w:vAlign w:val="center"/>
                </w:tcPr>
                <w:p w14:paraId="432220F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是否为可</w:t>
                  </w:r>
                </w:p>
                <w:p w14:paraId="3EF2620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行技术</w:t>
                  </w:r>
                </w:p>
              </w:tc>
              <w:tc>
                <w:tcPr>
                  <w:tcW w:w="339" w:type="pct"/>
                  <w:noWrap w:val="0"/>
                  <w:vAlign w:val="center"/>
                </w:tcPr>
                <w:p w14:paraId="22A4A8A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排放口类型</w:t>
                  </w:r>
                </w:p>
              </w:tc>
            </w:tr>
            <w:tr w14:paraId="01E4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2" w:type="pct"/>
                  <w:noWrap w:val="0"/>
                  <w:vAlign w:val="center"/>
                </w:tcPr>
                <w:p w14:paraId="249B5786">
                  <w:pPr>
                    <w:keepNext w:val="0"/>
                    <w:keepLines w:val="0"/>
                    <w:suppressLineNumbers w:val="0"/>
                    <w:autoSpaceDE w:val="0"/>
                    <w:autoSpaceDN w:val="0"/>
                    <w:adjustRightInd w:val="0"/>
                    <w:snapToGrid w:val="0"/>
                    <w:spacing w:before="0" w:beforeAutospacing="0" w:after="0" w:afterAutospacing="0"/>
                    <w:ind w:left="0" w:right="0"/>
                    <w:jc w:val="center"/>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塑料板、管、型材制造</w:t>
                  </w:r>
                </w:p>
              </w:tc>
              <w:tc>
                <w:tcPr>
                  <w:tcW w:w="396" w:type="pct"/>
                  <w:noWrap w:val="0"/>
                  <w:vAlign w:val="center"/>
                </w:tcPr>
                <w:p w14:paraId="1881FAE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混料机、挤出机、</w:t>
                  </w:r>
                </w:p>
                <w:p w14:paraId="727285A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密炼机</w:t>
                  </w:r>
                </w:p>
              </w:tc>
              <w:tc>
                <w:tcPr>
                  <w:tcW w:w="429" w:type="pct"/>
                  <w:noWrap w:val="0"/>
                  <w:vAlign w:val="center"/>
                </w:tcPr>
                <w:p w14:paraId="7D0FE46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混料废气、</w:t>
                  </w:r>
                </w:p>
                <w:p w14:paraId="42882A6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挥发废气</w:t>
                  </w:r>
                </w:p>
              </w:tc>
              <w:tc>
                <w:tcPr>
                  <w:tcW w:w="1114" w:type="pct"/>
                  <w:noWrap w:val="0"/>
                  <w:vAlign w:val="center"/>
                </w:tcPr>
                <w:p w14:paraId="2D2C66CD">
                  <w:pPr>
                    <w:keepNext w:val="0"/>
                    <w:keepLines w:val="0"/>
                    <w:suppressLineNumbers w:val="0"/>
                    <w:autoSpaceDE w:val="0"/>
                    <w:autoSpaceDN w:val="0"/>
                    <w:adjustRightInd w:val="0"/>
                    <w:snapToGrid w:val="0"/>
                    <w:spacing w:before="0" w:beforeAutospacing="0" w:after="0" w:afterAutospacing="0"/>
                    <w:ind w:left="0" w:right="0"/>
                    <w:jc w:val="center"/>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使用聚氯乙烯树脂生产塑料板、管、型材：颗粒物、非甲烷总烃、臭气浓度 b、恶臭特征污染物 b</w:t>
                  </w:r>
                </w:p>
              </w:tc>
              <w:tc>
                <w:tcPr>
                  <w:tcW w:w="458" w:type="pct"/>
                  <w:noWrap w:val="0"/>
                  <w:vAlign w:val="center"/>
                </w:tcPr>
                <w:p w14:paraId="2962DBF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GB 16297</w:t>
                  </w:r>
                </w:p>
                <w:p w14:paraId="3E1496F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GB 14554</w:t>
                  </w:r>
                </w:p>
              </w:tc>
              <w:tc>
                <w:tcPr>
                  <w:tcW w:w="279" w:type="pct"/>
                  <w:noWrap w:val="0"/>
                  <w:vAlign w:val="center"/>
                </w:tcPr>
                <w:p w14:paraId="62ACE26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有组织</w:t>
                  </w:r>
                </w:p>
              </w:tc>
              <w:tc>
                <w:tcPr>
                  <w:tcW w:w="1114" w:type="pct"/>
                  <w:noWrap w:val="0"/>
                  <w:vAlign w:val="center"/>
                </w:tcPr>
                <w:p w14:paraId="20E3203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除尘、喷淋、吸附、热力燃烧、催化燃烧、低温等离子体、UV 光氧化/光催化、生物法、以上组合技术</w:t>
                  </w:r>
                </w:p>
              </w:tc>
              <w:tc>
                <w:tcPr>
                  <w:tcW w:w="415" w:type="pct"/>
                  <w:noWrap w:val="0"/>
                  <w:vAlign w:val="center"/>
                </w:tcPr>
                <w:p w14:paraId="4909DC7E">
                  <w:pPr>
                    <w:keepNext w:val="0"/>
                    <w:keepLines w:val="0"/>
                    <w:suppressLineNumbers w:val="0"/>
                    <w:autoSpaceDE w:val="0"/>
                    <w:autoSpaceDN w:val="0"/>
                    <w:adjustRightInd w:val="0"/>
                    <w:snapToGrid w:val="0"/>
                    <w:spacing w:before="0" w:beforeAutospacing="0" w:after="0" w:afterAutospacing="0"/>
                    <w:ind w:left="0" w:right="0"/>
                    <w:jc w:val="center"/>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w:t>
                  </w:r>
                </w:p>
              </w:tc>
              <w:tc>
                <w:tcPr>
                  <w:tcW w:w="339" w:type="pct"/>
                  <w:noWrap w:val="0"/>
                  <w:vAlign w:val="center"/>
                </w:tcPr>
                <w:p w14:paraId="3DC8335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一般排放口</w:t>
                  </w:r>
                </w:p>
                <w:p w14:paraId="213D1ACA">
                  <w:pPr>
                    <w:keepNext w:val="0"/>
                    <w:keepLines w:val="0"/>
                    <w:suppressLineNumbers w:val="0"/>
                    <w:autoSpaceDE w:val="0"/>
                    <w:autoSpaceDN w:val="0"/>
                    <w:adjustRightInd w:val="0"/>
                    <w:snapToGrid w:val="0"/>
                    <w:spacing w:before="0" w:beforeAutospacing="0" w:after="0" w:afterAutospacing="0"/>
                    <w:ind w:left="0" w:right="0"/>
                    <w:jc w:val="center"/>
                    <w:outlineLvl w:val="0"/>
                    <w:rPr>
                      <w:rFonts w:hint="default" w:ascii="Times New Roman" w:hAnsi="Times New Roman" w:eastAsia="宋体" w:cs="Times New Roman"/>
                      <w:color w:val="000000"/>
                      <w:sz w:val="21"/>
                      <w:szCs w:val="21"/>
                    </w:rPr>
                  </w:pPr>
                </w:p>
              </w:tc>
            </w:tr>
          </w:tbl>
          <w:p w14:paraId="09127D71">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eastAsia"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sz w:val="24"/>
                <w:szCs w:val="22"/>
                <w:lang w:val="en-US" w:eastAsia="en-US" w:bidi="ar-SA"/>
              </w:rPr>
              <w:t>本项目</w:t>
            </w:r>
            <w:r>
              <w:rPr>
                <w:rFonts w:hint="default" w:ascii="Times New Roman" w:hAnsi="Times New Roman" w:eastAsia="宋体" w:cs="Times New Roman"/>
                <w:color w:val="000000" w:themeColor="text1"/>
                <w:sz w:val="24"/>
                <w:szCs w:val="21"/>
                <w:highlight w:val="none"/>
                <w14:textFill>
                  <w14:solidFill>
                    <w14:schemeClr w14:val="tx1"/>
                  </w14:solidFill>
                </w14:textFill>
              </w:rPr>
              <w:t>PVC-C高低压电缆护套管生产线投料废气</w:t>
            </w:r>
            <w:r>
              <w:rPr>
                <w:rFonts w:hint="eastAsia" w:ascii="Times New Roman" w:hAnsi="Times New Roman" w:cs="Times New Roman"/>
                <w:color w:val="000000" w:themeColor="text1"/>
                <w:sz w:val="24"/>
                <w:szCs w:val="21"/>
                <w:highlight w:val="none"/>
                <w:lang w:eastAsia="zh-CN"/>
                <w14:textFill>
                  <w14:solidFill>
                    <w14:schemeClr w14:val="tx1"/>
                  </w14:solidFill>
                </w14:textFill>
              </w:rPr>
              <w:t>、破碎加工的破碎废气、落料废气</w:t>
            </w:r>
            <w:r>
              <w:rPr>
                <w:rFonts w:hint="eastAsia" w:ascii="Times New Roman" w:hAnsi="Times New Roman" w:eastAsia="宋体" w:cs="Times New Roman"/>
                <w:sz w:val="24"/>
                <w:szCs w:val="22"/>
                <w:lang w:val="en-US" w:eastAsia="en-US" w:bidi="ar-SA"/>
              </w:rPr>
              <w:t>采用袋式除尘器除尘，为可行性技术；</w:t>
            </w:r>
            <w:r>
              <w:rPr>
                <w:rFonts w:hint="default" w:ascii="Times New Roman" w:hAnsi="Times New Roman" w:eastAsia="宋体" w:cs="Times New Roman"/>
                <w:color w:val="000000" w:themeColor="text1"/>
                <w:sz w:val="24"/>
                <w:szCs w:val="21"/>
                <w:highlight w:val="none"/>
                <w14:textFill>
                  <w14:solidFill>
                    <w14:schemeClr w14:val="tx1"/>
                  </w14:solidFill>
                </w14:textFill>
              </w:rPr>
              <w:t>PVC-C高低压电缆护套管生产线挤出有机废气、扩口有机废气</w:t>
            </w:r>
            <w:r>
              <w:rPr>
                <w:rFonts w:hint="eastAsia" w:ascii="Times New Roman" w:hAnsi="Times New Roman" w:eastAsia="宋体" w:cs="Times New Roman"/>
                <w:sz w:val="24"/>
                <w:szCs w:val="22"/>
                <w:lang w:val="en-US" w:eastAsia="en-US" w:bidi="ar-SA"/>
              </w:rPr>
              <w:t>采用二级活性炭吸附装置为可行性技术</w:t>
            </w:r>
            <w:r>
              <w:rPr>
                <w:rFonts w:hint="eastAsia" w:ascii="Times New Roman" w:hAnsi="Times New Roman" w:eastAsia="宋体" w:cs="Times New Roman"/>
                <w:color w:val="000000" w:themeColor="text1"/>
                <w:sz w:val="24"/>
                <w:szCs w:val="21"/>
                <w:highlight w:val="none"/>
                <w:lang w:eastAsia="zh-CN"/>
                <w14:textFill>
                  <w14:solidFill>
                    <w14:schemeClr w14:val="tx1"/>
                  </w14:solidFill>
                </w14:textFill>
              </w:rPr>
              <w:t>，</w:t>
            </w:r>
            <w:r>
              <w:rPr>
                <w:rFonts w:hint="eastAsia" w:ascii="Times New Roman" w:hAnsi="Times New Roman" w:cs="Times New Roman"/>
                <w:color w:val="000000" w:themeColor="text1"/>
                <w:sz w:val="24"/>
                <w:szCs w:val="21"/>
                <w:highlight w:val="none"/>
                <w:lang w:eastAsia="zh-CN"/>
                <w14:textFill>
                  <w14:solidFill>
                    <w14:schemeClr w14:val="tx1"/>
                  </w14:solidFill>
                </w14:textFill>
              </w:rPr>
              <w:t>其他管材生产线挤出有机废气</w:t>
            </w:r>
            <w:r>
              <w:rPr>
                <w:rFonts w:hint="eastAsia" w:ascii="Times New Roman" w:hAnsi="Times New Roman" w:eastAsia="宋体" w:cs="Times New Roman"/>
                <w:sz w:val="24"/>
                <w:szCs w:val="22"/>
                <w:lang w:val="en-US" w:eastAsia="en-US" w:bidi="ar-SA"/>
              </w:rPr>
              <w:t>采用</w:t>
            </w:r>
            <w:r>
              <w:rPr>
                <w:rFonts w:hint="eastAsia" w:ascii="Times New Roman" w:hAnsi="Times New Roman" w:eastAsia="宋体" w:cs="Times New Roman"/>
                <w:sz w:val="24"/>
                <w:szCs w:val="22"/>
                <w:lang w:val="en-US" w:eastAsia="zh-CN" w:bidi="ar-SA"/>
              </w:rPr>
              <w:t>吸附脱附+催化燃烧装置</w:t>
            </w:r>
            <w:r>
              <w:rPr>
                <w:rFonts w:hint="eastAsia" w:ascii="Times New Roman" w:hAnsi="Times New Roman" w:eastAsia="宋体" w:cs="Times New Roman"/>
                <w:sz w:val="24"/>
                <w:szCs w:val="22"/>
                <w:lang w:val="en-US" w:eastAsia="en-US" w:bidi="ar-SA"/>
              </w:rPr>
              <w:t>，为可行性技术</w:t>
            </w:r>
            <w:r>
              <w:rPr>
                <w:rFonts w:hint="eastAsia" w:ascii="Times New Roman" w:hAnsi="Times New Roman" w:eastAsia="宋体" w:cs="Times New Roman"/>
                <w:sz w:val="24"/>
                <w:szCs w:val="22"/>
                <w:lang w:val="en-US" w:eastAsia="zh-CN" w:bidi="ar-SA"/>
              </w:rPr>
              <w:t>。</w:t>
            </w:r>
          </w:p>
        </w:tc>
      </w:tr>
    </w:tbl>
    <w:p w14:paraId="5C70F07E">
      <w:pPr>
        <w:rPr>
          <w:rFonts w:hint="default" w:ascii="Times New Roman" w:hAnsi="Times New Roman" w:cs="Times New Roman"/>
          <w:color w:val="000000" w:themeColor="text1"/>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8010"/>
      </w:tblGrid>
      <w:tr w14:paraId="6F3D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8" w:hRule="atLeast"/>
        </w:trPr>
        <w:tc>
          <w:tcPr>
            <w:tcW w:w="299" w:type="pct"/>
            <w:vAlign w:val="center"/>
          </w:tcPr>
          <w:p w14:paraId="77A5B3F4">
            <w:pPr>
              <w:pStyle w:val="24"/>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vertAlign w:val="baseline"/>
                <w:lang w:val="zh-CN"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运营期环境影响和保护措施</w:t>
            </w:r>
          </w:p>
        </w:tc>
        <w:tc>
          <w:tcPr>
            <w:tcW w:w="4700" w:type="pct"/>
          </w:tcPr>
          <w:p w14:paraId="55159A51">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1.7项目废气排放的环境影响</w:t>
            </w:r>
          </w:p>
          <w:p w14:paraId="40C776D1">
            <w:pPr>
              <w:pStyle w:val="48"/>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cs="Times New Roman"/>
                <w:color w:val="000000" w:themeColor="text1"/>
                <w:szCs w:val="22"/>
                <w:highlight w:val="none"/>
                <w:lang w:eastAsia="zh-CN"/>
                <w14:textFill>
                  <w14:solidFill>
                    <w14:schemeClr w14:val="tx1"/>
                  </w14:solidFill>
                </w14:textFill>
              </w:rPr>
            </w:pPr>
            <w:r>
              <w:rPr>
                <w:rFonts w:hint="default" w:ascii="Times New Roman" w:hAnsi="Times New Roman" w:cs="Times New Roman"/>
                <w:color w:val="000000" w:themeColor="text1"/>
                <w:szCs w:val="22"/>
                <w:highlight w:val="none"/>
                <w:shd w:val="clear"/>
                <w:lang w:eastAsia="zh-CN"/>
                <w14:textFill>
                  <w14:solidFill>
                    <w14:schemeClr w14:val="tx1"/>
                  </w14:solidFill>
                </w14:textFill>
              </w:rPr>
              <w:t>本项目所在区域环境质量现状为环境空气质量不达标区，不达标因子为PM</w:t>
            </w:r>
            <w:r>
              <w:rPr>
                <w:rFonts w:hint="default" w:ascii="Times New Roman" w:hAnsi="Times New Roman" w:cs="Times New Roman"/>
                <w:color w:val="000000" w:themeColor="text1"/>
                <w:szCs w:val="22"/>
                <w:highlight w:val="none"/>
                <w:shd w:val="clear"/>
                <w:vertAlign w:val="subscript"/>
                <w:lang w:eastAsia="zh-CN"/>
                <w14:textFill>
                  <w14:solidFill>
                    <w14:schemeClr w14:val="tx1"/>
                  </w14:solidFill>
                </w14:textFill>
              </w:rPr>
              <w:t>10</w:t>
            </w:r>
            <w:r>
              <w:rPr>
                <w:rFonts w:hint="default" w:ascii="Times New Roman" w:hAnsi="Times New Roman" w:cs="Times New Roman"/>
                <w:color w:val="000000" w:themeColor="text1"/>
                <w:szCs w:val="22"/>
                <w:highlight w:val="none"/>
                <w:shd w:val="clear"/>
                <w:lang w:eastAsia="zh-CN"/>
                <w14:textFill>
                  <w14:solidFill>
                    <w14:schemeClr w14:val="tx1"/>
                  </w14:solidFill>
                </w14:textFill>
              </w:rPr>
              <w:t>、PM</w:t>
            </w:r>
            <w:r>
              <w:rPr>
                <w:rFonts w:hint="default" w:ascii="Times New Roman" w:hAnsi="Times New Roman" w:cs="Times New Roman"/>
                <w:color w:val="000000" w:themeColor="text1"/>
                <w:szCs w:val="22"/>
                <w:highlight w:val="none"/>
                <w:shd w:val="clear"/>
                <w:vertAlign w:val="subscript"/>
                <w:lang w:eastAsia="zh-CN"/>
                <w14:textFill>
                  <w14:solidFill>
                    <w14:schemeClr w14:val="tx1"/>
                  </w14:solidFill>
                </w14:textFill>
              </w:rPr>
              <w:t>2.5</w:t>
            </w:r>
            <w:r>
              <w:rPr>
                <w:rFonts w:hint="default" w:ascii="Times New Roman" w:hAnsi="Times New Roman" w:cs="Times New Roman"/>
                <w:color w:val="000000" w:themeColor="text1"/>
                <w:szCs w:val="22"/>
                <w:highlight w:val="none"/>
                <w:shd w:val="clear"/>
                <w:lang w:eastAsia="zh-CN"/>
                <w14:textFill>
                  <w14:solidFill>
                    <w14:schemeClr w14:val="tx1"/>
                  </w14:solidFill>
                </w14:textFill>
              </w:rPr>
              <w:t>、O</w:t>
            </w:r>
            <w:r>
              <w:rPr>
                <w:rFonts w:hint="default" w:ascii="Times New Roman" w:hAnsi="Times New Roman" w:cs="Times New Roman"/>
                <w:color w:val="000000" w:themeColor="text1"/>
                <w:szCs w:val="22"/>
                <w:highlight w:val="none"/>
                <w:shd w:val="clear"/>
                <w:vertAlign w:val="subscript"/>
                <w:lang w:eastAsia="zh-CN"/>
                <w14:textFill>
                  <w14:solidFill>
                    <w14:schemeClr w14:val="tx1"/>
                  </w14:solidFill>
                </w14:textFill>
              </w:rPr>
              <w:t>3</w:t>
            </w:r>
            <w:r>
              <w:rPr>
                <w:rFonts w:hint="default" w:ascii="Times New Roman" w:hAnsi="Times New Roman" w:cs="Times New Roman"/>
                <w:color w:val="000000" w:themeColor="text1"/>
                <w:szCs w:val="22"/>
                <w:highlight w:val="none"/>
                <w:shd w:val="clear"/>
                <w:lang w:eastAsia="zh-CN"/>
                <w14:textFill>
                  <w14:solidFill>
                    <w14:schemeClr w14:val="tx1"/>
                  </w14:solidFill>
                </w14:textFill>
              </w:rPr>
              <w:t>；</w:t>
            </w:r>
            <w:r>
              <w:rPr>
                <w:rFonts w:hint="default" w:ascii="Times New Roman" w:hAnsi="Times New Roman" w:eastAsia="宋体" w:cs="Times New Roman"/>
                <w:color w:val="000000" w:themeColor="text1"/>
                <w:sz w:val="24"/>
                <w:szCs w:val="28"/>
                <w:highlight w:val="none"/>
                <w:shd w:val="clear"/>
                <w14:textFill>
                  <w14:solidFill>
                    <w14:schemeClr w14:val="tx1"/>
                  </w14:solidFill>
                </w14:textFill>
              </w:rPr>
              <w:t>本项目厂界外500米范围内</w:t>
            </w:r>
            <w:r>
              <w:rPr>
                <w:rFonts w:hint="eastAsia" w:ascii="Times New Roman" w:hAnsi="Times New Roman" w:cs="Times New Roman"/>
                <w:color w:val="000000" w:themeColor="text1"/>
                <w:sz w:val="24"/>
                <w:szCs w:val="28"/>
                <w:highlight w:val="none"/>
                <w:shd w:val="clear"/>
                <w:lang w:val="en-US" w:eastAsia="zh-CN"/>
                <w14:textFill>
                  <w14:solidFill>
                    <w14:schemeClr w14:val="tx1"/>
                  </w14:solidFill>
                </w14:textFill>
              </w:rPr>
              <w:t>有居住区维也纳国际酒店，</w:t>
            </w:r>
            <w:r>
              <w:rPr>
                <w:rFonts w:hint="default" w:ascii="Times New Roman" w:hAnsi="Times New Roman" w:eastAsia="宋体" w:cs="Times New Roman"/>
                <w:color w:val="000000" w:themeColor="text1"/>
                <w:sz w:val="24"/>
                <w:szCs w:val="28"/>
                <w:highlight w:val="none"/>
                <w:shd w:val="clear"/>
                <w14:textFill>
                  <w14:solidFill>
                    <w14:schemeClr w14:val="tx1"/>
                  </w14:solidFill>
                </w14:textFill>
              </w:rPr>
              <w:t>不存在自然保护区、风景名胜区、文化区和农村地区中人群较集中的区域等保护目标</w:t>
            </w:r>
            <w:r>
              <w:rPr>
                <w:rFonts w:hint="default" w:ascii="Times New Roman" w:hAnsi="Times New Roman" w:eastAsia="宋体" w:cs="Times New Roman"/>
                <w:color w:val="000000" w:themeColor="text1"/>
                <w:sz w:val="24"/>
                <w:szCs w:val="28"/>
                <w:highlight w:val="none"/>
                <w14:textFill>
                  <w14:solidFill>
                    <w14:schemeClr w14:val="tx1"/>
                  </w14:solidFill>
                </w14:textFill>
              </w:rPr>
              <w:t>。</w:t>
            </w:r>
          </w:p>
          <w:p w14:paraId="06612AD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本项目配料混合废气，破碎废气密闭收集后，经袋式除尘器处理后，由15m</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高排放气筒（DA001）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有组织</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排放，</w:t>
            </w:r>
            <w:r>
              <w:rPr>
                <w:rFonts w:hint="default" w:ascii="Times New Roman" w:hAnsi="Times New Roman" w:cs="Times New Roman"/>
                <w:color w:val="000000" w:themeColor="text1"/>
                <w:sz w:val="24"/>
                <w:szCs w:val="21"/>
                <w:highlight w:val="none"/>
                <w:lang w:val="en-US" w:eastAsia="zh-CN"/>
                <w14:textFill>
                  <w14:solidFill>
                    <w14:schemeClr w14:val="tx1"/>
                  </w14:solidFill>
                </w14:textFill>
              </w:rPr>
              <w:t>颗粒物</w:t>
            </w:r>
            <w:r>
              <w:rPr>
                <w:rFonts w:hint="default" w:ascii="Times New Roman" w:hAnsi="Times New Roman" w:eastAsia="宋体" w:cs="Times New Roman"/>
                <w:color w:val="000000" w:themeColor="text1"/>
                <w:sz w:val="24"/>
                <w:szCs w:val="21"/>
                <w:highlight w:val="none"/>
                <w14:textFill>
                  <w14:solidFill>
                    <w14:schemeClr w14:val="tx1"/>
                  </w14:solidFill>
                </w14:textFill>
              </w:rPr>
              <w:t>排放浓度</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为</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7.4</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mg/m³，</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满足《合成树脂工业污染物排放标准》及其修改单（GB 31572-2015）表5大气污染物特别排放限值要求20</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mg/m³</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w:t>
            </w:r>
          </w:p>
          <w:p w14:paraId="52A2562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生产车间东部挤出废气经集气罩+软帘收集后，采用二级活性炭吸附处理后，经15m</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高排放气筒（DA00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有组织</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排放</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，废气非甲烷总烃</w:t>
            </w:r>
            <w:r>
              <w:rPr>
                <w:rFonts w:hint="default" w:ascii="Times New Roman" w:hAnsi="Times New Roman" w:eastAsia="宋体" w:cs="Times New Roman"/>
                <w:color w:val="000000" w:themeColor="text1"/>
                <w:sz w:val="24"/>
                <w:szCs w:val="21"/>
                <w:highlight w:val="none"/>
                <w14:textFill>
                  <w14:solidFill>
                    <w14:schemeClr w14:val="tx1"/>
                  </w14:solidFill>
                </w14:textFill>
              </w:rPr>
              <w:t>排放浓度</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为</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14.1</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 xml:space="preserve"> mg/m³</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，满足《合成树脂工业污染物排放标准》及其修改单（GB 31572-2015）表5大气污染物特别排放限值，同时满足《工业企业挥发性有机物排放控制标准》（DB13/2322-2016）表1“有机化工业”标准要求。</w:t>
            </w:r>
          </w:p>
          <w:p w14:paraId="771DE73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生产车间西部挤出废气经集气罩+软帘收集后，采用二级活性炭吸附处理后，经15m</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高排放气筒（DA00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有组织</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排放</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，废气非甲烷总烃</w:t>
            </w:r>
            <w:r>
              <w:rPr>
                <w:rFonts w:hint="default" w:ascii="Times New Roman" w:hAnsi="Times New Roman" w:eastAsia="宋体" w:cs="Times New Roman"/>
                <w:color w:val="000000" w:themeColor="text1"/>
                <w:sz w:val="24"/>
                <w:szCs w:val="21"/>
                <w:highlight w:val="none"/>
                <w14:textFill>
                  <w14:solidFill>
                    <w14:schemeClr w14:val="tx1"/>
                  </w14:solidFill>
                </w14:textFill>
              </w:rPr>
              <w:t>排放浓度</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为</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14.1</w:t>
            </w:r>
            <w:r>
              <w:rPr>
                <w:rFonts w:hint="default" w:ascii="Times New Roman" w:hAnsi="Times New Roman" w:eastAsia="宋体" w:cs="Times New Roman"/>
                <w:color w:val="000000" w:themeColor="text1"/>
                <w:sz w:val="24"/>
                <w:szCs w:val="21"/>
                <w:highlight w:val="none"/>
                <w:lang w:val="en-US" w:eastAsia="zh-CN"/>
                <w14:textFill>
                  <w14:solidFill>
                    <w14:schemeClr w14:val="tx1"/>
                  </w14:solidFill>
                </w14:textFill>
              </w:rPr>
              <w:t xml:space="preserve"> mg/m³</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，满足《合成树脂工业污染物排放标准》及其修改单（GB 31572-2015）表5大气污染物特别排放限值，同时满足《工业企业挥发性有机物排放控制标准》（DB13/2322-2016）表1“有机化工业”标准要求；氯化氢</w:t>
            </w:r>
            <w:r>
              <w:rPr>
                <w:rFonts w:hint="default" w:ascii="Times New Roman" w:hAnsi="Times New Roman" w:eastAsia="宋体" w:cs="Times New Roman"/>
                <w:color w:val="000000" w:themeColor="text1"/>
                <w:sz w:val="24"/>
                <w:szCs w:val="21"/>
                <w:highlight w:val="none"/>
                <w14:textFill>
                  <w14:solidFill>
                    <w14:schemeClr w14:val="tx1"/>
                  </w14:solidFill>
                </w14:textFill>
              </w:rPr>
              <w:t>排放浓度</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3×10</w:t>
            </w:r>
            <w:r>
              <w:rPr>
                <w:rFonts w:hint="eastAsia" w:ascii="Times New Roman" w:hAnsi="Times New Roman" w:cs="Times New Roman"/>
                <w:i w:val="0"/>
                <w:iCs w:val="0"/>
                <w:color w:val="000000" w:themeColor="text1"/>
                <w:kern w:val="0"/>
                <w:sz w:val="24"/>
                <w:szCs w:val="24"/>
                <w:u w:val="none"/>
                <w:vertAlign w:val="superscript"/>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mg/m³</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氯乙烯排放浓度</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4</w:t>
            </w:r>
            <w:r>
              <w:rPr>
                <w:rFonts w:hint="eastAsia" w:ascii="Times New Roman" w:hAnsi="Times New Roman" w:cs="Times New Roman"/>
                <w:i w:val="0"/>
                <w:iCs w:val="0"/>
                <w:color w:val="000000"/>
                <w:kern w:val="0"/>
                <w:sz w:val="24"/>
                <w:szCs w:val="24"/>
                <w:u w:val="none"/>
                <w:lang w:val="en-US" w:eastAsia="zh-CN" w:bidi="ar"/>
              </w:rPr>
              <w:t>×10</w:t>
            </w:r>
            <w:r>
              <w:rPr>
                <w:rFonts w:hint="eastAsia" w:ascii="Times New Roman" w:hAnsi="Times New Roman" w:cs="Times New Roman"/>
                <w:i w:val="0"/>
                <w:iCs w:val="0"/>
                <w:color w:val="000000"/>
                <w:kern w:val="0"/>
                <w:sz w:val="24"/>
                <w:szCs w:val="24"/>
                <w:u w:val="none"/>
                <w:vertAlign w:val="superscript"/>
                <w:lang w:val="en-US" w:eastAsia="zh-CN" w:bidi="ar"/>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mg/m³</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1"/>
                <w:highlight w:val="none"/>
                <w:lang w:val="en-US" w:eastAsia="zh-CN"/>
                <w14:textFill>
                  <w14:solidFill>
                    <w14:schemeClr w14:val="tx1"/>
                  </w14:solidFill>
                </w14:textFill>
              </w:rPr>
              <w:t>满足《大气污染物综合排放标准》（GB16297-1996）表2新污染源大气污染物排放限值二级标准。</w:t>
            </w:r>
          </w:p>
          <w:p w14:paraId="4EB7327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无组织废气</w:t>
            </w:r>
            <w:r>
              <w:rPr>
                <w:rFonts w:hint="default" w:ascii="Times New Roman" w:hAnsi="Times New Roman" w:eastAsia="宋体" w:cs="Times New Roman"/>
                <w:color w:val="auto"/>
                <w:sz w:val="24"/>
                <w:szCs w:val="24"/>
                <w:highlight w:val="none"/>
                <w:shd w:val="clear" w:color="auto" w:fill="auto"/>
                <w:lang w:val="en-US" w:eastAsia="zh-CN"/>
              </w:rPr>
              <w:t>采取加强有组织收集，车间密闭，加强厂区绿化等措施后，</w:t>
            </w:r>
          </w:p>
          <w:p w14:paraId="7EDD7E5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32"/>
                <w:highlight w:val="none"/>
                <w:lang w:eastAsia="zh-CN"/>
                <w14:textFill>
                  <w14:solidFill>
                    <w14:schemeClr w14:val="tx1"/>
                  </w14:solidFill>
                </w14:textFill>
              </w:rPr>
              <w:t>非甲烷总烃</w:t>
            </w:r>
            <w:r>
              <w:rPr>
                <w:rFonts w:hint="eastAsia" w:ascii="Times New Roman" w:hAnsi="Times New Roman" w:cs="Times New Roman"/>
                <w:color w:val="auto"/>
                <w:sz w:val="24"/>
                <w:szCs w:val="24"/>
                <w:highlight w:val="none"/>
                <w:shd w:val="clear" w:color="auto" w:fill="auto"/>
                <w:lang w:val="en-US" w:eastAsia="zh-CN"/>
              </w:rPr>
              <w:t>年排放量，排放速率分别为0.9t/a、0.13kg/h</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厂界</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排放浓度小于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2.0m</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g/m³</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，满足《工业企业挥发性有机物排放控制标准》（DB13/2322-2016）表2其他企业边界大气污染物浓度限值；</w:t>
            </w:r>
            <w:r>
              <w:rPr>
                <w:rFonts w:hint="eastAsia" w:ascii="Times New Roman" w:hAnsi="Times New Roman" w:cs="Times New Roman"/>
                <w:color w:val="auto"/>
                <w:sz w:val="24"/>
                <w:szCs w:val="24"/>
                <w:highlight w:val="none"/>
                <w:shd w:val="clear" w:color="auto" w:fill="auto"/>
                <w:lang w:val="en-US" w:eastAsia="zh-CN"/>
              </w:rPr>
              <w:t>无组织氯化氢年排放量，排放速率分别为0.88g/a、0.12m</w:t>
            </w:r>
            <w:r>
              <w:rPr>
                <w:rFonts w:hint="default" w:ascii="Times New Roman" w:hAnsi="Times New Roman" w:eastAsia="宋体" w:cs="Times New Roman"/>
                <w:color w:val="auto"/>
                <w:sz w:val="24"/>
                <w:szCs w:val="24"/>
                <w:highlight w:val="none"/>
                <w:shd w:val="clear" w:color="auto" w:fill="auto"/>
                <w:lang w:val="en-US" w:eastAsia="zh-CN"/>
              </w:rPr>
              <w:t>g/h</w:t>
            </w:r>
            <w:r>
              <w:rPr>
                <w:rFonts w:hint="eastAsia" w:ascii="Times New Roman" w:hAnsi="Times New Roman" w:cs="Times New Roman"/>
                <w:color w:val="auto"/>
                <w:sz w:val="24"/>
                <w:szCs w:val="24"/>
                <w:highlight w:val="none"/>
                <w:shd w:val="clear" w:color="auto" w:fill="auto"/>
                <w:lang w:val="en-US" w:eastAsia="zh-CN"/>
              </w:rPr>
              <w:t>，无组织氯乙烯年产生量，产生速率分别为1.04g/a、0.14m</w:t>
            </w:r>
            <w:r>
              <w:rPr>
                <w:rFonts w:hint="default" w:ascii="Times New Roman" w:hAnsi="Times New Roman" w:eastAsia="宋体" w:cs="Times New Roman"/>
                <w:color w:val="auto"/>
                <w:sz w:val="24"/>
                <w:szCs w:val="24"/>
                <w:highlight w:val="none"/>
                <w:shd w:val="clear" w:color="auto" w:fill="auto"/>
                <w:lang w:val="en-US" w:eastAsia="zh-CN"/>
              </w:rPr>
              <w:t>g/h</w:t>
            </w:r>
            <w:r>
              <w:rPr>
                <w:rFonts w:hint="eastAsia" w:ascii="Times New Roman" w:hAnsi="Times New Roman" w:cs="Times New Roman"/>
                <w:color w:val="auto"/>
                <w:sz w:val="24"/>
                <w:szCs w:val="24"/>
                <w:highlight w:val="none"/>
                <w:shd w:val="clear" w:color="auto" w:fill="auto"/>
                <w:lang w:val="en-US" w:eastAsia="zh-CN"/>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均满足《大气污染物综合排放标准》（GB16297-1996）表2无组织排放监控浓度限值要求；</w:t>
            </w:r>
            <w:r>
              <w:rPr>
                <w:rFonts w:hint="eastAsia" w:ascii="Times New Roman" w:hAnsi="Times New Roman" w:cs="Times New Roman"/>
                <w:color w:val="auto"/>
                <w:sz w:val="24"/>
                <w:szCs w:val="24"/>
                <w:highlight w:val="none"/>
                <w:shd w:val="clear" w:color="auto" w:fill="auto"/>
                <w:lang w:val="en-US" w:eastAsia="zh-CN"/>
              </w:rPr>
              <w:t>无组织颗粒物年产生量，产生速率分别为0.27t/a、0.04kg/h，厂界</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排放浓度小于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mg/m³，</w:t>
            </w:r>
            <w:r>
              <w:rPr>
                <w:rFonts w:hint="default" w:ascii="Times New Roman" w:hAnsi="Times New Roman" w:eastAsia="宋体" w:cs="Times New Roman"/>
                <w:color w:val="000000" w:themeColor="text1"/>
                <w:sz w:val="24"/>
                <w:szCs w:val="32"/>
                <w:highlight w:val="none"/>
                <w14:textFill>
                  <w14:solidFill>
                    <w14:schemeClr w14:val="tx1"/>
                  </w14:solidFill>
                </w14:textFill>
              </w:rPr>
              <w:t>满足</w:t>
            </w:r>
            <w:r>
              <w:rPr>
                <w:rFonts w:hint="eastAsia" w:ascii="Times New Roman" w:hAnsi="Times New Roman" w:cs="Times New Roman"/>
                <w:color w:val="000000" w:themeColor="text1"/>
                <w:sz w:val="24"/>
                <w:szCs w:val="32"/>
                <w:highlight w:val="none"/>
                <w:lang w:eastAsia="zh-CN"/>
                <w14:textFill>
                  <w14:solidFill>
                    <w14:schemeClr w14:val="tx1"/>
                  </w14:solidFill>
                </w14:textFill>
              </w:rPr>
              <w:t>《合成树脂工业污染物排放标准》及其修改单</w:t>
            </w:r>
            <w:r>
              <w:rPr>
                <w:rFonts w:hint="default" w:ascii="Times New Roman" w:hAnsi="Times New Roman" w:eastAsia="宋体" w:cs="Times New Roman"/>
                <w:color w:val="000000" w:themeColor="text1"/>
                <w:sz w:val="24"/>
                <w:szCs w:val="32"/>
                <w:highlight w:val="none"/>
                <w14:textFill>
                  <w14:solidFill>
                    <w14:schemeClr w14:val="tx1"/>
                  </w14:solidFill>
                </w14:textFill>
              </w:rPr>
              <w:t>（GB 31572-2015）表9企业边界大气污染物浓度限值要求</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p>
          <w:p w14:paraId="5277B8AC">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textAlignment w:val="auto"/>
              <w:rPr>
                <w:rFonts w:hint="default" w:ascii="Times New Roman" w:hAnsi="Times New Roman" w:eastAsia="宋体" w:cs="Times New Roman"/>
                <w:color w:val="000000" w:themeColor="text1"/>
                <w:szCs w:val="28"/>
                <w:highlight w:val="none"/>
                <w:lang w:eastAsia="zh-CN" w:bidi="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综上，</w:t>
            </w:r>
            <w:r>
              <w:rPr>
                <w:rFonts w:hint="default" w:ascii="Times New Roman" w:hAnsi="Times New Roman" w:eastAsia="宋体" w:cs="Times New Roman"/>
                <w:color w:val="000000" w:themeColor="text1"/>
                <w:sz w:val="24"/>
                <w:highlight w:val="none"/>
                <w:lang w:val="en-US"/>
                <w14:textFill>
                  <w14:solidFill>
                    <w14:schemeClr w14:val="tx1"/>
                  </w14:solidFill>
                </w14:textFill>
              </w:rPr>
              <w:t>本项目废气经处理后可达标排放，对周围大气环境的影响较小。</w:t>
            </w:r>
          </w:p>
          <w:p w14:paraId="2FBE75D3">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jc w:val="both"/>
              <w:textAlignment w:val="auto"/>
              <w:outlineLvl w:val="9"/>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废水</w:t>
            </w:r>
          </w:p>
          <w:p w14:paraId="04892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2.1废水的产生、排放情况</w:t>
            </w:r>
          </w:p>
          <w:p w14:paraId="71594B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lang w:val="en-US" w:eastAsia="zh-CN"/>
                <w14:textFill>
                  <w14:solidFill>
                    <w14:schemeClr w14:val="tx1"/>
                  </w14:solidFill>
                </w14:textFill>
              </w:rPr>
              <w:t>本项目</w:t>
            </w:r>
            <w:r>
              <w:rPr>
                <w:rFonts w:hint="default" w:ascii="Times New Roman" w:hAnsi="Times New Roman" w:cs="Times New Roman"/>
                <w:bCs/>
                <w:color w:val="auto"/>
                <w:sz w:val="24"/>
                <w:szCs w:val="24"/>
                <w:lang w:val="en-US" w:eastAsia="zh-CN"/>
              </w:rPr>
              <w:t>生产</w:t>
            </w:r>
            <w:r>
              <w:rPr>
                <w:rFonts w:hint="eastAsia" w:ascii="Times New Roman" w:hAnsi="Times New Roman" w:cs="Times New Roman"/>
                <w:bCs/>
                <w:color w:val="auto"/>
                <w:sz w:val="24"/>
                <w:szCs w:val="24"/>
                <w:lang w:val="en-US" w:eastAsia="zh-CN"/>
              </w:rPr>
              <w:t>废水主要为</w:t>
            </w:r>
            <w:r>
              <w:rPr>
                <w:rFonts w:hint="eastAsia"/>
                <w:color w:val="000000"/>
                <w:sz w:val="24"/>
                <w:szCs w:val="24"/>
                <w:lang w:val="en-US" w:eastAsia="zh-CN"/>
              </w:rPr>
              <w:t>冷却废水，经三级沉淀池沉淀、冷却塔冷却后循环使用，不外排。</w:t>
            </w:r>
          </w:p>
          <w:p w14:paraId="1B0801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本项目三级沉淀池规模情况见下表</w:t>
            </w:r>
          </w:p>
          <w:p w14:paraId="213F9F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22" w:firstLineChars="200"/>
              <w:jc w:val="center"/>
              <w:textAlignment w:val="auto"/>
              <w:rPr>
                <w:rFonts w:hint="default" w:ascii="Times New Roman" w:hAnsi="Times New Roman" w:eastAsia="宋体" w:cs="Times New Roman"/>
                <w:b/>
                <w:bCs/>
                <w:color w:val="000000" w:themeColor="text1"/>
                <w:sz w:val="21"/>
                <w:szCs w:val="20"/>
                <w:lang w:val="en-US" w:eastAsia="zh-CN"/>
                <w14:textFill>
                  <w14:solidFill>
                    <w14:schemeClr w14:val="tx1"/>
                  </w14:solidFill>
                </w14:textFill>
              </w:rPr>
            </w:pPr>
            <w:r>
              <w:rPr>
                <w:rFonts w:hint="eastAsia" w:ascii="Times New Roman" w:hAnsi="Times New Roman" w:cs="Times New Roman"/>
                <w:b/>
                <w:bCs/>
                <w:color w:val="000000" w:themeColor="text1"/>
                <w:sz w:val="21"/>
                <w:szCs w:val="20"/>
                <w:lang w:val="en-US" w:eastAsia="zh-CN"/>
                <w14:textFill>
                  <w14:solidFill>
                    <w14:schemeClr w14:val="tx1"/>
                  </w14:solidFill>
                </w14:textFill>
              </w:rPr>
              <w:t>表4-7  三级沉淀池规格</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2440"/>
              <w:gridCol w:w="1649"/>
              <w:gridCol w:w="1649"/>
            </w:tblGrid>
            <w:tr w14:paraId="2D0A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62C992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类别</w:t>
                  </w:r>
                </w:p>
              </w:tc>
              <w:tc>
                <w:tcPr>
                  <w:tcW w:w="1567" w:type="pct"/>
                </w:tcPr>
                <w:p w14:paraId="361AE6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长×宽×高</w:t>
                  </w:r>
                </w:p>
              </w:tc>
              <w:tc>
                <w:tcPr>
                  <w:tcW w:w="1059" w:type="pct"/>
                </w:tcPr>
                <w:p w14:paraId="0B6A01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容积</w:t>
                  </w:r>
                </w:p>
              </w:tc>
              <w:tc>
                <w:tcPr>
                  <w:tcW w:w="1648" w:type="dxa"/>
                  <w:vAlign w:val="top"/>
                </w:tcPr>
                <w:p w14:paraId="616813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防渗要求</w:t>
                  </w:r>
                </w:p>
              </w:tc>
            </w:tr>
            <w:tr w14:paraId="73A1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63DC1A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一级沉淀池</w:t>
                  </w:r>
                </w:p>
              </w:tc>
              <w:tc>
                <w:tcPr>
                  <w:tcW w:w="1567" w:type="pct"/>
                </w:tcPr>
                <w:p w14:paraId="11B668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4m×4m×3m</w:t>
                  </w:r>
                </w:p>
              </w:tc>
              <w:tc>
                <w:tcPr>
                  <w:tcW w:w="1059" w:type="pct"/>
                </w:tcPr>
                <w:p w14:paraId="2E5E29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48m</w:t>
                  </w:r>
                  <w:r>
                    <w:rPr>
                      <w:rFonts w:hint="eastAsia" w:ascii="Times New Roman" w:hAnsi="Times New Roman" w:cs="Times New Roman"/>
                      <w:color w:val="000000" w:themeColor="text1"/>
                      <w:sz w:val="21"/>
                      <w:szCs w:val="20"/>
                      <w:vertAlign w:val="superscript"/>
                      <w:lang w:val="en-US" w:eastAsia="zh-CN"/>
                      <w14:textFill>
                        <w14:solidFill>
                          <w14:schemeClr w14:val="tx1"/>
                        </w14:solidFill>
                      </w14:textFill>
                    </w:rPr>
                    <w:t>3</w:t>
                  </w:r>
                </w:p>
              </w:tc>
              <w:tc>
                <w:tcPr>
                  <w:tcW w:w="1648" w:type="dxa"/>
                  <w:vAlign w:val="top"/>
                </w:tcPr>
                <w:p w14:paraId="6E45F2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一般防渗</w:t>
                  </w:r>
                </w:p>
              </w:tc>
            </w:tr>
            <w:tr w14:paraId="2B7E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145B93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二级沉淀池</w:t>
                  </w:r>
                </w:p>
              </w:tc>
              <w:tc>
                <w:tcPr>
                  <w:tcW w:w="1567" w:type="pct"/>
                  <w:vAlign w:val="top"/>
                </w:tcPr>
                <w:p w14:paraId="5FB0C0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0"/>
                      <w:vertAlign w:val="baseline"/>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4m×4m×3m</w:t>
                  </w:r>
                </w:p>
              </w:tc>
              <w:tc>
                <w:tcPr>
                  <w:tcW w:w="1059" w:type="pct"/>
                </w:tcPr>
                <w:p w14:paraId="08ED91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0"/>
                      <w:vertAlign w:val="baseline"/>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48m</w:t>
                  </w:r>
                  <w:r>
                    <w:rPr>
                      <w:rFonts w:hint="eastAsia" w:ascii="Times New Roman" w:hAnsi="Times New Roman" w:cs="Times New Roman"/>
                      <w:color w:val="000000" w:themeColor="text1"/>
                      <w:sz w:val="21"/>
                      <w:szCs w:val="20"/>
                      <w:vertAlign w:val="superscript"/>
                      <w:lang w:val="en-US" w:eastAsia="zh-CN"/>
                      <w14:textFill>
                        <w14:solidFill>
                          <w14:schemeClr w14:val="tx1"/>
                        </w14:solidFill>
                      </w14:textFill>
                    </w:rPr>
                    <w:t>3</w:t>
                  </w:r>
                </w:p>
              </w:tc>
              <w:tc>
                <w:tcPr>
                  <w:tcW w:w="1059" w:type="pct"/>
                </w:tcPr>
                <w:p w14:paraId="33ABFB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一般防渗</w:t>
                  </w:r>
                </w:p>
              </w:tc>
            </w:tr>
            <w:tr w14:paraId="3B74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4ECDDC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三级沉淀池</w:t>
                  </w:r>
                </w:p>
              </w:tc>
              <w:tc>
                <w:tcPr>
                  <w:tcW w:w="1567" w:type="pct"/>
                  <w:vAlign w:val="top"/>
                </w:tcPr>
                <w:p w14:paraId="471065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0"/>
                      <w:vertAlign w:val="baseline"/>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4m×4m×3m</w:t>
                  </w:r>
                </w:p>
              </w:tc>
              <w:tc>
                <w:tcPr>
                  <w:tcW w:w="1059" w:type="pct"/>
                </w:tcPr>
                <w:p w14:paraId="7BA6EC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0"/>
                      <w:vertAlign w:val="baseline"/>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48m</w:t>
                  </w:r>
                  <w:r>
                    <w:rPr>
                      <w:rFonts w:hint="eastAsia" w:ascii="Times New Roman" w:hAnsi="Times New Roman" w:cs="Times New Roman"/>
                      <w:color w:val="000000" w:themeColor="text1"/>
                      <w:sz w:val="21"/>
                      <w:szCs w:val="20"/>
                      <w:vertAlign w:val="superscript"/>
                      <w:lang w:val="en-US" w:eastAsia="zh-CN"/>
                      <w14:textFill>
                        <w14:solidFill>
                          <w14:schemeClr w14:val="tx1"/>
                        </w14:solidFill>
                      </w14:textFill>
                    </w:rPr>
                    <w:t>3</w:t>
                  </w:r>
                </w:p>
              </w:tc>
              <w:tc>
                <w:tcPr>
                  <w:tcW w:w="1059" w:type="pct"/>
                </w:tcPr>
                <w:p w14:paraId="769C47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0"/>
                      <w:vertAlign w:val="baseline"/>
                      <w:lang w:val="en-US" w:eastAsia="zh-CN"/>
                      <w14:textFill>
                        <w14:solidFill>
                          <w14:schemeClr w14:val="tx1"/>
                        </w14:solidFill>
                      </w14:textFill>
                    </w:rPr>
                    <w:t>一般防渗</w:t>
                  </w:r>
                </w:p>
              </w:tc>
            </w:tr>
          </w:tbl>
          <w:p w14:paraId="7C60EF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kern w:val="2"/>
                <w:sz w:val="24"/>
                <w:szCs w:val="22"/>
                <w:lang w:val="en-US" w:eastAsia="zh-CN" w:bidi="ar-SA"/>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根据三级沉淀池设计能力，处理能力为240</w:t>
            </w:r>
            <w:r>
              <w:rPr>
                <w:rFonts w:hint="default" w:ascii="Times New Roman" w:hAnsi="Times New Roman" w:cs="Times New Roman"/>
                <w:color w:val="000000" w:themeColor="text1"/>
                <w:sz w:val="24"/>
                <w:lang w:val="en-US" w:eastAsia="zh-CN"/>
                <w14:textFill>
                  <w14:solidFill>
                    <w14:schemeClr w14:val="tx1"/>
                  </w14:solidFill>
                </w14:textFill>
              </w:rPr>
              <w:t>m</w:t>
            </w:r>
            <w:r>
              <w:rPr>
                <w:rFonts w:hint="eastAsia"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/d</w:t>
            </w:r>
            <w:r>
              <w:rPr>
                <w:rFonts w:hint="eastAsia" w:ascii="Times New Roman" w:hAnsi="Times New Roman" w:cs="Times New Roman"/>
                <w:color w:val="000000" w:themeColor="text1"/>
                <w:sz w:val="24"/>
                <w:lang w:val="en-US" w:eastAsia="zh-CN"/>
                <w14:textFill>
                  <w14:solidFill>
                    <w14:schemeClr w14:val="tx1"/>
                  </w14:solidFill>
                </w14:textFill>
              </w:rPr>
              <w:t>，满足本项目要求。</w:t>
            </w:r>
          </w:p>
          <w:p w14:paraId="4429E7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2"/>
                <w:lang w:val="en-US" w:eastAsia="zh-CN" w:bidi="ar-SA"/>
                <w14:textFill>
                  <w14:solidFill>
                    <w14:schemeClr w14:val="tx1"/>
                  </w14:solidFill>
                </w14:textFill>
              </w:rPr>
              <w:t>（2）</w:t>
            </w:r>
            <w:r>
              <w:rPr>
                <w:rFonts w:hint="default" w:ascii="Times New Roman" w:hAnsi="Times New Roman" w:cs="Times New Roman"/>
                <w:color w:val="000000" w:themeColor="text1"/>
                <w:kern w:val="2"/>
                <w:sz w:val="24"/>
                <w:szCs w:val="22"/>
                <w:lang w:val="en-US" w:eastAsia="zh-CN" w:bidi="ar-SA"/>
                <w14:textFill>
                  <w14:solidFill>
                    <w14:schemeClr w14:val="tx1"/>
                  </w14:solidFill>
                </w14:textFill>
              </w:rPr>
              <w:t>生活废水</w:t>
            </w:r>
            <w:r>
              <w:rPr>
                <w:rFonts w:hint="eastAsia" w:ascii="Times New Roman" w:hAnsi="Times New Roman" w:cs="Times New Roman"/>
                <w:color w:val="000000" w:themeColor="text1"/>
                <w:kern w:val="2"/>
                <w:sz w:val="24"/>
                <w:szCs w:val="22"/>
                <w:lang w:val="en-US" w:eastAsia="zh-CN" w:bidi="ar-SA"/>
                <w14:textFill>
                  <w14:solidFill>
                    <w14:schemeClr w14:val="tx1"/>
                  </w14:solidFill>
                </w14:textFill>
              </w:rPr>
              <w:t>经</w:t>
            </w:r>
            <w:r>
              <w:rPr>
                <w:rFonts w:hint="default" w:ascii="Times New Roman" w:hAnsi="Times New Roman" w:cs="Times New Roman"/>
                <w:color w:val="000000" w:themeColor="text1"/>
                <w:kern w:val="2"/>
                <w:sz w:val="24"/>
                <w:szCs w:val="22"/>
                <w:lang w:val="en-US" w:eastAsia="zh-CN" w:bidi="ar-SA"/>
                <w14:textFill>
                  <w14:solidFill>
                    <w14:schemeClr w14:val="tx1"/>
                  </w14:solidFill>
                </w14:textFill>
              </w:rPr>
              <w:t>化粪池处理后，经园区污水管网排入魏县开发区污水处理有限公司。</w:t>
            </w:r>
          </w:p>
          <w:p w14:paraId="143C72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化粪池COD去除效率约为</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0%，BOD</w:t>
            </w:r>
            <w:r>
              <w:rPr>
                <w:rFonts w:hint="default" w:ascii="Times New Roman" w:hAnsi="Times New Roman" w:cs="Times New Roman"/>
                <w:color w:val="000000" w:themeColor="text1"/>
                <w:sz w:val="24"/>
                <w:vertAlign w:val="subscript"/>
                <w:lang w:eastAsia="zh-CN"/>
                <w14:textFill>
                  <w14:solidFill>
                    <w14:schemeClr w14:val="tx1"/>
                  </w14:solidFill>
                </w14:textFill>
              </w:rPr>
              <w:t>5</w:t>
            </w:r>
            <w:r>
              <w:rPr>
                <w:rFonts w:hint="default" w:ascii="Times New Roman" w:hAnsi="Times New Roman" w:cs="Times New Roman"/>
                <w:color w:val="000000" w:themeColor="text1"/>
                <w:sz w:val="24"/>
                <w:lang w:eastAsia="zh-CN"/>
                <w14:textFill>
                  <w14:solidFill>
                    <w14:schemeClr w14:val="tx1"/>
                  </w14:solidFill>
                </w14:textFill>
              </w:rPr>
              <w:t>去除率10%，NH</w:t>
            </w:r>
            <w:r>
              <w:rPr>
                <w:rFonts w:hint="default" w:ascii="Times New Roman" w:hAnsi="Times New Roman" w:cs="Times New Roman"/>
                <w:color w:val="000000" w:themeColor="text1"/>
                <w:sz w:val="24"/>
                <w:vertAlign w:val="subscript"/>
                <w:lang w:eastAsia="zh-CN"/>
                <w14:textFill>
                  <w14:solidFill>
                    <w14:schemeClr w14:val="tx1"/>
                  </w14:solidFill>
                </w14:textFill>
              </w:rPr>
              <w:t>3</w:t>
            </w:r>
            <w:r>
              <w:rPr>
                <w:rFonts w:hint="default" w:ascii="Times New Roman" w:hAnsi="Times New Roman" w:cs="Times New Roman"/>
                <w:color w:val="000000" w:themeColor="text1"/>
                <w:sz w:val="24"/>
                <w:lang w:eastAsia="zh-CN"/>
                <w14:textFill>
                  <w14:solidFill>
                    <w14:schemeClr w14:val="tx1"/>
                  </w14:solidFill>
                </w14:textFill>
              </w:rPr>
              <w:t>-N去除效率为0%，SS去除效率为60%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职工生活污水水质为COD 400</w:t>
            </w:r>
            <w:r>
              <w:rPr>
                <w:rFonts w:hint="default" w:ascii="Times New Roman" w:hAnsi="Times New Roman" w:cs="Times New Roman"/>
                <w:color w:val="000000" w:themeColor="text1"/>
                <w:sz w:val="24"/>
                <w:lang w:val="en-US" w:eastAsia="zh-CN"/>
                <w14:textFill>
                  <w14:solidFill>
                    <w14:schemeClr w14:val="tx1"/>
                  </w14:solidFill>
                </w14:textFill>
              </w:rPr>
              <w:t>mg/L，</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BOD 155</w:t>
            </w:r>
            <w:r>
              <w:rPr>
                <w:rFonts w:hint="default" w:ascii="Times New Roman" w:hAnsi="Times New Roman" w:cs="Times New Roman"/>
                <w:color w:val="000000" w:themeColor="text1"/>
                <w:sz w:val="24"/>
                <w:lang w:val="en-US" w:eastAsia="zh-CN"/>
                <w14:textFill>
                  <w14:solidFill>
                    <w14:schemeClr w14:val="tx1"/>
                  </w14:solidFill>
                </w14:textFill>
              </w:rPr>
              <w:t>mg/L，</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SS 300</w:t>
            </w:r>
            <w:r>
              <w:rPr>
                <w:rFonts w:hint="default" w:ascii="Times New Roman" w:hAnsi="Times New Roman" w:cs="Times New Roman"/>
                <w:color w:val="000000" w:themeColor="text1"/>
                <w:sz w:val="24"/>
                <w:lang w:val="en-US" w:eastAsia="zh-CN"/>
                <w14:textFill>
                  <w14:solidFill>
                    <w14:schemeClr w14:val="tx1"/>
                  </w14:solidFill>
                </w14:textFill>
              </w:rPr>
              <w:t>mg/L，</w:t>
            </w:r>
            <w:r>
              <w:rPr>
                <w:rFonts w:hint="default" w:ascii="Times New Roman" w:hAnsi="Times New Roman" w:cs="Times New Roman"/>
                <w:color w:val="000000" w:themeColor="text1"/>
                <w:sz w:val="24"/>
                <w:lang w:eastAsia="zh-CN"/>
                <w14:textFill>
                  <w14:solidFill>
                    <w14:schemeClr w14:val="tx1"/>
                  </w14:solidFill>
                </w14:textFill>
              </w:rPr>
              <w:t>NH</w:t>
            </w:r>
            <w:r>
              <w:rPr>
                <w:rFonts w:hint="default" w:ascii="Times New Roman" w:hAnsi="Times New Roman" w:cs="Times New Roman"/>
                <w:color w:val="000000" w:themeColor="text1"/>
                <w:sz w:val="24"/>
                <w:vertAlign w:val="subscript"/>
                <w:lang w:eastAsia="zh-CN"/>
                <w14:textFill>
                  <w14:solidFill>
                    <w14:schemeClr w14:val="tx1"/>
                  </w14:solidFill>
                </w14:textFill>
              </w:rPr>
              <w:t>3</w:t>
            </w:r>
            <w:r>
              <w:rPr>
                <w:rFonts w:hint="default" w:ascii="Times New Roman" w:hAnsi="Times New Roman" w:cs="Times New Roman"/>
                <w:color w:val="000000" w:themeColor="text1"/>
                <w:sz w:val="24"/>
                <w:lang w:eastAsia="zh-CN"/>
                <w14:textFill>
                  <w14:solidFill>
                    <w14:schemeClr w14:val="tx1"/>
                  </w14:solidFill>
                </w14:textFill>
              </w:rPr>
              <w:t>-N</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 xml:space="preserve"> 25</w:t>
            </w:r>
            <w:r>
              <w:rPr>
                <w:rFonts w:hint="default" w:ascii="Times New Roman" w:hAnsi="Times New Roman" w:cs="Times New Roman"/>
                <w:color w:val="000000" w:themeColor="text1"/>
                <w:sz w:val="24"/>
                <w:lang w:val="en-US" w:eastAsia="zh-CN"/>
                <w14:textFill>
                  <w14:solidFill>
                    <w14:schemeClr w14:val="tx1"/>
                  </w14:solidFill>
                </w14:textFill>
              </w:rPr>
              <w:t>mg/L。</w:t>
            </w:r>
          </w:p>
          <w:p w14:paraId="35F928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2"/>
                <w:lang w:val="en-US"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项目废水源强一览表见</w:t>
            </w:r>
            <w:r>
              <w:rPr>
                <w:rFonts w:hint="default" w:ascii="Times New Roman" w:hAnsi="Times New Roman" w:cs="Times New Roman"/>
                <w:color w:val="000000" w:themeColor="text1"/>
                <w:sz w:val="24"/>
                <w:lang w:val="en-US" w:eastAsia="zh-CN"/>
                <w14:textFill>
                  <w14:solidFill>
                    <w14:schemeClr w14:val="tx1"/>
                  </w14:solidFill>
                </w14:textFill>
              </w:rPr>
              <w:t>下表</w:t>
            </w:r>
            <w:r>
              <w:rPr>
                <w:rFonts w:hint="default" w:ascii="Times New Roman" w:hAnsi="Times New Roman" w:cs="Times New Roman"/>
                <w:bCs/>
                <w:color w:val="000000" w:themeColor="text1"/>
                <w:sz w:val="24"/>
                <w:highlight w:val="none"/>
                <w:lang w:eastAsia="zh-CN"/>
                <w14:textFill>
                  <w14:solidFill>
                    <w14:schemeClr w14:val="tx1"/>
                  </w14:solidFill>
                </w14:textFill>
              </w:rPr>
              <w:t>。</w:t>
            </w:r>
          </w:p>
        </w:tc>
      </w:tr>
    </w:tbl>
    <w:p w14:paraId="2E7C15E8">
      <w:pPr>
        <w:pStyle w:val="5"/>
        <w:keepNext w:val="0"/>
        <w:keepLines w:val="0"/>
        <w:pageBreakBefore w:val="0"/>
        <w:widowControl w:val="0"/>
        <w:numPr>
          <w:ilvl w:val="0"/>
          <w:numId w:val="0"/>
        </w:numPr>
        <w:kinsoku/>
        <w:wordWrap/>
        <w:overflowPunct/>
        <w:topLinePunct w:val="0"/>
        <w:autoSpaceDE/>
        <w:autoSpaceDN/>
        <w:bidi w:val="0"/>
        <w:adjustRightInd/>
        <w:snapToGrid/>
        <w:spacing w:before="0"/>
        <w:jc w:val="center"/>
        <w:textAlignment w:val="auto"/>
        <w:rPr>
          <w:rFonts w:hint="default" w:ascii="Times New Roman" w:hAnsi="Times New Roman" w:cs="Times New Roman"/>
          <w:color w:val="000000" w:themeColor="text1"/>
          <w:sz w:val="30"/>
          <w:szCs w:val="30"/>
          <w:lang w:val="en-US" w:eastAsia="zh-CN" w:bidi="zh-CN"/>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14:paraId="62C7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2" w:hRule="atLeast"/>
        </w:trPr>
        <w:tc>
          <w:tcPr>
            <w:tcW w:w="14174" w:type="dxa"/>
          </w:tcPr>
          <w:p w14:paraId="3B566FBC">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jc w:val="center"/>
              <w:textAlignment w:val="auto"/>
              <w:rPr>
                <w:rFonts w:hint="default" w:ascii="Times New Roman" w:hAnsi="Times New Roman"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highlight w:val="none"/>
                <w:lang w:val="en-US" w:eastAsia="zh-CN" w:bidi="ar-SA"/>
                <w14:textFill>
                  <w14:solidFill>
                    <w14:schemeClr w14:val="tx1"/>
                  </w14:solidFill>
                </w14:textFill>
              </w:rPr>
              <w:t>表4-</w:t>
            </w:r>
            <w:r>
              <w:rPr>
                <w:rFonts w:hint="eastAsia" w:ascii="Times New Roman" w:hAnsi="Times New Roman" w:cs="Times New Roman"/>
                <w:b/>
                <w:bCs/>
                <w:color w:val="000000" w:themeColor="text1"/>
                <w:kern w:val="0"/>
                <w:sz w:val="21"/>
                <w:szCs w:val="21"/>
                <w:highlight w:val="none"/>
                <w:lang w:val="en-US" w:eastAsia="zh-CN" w:bidi="ar-SA"/>
                <w14:textFill>
                  <w14:solidFill>
                    <w14:schemeClr w14:val="tx1"/>
                  </w14:solidFill>
                </w14:textFill>
              </w:rPr>
              <w:t>8</w:t>
            </w:r>
            <w:r>
              <w:rPr>
                <w:rFonts w:hint="default" w:ascii="Times New Roman" w:hAnsi="Times New Roman" w:cs="Times New Roman"/>
                <w:b/>
                <w:bCs/>
                <w:color w:val="000000" w:themeColor="text1"/>
                <w:kern w:val="0"/>
                <w:sz w:val="21"/>
                <w:szCs w:val="21"/>
                <w:highlight w:val="none"/>
                <w:lang w:val="en-US" w:eastAsia="zh-CN" w:bidi="ar-SA"/>
                <w14:textFill>
                  <w14:solidFill>
                    <w14:schemeClr w14:val="tx1"/>
                  </w14:solidFill>
                </w14:textFill>
              </w:rPr>
              <w:t xml:space="preserve">  废水源强核算一览表</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7"/>
              <w:gridCol w:w="670"/>
              <w:gridCol w:w="914"/>
              <w:gridCol w:w="774"/>
              <w:gridCol w:w="1254"/>
              <w:gridCol w:w="1089"/>
              <w:gridCol w:w="589"/>
              <w:gridCol w:w="994"/>
              <w:gridCol w:w="846"/>
              <w:gridCol w:w="1254"/>
              <w:gridCol w:w="1089"/>
              <w:gridCol w:w="670"/>
              <w:gridCol w:w="2134"/>
              <w:gridCol w:w="1008"/>
            </w:tblGrid>
            <w:tr w14:paraId="1AA1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6F70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工序</w:t>
                  </w:r>
                </w:p>
              </w:tc>
              <w:tc>
                <w:tcPr>
                  <w:tcW w:w="240" w:type="pct"/>
                  <w:vMerge w:val="restart"/>
                  <w:tcBorders>
                    <w:top w:val="single" w:color="000000" w:sz="8" w:space="0"/>
                    <w:left w:val="nil"/>
                    <w:bottom w:val="single" w:color="000000" w:sz="8" w:space="0"/>
                    <w:right w:val="single" w:color="000000" w:sz="8" w:space="0"/>
                  </w:tcBorders>
                  <w:shd w:val="clear" w:color="auto" w:fill="auto"/>
                  <w:vAlign w:val="center"/>
                </w:tcPr>
                <w:p w14:paraId="4FEEA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污染源</w:t>
                  </w:r>
                </w:p>
              </w:tc>
              <w:tc>
                <w:tcPr>
                  <w:tcW w:w="327" w:type="pct"/>
                  <w:vMerge w:val="restart"/>
                  <w:tcBorders>
                    <w:top w:val="single" w:color="000000" w:sz="8" w:space="0"/>
                    <w:left w:val="nil"/>
                    <w:bottom w:val="single" w:color="000000" w:sz="8" w:space="0"/>
                    <w:right w:val="single" w:color="000000" w:sz="8" w:space="0"/>
                  </w:tcBorders>
                  <w:shd w:val="clear" w:color="auto" w:fill="auto"/>
                  <w:vAlign w:val="center"/>
                </w:tcPr>
                <w:p w14:paraId="366517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污水量</w:t>
                  </w:r>
                </w:p>
              </w:tc>
              <w:tc>
                <w:tcPr>
                  <w:tcW w:w="277" w:type="pct"/>
                  <w:vMerge w:val="restart"/>
                  <w:tcBorders>
                    <w:top w:val="single" w:color="000000" w:sz="8" w:space="0"/>
                    <w:left w:val="nil"/>
                    <w:bottom w:val="single" w:color="000000" w:sz="8" w:space="0"/>
                    <w:right w:val="single" w:color="000000" w:sz="8" w:space="0"/>
                  </w:tcBorders>
                  <w:shd w:val="clear" w:color="auto" w:fill="auto"/>
                  <w:vAlign w:val="center"/>
                </w:tcPr>
                <w:p w14:paraId="4B018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污染物</w:t>
                  </w:r>
                </w:p>
              </w:tc>
              <w:tc>
                <w:tcPr>
                  <w:tcW w:w="839" w:type="pct"/>
                  <w:gridSpan w:val="2"/>
                  <w:tcBorders>
                    <w:top w:val="single" w:color="000000" w:sz="8" w:space="0"/>
                    <w:left w:val="nil"/>
                    <w:bottom w:val="single" w:color="000000" w:sz="8" w:space="0"/>
                    <w:right w:val="single" w:color="000000" w:sz="8" w:space="0"/>
                  </w:tcBorders>
                  <w:shd w:val="clear" w:color="auto" w:fill="auto"/>
                  <w:vAlign w:val="center"/>
                </w:tcPr>
                <w:p w14:paraId="1FAD2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污染物产生</w:t>
                  </w:r>
                </w:p>
              </w:tc>
              <w:tc>
                <w:tcPr>
                  <w:tcW w:w="870" w:type="pct"/>
                  <w:gridSpan w:val="3"/>
                  <w:tcBorders>
                    <w:top w:val="single" w:color="000000" w:sz="8" w:space="0"/>
                    <w:left w:val="nil"/>
                    <w:bottom w:val="single" w:color="000000" w:sz="8" w:space="0"/>
                    <w:right w:val="single" w:color="000000" w:sz="8" w:space="0"/>
                  </w:tcBorders>
                  <w:shd w:val="clear" w:color="auto" w:fill="auto"/>
                  <w:vAlign w:val="center"/>
                </w:tcPr>
                <w:p w14:paraId="250BF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治理措施</w:t>
                  </w:r>
                </w:p>
              </w:tc>
              <w:tc>
                <w:tcPr>
                  <w:tcW w:w="839" w:type="pct"/>
                  <w:gridSpan w:val="2"/>
                  <w:tcBorders>
                    <w:top w:val="single" w:color="000000" w:sz="8" w:space="0"/>
                    <w:left w:val="nil"/>
                    <w:bottom w:val="single" w:color="000000" w:sz="8" w:space="0"/>
                    <w:right w:val="single" w:color="000000" w:sz="8" w:space="0"/>
                  </w:tcBorders>
                  <w:shd w:val="clear" w:color="auto" w:fill="auto"/>
                  <w:vAlign w:val="center"/>
                </w:tcPr>
                <w:p w14:paraId="46FE6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污染物排放</w:t>
                  </w:r>
                </w:p>
              </w:tc>
              <w:tc>
                <w:tcPr>
                  <w:tcW w:w="240" w:type="pct"/>
                  <w:vMerge w:val="restart"/>
                  <w:tcBorders>
                    <w:top w:val="single" w:color="000000" w:sz="8" w:space="0"/>
                    <w:left w:val="nil"/>
                    <w:bottom w:val="single" w:color="000000" w:sz="8" w:space="0"/>
                    <w:right w:val="single" w:color="000000" w:sz="8" w:space="0"/>
                  </w:tcBorders>
                  <w:shd w:val="clear" w:color="auto" w:fill="auto"/>
                  <w:vAlign w:val="center"/>
                </w:tcPr>
                <w:p w14:paraId="75E4B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排放方式</w:t>
                  </w:r>
                </w:p>
              </w:tc>
              <w:tc>
                <w:tcPr>
                  <w:tcW w:w="764" w:type="pct"/>
                  <w:vMerge w:val="restart"/>
                  <w:tcBorders>
                    <w:top w:val="single" w:color="000000" w:sz="8" w:space="0"/>
                    <w:left w:val="nil"/>
                    <w:bottom w:val="single" w:color="000000" w:sz="8" w:space="0"/>
                    <w:right w:val="single" w:color="000000" w:sz="8" w:space="0"/>
                  </w:tcBorders>
                  <w:shd w:val="clear" w:color="auto" w:fill="auto"/>
                  <w:vAlign w:val="center"/>
                </w:tcPr>
                <w:p w14:paraId="0C1E0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排放去向</w:t>
                  </w:r>
                </w:p>
              </w:tc>
              <w:tc>
                <w:tcPr>
                  <w:tcW w:w="361" w:type="pct"/>
                  <w:vMerge w:val="restart"/>
                  <w:tcBorders>
                    <w:top w:val="single" w:color="000000" w:sz="8" w:space="0"/>
                    <w:left w:val="nil"/>
                    <w:bottom w:val="single" w:color="000000" w:sz="8" w:space="0"/>
                    <w:right w:val="single" w:color="000000" w:sz="8" w:space="0"/>
                  </w:tcBorders>
                  <w:shd w:val="clear" w:color="auto" w:fill="auto"/>
                  <w:vAlign w:val="center"/>
                </w:tcPr>
                <w:p w14:paraId="6E666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年排放时间/h</w:t>
                  </w:r>
                </w:p>
              </w:tc>
            </w:tr>
            <w:tr w14:paraId="6817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3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D87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40" w:type="pct"/>
                  <w:vMerge w:val="continue"/>
                  <w:tcBorders>
                    <w:top w:val="single" w:color="000000" w:sz="8" w:space="0"/>
                    <w:left w:val="nil"/>
                    <w:bottom w:val="single" w:color="000000" w:sz="8" w:space="0"/>
                    <w:right w:val="single" w:color="000000" w:sz="8" w:space="0"/>
                  </w:tcBorders>
                  <w:shd w:val="clear" w:color="auto" w:fill="auto"/>
                  <w:vAlign w:val="center"/>
                </w:tcPr>
                <w:p w14:paraId="6A320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27" w:type="pct"/>
                  <w:vMerge w:val="continue"/>
                  <w:tcBorders>
                    <w:top w:val="single" w:color="000000" w:sz="8" w:space="0"/>
                    <w:left w:val="nil"/>
                    <w:bottom w:val="single" w:color="000000" w:sz="8" w:space="0"/>
                    <w:right w:val="single" w:color="000000" w:sz="8" w:space="0"/>
                  </w:tcBorders>
                  <w:shd w:val="clear" w:color="auto" w:fill="auto"/>
                  <w:vAlign w:val="center"/>
                </w:tcPr>
                <w:p w14:paraId="79F760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77" w:type="pct"/>
                  <w:vMerge w:val="continue"/>
                  <w:tcBorders>
                    <w:top w:val="single" w:color="000000" w:sz="8" w:space="0"/>
                    <w:left w:val="nil"/>
                    <w:bottom w:val="single" w:color="000000" w:sz="8" w:space="0"/>
                    <w:right w:val="single" w:color="000000" w:sz="8" w:space="0"/>
                  </w:tcBorders>
                  <w:shd w:val="clear" w:color="auto" w:fill="auto"/>
                  <w:vAlign w:val="center"/>
                </w:tcPr>
                <w:p w14:paraId="7AA2D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449" w:type="pct"/>
                  <w:tcBorders>
                    <w:top w:val="nil"/>
                    <w:left w:val="nil"/>
                    <w:bottom w:val="single" w:color="000000" w:sz="8" w:space="0"/>
                    <w:right w:val="single" w:color="000000" w:sz="8" w:space="0"/>
                  </w:tcBorders>
                  <w:shd w:val="clear" w:color="auto" w:fill="auto"/>
                  <w:vAlign w:val="center"/>
                </w:tcPr>
                <w:p w14:paraId="537A3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浓度（mg/L）</w:t>
                  </w:r>
                </w:p>
              </w:tc>
              <w:tc>
                <w:tcPr>
                  <w:tcW w:w="390" w:type="pct"/>
                  <w:tcBorders>
                    <w:top w:val="nil"/>
                    <w:left w:val="nil"/>
                    <w:bottom w:val="single" w:color="000000" w:sz="8" w:space="0"/>
                    <w:right w:val="single" w:color="000000" w:sz="8" w:space="0"/>
                  </w:tcBorders>
                  <w:shd w:val="clear" w:color="auto" w:fill="auto"/>
                  <w:vAlign w:val="center"/>
                </w:tcPr>
                <w:p w14:paraId="375D9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产生量（t/a）</w:t>
                  </w:r>
                </w:p>
              </w:tc>
              <w:tc>
                <w:tcPr>
                  <w:tcW w:w="211" w:type="pct"/>
                  <w:tcBorders>
                    <w:top w:val="nil"/>
                    <w:left w:val="nil"/>
                    <w:bottom w:val="single" w:color="000000" w:sz="8" w:space="0"/>
                    <w:right w:val="single" w:color="000000" w:sz="8" w:space="0"/>
                  </w:tcBorders>
                  <w:shd w:val="clear" w:color="auto" w:fill="auto"/>
                  <w:vAlign w:val="center"/>
                </w:tcPr>
                <w:p w14:paraId="1E626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工艺</w:t>
                  </w:r>
                </w:p>
                <w:p w14:paraId="14281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名称</w:t>
                  </w:r>
                </w:p>
              </w:tc>
              <w:tc>
                <w:tcPr>
                  <w:tcW w:w="356" w:type="pct"/>
                  <w:tcBorders>
                    <w:top w:val="nil"/>
                    <w:left w:val="nil"/>
                    <w:bottom w:val="single" w:color="000000" w:sz="8" w:space="0"/>
                    <w:right w:val="single" w:color="000000" w:sz="8" w:space="0"/>
                  </w:tcBorders>
                  <w:shd w:val="clear" w:color="auto" w:fill="auto"/>
                  <w:vAlign w:val="center"/>
                </w:tcPr>
                <w:p w14:paraId="118F1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是否为可行性技术</w:t>
                  </w:r>
                </w:p>
              </w:tc>
              <w:tc>
                <w:tcPr>
                  <w:tcW w:w="302" w:type="pct"/>
                  <w:tcBorders>
                    <w:top w:val="nil"/>
                    <w:left w:val="nil"/>
                    <w:bottom w:val="single" w:color="000000" w:sz="8" w:space="0"/>
                    <w:right w:val="single" w:color="000000" w:sz="8" w:space="0"/>
                  </w:tcBorders>
                  <w:shd w:val="clear" w:color="auto" w:fill="auto"/>
                  <w:vAlign w:val="center"/>
                </w:tcPr>
                <w:p w14:paraId="09027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去除效率%</w:t>
                  </w:r>
                </w:p>
              </w:tc>
              <w:tc>
                <w:tcPr>
                  <w:tcW w:w="449" w:type="pct"/>
                  <w:tcBorders>
                    <w:top w:val="nil"/>
                    <w:left w:val="nil"/>
                    <w:bottom w:val="single" w:color="000000" w:sz="8" w:space="0"/>
                    <w:right w:val="single" w:color="000000" w:sz="8" w:space="0"/>
                  </w:tcBorders>
                  <w:shd w:val="clear" w:color="auto" w:fill="auto"/>
                  <w:vAlign w:val="center"/>
                </w:tcPr>
                <w:p w14:paraId="5CC36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浓度（mg/L）</w:t>
                  </w:r>
                </w:p>
              </w:tc>
              <w:tc>
                <w:tcPr>
                  <w:tcW w:w="390" w:type="pct"/>
                  <w:tcBorders>
                    <w:top w:val="single" w:color="000000" w:sz="8" w:space="0"/>
                    <w:left w:val="nil"/>
                    <w:bottom w:val="single" w:color="000000" w:sz="8" w:space="0"/>
                    <w:right w:val="single" w:color="000000" w:sz="8" w:space="0"/>
                  </w:tcBorders>
                  <w:shd w:val="clear" w:color="auto" w:fill="auto"/>
                  <w:vAlign w:val="center"/>
                </w:tcPr>
                <w:p w14:paraId="3F63A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产生量（t/a）</w:t>
                  </w:r>
                </w:p>
              </w:tc>
              <w:tc>
                <w:tcPr>
                  <w:tcW w:w="240" w:type="pct"/>
                  <w:vMerge w:val="continue"/>
                  <w:tcBorders>
                    <w:top w:val="single" w:color="000000" w:sz="8" w:space="0"/>
                    <w:left w:val="nil"/>
                    <w:bottom w:val="single" w:color="000000" w:sz="8" w:space="0"/>
                    <w:right w:val="single" w:color="000000" w:sz="8" w:space="0"/>
                  </w:tcBorders>
                  <w:shd w:val="clear" w:color="auto" w:fill="auto"/>
                  <w:vAlign w:val="center"/>
                </w:tcPr>
                <w:p w14:paraId="7823B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64" w:type="pct"/>
                  <w:vMerge w:val="continue"/>
                  <w:tcBorders>
                    <w:top w:val="single" w:color="000000" w:sz="8" w:space="0"/>
                    <w:left w:val="nil"/>
                    <w:bottom w:val="single" w:color="000000" w:sz="8" w:space="0"/>
                    <w:right w:val="single" w:color="000000" w:sz="8" w:space="0"/>
                  </w:tcBorders>
                  <w:shd w:val="clear" w:color="auto" w:fill="auto"/>
                  <w:vAlign w:val="center"/>
                </w:tcPr>
                <w:p w14:paraId="169D8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61" w:type="pct"/>
                  <w:vMerge w:val="continue"/>
                  <w:tcBorders>
                    <w:top w:val="single" w:color="000000" w:sz="8" w:space="0"/>
                    <w:left w:val="nil"/>
                    <w:bottom w:val="single" w:color="000000" w:sz="8" w:space="0"/>
                    <w:right w:val="single" w:color="000000" w:sz="8" w:space="0"/>
                  </w:tcBorders>
                  <w:shd w:val="clear" w:color="auto" w:fill="auto"/>
                  <w:vAlign w:val="center"/>
                </w:tcPr>
                <w:p w14:paraId="37971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229C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9" w:type="pct"/>
                  <w:vMerge w:val="restart"/>
                  <w:tcBorders>
                    <w:top w:val="nil"/>
                    <w:left w:val="single" w:color="000000" w:sz="8" w:space="0"/>
                    <w:bottom w:val="single" w:color="000000" w:sz="8" w:space="0"/>
                    <w:right w:val="single" w:color="000000" w:sz="8" w:space="0"/>
                  </w:tcBorders>
                  <w:shd w:val="clear" w:color="auto" w:fill="auto"/>
                  <w:vAlign w:val="center"/>
                </w:tcPr>
                <w:p w14:paraId="6E0BB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职工生活</w:t>
                  </w:r>
                </w:p>
              </w:tc>
              <w:tc>
                <w:tcPr>
                  <w:tcW w:w="240" w:type="pct"/>
                  <w:vMerge w:val="restart"/>
                  <w:tcBorders>
                    <w:top w:val="nil"/>
                    <w:left w:val="nil"/>
                    <w:bottom w:val="single" w:color="000000" w:sz="8" w:space="0"/>
                    <w:right w:val="single" w:color="000000" w:sz="8" w:space="0"/>
                  </w:tcBorders>
                  <w:shd w:val="clear" w:color="auto" w:fill="auto"/>
                  <w:vAlign w:val="center"/>
                </w:tcPr>
                <w:p w14:paraId="2E575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生活污水</w:t>
                  </w:r>
                </w:p>
              </w:tc>
              <w:tc>
                <w:tcPr>
                  <w:tcW w:w="327" w:type="pct"/>
                  <w:vMerge w:val="restart"/>
                  <w:tcBorders>
                    <w:top w:val="nil"/>
                    <w:left w:val="nil"/>
                    <w:bottom w:val="single" w:color="000000" w:sz="8" w:space="0"/>
                    <w:right w:val="single" w:color="000000" w:sz="8" w:space="0"/>
                  </w:tcBorders>
                  <w:shd w:val="clear" w:color="auto" w:fill="auto"/>
                  <w:vAlign w:val="center"/>
                </w:tcPr>
                <w:p w14:paraId="7A38E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/a</w:t>
                  </w:r>
                </w:p>
              </w:tc>
              <w:tc>
                <w:tcPr>
                  <w:tcW w:w="277" w:type="pct"/>
                  <w:tcBorders>
                    <w:top w:val="nil"/>
                    <w:left w:val="nil"/>
                    <w:bottom w:val="single" w:color="000000" w:sz="8" w:space="0"/>
                    <w:right w:val="single" w:color="000000" w:sz="8" w:space="0"/>
                  </w:tcBorders>
                  <w:shd w:val="clear" w:color="auto" w:fill="auto"/>
                  <w:vAlign w:val="center"/>
                </w:tcPr>
                <w:p w14:paraId="0C9DE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w:t>
                  </w:r>
                </w:p>
              </w:tc>
              <w:tc>
                <w:tcPr>
                  <w:tcW w:w="839" w:type="pct"/>
                  <w:gridSpan w:val="2"/>
                  <w:tcBorders>
                    <w:top w:val="nil"/>
                    <w:left w:val="nil"/>
                    <w:bottom w:val="single" w:color="000000" w:sz="8" w:space="0"/>
                    <w:right w:val="single" w:color="000000" w:sz="8" w:space="0"/>
                  </w:tcBorders>
                  <w:shd w:val="clear" w:color="auto" w:fill="auto"/>
                  <w:vAlign w:val="center"/>
                </w:tcPr>
                <w:p w14:paraId="48325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6~9（无量纲）</w:t>
                  </w:r>
                </w:p>
              </w:tc>
              <w:tc>
                <w:tcPr>
                  <w:tcW w:w="211" w:type="pct"/>
                  <w:vMerge w:val="restart"/>
                  <w:tcBorders>
                    <w:top w:val="nil"/>
                    <w:left w:val="nil"/>
                    <w:bottom w:val="single" w:color="000000" w:sz="8" w:space="0"/>
                    <w:right w:val="single" w:color="000000" w:sz="8" w:space="0"/>
                  </w:tcBorders>
                  <w:shd w:val="clear" w:color="auto" w:fill="auto"/>
                  <w:vAlign w:val="center"/>
                </w:tcPr>
                <w:p w14:paraId="6D32F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化粪池</w:t>
                  </w:r>
                </w:p>
              </w:tc>
              <w:tc>
                <w:tcPr>
                  <w:tcW w:w="356" w:type="pct"/>
                  <w:vMerge w:val="restart"/>
                  <w:tcBorders>
                    <w:top w:val="nil"/>
                    <w:left w:val="nil"/>
                    <w:bottom w:val="single" w:color="000000" w:sz="8" w:space="0"/>
                    <w:right w:val="single" w:color="auto" w:sz="4" w:space="0"/>
                  </w:tcBorders>
                  <w:shd w:val="clear" w:color="auto" w:fill="auto"/>
                  <w:vAlign w:val="center"/>
                </w:tcPr>
                <w:p w14:paraId="7DC2B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E9A9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E4C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6~9（无量纲）</w:t>
                  </w:r>
                </w:p>
              </w:tc>
              <w:tc>
                <w:tcPr>
                  <w:tcW w:w="240" w:type="pct"/>
                  <w:vMerge w:val="restart"/>
                  <w:tcBorders>
                    <w:top w:val="nil"/>
                    <w:left w:val="single" w:color="auto" w:sz="4" w:space="0"/>
                    <w:bottom w:val="single" w:color="000000" w:sz="8" w:space="0"/>
                    <w:right w:val="single" w:color="000000" w:sz="8" w:space="0"/>
                  </w:tcBorders>
                  <w:shd w:val="clear" w:color="auto" w:fill="auto"/>
                  <w:vAlign w:val="center"/>
                </w:tcPr>
                <w:p w14:paraId="2C78D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间接排放</w:t>
                  </w:r>
                </w:p>
              </w:tc>
              <w:tc>
                <w:tcPr>
                  <w:tcW w:w="764" w:type="pct"/>
                  <w:vMerge w:val="restart"/>
                  <w:tcBorders>
                    <w:top w:val="nil"/>
                    <w:left w:val="nil"/>
                    <w:bottom w:val="single" w:color="000000" w:sz="8" w:space="0"/>
                    <w:right w:val="single" w:color="000000" w:sz="8" w:space="0"/>
                  </w:tcBorders>
                  <w:shd w:val="clear" w:color="auto" w:fill="auto"/>
                  <w:vAlign w:val="center"/>
                </w:tcPr>
                <w:p w14:paraId="28F70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经园区污水管网排入魏县开发区污水处理有限公司</w:t>
                  </w:r>
                </w:p>
              </w:tc>
              <w:tc>
                <w:tcPr>
                  <w:tcW w:w="361" w:type="pct"/>
                  <w:vMerge w:val="restart"/>
                  <w:tcBorders>
                    <w:top w:val="nil"/>
                    <w:left w:val="nil"/>
                    <w:bottom w:val="single" w:color="000000" w:sz="8" w:space="0"/>
                    <w:right w:val="single" w:color="000000" w:sz="8" w:space="0"/>
                  </w:tcBorders>
                  <w:shd w:val="clear" w:color="auto" w:fill="auto"/>
                  <w:vAlign w:val="center"/>
                </w:tcPr>
                <w:p w14:paraId="3AC0A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7200h</w:t>
                  </w:r>
                </w:p>
              </w:tc>
            </w:tr>
            <w:tr w14:paraId="04A7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 w:type="pct"/>
                  <w:vMerge w:val="continue"/>
                  <w:tcBorders>
                    <w:top w:val="nil"/>
                    <w:left w:val="single" w:color="000000" w:sz="8" w:space="0"/>
                    <w:bottom w:val="single" w:color="000000" w:sz="8" w:space="0"/>
                    <w:right w:val="single" w:color="000000" w:sz="8" w:space="0"/>
                  </w:tcBorders>
                  <w:shd w:val="clear" w:color="auto" w:fill="auto"/>
                  <w:vAlign w:val="center"/>
                </w:tcPr>
                <w:p w14:paraId="4F68B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40" w:type="pct"/>
                  <w:vMerge w:val="continue"/>
                  <w:tcBorders>
                    <w:top w:val="nil"/>
                    <w:left w:val="nil"/>
                    <w:bottom w:val="single" w:color="000000" w:sz="8" w:space="0"/>
                    <w:right w:val="single" w:color="000000" w:sz="8" w:space="0"/>
                  </w:tcBorders>
                  <w:shd w:val="clear" w:color="auto" w:fill="auto"/>
                  <w:vAlign w:val="center"/>
                </w:tcPr>
                <w:p w14:paraId="68340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27" w:type="pct"/>
                  <w:vMerge w:val="continue"/>
                  <w:tcBorders>
                    <w:top w:val="nil"/>
                    <w:left w:val="nil"/>
                    <w:bottom w:val="single" w:color="000000" w:sz="8" w:space="0"/>
                    <w:right w:val="single" w:color="000000" w:sz="8" w:space="0"/>
                  </w:tcBorders>
                  <w:shd w:val="clear" w:color="auto" w:fill="auto"/>
                  <w:vAlign w:val="center"/>
                </w:tcPr>
                <w:p w14:paraId="2BE7C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77" w:type="pct"/>
                  <w:tcBorders>
                    <w:top w:val="nil"/>
                    <w:left w:val="nil"/>
                    <w:bottom w:val="single" w:color="000000" w:sz="8" w:space="0"/>
                    <w:right w:val="single" w:color="000000" w:sz="8" w:space="0"/>
                  </w:tcBorders>
                  <w:shd w:val="clear" w:color="auto" w:fill="auto"/>
                  <w:vAlign w:val="center"/>
                </w:tcPr>
                <w:p w14:paraId="7B24A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449" w:type="pct"/>
                  <w:tcBorders>
                    <w:top w:val="nil"/>
                    <w:left w:val="nil"/>
                    <w:bottom w:val="single" w:color="000000" w:sz="8" w:space="0"/>
                    <w:right w:val="single" w:color="000000" w:sz="8" w:space="0"/>
                  </w:tcBorders>
                  <w:shd w:val="clear" w:color="auto" w:fill="auto"/>
                  <w:vAlign w:val="center"/>
                </w:tcPr>
                <w:p w14:paraId="197A5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390" w:type="pct"/>
                  <w:tcBorders>
                    <w:top w:val="nil"/>
                    <w:left w:val="nil"/>
                    <w:bottom w:val="single" w:color="000000" w:sz="8" w:space="0"/>
                    <w:right w:val="single" w:color="000000" w:sz="8" w:space="0"/>
                  </w:tcBorders>
                  <w:shd w:val="clear" w:color="auto" w:fill="auto"/>
                  <w:vAlign w:val="center"/>
                </w:tcPr>
                <w:p w14:paraId="74601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0.0768 </w:t>
                  </w:r>
                </w:p>
              </w:tc>
              <w:tc>
                <w:tcPr>
                  <w:tcW w:w="211" w:type="pct"/>
                  <w:vMerge w:val="continue"/>
                  <w:tcBorders>
                    <w:top w:val="nil"/>
                    <w:left w:val="nil"/>
                    <w:bottom w:val="single" w:color="000000" w:sz="8" w:space="0"/>
                    <w:right w:val="single" w:color="000000" w:sz="8" w:space="0"/>
                  </w:tcBorders>
                  <w:shd w:val="clear" w:color="auto" w:fill="auto"/>
                  <w:vAlign w:val="center"/>
                </w:tcPr>
                <w:p w14:paraId="19BD7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56" w:type="pct"/>
                  <w:vMerge w:val="continue"/>
                  <w:tcBorders>
                    <w:top w:val="nil"/>
                    <w:left w:val="nil"/>
                    <w:bottom w:val="single" w:color="000000" w:sz="8" w:space="0"/>
                    <w:right w:val="single" w:color="auto" w:sz="4" w:space="0"/>
                  </w:tcBorders>
                  <w:shd w:val="clear" w:color="auto" w:fill="auto"/>
                  <w:vAlign w:val="center"/>
                </w:tcPr>
                <w:p w14:paraId="67E1B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89D1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2F38E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09FB7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0.0614 </w:t>
                  </w:r>
                </w:p>
              </w:tc>
              <w:tc>
                <w:tcPr>
                  <w:tcW w:w="240" w:type="pct"/>
                  <w:vMerge w:val="continue"/>
                  <w:tcBorders>
                    <w:top w:val="nil"/>
                    <w:left w:val="single" w:color="auto" w:sz="4" w:space="0"/>
                    <w:bottom w:val="single" w:color="000000" w:sz="8" w:space="0"/>
                    <w:right w:val="single" w:color="000000" w:sz="8" w:space="0"/>
                  </w:tcBorders>
                  <w:shd w:val="clear" w:color="auto" w:fill="auto"/>
                  <w:vAlign w:val="center"/>
                </w:tcPr>
                <w:p w14:paraId="0A85E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64" w:type="pct"/>
                  <w:vMerge w:val="continue"/>
                  <w:tcBorders>
                    <w:top w:val="nil"/>
                    <w:left w:val="nil"/>
                    <w:bottom w:val="single" w:color="000000" w:sz="8" w:space="0"/>
                    <w:right w:val="single" w:color="000000" w:sz="8" w:space="0"/>
                  </w:tcBorders>
                  <w:shd w:val="clear" w:color="auto" w:fill="auto"/>
                  <w:vAlign w:val="center"/>
                </w:tcPr>
                <w:p w14:paraId="56D7E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61" w:type="pct"/>
                  <w:vMerge w:val="continue"/>
                  <w:tcBorders>
                    <w:top w:val="nil"/>
                    <w:left w:val="nil"/>
                    <w:bottom w:val="single" w:color="000000" w:sz="8" w:space="0"/>
                    <w:right w:val="single" w:color="000000" w:sz="8" w:space="0"/>
                  </w:tcBorders>
                  <w:shd w:val="clear" w:color="auto" w:fill="auto"/>
                  <w:vAlign w:val="center"/>
                </w:tcPr>
                <w:p w14:paraId="7A88A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515B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9" w:type="pct"/>
                  <w:vMerge w:val="continue"/>
                  <w:tcBorders>
                    <w:top w:val="nil"/>
                    <w:left w:val="single" w:color="000000" w:sz="8" w:space="0"/>
                    <w:bottom w:val="single" w:color="000000" w:sz="8" w:space="0"/>
                    <w:right w:val="single" w:color="000000" w:sz="8" w:space="0"/>
                  </w:tcBorders>
                  <w:shd w:val="clear" w:color="auto" w:fill="auto"/>
                  <w:vAlign w:val="center"/>
                </w:tcPr>
                <w:p w14:paraId="1E5F8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40" w:type="pct"/>
                  <w:vMerge w:val="continue"/>
                  <w:tcBorders>
                    <w:top w:val="nil"/>
                    <w:left w:val="nil"/>
                    <w:bottom w:val="single" w:color="000000" w:sz="8" w:space="0"/>
                    <w:right w:val="single" w:color="000000" w:sz="8" w:space="0"/>
                  </w:tcBorders>
                  <w:shd w:val="clear" w:color="auto" w:fill="auto"/>
                  <w:vAlign w:val="center"/>
                </w:tcPr>
                <w:p w14:paraId="14AAF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27" w:type="pct"/>
                  <w:vMerge w:val="continue"/>
                  <w:tcBorders>
                    <w:top w:val="nil"/>
                    <w:left w:val="nil"/>
                    <w:bottom w:val="single" w:color="000000" w:sz="8" w:space="0"/>
                    <w:right w:val="single" w:color="000000" w:sz="8" w:space="0"/>
                  </w:tcBorders>
                  <w:shd w:val="clear" w:color="auto" w:fill="auto"/>
                  <w:vAlign w:val="center"/>
                </w:tcPr>
                <w:p w14:paraId="362F5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77" w:type="pct"/>
                  <w:tcBorders>
                    <w:top w:val="nil"/>
                    <w:left w:val="nil"/>
                    <w:bottom w:val="single" w:color="000000" w:sz="8" w:space="0"/>
                    <w:right w:val="single" w:color="000000" w:sz="8" w:space="0"/>
                  </w:tcBorders>
                  <w:shd w:val="clear" w:color="auto" w:fill="auto"/>
                  <w:vAlign w:val="center"/>
                </w:tcPr>
                <w:p w14:paraId="48663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449" w:type="pct"/>
                  <w:tcBorders>
                    <w:top w:val="nil"/>
                    <w:left w:val="nil"/>
                    <w:bottom w:val="single" w:color="000000" w:sz="8" w:space="0"/>
                    <w:right w:val="single" w:color="000000" w:sz="8" w:space="0"/>
                  </w:tcBorders>
                  <w:shd w:val="clear" w:color="auto" w:fill="auto"/>
                  <w:vAlign w:val="center"/>
                </w:tcPr>
                <w:p w14:paraId="5A49C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w:t>
                  </w:r>
                </w:p>
              </w:tc>
              <w:tc>
                <w:tcPr>
                  <w:tcW w:w="390" w:type="pct"/>
                  <w:tcBorders>
                    <w:top w:val="nil"/>
                    <w:left w:val="nil"/>
                    <w:bottom w:val="single" w:color="000000" w:sz="8" w:space="0"/>
                    <w:right w:val="single" w:color="000000" w:sz="8" w:space="0"/>
                  </w:tcBorders>
                  <w:shd w:val="clear" w:color="auto" w:fill="auto"/>
                  <w:vAlign w:val="center"/>
                </w:tcPr>
                <w:p w14:paraId="260E0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0.0298 </w:t>
                  </w:r>
                </w:p>
              </w:tc>
              <w:tc>
                <w:tcPr>
                  <w:tcW w:w="211" w:type="pct"/>
                  <w:vMerge w:val="continue"/>
                  <w:tcBorders>
                    <w:top w:val="nil"/>
                    <w:left w:val="nil"/>
                    <w:bottom w:val="single" w:color="000000" w:sz="8" w:space="0"/>
                    <w:right w:val="single" w:color="000000" w:sz="8" w:space="0"/>
                  </w:tcBorders>
                  <w:shd w:val="clear" w:color="auto" w:fill="auto"/>
                  <w:vAlign w:val="center"/>
                </w:tcPr>
                <w:p w14:paraId="3B7D9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56" w:type="pct"/>
                  <w:vMerge w:val="continue"/>
                  <w:tcBorders>
                    <w:top w:val="nil"/>
                    <w:left w:val="nil"/>
                    <w:bottom w:val="single" w:color="000000" w:sz="8" w:space="0"/>
                    <w:right w:val="single" w:color="auto" w:sz="4" w:space="0"/>
                  </w:tcBorders>
                  <w:shd w:val="clear" w:color="auto" w:fill="auto"/>
                  <w:vAlign w:val="center"/>
                </w:tcPr>
                <w:p w14:paraId="39B34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6E5D5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8DC2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04E63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0.0269 </w:t>
                  </w:r>
                </w:p>
              </w:tc>
              <w:tc>
                <w:tcPr>
                  <w:tcW w:w="240" w:type="pct"/>
                  <w:vMerge w:val="continue"/>
                  <w:tcBorders>
                    <w:top w:val="nil"/>
                    <w:left w:val="single" w:color="auto" w:sz="4" w:space="0"/>
                    <w:bottom w:val="single" w:color="000000" w:sz="8" w:space="0"/>
                    <w:right w:val="single" w:color="000000" w:sz="8" w:space="0"/>
                  </w:tcBorders>
                  <w:shd w:val="clear" w:color="auto" w:fill="auto"/>
                  <w:vAlign w:val="center"/>
                </w:tcPr>
                <w:p w14:paraId="05792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64" w:type="pct"/>
                  <w:vMerge w:val="continue"/>
                  <w:tcBorders>
                    <w:top w:val="nil"/>
                    <w:left w:val="nil"/>
                    <w:bottom w:val="single" w:color="000000" w:sz="8" w:space="0"/>
                    <w:right w:val="single" w:color="000000" w:sz="8" w:space="0"/>
                  </w:tcBorders>
                  <w:shd w:val="clear" w:color="auto" w:fill="auto"/>
                  <w:vAlign w:val="center"/>
                </w:tcPr>
                <w:p w14:paraId="340AA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61" w:type="pct"/>
                  <w:vMerge w:val="continue"/>
                  <w:tcBorders>
                    <w:top w:val="nil"/>
                    <w:left w:val="nil"/>
                    <w:bottom w:val="single" w:color="000000" w:sz="8" w:space="0"/>
                    <w:right w:val="single" w:color="000000" w:sz="8" w:space="0"/>
                  </w:tcBorders>
                  <w:shd w:val="clear" w:color="auto" w:fill="auto"/>
                  <w:vAlign w:val="center"/>
                </w:tcPr>
                <w:p w14:paraId="6A7B6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735A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9" w:type="pct"/>
                  <w:vMerge w:val="continue"/>
                  <w:tcBorders>
                    <w:top w:val="nil"/>
                    <w:left w:val="single" w:color="000000" w:sz="8" w:space="0"/>
                    <w:bottom w:val="single" w:color="000000" w:sz="8" w:space="0"/>
                    <w:right w:val="single" w:color="000000" w:sz="8" w:space="0"/>
                  </w:tcBorders>
                  <w:shd w:val="clear" w:color="auto" w:fill="auto"/>
                  <w:vAlign w:val="center"/>
                </w:tcPr>
                <w:p w14:paraId="4E15F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40" w:type="pct"/>
                  <w:vMerge w:val="continue"/>
                  <w:tcBorders>
                    <w:top w:val="nil"/>
                    <w:left w:val="nil"/>
                    <w:bottom w:val="single" w:color="000000" w:sz="8" w:space="0"/>
                    <w:right w:val="single" w:color="000000" w:sz="8" w:space="0"/>
                  </w:tcBorders>
                  <w:shd w:val="clear" w:color="auto" w:fill="auto"/>
                  <w:vAlign w:val="center"/>
                </w:tcPr>
                <w:p w14:paraId="0EDE9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27" w:type="pct"/>
                  <w:vMerge w:val="continue"/>
                  <w:tcBorders>
                    <w:top w:val="nil"/>
                    <w:left w:val="nil"/>
                    <w:bottom w:val="single" w:color="000000" w:sz="8" w:space="0"/>
                    <w:right w:val="single" w:color="000000" w:sz="8" w:space="0"/>
                  </w:tcBorders>
                  <w:shd w:val="clear" w:color="auto" w:fill="auto"/>
                  <w:vAlign w:val="center"/>
                </w:tcPr>
                <w:p w14:paraId="1C896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77" w:type="pct"/>
                  <w:tcBorders>
                    <w:top w:val="nil"/>
                    <w:left w:val="nil"/>
                    <w:bottom w:val="single" w:color="000000" w:sz="8" w:space="0"/>
                    <w:right w:val="single" w:color="000000" w:sz="8" w:space="0"/>
                  </w:tcBorders>
                  <w:shd w:val="clear" w:color="auto" w:fill="auto"/>
                  <w:vAlign w:val="center"/>
                </w:tcPr>
                <w:p w14:paraId="49083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449" w:type="pct"/>
                  <w:tcBorders>
                    <w:top w:val="nil"/>
                    <w:left w:val="nil"/>
                    <w:bottom w:val="single" w:color="000000" w:sz="8" w:space="0"/>
                    <w:right w:val="single" w:color="000000" w:sz="8" w:space="0"/>
                  </w:tcBorders>
                  <w:shd w:val="clear" w:color="auto" w:fill="auto"/>
                  <w:vAlign w:val="center"/>
                </w:tcPr>
                <w:p w14:paraId="4AF19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390" w:type="pct"/>
                  <w:tcBorders>
                    <w:top w:val="nil"/>
                    <w:left w:val="nil"/>
                    <w:bottom w:val="single" w:color="000000" w:sz="8" w:space="0"/>
                    <w:right w:val="single" w:color="000000" w:sz="8" w:space="0"/>
                  </w:tcBorders>
                  <w:shd w:val="clear" w:color="auto" w:fill="auto"/>
                  <w:vAlign w:val="center"/>
                </w:tcPr>
                <w:p w14:paraId="5FED7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0.0576 </w:t>
                  </w:r>
                </w:p>
              </w:tc>
              <w:tc>
                <w:tcPr>
                  <w:tcW w:w="211" w:type="pct"/>
                  <w:vMerge w:val="continue"/>
                  <w:tcBorders>
                    <w:top w:val="nil"/>
                    <w:left w:val="nil"/>
                    <w:bottom w:val="single" w:color="000000" w:sz="8" w:space="0"/>
                    <w:right w:val="single" w:color="000000" w:sz="8" w:space="0"/>
                  </w:tcBorders>
                  <w:shd w:val="clear" w:color="auto" w:fill="auto"/>
                  <w:vAlign w:val="center"/>
                </w:tcPr>
                <w:p w14:paraId="1C649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56" w:type="pct"/>
                  <w:vMerge w:val="continue"/>
                  <w:tcBorders>
                    <w:top w:val="nil"/>
                    <w:left w:val="nil"/>
                    <w:bottom w:val="single" w:color="000000" w:sz="8" w:space="0"/>
                    <w:right w:val="single" w:color="auto" w:sz="4" w:space="0"/>
                  </w:tcBorders>
                  <w:shd w:val="clear" w:color="auto" w:fill="auto"/>
                  <w:vAlign w:val="center"/>
                </w:tcPr>
                <w:p w14:paraId="5CA83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4D2D5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126AC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59436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0.0230 </w:t>
                  </w:r>
                </w:p>
              </w:tc>
              <w:tc>
                <w:tcPr>
                  <w:tcW w:w="240" w:type="pct"/>
                  <w:vMerge w:val="continue"/>
                  <w:tcBorders>
                    <w:top w:val="nil"/>
                    <w:left w:val="single" w:color="auto" w:sz="4" w:space="0"/>
                    <w:bottom w:val="single" w:color="000000" w:sz="8" w:space="0"/>
                    <w:right w:val="single" w:color="000000" w:sz="8" w:space="0"/>
                  </w:tcBorders>
                  <w:shd w:val="clear" w:color="auto" w:fill="auto"/>
                  <w:vAlign w:val="center"/>
                </w:tcPr>
                <w:p w14:paraId="3CE25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64" w:type="pct"/>
                  <w:vMerge w:val="continue"/>
                  <w:tcBorders>
                    <w:top w:val="nil"/>
                    <w:left w:val="nil"/>
                    <w:bottom w:val="single" w:color="000000" w:sz="8" w:space="0"/>
                    <w:right w:val="single" w:color="000000" w:sz="8" w:space="0"/>
                  </w:tcBorders>
                  <w:shd w:val="clear" w:color="auto" w:fill="auto"/>
                  <w:vAlign w:val="center"/>
                </w:tcPr>
                <w:p w14:paraId="2C33B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61" w:type="pct"/>
                  <w:vMerge w:val="continue"/>
                  <w:tcBorders>
                    <w:top w:val="nil"/>
                    <w:left w:val="nil"/>
                    <w:bottom w:val="single" w:color="000000" w:sz="8" w:space="0"/>
                    <w:right w:val="single" w:color="000000" w:sz="8" w:space="0"/>
                  </w:tcBorders>
                  <w:shd w:val="clear" w:color="auto" w:fill="auto"/>
                  <w:vAlign w:val="center"/>
                </w:tcPr>
                <w:p w14:paraId="55661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r w14:paraId="22D2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9" w:type="pct"/>
                  <w:vMerge w:val="continue"/>
                  <w:tcBorders>
                    <w:top w:val="nil"/>
                    <w:left w:val="single" w:color="000000" w:sz="8" w:space="0"/>
                    <w:bottom w:val="single" w:color="000000" w:sz="8" w:space="0"/>
                    <w:right w:val="single" w:color="000000" w:sz="8" w:space="0"/>
                  </w:tcBorders>
                  <w:shd w:val="clear" w:color="auto" w:fill="auto"/>
                  <w:vAlign w:val="center"/>
                </w:tcPr>
                <w:p w14:paraId="65012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40" w:type="pct"/>
                  <w:vMerge w:val="continue"/>
                  <w:tcBorders>
                    <w:top w:val="nil"/>
                    <w:left w:val="nil"/>
                    <w:bottom w:val="single" w:color="000000" w:sz="8" w:space="0"/>
                    <w:right w:val="single" w:color="000000" w:sz="8" w:space="0"/>
                  </w:tcBorders>
                  <w:shd w:val="clear" w:color="auto" w:fill="auto"/>
                  <w:vAlign w:val="center"/>
                </w:tcPr>
                <w:p w14:paraId="5A37D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27" w:type="pct"/>
                  <w:vMerge w:val="continue"/>
                  <w:tcBorders>
                    <w:top w:val="nil"/>
                    <w:left w:val="nil"/>
                    <w:bottom w:val="single" w:color="000000" w:sz="8" w:space="0"/>
                    <w:right w:val="single" w:color="000000" w:sz="8" w:space="0"/>
                  </w:tcBorders>
                  <w:shd w:val="clear" w:color="auto" w:fill="auto"/>
                  <w:vAlign w:val="center"/>
                </w:tcPr>
                <w:p w14:paraId="233A2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277" w:type="pct"/>
                  <w:tcBorders>
                    <w:top w:val="nil"/>
                    <w:left w:val="nil"/>
                    <w:bottom w:val="single" w:color="000000" w:sz="8" w:space="0"/>
                    <w:right w:val="single" w:color="000000" w:sz="8" w:space="0"/>
                  </w:tcBorders>
                  <w:shd w:val="clear" w:color="auto" w:fill="auto"/>
                  <w:vAlign w:val="center"/>
                </w:tcPr>
                <w:p w14:paraId="66435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氨氮</w:t>
                  </w:r>
                </w:p>
              </w:tc>
              <w:tc>
                <w:tcPr>
                  <w:tcW w:w="449" w:type="pct"/>
                  <w:tcBorders>
                    <w:top w:val="nil"/>
                    <w:left w:val="nil"/>
                    <w:bottom w:val="single" w:color="000000" w:sz="8" w:space="0"/>
                    <w:right w:val="single" w:color="000000" w:sz="8" w:space="0"/>
                  </w:tcBorders>
                  <w:shd w:val="clear" w:color="auto" w:fill="auto"/>
                  <w:vAlign w:val="center"/>
                </w:tcPr>
                <w:p w14:paraId="230E0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390" w:type="pct"/>
                  <w:tcBorders>
                    <w:top w:val="nil"/>
                    <w:left w:val="nil"/>
                    <w:bottom w:val="single" w:color="000000" w:sz="8" w:space="0"/>
                    <w:right w:val="single" w:color="000000" w:sz="8" w:space="0"/>
                  </w:tcBorders>
                  <w:shd w:val="clear" w:color="auto" w:fill="auto"/>
                  <w:vAlign w:val="center"/>
                </w:tcPr>
                <w:p w14:paraId="36E9F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0.0048 </w:t>
                  </w:r>
                </w:p>
              </w:tc>
              <w:tc>
                <w:tcPr>
                  <w:tcW w:w="211" w:type="pct"/>
                  <w:vMerge w:val="continue"/>
                  <w:tcBorders>
                    <w:top w:val="nil"/>
                    <w:left w:val="nil"/>
                    <w:bottom w:val="single" w:color="000000" w:sz="8" w:space="0"/>
                    <w:right w:val="single" w:color="000000" w:sz="8" w:space="0"/>
                  </w:tcBorders>
                  <w:shd w:val="clear" w:color="auto" w:fill="auto"/>
                  <w:vAlign w:val="center"/>
                </w:tcPr>
                <w:p w14:paraId="3C4A2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56" w:type="pct"/>
                  <w:vMerge w:val="continue"/>
                  <w:tcBorders>
                    <w:top w:val="nil"/>
                    <w:left w:val="nil"/>
                    <w:bottom w:val="single" w:color="000000" w:sz="8" w:space="0"/>
                    <w:right w:val="single" w:color="auto" w:sz="4" w:space="0"/>
                  </w:tcBorders>
                  <w:shd w:val="clear" w:color="auto" w:fill="auto"/>
                  <w:vAlign w:val="center"/>
                </w:tcPr>
                <w:p w14:paraId="1E922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BF5B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35CBE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5E5F0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0.0048 </w:t>
                  </w:r>
                </w:p>
              </w:tc>
              <w:tc>
                <w:tcPr>
                  <w:tcW w:w="240" w:type="pct"/>
                  <w:vMerge w:val="continue"/>
                  <w:tcBorders>
                    <w:top w:val="nil"/>
                    <w:left w:val="single" w:color="auto" w:sz="4" w:space="0"/>
                    <w:bottom w:val="single" w:color="000000" w:sz="8" w:space="0"/>
                    <w:right w:val="single" w:color="000000" w:sz="8" w:space="0"/>
                  </w:tcBorders>
                  <w:shd w:val="clear" w:color="auto" w:fill="auto"/>
                  <w:vAlign w:val="center"/>
                </w:tcPr>
                <w:p w14:paraId="72A91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764" w:type="pct"/>
                  <w:vMerge w:val="continue"/>
                  <w:tcBorders>
                    <w:top w:val="nil"/>
                    <w:left w:val="nil"/>
                    <w:bottom w:val="single" w:color="000000" w:sz="8" w:space="0"/>
                    <w:right w:val="single" w:color="000000" w:sz="8" w:space="0"/>
                  </w:tcBorders>
                  <w:shd w:val="clear" w:color="auto" w:fill="auto"/>
                  <w:vAlign w:val="center"/>
                </w:tcPr>
                <w:p w14:paraId="0121F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361" w:type="pct"/>
                  <w:vMerge w:val="continue"/>
                  <w:tcBorders>
                    <w:top w:val="nil"/>
                    <w:left w:val="nil"/>
                    <w:bottom w:val="single" w:color="000000" w:sz="8" w:space="0"/>
                    <w:right w:val="single" w:color="000000" w:sz="8" w:space="0"/>
                  </w:tcBorders>
                  <w:shd w:val="clear" w:color="auto" w:fill="auto"/>
                  <w:vAlign w:val="center"/>
                </w:tcPr>
                <w:p w14:paraId="71D86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r>
          </w:tbl>
          <w:p w14:paraId="6778C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由上表可知，职工</w:t>
            </w:r>
            <w:r>
              <w:rPr>
                <w:rFonts w:hint="default" w:ascii="Times New Roman" w:hAnsi="Times New Roman" w:cs="Times New Roman"/>
                <w:color w:val="000000" w:themeColor="text1"/>
                <w:kern w:val="2"/>
                <w:sz w:val="24"/>
                <w:szCs w:val="22"/>
                <w:lang w:val="en-US" w:eastAsia="zh-CN" w:bidi="ar-SA"/>
                <w14:textFill>
                  <w14:solidFill>
                    <w14:schemeClr w14:val="tx1"/>
                  </w14:solidFill>
                </w14:textFill>
              </w:rPr>
              <w:t>生活废水</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经厂区化粪池处理，可达标排放。</w:t>
            </w:r>
          </w:p>
          <w:p w14:paraId="2AF20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2.2排放口基本情况</w:t>
            </w:r>
          </w:p>
          <w:p w14:paraId="3884B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建设项目废水类别</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、污染物及污染治理设施信息表见下表：</w:t>
            </w:r>
          </w:p>
          <w:p w14:paraId="4B673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废水类别、污染物及污染治理设施信息表</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734"/>
              <w:gridCol w:w="1925"/>
              <w:gridCol w:w="1613"/>
              <w:gridCol w:w="1253"/>
              <w:gridCol w:w="1127"/>
              <w:gridCol w:w="1127"/>
              <w:gridCol w:w="1180"/>
              <w:gridCol w:w="1049"/>
              <w:gridCol w:w="1189"/>
              <w:gridCol w:w="2302"/>
            </w:tblGrid>
            <w:tr w14:paraId="084B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158" w:type="pct"/>
                  <w:vMerge w:val="restart"/>
                  <w:vAlign w:val="center"/>
                </w:tcPr>
                <w:p w14:paraId="7374D2D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eastAsia"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序号</w:t>
                  </w:r>
                </w:p>
              </w:tc>
              <w:tc>
                <w:tcPr>
                  <w:tcW w:w="263" w:type="pct"/>
                  <w:vMerge w:val="restart"/>
                  <w:vAlign w:val="center"/>
                </w:tcPr>
                <w:p w14:paraId="5B02D22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eastAsia"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废水类别</w:t>
                  </w:r>
                </w:p>
              </w:tc>
              <w:tc>
                <w:tcPr>
                  <w:tcW w:w="690" w:type="pct"/>
                  <w:vMerge w:val="restart"/>
                  <w:vAlign w:val="center"/>
                </w:tcPr>
                <w:p w14:paraId="17334BC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eastAsia"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污染物种类</w:t>
                  </w:r>
                </w:p>
              </w:tc>
              <w:tc>
                <w:tcPr>
                  <w:tcW w:w="578" w:type="pct"/>
                  <w:vMerge w:val="restart"/>
                  <w:vAlign w:val="center"/>
                </w:tcPr>
                <w:p w14:paraId="2CB5D3B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eastAsia"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排放去向</w:t>
                  </w:r>
                </w:p>
              </w:tc>
              <w:tc>
                <w:tcPr>
                  <w:tcW w:w="449" w:type="pct"/>
                  <w:vMerge w:val="restart"/>
                  <w:vAlign w:val="center"/>
                </w:tcPr>
                <w:p w14:paraId="1864BC4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eastAsia"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排放规律</w:t>
                  </w:r>
                </w:p>
              </w:tc>
              <w:tc>
                <w:tcPr>
                  <w:tcW w:w="1231" w:type="pct"/>
                  <w:gridSpan w:val="3"/>
                  <w:vAlign w:val="center"/>
                </w:tcPr>
                <w:p w14:paraId="2D59A76D">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污染治理设施</w:t>
                  </w:r>
                </w:p>
              </w:tc>
              <w:tc>
                <w:tcPr>
                  <w:tcW w:w="376" w:type="pct"/>
                  <w:vMerge w:val="restart"/>
                  <w:vAlign w:val="center"/>
                </w:tcPr>
                <w:p w14:paraId="22CF89A0">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排放口编号</w:t>
                  </w:r>
                </w:p>
              </w:tc>
              <w:tc>
                <w:tcPr>
                  <w:tcW w:w="426" w:type="pct"/>
                  <w:vMerge w:val="restart"/>
                  <w:vAlign w:val="center"/>
                </w:tcPr>
                <w:p w14:paraId="5FDBE864">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排放口设置是否符合要求</w:t>
                  </w:r>
                </w:p>
              </w:tc>
              <w:tc>
                <w:tcPr>
                  <w:tcW w:w="825" w:type="pct"/>
                  <w:vMerge w:val="restart"/>
                  <w:vAlign w:val="center"/>
                </w:tcPr>
                <w:p w14:paraId="1823A96A">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排放口类型</w:t>
                  </w:r>
                </w:p>
              </w:tc>
            </w:tr>
            <w:tr w14:paraId="5F3A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8" w:type="pct"/>
                  <w:vMerge w:val="continue"/>
                  <w:vAlign w:val="center"/>
                </w:tcPr>
                <w:p w14:paraId="22641E5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color w:val="000000" w:themeColor="text1"/>
                      <w:sz w:val="21"/>
                      <w:szCs w:val="21"/>
                      <w14:textFill>
                        <w14:solidFill>
                          <w14:schemeClr w14:val="tx1"/>
                        </w14:solidFill>
                      </w14:textFill>
                    </w:rPr>
                  </w:pPr>
                </w:p>
              </w:tc>
              <w:tc>
                <w:tcPr>
                  <w:tcW w:w="263" w:type="pct"/>
                  <w:vMerge w:val="continue"/>
                  <w:vAlign w:val="center"/>
                </w:tcPr>
                <w:p w14:paraId="2DE5DF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color w:val="000000" w:themeColor="text1"/>
                      <w:sz w:val="21"/>
                      <w:szCs w:val="21"/>
                      <w14:textFill>
                        <w14:solidFill>
                          <w14:schemeClr w14:val="tx1"/>
                        </w14:solidFill>
                      </w14:textFill>
                    </w:rPr>
                  </w:pPr>
                </w:p>
              </w:tc>
              <w:tc>
                <w:tcPr>
                  <w:tcW w:w="690" w:type="pct"/>
                  <w:vMerge w:val="continue"/>
                  <w:vAlign w:val="center"/>
                </w:tcPr>
                <w:p w14:paraId="203EA1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color w:val="000000" w:themeColor="text1"/>
                      <w:sz w:val="21"/>
                      <w:szCs w:val="21"/>
                      <w14:textFill>
                        <w14:solidFill>
                          <w14:schemeClr w14:val="tx1"/>
                        </w14:solidFill>
                      </w14:textFill>
                    </w:rPr>
                  </w:pPr>
                </w:p>
              </w:tc>
              <w:tc>
                <w:tcPr>
                  <w:tcW w:w="578" w:type="pct"/>
                  <w:vMerge w:val="continue"/>
                  <w:vAlign w:val="center"/>
                </w:tcPr>
                <w:p w14:paraId="405734E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color w:val="000000" w:themeColor="text1"/>
                      <w:sz w:val="21"/>
                      <w:szCs w:val="21"/>
                      <w14:textFill>
                        <w14:solidFill>
                          <w14:schemeClr w14:val="tx1"/>
                        </w14:solidFill>
                      </w14:textFill>
                    </w:rPr>
                  </w:pPr>
                </w:p>
              </w:tc>
              <w:tc>
                <w:tcPr>
                  <w:tcW w:w="449" w:type="pct"/>
                  <w:vMerge w:val="continue"/>
                  <w:vAlign w:val="center"/>
                </w:tcPr>
                <w:p w14:paraId="65840D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color w:val="000000" w:themeColor="text1"/>
                      <w:sz w:val="21"/>
                      <w:szCs w:val="21"/>
                      <w14:textFill>
                        <w14:solidFill>
                          <w14:schemeClr w14:val="tx1"/>
                        </w14:solidFill>
                      </w14:textFill>
                    </w:rPr>
                  </w:pPr>
                </w:p>
              </w:tc>
              <w:tc>
                <w:tcPr>
                  <w:tcW w:w="404" w:type="pct"/>
                  <w:vAlign w:val="center"/>
                </w:tcPr>
                <w:p w14:paraId="76C39B2F">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污染治理设施编号</w:t>
                  </w:r>
                </w:p>
              </w:tc>
              <w:tc>
                <w:tcPr>
                  <w:tcW w:w="404" w:type="pct"/>
                  <w:vAlign w:val="center"/>
                </w:tcPr>
                <w:p w14:paraId="2BA201E3">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污染治理设施名称</w:t>
                  </w:r>
                </w:p>
              </w:tc>
              <w:tc>
                <w:tcPr>
                  <w:tcW w:w="422" w:type="pct"/>
                  <w:vAlign w:val="center"/>
                </w:tcPr>
                <w:p w14:paraId="34AD1526">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污染治理设施工艺</w:t>
                  </w:r>
                </w:p>
              </w:tc>
              <w:tc>
                <w:tcPr>
                  <w:tcW w:w="376" w:type="pct"/>
                  <w:vMerge w:val="continue"/>
                  <w:vAlign w:val="center"/>
                </w:tcPr>
                <w:p w14:paraId="0FDBC4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p>
              </w:tc>
              <w:tc>
                <w:tcPr>
                  <w:tcW w:w="426" w:type="pct"/>
                  <w:vMerge w:val="continue"/>
                  <w:vAlign w:val="center"/>
                </w:tcPr>
                <w:p w14:paraId="6589B99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p>
              </w:tc>
              <w:tc>
                <w:tcPr>
                  <w:tcW w:w="825" w:type="pct"/>
                  <w:vMerge w:val="continue"/>
                  <w:vAlign w:val="center"/>
                </w:tcPr>
                <w:p w14:paraId="483037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p>
              </w:tc>
            </w:tr>
            <w:tr w14:paraId="4E9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8" w:type="pct"/>
                  <w:vAlign w:val="center"/>
                </w:tcPr>
                <w:p w14:paraId="0629086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eastAsia"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1</w:t>
                  </w:r>
                </w:p>
              </w:tc>
              <w:tc>
                <w:tcPr>
                  <w:tcW w:w="263" w:type="pct"/>
                  <w:vAlign w:val="center"/>
                </w:tcPr>
                <w:p w14:paraId="658F27E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办公生活</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污水</w:t>
                  </w:r>
                </w:p>
              </w:tc>
              <w:tc>
                <w:tcPr>
                  <w:tcW w:w="690" w:type="pct"/>
                  <w:vAlign w:val="center"/>
                </w:tcPr>
                <w:p w14:paraId="5A6D2A0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160" w:lineRule="atLeast"/>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pH</w:t>
                  </w:r>
                  <w:r>
                    <w:rPr>
                      <w:rFonts w:hint="eastAsia"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COD</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lang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SS</w:t>
                  </w:r>
                  <w:r>
                    <w:rPr>
                      <w:rFonts w:hint="eastAsia"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w:t>
                  </w:r>
                  <w:r>
                    <w:rPr>
                      <w:rFonts w:hint="default" w:ascii="Times New Roman" w:hAnsi="Times New Roman" w:eastAsia="宋体" w:cs="Times New Roman"/>
                      <w:i w:val="0"/>
                      <w:iCs w:val="0"/>
                      <w:color w:val="000000"/>
                      <w:kern w:val="0"/>
                      <w:sz w:val="21"/>
                      <w:szCs w:val="21"/>
                      <w:u w:val="none"/>
                      <w:lang w:val="en-US" w:eastAsia="zh-CN" w:bidi="ar"/>
                    </w:rPr>
                    <w:t>氨氮</w:t>
                  </w:r>
                </w:p>
              </w:tc>
              <w:tc>
                <w:tcPr>
                  <w:tcW w:w="578" w:type="pct"/>
                  <w:vAlign w:val="center"/>
                </w:tcPr>
                <w:p w14:paraId="2CE1C77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经园区污水管网排入魏县开发区污水处理有限公司</w:t>
                  </w:r>
                </w:p>
              </w:tc>
              <w:tc>
                <w:tcPr>
                  <w:tcW w:w="449" w:type="pct"/>
                  <w:vAlign w:val="center"/>
                </w:tcPr>
                <w:p w14:paraId="2C090B3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间断排放，排放期间不稳定且无规律，但不属于冲击性排放</w:t>
                  </w:r>
                </w:p>
              </w:tc>
              <w:tc>
                <w:tcPr>
                  <w:tcW w:w="404" w:type="pct"/>
                  <w:vAlign w:val="center"/>
                </w:tcPr>
                <w:p w14:paraId="27F63A37">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TW001</w:t>
                  </w:r>
                </w:p>
              </w:tc>
              <w:tc>
                <w:tcPr>
                  <w:tcW w:w="404" w:type="pct"/>
                  <w:vAlign w:val="center"/>
                </w:tcPr>
                <w:p w14:paraId="3C1A9898">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化粪池</w:t>
                  </w:r>
                </w:p>
              </w:tc>
              <w:tc>
                <w:tcPr>
                  <w:tcW w:w="422" w:type="pct"/>
                  <w:vAlign w:val="center"/>
                </w:tcPr>
                <w:p w14:paraId="492C71B2">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w:t>
                  </w:r>
                </w:p>
              </w:tc>
              <w:tc>
                <w:tcPr>
                  <w:tcW w:w="376" w:type="pct"/>
                  <w:vAlign w:val="center"/>
                </w:tcPr>
                <w:p w14:paraId="22AE1479">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DW001</w:t>
                  </w:r>
                </w:p>
              </w:tc>
              <w:tc>
                <w:tcPr>
                  <w:tcW w:w="426" w:type="pct"/>
                  <w:vAlign w:val="center"/>
                </w:tcPr>
                <w:p w14:paraId="6165C26D">
                  <w:pPr>
                    <w:keepNext w:val="0"/>
                    <w:keepLines w:val="0"/>
                    <w:suppressLineNumbers w:val="0"/>
                    <w:topLinePunct/>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cs="Times New Roman"/>
                      <w:color w:val="000000" w:themeColor="text1"/>
                      <w:spacing w:val="0"/>
                      <w:kern w:val="21"/>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是</w:t>
                  </w:r>
                </w:p>
                <w:p w14:paraId="2F9CB7CD">
                  <w:pPr>
                    <w:keepNext w:val="0"/>
                    <w:keepLines w:val="0"/>
                    <w:suppressLineNumbers w:val="0"/>
                    <w:topLinePunct/>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口</w:t>
                  </w: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否</w:t>
                  </w:r>
                </w:p>
              </w:tc>
              <w:tc>
                <w:tcPr>
                  <w:tcW w:w="825" w:type="pct"/>
                  <w:vAlign w:val="center"/>
                </w:tcPr>
                <w:p w14:paraId="6600F5DB">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240" w:lineRule="auto"/>
                    <w:ind w:left="0" w:right="0" w:firstLine="0" w:firstLineChars="0"/>
                    <w:jc w:val="center"/>
                    <w:textAlignment w:val="center"/>
                    <w:rPr>
                      <w:rFonts w:hint="eastAsia" w:ascii="Times New Roman" w:hAnsi="Times New Roman" w:cs="Times New Roman"/>
                      <w:color w:val="000000" w:themeColor="text1"/>
                      <w:spacing w:val="0"/>
                      <w:kern w:val="21"/>
                      <w:sz w:val="21"/>
                      <w:szCs w:val="21"/>
                      <w:lang w:eastAsia="zh-CN"/>
                      <w14:textFill>
                        <w14:solidFill>
                          <w14:schemeClr w14:val="tx1"/>
                        </w14:solidFill>
                      </w14:textFill>
                    </w:rPr>
                  </w:pPr>
                  <w:r>
                    <w:rPr>
                      <w:rFonts w:hint="eastAsia" w:ascii="Times New Roman" w:hAnsi="Times New Roman" w:cs="Times New Roman"/>
                      <w:color w:val="000000" w:themeColor="text1"/>
                      <w:spacing w:val="0"/>
                      <w:kern w:val="2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企业总排</w:t>
                  </w:r>
                  <w:r>
                    <w:rPr>
                      <w:rFonts w:hint="eastAsia"/>
                      <w:color w:val="000000" w:themeColor="text1"/>
                      <w:sz w:val="21"/>
                      <w:szCs w:val="21"/>
                      <w:lang w:val="en-US" w:eastAsia="zh-CN"/>
                      <w14:textFill>
                        <w14:solidFill>
                          <w14:schemeClr w14:val="tx1"/>
                        </w14:solidFill>
                      </w14:textFill>
                    </w:rPr>
                    <w:t>口</w:t>
                  </w:r>
                </w:p>
                <w:p w14:paraId="4E25D58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240" w:lineRule="auto"/>
                    <w:ind w:left="0" w:right="0" w:firstLine="0" w:firstLineChars="0"/>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雨水排放</w:t>
                  </w:r>
                  <w:r>
                    <w:rPr>
                      <w:rFonts w:hint="eastAsia"/>
                      <w:color w:val="000000" w:themeColor="text1"/>
                      <w:sz w:val="21"/>
                      <w:szCs w:val="21"/>
                      <w:lang w:val="en-US" w:eastAsia="zh-CN"/>
                      <w14:textFill>
                        <w14:solidFill>
                          <w14:schemeClr w14:val="tx1"/>
                        </w14:solidFill>
                      </w14:textFill>
                    </w:rPr>
                    <w:t>口</w:t>
                  </w:r>
                </w:p>
                <w:p w14:paraId="0221A07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240" w:lineRule="auto"/>
                    <w:ind w:left="0" w:right="0" w:firstLine="0" w:firstLineChars="0"/>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default"/>
                      <w:color w:val="000000" w:themeColor="text1"/>
                      <w:sz w:val="21"/>
                      <w:szCs w:val="21"/>
                      <w14:textFill>
                        <w14:solidFill>
                          <w14:schemeClr w14:val="tx1"/>
                        </w14:solidFill>
                      </w14:textFill>
                    </w:rPr>
                    <w:t>清净下水排放</w:t>
                  </w:r>
                  <w:r>
                    <w:rPr>
                      <w:rFonts w:hint="eastAsia"/>
                      <w:color w:val="000000" w:themeColor="text1"/>
                      <w:sz w:val="21"/>
                      <w:szCs w:val="21"/>
                      <w14:textFill>
                        <w14:solidFill>
                          <w14:schemeClr w14:val="tx1"/>
                        </w14:solidFill>
                      </w14:textFill>
                    </w:rPr>
                    <w:t>□</w:t>
                  </w:r>
                </w:p>
                <w:p w14:paraId="58CDCB36">
                  <w:pPr>
                    <w:keepNext w:val="0"/>
                    <w:keepLines w:val="0"/>
                    <w:suppressLineNumbers w:val="0"/>
                    <w:topLinePunct/>
                    <w:adjustRightInd w:val="0"/>
                    <w:spacing w:before="0" w:beforeAutospacing="0" w:after="0" w:afterAutospacing="0" w:line="240" w:lineRule="auto"/>
                    <w:ind w:left="0" w:right="0" w:firstLine="0" w:firstLineChars="0"/>
                    <w:jc w:val="center"/>
                    <w:textAlignment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default"/>
                      <w:color w:val="000000" w:themeColor="text1"/>
                      <w:sz w:val="21"/>
                      <w:szCs w:val="21"/>
                      <w14:textFill>
                        <w14:solidFill>
                          <w14:schemeClr w14:val="tx1"/>
                        </w14:solidFill>
                      </w14:textFill>
                    </w:rPr>
                    <w:t>温排水排放</w:t>
                  </w:r>
                  <w:r>
                    <w:rPr>
                      <w:rFonts w:hint="eastAsia"/>
                      <w:color w:val="000000" w:themeColor="text1"/>
                      <w:sz w:val="21"/>
                      <w:szCs w:val="21"/>
                      <w:lang w:val="en-US" w:eastAsia="zh-CN"/>
                      <w14:textFill>
                        <w14:solidFill>
                          <w14:schemeClr w14:val="tx1"/>
                        </w14:solidFill>
                      </w14:textFill>
                    </w:rPr>
                    <w:t>口</w:t>
                  </w:r>
                </w:p>
                <w:p w14:paraId="706D1972">
                  <w:pPr>
                    <w:keepNext w:val="0"/>
                    <w:keepLines w:val="0"/>
                    <w:suppressLineNumbers w:val="0"/>
                    <w:topLinePunct/>
                    <w:adjustRightIn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default"/>
                      <w:color w:val="000000" w:themeColor="text1"/>
                      <w:sz w:val="21"/>
                      <w:szCs w:val="21"/>
                      <w14:textFill>
                        <w14:solidFill>
                          <w14:schemeClr w14:val="tx1"/>
                        </w14:solidFill>
                      </w14:textFill>
                    </w:rPr>
                    <w:t>车间或车间处理设施排放</w:t>
                  </w:r>
                  <w:r>
                    <w:rPr>
                      <w:rFonts w:hint="eastAsia"/>
                      <w:color w:val="000000" w:themeColor="text1"/>
                      <w:sz w:val="21"/>
                      <w:szCs w:val="21"/>
                      <w:lang w:val="en-US" w:eastAsia="zh-CN"/>
                      <w14:textFill>
                        <w14:solidFill>
                          <w14:schemeClr w14:val="tx1"/>
                        </w14:solidFill>
                      </w14:textFill>
                    </w:rPr>
                    <w:t>口</w:t>
                  </w:r>
                </w:p>
              </w:tc>
            </w:tr>
          </w:tbl>
          <w:p w14:paraId="20464974">
            <w:pPr>
              <w:pStyle w:val="13"/>
              <w:keepNext w:val="0"/>
              <w:keepLines w:val="0"/>
              <w:suppressLineNumbers w:val="0"/>
              <w:spacing w:before="0" w:beforeAutospacing="0" w:after="0" w:afterAutospacing="0"/>
              <w:ind w:left="0" w:right="0" w:firstLine="480"/>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废水污染物排放执行标准见下表：</w:t>
            </w:r>
          </w:p>
          <w:p w14:paraId="4D53E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废水污染物排放执行标准表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8"/>
              <w:gridCol w:w="773"/>
              <w:gridCol w:w="1852"/>
              <w:gridCol w:w="2974"/>
              <w:gridCol w:w="1484"/>
              <w:gridCol w:w="1080"/>
              <w:gridCol w:w="1258"/>
              <w:gridCol w:w="1186"/>
              <w:gridCol w:w="1094"/>
              <w:gridCol w:w="929"/>
              <w:gridCol w:w="862"/>
            </w:tblGrid>
            <w:tr w14:paraId="78A7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1" w:type="pct"/>
                  <w:vMerge w:val="restart"/>
                  <w:noWrap w:val="0"/>
                  <w:vAlign w:val="center"/>
                </w:tcPr>
                <w:p w14:paraId="24AE11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序号</w:t>
                  </w:r>
                </w:p>
              </w:tc>
              <w:tc>
                <w:tcPr>
                  <w:tcW w:w="277" w:type="pct"/>
                  <w:vMerge w:val="restart"/>
                  <w:noWrap w:val="0"/>
                  <w:vAlign w:val="center"/>
                </w:tcPr>
                <w:p w14:paraId="2354B45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排放口编号</w:t>
                  </w:r>
                </w:p>
              </w:tc>
              <w:tc>
                <w:tcPr>
                  <w:tcW w:w="664" w:type="pct"/>
                  <w:vMerge w:val="restart"/>
                  <w:noWrap w:val="0"/>
                  <w:vAlign w:val="center"/>
                </w:tcPr>
                <w:p w14:paraId="766D10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污染物种类</w:t>
                  </w:r>
                </w:p>
              </w:tc>
              <w:tc>
                <w:tcPr>
                  <w:tcW w:w="3895" w:type="pct"/>
                  <w:gridSpan w:val="8"/>
                  <w:noWrap w:val="0"/>
                  <w:vAlign w:val="center"/>
                </w:tcPr>
                <w:p w14:paraId="19CC191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国家或地方污染物排放标准及其他按规定商定的排放协议</w:t>
                  </w:r>
                </w:p>
              </w:tc>
            </w:tr>
            <w:tr w14:paraId="6D39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1" w:type="pct"/>
                  <w:vMerge w:val="continue"/>
                  <w:noWrap w:val="0"/>
                  <w:vAlign w:val="center"/>
                </w:tcPr>
                <w:p w14:paraId="33FC5DC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277" w:type="pct"/>
                  <w:vMerge w:val="continue"/>
                  <w:noWrap w:val="0"/>
                  <w:vAlign w:val="center"/>
                </w:tcPr>
                <w:p w14:paraId="3D7CFDE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664" w:type="pct"/>
                  <w:vMerge w:val="continue"/>
                  <w:noWrap w:val="0"/>
                  <w:vAlign w:val="center"/>
                </w:tcPr>
                <w:p w14:paraId="235BC9D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1066" w:type="pct"/>
                  <w:vMerge w:val="restart"/>
                  <w:noWrap w:val="0"/>
                  <w:vAlign w:val="center"/>
                </w:tcPr>
                <w:p w14:paraId="2949F8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名称</w:t>
                  </w:r>
                </w:p>
              </w:tc>
              <w:tc>
                <w:tcPr>
                  <w:tcW w:w="2829" w:type="pct"/>
                  <w:gridSpan w:val="7"/>
                  <w:noWrap w:val="0"/>
                  <w:vAlign w:val="center"/>
                </w:tcPr>
                <w:p w14:paraId="186A75F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浓度限值/（mg/L）</w:t>
                  </w:r>
                </w:p>
              </w:tc>
            </w:tr>
            <w:tr w14:paraId="5EB8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1" w:type="pct"/>
                  <w:vMerge w:val="continue"/>
                  <w:noWrap w:val="0"/>
                  <w:vAlign w:val="center"/>
                </w:tcPr>
                <w:p w14:paraId="32F8B0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277" w:type="pct"/>
                  <w:vMerge w:val="continue"/>
                  <w:noWrap w:val="0"/>
                  <w:vAlign w:val="center"/>
                </w:tcPr>
                <w:p w14:paraId="7E9118C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664" w:type="pct"/>
                  <w:vMerge w:val="continue"/>
                  <w:noWrap w:val="0"/>
                  <w:vAlign w:val="center"/>
                </w:tcPr>
                <w:p w14:paraId="10A3CF4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1066" w:type="pct"/>
                  <w:vMerge w:val="continue"/>
                  <w:noWrap w:val="0"/>
                  <w:vAlign w:val="center"/>
                </w:tcPr>
                <w:p w14:paraId="50D098B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532" w:type="pct"/>
                  <w:noWrap w:val="0"/>
                  <w:vAlign w:val="center"/>
                </w:tcPr>
                <w:p w14:paraId="7DA43A3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pH（无量纲）</w:t>
                  </w:r>
                </w:p>
              </w:tc>
              <w:tc>
                <w:tcPr>
                  <w:tcW w:w="387" w:type="pct"/>
                  <w:noWrap w:val="0"/>
                  <w:vAlign w:val="center"/>
                </w:tcPr>
                <w:p w14:paraId="61C2305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COD</w:t>
                  </w:r>
                </w:p>
              </w:tc>
              <w:tc>
                <w:tcPr>
                  <w:tcW w:w="451" w:type="pct"/>
                  <w:noWrap w:val="0"/>
                  <w:vAlign w:val="center"/>
                </w:tcPr>
                <w:p w14:paraId="5D79063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BOD</w:t>
                  </w:r>
                  <w:r>
                    <w:rPr>
                      <w:rFonts w:hint="default" w:ascii="Times New Roman" w:hAnsi="Times New Roman" w:eastAsia="宋体" w:cs="Times New Roman"/>
                      <w:b w:val="0"/>
                      <w:bCs/>
                      <w:color w:val="000000" w:themeColor="text1"/>
                      <w:kern w:val="21"/>
                      <w:sz w:val="21"/>
                      <w:szCs w:val="21"/>
                      <w:vertAlign w:val="subscript"/>
                      <w:lang w:val="en-US" w:eastAsia="zh-CN" w:bidi="zh-CN"/>
                      <w14:textFill>
                        <w14:solidFill>
                          <w14:schemeClr w14:val="tx1"/>
                        </w14:solidFill>
                      </w14:textFill>
                    </w:rPr>
                    <w:t>5</w:t>
                  </w:r>
                </w:p>
              </w:tc>
              <w:tc>
                <w:tcPr>
                  <w:tcW w:w="425" w:type="pct"/>
                  <w:noWrap w:val="0"/>
                  <w:vAlign w:val="center"/>
                </w:tcPr>
                <w:p w14:paraId="2C1387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SS</w:t>
                  </w:r>
                </w:p>
              </w:tc>
              <w:tc>
                <w:tcPr>
                  <w:tcW w:w="392" w:type="pct"/>
                  <w:noWrap w:val="0"/>
                  <w:vAlign w:val="center"/>
                </w:tcPr>
                <w:p w14:paraId="02D0ABE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en-US" w:eastAsia="zh-CN"/>
                      <w14:textFill>
                        <w14:solidFill>
                          <w14:schemeClr w14:val="tx1"/>
                        </w14:solidFill>
                      </w14:textFill>
                    </w:rPr>
                    <w:t>氨氮</w:t>
                  </w:r>
                </w:p>
              </w:tc>
              <w:tc>
                <w:tcPr>
                  <w:tcW w:w="333" w:type="pct"/>
                  <w:noWrap w:val="0"/>
                  <w:vAlign w:val="center"/>
                </w:tcPr>
                <w:p w14:paraId="0F4A28A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en-US" w:eastAsia="zh-CN"/>
                      <w14:textFill>
                        <w14:solidFill>
                          <w14:schemeClr w14:val="tx1"/>
                        </w14:solidFill>
                      </w14:textFill>
                    </w:rPr>
                    <w:t>总氮</w:t>
                  </w:r>
                </w:p>
              </w:tc>
              <w:tc>
                <w:tcPr>
                  <w:tcW w:w="305" w:type="pct"/>
                  <w:noWrap w:val="0"/>
                  <w:vAlign w:val="center"/>
                </w:tcPr>
                <w:p w14:paraId="5960D1D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总磷</w:t>
                  </w:r>
                </w:p>
              </w:tc>
            </w:tr>
            <w:tr w14:paraId="0986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1" w:type="pct"/>
                  <w:vMerge w:val="restart"/>
                  <w:noWrap w:val="0"/>
                  <w:vAlign w:val="center"/>
                </w:tcPr>
                <w:p w14:paraId="2A02750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1</w:t>
                  </w:r>
                </w:p>
              </w:tc>
              <w:tc>
                <w:tcPr>
                  <w:tcW w:w="277" w:type="pct"/>
                  <w:vMerge w:val="restart"/>
                  <w:noWrap w:val="0"/>
                  <w:vAlign w:val="center"/>
                </w:tcPr>
                <w:p w14:paraId="1E93C7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DW001</w:t>
                  </w:r>
                </w:p>
              </w:tc>
              <w:tc>
                <w:tcPr>
                  <w:tcW w:w="664" w:type="pct"/>
                  <w:vMerge w:val="restart"/>
                  <w:noWrap w:val="0"/>
                  <w:vAlign w:val="center"/>
                </w:tcPr>
                <w:p w14:paraId="52A2FB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vertAlign w:val="baseline"/>
                      <w:lang w:val="en-US" w:eastAsia="zh-CN" w:bidi="zh-CN"/>
                      <w14:textFill>
                        <w14:solidFill>
                          <w14:schemeClr w14:val="tx1"/>
                        </w14:solidFill>
                      </w14:textFill>
                    </w:rPr>
                    <w:t>pH</w:t>
                  </w:r>
                  <w:r>
                    <w:rPr>
                      <w:rFonts w:hint="default"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COD</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lang w:eastAsia="zh-CN"/>
                      <w14:textFill>
                        <w14:solidFill>
                          <w14:schemeClr w14:val="tx1"/>
                        </w14:solidFill>
                      </w14:textFill>
                    </w:rPr>
                    <w:t>5</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SS</w:t>
                  </w:r>
                  <w:r>
                    <w:rPr>
                      <w:rFonts w:hint="default" w:ascii="Times New Roman" w:hAnsi="Times New Roman" w:cs="Times New Roman"/>
                      <w:b w:val="0"/>
                      <w:bCs/>
                      <w:color w:val="000000" w:themeColor="text1"/>
                      <w:kern w:val="0"/>
                      <w:sz w:val="21"/>
                      <w:szCs w:val="21"/>
                      <w:vertAlign w:val="baseline"/>
                      <w:lang w:val="en-US" w:eastAsia="zh-CN" w:bidi="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氨氮</w:t>
                  </w:r>
                </w:p>
              </w:tc>
              <w:tc>
                <w:tcPr>
                  <w:tcW w:w="1066" w:type="pct"/>
                  <w:noWrap w:val="0"/>
                  <w:vAlign w:val="center"/>
                </w:tcPr>
                <w:p w14:paraId="0A509C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《污水综合排放标准》（GB8978-1996）表4三级标准</w:t>
                  </w:r>
                </w:p>
              </w:tc>
              <w:tc>
                <w:tcPr>
                  <w:tcW w:w="532" w:type="pct"/>
                  <w:noWrap w:val="0"/>
                  <w:vAlign w:val="center"/>
                </w:tcPr>
                <w:p w14:paraId="730506D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14:textFill>
                        <w14:solidFill>
                          <w14:schemeClr w14:val="tx1"/>
                        </w14:solidFill>
                      </w14:textFill>
                    </w:rPr>
                    <w:t>6～9</w:t>
                  </w:r>
                </w:p>
              </w:tc>
              <w:tc>
                <w:tcPr>
                  <w:tcW w:w="387" w:type="pct"/>
                  <w:noWrap w:val="0"/>
                  <w:vAlign w:val="center"/>
                </w:tcPr>
                <w:p w14:paraId="1D649A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14:textFill>
                        <w14:solidFill>
                          <w14:schemeClr w14:val="tx1"/>
                        </w14:solidFill>
                      </w14:textFill>
                    </w:rPr>
                    <w:t>500</w:t>
                  </w:r>
                </w:p>
              </w:tc>
              <w:tc>
                <w:tcPr>
                  <w:tcW w:w="451" w:type="pct"/>
                  <w:noWrap w:val="0"/>
                  <w:vAlign w:val="center"/>
                </w:tcPr>
                <w:p w14:paraId="4A670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300</w:t>
                  </w:r>
                </w:p>
              </w:tc>
              <w:tc>
                <w:tcPr>
                  <w:tcW w:w="425" w:type="pct"/>
                  <w:noWrap w:val="0"/>
                  <w:vAlign w:val="center"/>
                </w:tcPr>
                <w:p w14:paraId="2DCCD94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400</w:t>
                  </w:r>
                </w:p>
              </w:tc>
              <w:tc>
                <w:tcPr>
                  <w:tcW w:w="392" w:type="pct"/>
                  <w:noWrap w:val="0"/>
                  <w:vAlign w:val="center"/>
                </w:tcPr>
                <w:p w14:paraId="40B9AE8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w:t>
                  </w:r>
                </w:p>
              </w:tc>
              <w:tc>
                <w:tcPr>
                  <w:tcW w:w="333" w:type="pct"/>
                  <w:noWrap w:val="0"/>
                  <w:vAlign w:val="center"/>
                </w:tcPr>
                <w:p w14:paraId="59A9436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w:t>
                  </w:r>
                </w:p>
              </w:tc>
              <w:tc>
                <w:tcPr>
                  <w:tcW w:w="305" w:type="pct"/>
                  <w:noWrap w:val="0"/>
                  <w:vAlign w:val="center"/>
                </w:tcPr>
                <w:p w14:paraId="1C79146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w:t>
                  </w:r>
                </w:p>
              </w:tc>
            </w:tr>
            <w:tr w14:paraId="756C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1" w:type="pct"/>
                  <w:vMerge w:val="continue"/>
                  <w:noWrap w:val="0"/>
                  <w:vAlign w:val="center"/>
                </w:tcPr>
                <w:p w14:paraId="2535DE1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277" w:type="pct"/>
                  <w:vMerge w:val="continue"/>
                  <w:noWrap w:val="0"/>
                  <w:vAlign w:val="center"/>
                </w:tcPr>
                <w:p w14:paraId="00D5E42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664" w:type="pct"/>
                  <w:vMerge w:val="continue"/>
                  <w:noWrap w:val="0"/>
                  <w:vAlign w:val="center"/>
                </w:tcPr>
                <w:p w14:paraId="2342E30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1066" w:type="pct"/>
                  <w:noWrap w:val="0"/>
                  <w:vAlign w:val="center"/>
                </w:tcPr>
                <w:p w14:paraId="6A964A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i w:val="0"/>
                      <w:iCs w:val="0"/>
                      <w:color w:val="000000"/>
                      <w:sz w:val="21"/>
                      <w:szCs w:val="21"/>
                      <w:u w:val="none"/>
                      <w:lang w:val="en-US" w:eastAsia="zh-CN"/>
                    </w:rPr>
                    <w:t>魏县开发区污水处理有限公司</w:t>
                  </w:r>
                  <w:r>
                    <w:rPr>
                      <w:rFonts w:hint="default" w:ascii="Times New Roman" w:hAnsi="Times New Roman" w:eastAsia="宋体" w:cs="Times New Roman"/>
                      <w:b w:val="0"/>
                      <w:bCs w:val="0"/>
                      <w:color w:val="000000" w:themeColor="text1"/>
                      <w:kern w:val="21"/>
                      <w:sz w:val="21"/>
                      <w:szCs w:val="21"/>
                      <w:vertAlign w:val="baseline"/>
                      <w:lang w:val="en-US" w:eastAsia="zh-CN"/>
                      <w14:textFill>
                        <w14:solidFill>
                          <w14:schemeClr w14:val="tx1"/>
                        </w14:solidFill>
                      </w14:textFill>
                    </w:rPr>
                    <w:t>进水水质要求</w:t>
                  </w:r>
                </w:p>
              </w:tc>
              <w:tc>
                <w:tcPr>
                  <w:tcW w:w="532" w:type="pct"/>
                  <w:noWrap w:val="0"/>
                  <w:vAlign w:val="center"/>
                </w:tcPr>
                <w:p w14:paraId="44B5A5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14:textFill>
                        <w14:solidFill>
                          <w14:schemeClr w14:val="tx1"/>
                        </w14:solidFill>
                      </w14:textFill>
                    </w:rPr>
                    <w:t>6～9</w:t>
                  </w:r>
                </w:p>
              </w:tc>
              <w:tc>
                <w:tcPr>
                  <w:tcW w:w="387" w:type="pct"/>
                  <w:noWrap w:val="0"/>
                  <w:vAlign w:val="center"/>
                </w:tcPr>
                <w:p w14:paraId="239245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21"/>
                      <w:sz w:val="21"/>
                      <w:szCs w:val="21"/>
                      <w:vertAlign w:val="baseline"/>
                      <w:lang w:val="en-US" w:eastAsia="zh-CN" w:bidi="zh-CN"/>
                      <w14:textFill>
                        <w14:solidFill>
                          <w14:schemeClr w14:val="tx1"/>
                        </w14:solidFill>
                      </w14:textFill>
                    </w:rPr>
                    <w:t>350</w:t>
                  </w:r>
                </w:p>
              </w:tc>
              <w:tc>
                <w:tcPr>
                  <w:tcW w:w="451" w:type="pct"/>
                  <w:noWrap w:val="0"/>
                  <w:vAlign w:val="center"/>
                </w:tcPr>
                <w:p w14:paraId="6EA8173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21"/>
                      <w:sz w:val="21"/>
                      <w:szCs w:val="21"/>
                      <w:vertAlign w:val="baseline"/>
                      <w:lang w:val="en-US" w:eastAsia="zh-CN" w:bidi="zh-CN"/>
                      <w14:textFill>
                        <w14:solidFill>
                          <w14:schemeClr w14:val="tx1"/>
                        </w14:solidFill>
                      </w14:textFill>
                    </w:rPr>
                    <w:t>200</w:t>
                  </w:r>
                </w:p>
              </w:tc>
              <w:tc>
                <w:tcPr>
                  <w:tcW w:w="425" w:type="pct"/>
                  <w:noWrap w:val="0"/>
                  <w:vAlign w:val="center"/>
                </w:tcPr>
                <w:p w14:paraId="234E8E6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21"/>
                      <w:sz w:val="21"/>
                      <w:szCs w:val="21"/>
                      <w:vertAlign w:val="baseline"/>
                      <w:lang w:val="en-US" w:eastAsia="zh-CN" w:bidi="zh-CN"/>
                      <w14:textFill>
                        <w14:solidFill>
                          <w14:schemeClr w14:val="tx1"/>
                        </w14:solidFill>
                      </w14:textFill>
                    </w:rPr>
                    <w:t>250</w:t>
                  </w:r>
                </w:p>
              </w:tc>
              <w:tc>
                <w:tcPr>
                  <w:tcW w:w="392" w:type="pct"/>
                  <w:noWrap w:val="0"/>
                  <w:vAlign w:val="center"/>
                </w:tcPr>
                <w:p w14:paraId="6C836BE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21"/>
                      <w:sz w:val="21"/>
                      <w:szCs w:val="21"/>
                      <w:vertAlign w:val="baseline"/>
                      <w:lang w:val="en-US" w:eastAsia="zh-CN" w:bidi="zh-CN"/>
                      <w14:textFill>
                        <w14:solidFill>
                          <w14:schemeClr w14:val="tx1"/>
                        </w14:solidFill>
                      </w14:textFill>
                    </w:rPr>
                    <w:t>35</w:t>
                  </w:r>
                </w:p>
              </w:tc>
              <w:tc>
                <w:tcPr>
                  <w:tcW w:w="333" w:type="pct"/>
                  <w:noWrap w:val="0"/>
                  <w:vAlign w:val="center"/>
                </w:tcPr>
                <w:p w14:paraId="1D5F5B2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w:t>
                  </w:r>
                </w:p>
              </w:tc>
              <w:tc>
                <w:tcPr>
                  <w:tcW w:w="305" w:type="pct"/>
                  <w:noWrap w:val="0"/>
                  <w:vAlign w:val="center"/>
                </w:tcPr>
                <w:p w14:paraId="4DC15E7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w:t>
                  </w:r>
                </w:p>
              </w:tc>
            </w:tr>
            <w:tr w14:paraId="5F72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1" w:type="pct"/>
                  <w:vMerge w:val="continue"/>
                  <w:noWrap w:val="0"/>
                  <w:vAlign w:val="center"/>
                </w:tcPr>
                <w:p w14:paraId="2D76C7D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277" w:type="pct"/>
                  <w:vMerge w:val="continue"/>
                  <w:noWrap w:val="0"/>
                  <w:vAlign w:val="center"/>
                </w:tcPr>
                <w:p w14:paraId="528B2E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664" w:type="pct"/>
                  <w:vMerge w:val="continue"/>
                  <w:noWrap w:val="0"/>
                  <w:vAlign w:val="center"/>
                </w:tcPr>
                <w:p w14:paraId="25F533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p>
              </w:tc>
              <w:tc>
                <w:tcPr>
                  <w:tcW w:w="1066" w:type="pct"/>
                  <w:noWrap w:val="0"/>
                  <w:vAlign w:val="center"/>
                </w:tcPr>
                <w:p w14:paraId="5D3987E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本项目执行标准</w:t>
                  </w:r>
                </w:p>
              </w:tc>
              <w:tc>
                <w:tcPr>
                  <w:tcW w:w="1484" w:type="dxa"/>
                  <w:noWrap w:val="0"/>
                  <w:vAlign w:val="center"/>
                </w:tcPr>
                <w:p w14:paraId="32CDE4F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14:textFill>
                        <w14:solidFill>
                          <w14:schemeClr w14:val="tx1"/>
                        </w14:solidFill>
                      </w14:textFill>
                    </w:rPr>
                    <w:t>6～9</w:t>
                  </w:r>
                </w:p>
              </w:tc>
              <w:tc>
                <w:tcPr>
                  <w:tcW w:w="1080" w:type="dxa"/>
                  <w:noWrap w:val="0"/>
                  <w:vAlign w:val="center"/>
                </w:tcPr>
                <w:p w14:paraId="150EFC6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21"/>
                      <w:sz w:val="21"/>
                      <w:szCs w:val="21"/>
                      <w:vertAlign w:val="baseline"/>
                      <w:lang w:val="en-US" w:eastAsia="zh-CN" w:bidi="zh-CN"/>
                      <w14:textFill>
                        <w14:solidFill>
                          <w14:schemeClr w14:val="tx1"/>
                        </w14:solidFill>
                      </w14:textFill>
                    </w:rPr>
                    <w:t>350</w:t>
                  </w:r>
                </w:p>
              </w:tc>
              <w:tc>
                <w:tcPr>
                  <w:tcW w:w="1258" w:type="dxa"/>
                  <w:noWrap w:val="0"/>
                  <w:vAlign w:val="center"/>
                </w:tcPr>
                <w:p w14:paraId="7124A14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21"/>
                      <w:sz w:val="21"/>
                      <w:szCs w:val="21"/>
                      <w:vertAlign w:val="baseline"/>
                      <w:lang w:val="en-US" w:eastAsia="zh-CN" w:bidi="zh-CN"/>
                      <w14:textFill>
                        <w14:solidFill>
                          <w14:schemeClr w14:val="tx1"/>
                        </w14:solidFill>
                      </w14:textFill>
                    </w:rPr>
                    <w:t>200</w:t>
                  </w:r>
                </w:p>
              </w:tc>
              <w:tc>
                <w:tcPr>
                  <w:tcW w:w="1186" w:type="dxa"/>
                  <w:noWrap w:val="0"/>
                  <w:vAlign w:val="center"/>
                </w:tcPr>
                <w:p w14:paraId="192EAB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21"/>
                      <w:sz w:val="21"/>
                      <w:szCs w:val="21"/>
                      <w:vertAlign w:val="baseline"/>
                      <w:lang w:val="en-US" w:eastAsia="zh-CN" w:bidi="zh-CN"/>
                      <w14:textFill>
                        <w14:solidFill>
                          <w14:schemeClr w14:val="tx1"/>
                        </w14:solidFill>
                      </w14:textFill>
                    </w:rPr>
                    <w:t>250</w:t>
                  </w:r>
                </w:p>
              </w:tc>
              <w:tc>
                <w:tcPr>
                  <w:tcW w:w="1094" w:type="dxa"/>
                  <w:noWrap w:val="0"/>
                  <w:vAlign w:val="center"/>
                </w:tcPr>
                <w:p w14:paraId="129E801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kern w:val="21"/>
                      <w:sz w:val="21"/>
                      <w:szCs w:val="21"/>
                      <w:vertAlign w:val="baseline"/>
                      <w:lang w:val="en-US" w:eastAsia="zh-CN" w:bidi="zh-CN"/>
                      <w14:textFill>
                        <w14:solidFill>
                          <w14:schemeClr w14:val="tx1"/>
                        </w14:solidFill>
                      </w14:textFill>
                    </w:rPr>
                    <w:t>35</w:t>
                  </w:r>
                </w:p>
              </w:tc>
              <w:tc>
                <w:tcPr>
                  <w:tcW w:w="333" w:type="pct"/>
                  <w:noWrap w:val="0"/>
                  <w:vAlign w:val="center"/>
                </w:tcPr>
                <w:p w14:paraId="50DDC5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w:t>
                  </w:r>
                </w:p>
              </w:tc>
              <w:tc>
                <w:tcPr>
                  <w:tcW w:w="305" w:type="pct"/>
                  <w:noWrap w:val="0"/>
                  <w:vAlign w:val="center"/>
                </w:tcPr>
                <w:p w14:paraId="5BFBB3C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1"/>
                      <w:sz w:val="21"/>
                      <w:szCs w:val="21"/>
                      <w:vertAlign w:val="baseline"/>
                      <w:lang w:val="en-US" w:eastAsia="zh-CN" w:bidi="zh-CN"/>
                      <w14:textFill>
                        <w14:solidFill>
                          <w14:schemeClr w14:val="tx1"/>
                        </w14:solidFill>
                      </w14:textFill>
                    </w:rPr>
                    <w:t>/</w:t>
                  </w:r>
                </w:p>
              </w:tc>
            </w:tr>
          </w:tbl>
          <w:p w14:paraId="12DEF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表4</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11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废水间接排放口基本情况表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7"/>
              <w:gridCol w:w="1172"/>
              <w:gridCol w:w="1322"/>
              <w:gridCol w:w="1060"/>
              <w:gridCol w:w="2279"/>
              <w:gridCol w:w="1124"/>
              <w:gridCol w:w="745"/>
              <w:gridCol w:w="1621"/>
              <w:gridCol w:w="1200"/>
              <w:gridCol w:w="2190"/>
            </w:tblGrid>
            <w:tr w14:paraId="42C1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0" w:type="pct"/>
                  <w:vMerge w:val="restart"/>
                  <w:noWrap w:val="0"/>
                  <w:vAlign w:val="center"/>
                </w:tcPr>
                <w:p w14:paraId="17F14AF9">
                  <w:pPr>
                    <w:keepNext w:val="0"/>
                    <w:keepLines w:val="0"/>
                    <w:pageBreakBefore w:val="0"/>
                    <w:widowControl w:val="0"/>
                    <w:suppressLineNumbers w:val="0"/>
                    <w:kinsoku/>
                    <w:wordWrap/>
                    <w:overflowPunct/>
                    <w:topLinePunct/>
                    <w:autoSpaceDE w:val="0"/>
                    <w:autoSpaceDN w:val="0"/>
                    <w:bidi w:val="0"/>
                    <w:adjustRightInd w:val="0"/>
                    <w:snapToGrid/>
                    <w:spacing w:before="0" w:beforeLines="5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排放口编号</w:t>
                  </w:r>
                </w:p>
              </w:tc>
              <w:tc>
                <w:tcPr>
                  <w:tcW w:w="894" w:type="pct"/>
                  <w:gridSpan w:val="2"/>
                  <w:noWrap w:val="0"/>
                  <w:vAlign w:val="center"/>
                </w:tcPr>
                <w:p w14:paraId="3ED4E1EF">
                  <w:pPr>
                    <w:keepNext w:val="0"/>
                    <w:keepLines w:val="0"/>
                    <w:pageBreakBefore w:val="0"/>
                    <w:widowControl/>
                    <w:suppressLineNumbers w:val="0"/>
                    <w:kinsoku/>
                    <w:wordWrap/>
                    <w:overflowPunct/>
                    <w:bidi w:val="0"/>
                    <w:snapToGrid/>
                    <w:spacing w:before="0" w:beforeLines="5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 xml:space="preserve">排放口地理坐标 </w:t>
                  </w:r>
                </w:p>
              </w:tc>
              <w:tc>
                <w:tcPr>
                  <w:tcW w:w="380" w:type="pct"/>
                  <w:vMerge w:val="restart"/>
                  <w:noWrap w:val="0"/>
                  <w:vAlign w:val="center"/>
                </w:tcPr>
                <w:p w14:paraId="4263D713">
                  <w:pPr>
                    <w:keepNext w:val="0"/>
                    <w:keepLines w:val="0"/>
                    <w:pageBreakBefore w:val="0"/>
                    <w:widowControl w:val="0"/>
                    <w:suppressLineNumbers w:val="0"/>
                    <w:kinsoku/>
                    <w:wordWrap/>
                    <w:overflowPunct/>
                    <w:topLinePunct/>
                    <w:autoSpaceDE w:val="0"/>
                    <w:autoSpaceDN w:val="0"/>
                    <w:bidi w:val="0"/>
                    <w:adjustRightInd w:val="0"/>
                    <w:snapToGrid/>
                    <w:spacing w:before="0" w:beforeLines="5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废水排放量（</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eastAsia" w:ascii="Times New Roman" w:hAnsi="Times New Roman"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14:textFill>
                        <w14:solidFill>
                          <w14:schemeClr w14:val="tx1"/>
                        </w14:solidFill>
                      </w14:textFill>
                    </w:rPr>
                    <w:t>/a）</w:t>
                  </w:r>
                </w:p>
              </w:tc>
              <w:tc>
                <w:tcPr>
                  <w:tcW w:w="817" w:type="pct"/>
                  <w:vMerge w:val="restart"/>
                  <w:noWrap w:val="0"/>
                  <w:vAlign w:val="center"/>
                </w:tcPr>
                <w:p w14:paraId="03C123E2">
                  <w:pPr>
                    <w:keepNext w:val="0"/>
                    <w:keepLines w:val="0"/>
                    <w:pageBreakBefore w:val="0"/>
                    <w:widowControl w:val="0"/>
                    <w:suppressLineNumbers w:val="0"/>
                    <w:kinsoku/>
                    <w:wordWrap/>
                    <w:overflowPunct/>
                    <w:topLinePunct/>
                    <w:autoSpaceDE w:val="0"/>
                    <w:autoSpaceDN w:val="0"/>
                    <w:bidi w:val="0"/>
                    <w:adjustRightInd w:val="0"/>
                    <w:snapToGrid/>
                    <w:spacing w:before="0" w:beforeLines="5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排放去向</w:t>
                  </w:r>
                </w:p>
              </w:tc>
              <w:tc>
                <w:tcPr>
                  <w:tcW w:w="403" w:type="pct"/>
                  <w:vMerge w:val="restart"/>
                  <w:noWrap w:val="0"/>
                  <w:vAlign w:val="center"/>
                </w:tcPr>
                <w:p w14:paraId="1CBF81FD">
                  <w:pPr>
                    <w:keepNext w:val="0"/>
                    <w:keepLines w:val="0"/>
                    <w:pageBreakBefore w:val="0"/>
                    <w:widowControl w:val="0"/>
                    <w:suppressLineNumbers w:val="0"/>
                    <w:kinsoku/>
                    <w:wordWrap/>
                    <w:overflowPunct/>
                    <w:topLinePunct/>
                    <w:autoSpaceDE w:val="0"/>
                    <w:autoSpaceDN w:val="0"/>
                    <w:bidi w:val="0"/>
                    <w:adjustRightInd w:val="0"/>
                    <w:snapToGrid/>
                    <w:spacing w:before="0" w:beforeLines="5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排放规律</w:t>
                  </w:r>
                </w:p>
              </w:tc>
              <w:tc>
                <w:tcPr>
                  <w:tcW w:w="267" w:type="pct"/>
                  <w:vMerge w:val="restart"/>
                  <w:noWrap w:val="0"/>
                  <w:vAlign w:val="center"/>
                </w:tcPr>
                <w:p w14:paraId="24E5577C">
                  <w:pPr>
                    <w:keepNext w:val="0"/>
                    <w:keepLines w:val="0"/>
                    <w:pageBreakBefore w:val="0"/>
                    <w:widowControl w:val="0"/>
                    <w:suppressLineNumbers w:val="0"/>
                    <w:kinsoku/>
                    <w:wordWrap/>
                    <w:overflowPunct/>
                    <w:topLinePunct/>
                    <w:autoSpaceDE w:val="0"/>
                    <w:autoSpaceDN w:val="0"/>
                    <w:bidi w:val="0"/>
                    <w:adjustRightInd w:val="0"/>
                    <w:snapToGrid/>
                    <w:spacing w:before="0" w:beforeLines="5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间歇排放时段</w:t>
                  </w:r>
                </w:p>
              </w:tc>
              <w:tc>
                <w:tcPr>
                  <w:tcW w:w="1796" w:type="pct"/>
                  <w:gridSpan w:val="3"/>
                  <w:noWrap w:val="0"/>
                  <w:vAlign w:val="center"/>
                </w:tcPr>
                <w:p w14:paraId="15427931">
                  <w:pPr>
                    <w:keepNext w:val="0"/>
                    <w:keepLines w:val="0"/>
                    <w:pageBreakBefore w:val="0"/>
                    <w:widowControl w:val="0"/>
                    <w:suppressLineNumbers w:val="0"/>
                    <w:kinsoku/>
                    <w:wordWrap/>
                    <w:overflowPunct/>
                    <w:topLinePunct/>
                    <w:autoSpaceDE w:val="0"/>
                    <w:autoSpaceDN w:val="0"/>
                    <w:bidi w:val="0"/>
                    <w:adjustRightInd w:val="0"/>
                    <w:snapToGrid/>
                    <w:spacing w:before="0" w:beforeLines="5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受纳污水处理厂信息</w:t>
                  </w:r>
                </w:p>
              </w:tc>
            </w:tr>
            <w:tr w14:paraId="6244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0" w:type="pct"/>
                  <w:vMerge w:val="continue"/>
                  <w:noWrap w:val="0"/>
                  <w:vAlign w:val="center"/>
                </w:tcPr>
                <w:p w14:paraId="7A2CABAC">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20" w:type="pct"/>
                  <w:noWrap w:val="0"/>
                  <w:vAlign w:val="center"/>
                </w:tcPr>
                <w:p w14:paraId="7B6BD73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经度/°</w:t>
                  </w:r>
                </w:p>
              </w:tc>
              <w:tc>
                <w:tcPr>
                  <w:tcW w:w="474" w:type="pct"/>
                  <w:noWrap w:val="0"/>
                  <w:vAlign w:val="center"/>
                </w:tcPr>
                <w:p w14:paraId="78E0D02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纬度/°</w:t>
                  </w:r>
                </w:p>
              </w:tc>
              <w:tc>
                <w:tcPr>
                  <w:tcW w:w="380" w:type="pct"/>
                  <w:vMerge w:val="continue"/>
                  <w:noWrap w:val="0"/>
                  <w:vAlign w:val="center"/>
                </w:tcPr>
                <w:p w14:paraId="22930DAE">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817" w:type="pct"/>
                  <w:vMerge w:val="continue"/>
                  <w:noWrap w:val="0"/>
                  <w:vAlign w:val="center"/>
                </w:tcPr>
                <w:p w14:paraId="63614925">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03" w:type="pct"/>
                  <w:vMerge w:val="continue"/>
                  <w:noWrap w:val="0"/>
                  <w:vAlign w:val="center"/>
                </w:tcPr>
                <w:p w14:paraId="0BFF46BF">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267" w:type="pct"/>
                  <w:vMerge w:val="continue"/>
                  <w:noWrap w:val="0"/>
                  <w:vAlign w:val="center"/>
                </w:tcPr>
                <w:p w14:paraId="756C84E3">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581" w:type="pct"/>
                  <w:noWrap w:val="0"/>
                  <w:vAlign w:val="center"/>
                </w:tcPr>
                <w:p w14:paraId="53C44C80">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430" w:type="pct"/>
                  <w:noWrap w:val="0"/>
                  <w:vAlign w:val="center"/>
                </w:tcPr>
                <w:p w14:paraId="140CA7BE">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污染物种类</w:t>
                  </w:r>
                </w:p>
              </w:tc>
              <w:tc>
                <w:tcPr>
                  <w:tcW w:w="785" w:type="pct"/>
                  <w:noWrap w:val="0"/>
                  <w:vAlign w:val="center"/>
                </w:tcPr>
                <w:p w14:paraId="21B0C9B3">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国家或地方污染物排放标准浓度限值/(mg/L)</w:t>
                  </w:r>
                </w:p>
              </w:tc>
            </w:tr>
            <w:tr w14:paraId="6EB2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0" w:type="pct"/>
                  <w:vMerge w:val="restart"/>
                  <w:noWrap w:val="0"/>
                  <w:vAlign w:val="center"/>
                </w:tcPr>
                <w:p w14:paraId="4315E81B">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DW001</w:t>
                  </w:r>
                </w:p>
              </w:tc>
              <w:tc>
                <w:tcPr>
                  <w:tcW w:w="420" w:type="pct"/>
                  <w:vMerge w:val="restart"/>
                  <w:noWrap w:val="0"/>
                  <w:vAlign w:val="center"/>
                </w:tcPr>
                <w:p w14:paraId="1DCDA196">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114.980556</w:t>
                  </w:r>
                </w:p>
              </w:tc>
              <w:tc>
                <w:tcPr>
                  <w:tcW w:w="474" w:type="pct"/>
                  <w:vMerge w:val="restart"/>
                  <w:noWrap w:val="0"/>
                  <w:vAlign w:val="center"/>
                </w:tcPr>
                <w:p w14:paraId="003070D6">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36.331841</w:t>
                  </w:r>
                </w:p>
              </w:tc>
              <w:tc>
                <w:tcPr>
                  <w:tcW w:w="380" w:type="pct"/>
                  <w:vMerge w:val="restart"/>
                  <w:noWrap w:val="0"/>
                  <w:vAlign w:val="center"/>
                </w:tcPr>
                <w:p w14:paraId="7B0421D7">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817" w:type="pct"/>
                  <w:vMerge w:val="restart"/>
                  <w:noWrap w:val="0"/>
                  <w:vAlign w:val="center"/>
                </w:tcPr>
                <w:p w14:paraId="6B2131AE">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经园区污水管网排入魏县开发区污水处理有限公司</w:t>
                  </w:r>
                </w:p>
              </w:tc>
              <w:tc>
                <w:tcPr>
                  <w:tcW w:w="403" w:type="pct"/>
                  <w:vMerge w:val="restart"/>
                  <w:noWrap w:val="0"/>
                  <w:vAlign w:val="center"/>
                </w:tcPr>
                <w:p w14:paraId="7A158A84">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间歇排放</w:t>
                  </w:r>
                </w:p>
              </w:tc>
              <w:tc>
                <w:tcPr>
                  <w:tcW w:w="267" w:type="pct"/>
                  <w:vMerge w:val="restart"/>
                  <w:noWrap w:val="0"/>
                  <w:vAlign w:val="center"/>
                </w:tcPr>
                <w:p w14:paraId="1CDE5BEE">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581" w:type="pct"/>
                  <w:vMerge w:val="restart"/>
                  <w:noWrap w:val="0"/>
                  <w:vAlign w:val="center"/>
                </w:tcPr>
                <w:p w14:paraId="52088285">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魏县开发区污水处理有限公司</w:t>
                  </w:r>
                </w:p>
              </w:tc>
              <w:tc>
                <w:tcPr>
                  <w:tcW w:w="430" w:type="pct"/>
                  <w:noWrap w:val="0"/>
                  <w:vAlign w:val="center"/>
                </w:tcPr>
                <w:p w14:paraId="5FB4791B">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pH</w:t>
                  </w:r>
                </w:p>
              </w:tc>
              <w:tc>
                <w:tcPr>
                  <w:tcW w:w="785" w:type="pct"/>
                  <w:noWrap w:val="0"/>
                  <w:vAlign w:val="center"/>
                </w:tcPr>
                <w:p w14:paraId="4C50D707">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6~9</w:t>
                  </w:r>
                </w:p>
              </w:tc>
            </w:tr>
            <w:tr w14:paraId="4542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0" w:type="pct"/>
                  <w:vMerge w:val="continue"/>
                  <w:noWrap w:val="0"/>
                  <w:vAlign w:val="center"/>
                </w:tcPr>
                <w:p w14:paraId="0A26EACE">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20" w:type="pct"/>
                  <w:vMerge w:val="continue"/>
                  <w:noWrap w:val="0"/>
                  <w:vAlign w:val="center"/>
                </w:tcPr>
                <w:p w14:paraId="3107E79F">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74" w:type="pct"/>
                  <w:vMerge w:val="continue"/>
                  <w:noWrap w:val="0"/>
                  <w:vAlign w:val="center"/>
                </w:tcPr>
                <w:p w14:paraId="1A9DCBD0">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380" w:type="pct"/>
                  <w:vMerge w:val="continue"/>
                  <w:noWrap w:val="0"/>
                  <w:vAlign w:val="center"/>
                </w:tcPr>
                <w:p w14:paraId="65F72F57">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817" w:type="pct"/>
                  <w:vMerge w:val="continue"/>
                  <w:noWrap w:val="0"/>
                  <w:vAlign w:val="center"/>
                </w:tcPr>
                <w:p w14:paraId="4BAE55B8">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03" w:type="pct"/>
                  <w:vMerge w:val="continue"/>
                  <w:noWrap w:val="0"/>
                  <w:vAlign w:val="center"/>
                </w:tcPr>
                <w:p w14:paraId="07297C43">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267" w:type="pct"/>
                  <w:vMerge w:val="continue"/>
                  <w:noWrap w:val="0"/>
                  <w:vAlign w:val="center"/>
                </w:tcPr>
                <w:p w14:paraId="5D7130DC">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581" w:type="pct"/>
                  <w:vMerge w:val="continue"/>
                  <w:noWrap w:val="0"/>
                  <w:vAlign w:val="center"/>
                </w:tcPr>
                <w:p w14:paraId="0EE94473">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30" w:type="pct"/>
                  <w:noWrap w:val="0"/>
                  <w:vAlign w:val="center"/>
                </w:tcPr>
                <w:p w14:paraId="6D382772">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COD</w:t>
                  </w:r>
                </w:p>
              </w:tc>
              <w:tc>
                <w:tcPr>
                  <w:tcW w:w="785" w:type="pct"/>
                  <w:noWrap w:val="0"/>
                  <w:vAlign w:val="center"/>
                </w:tcPr>
                <w:p w14:paraId="72EABF95">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bidi="ar-SA"/>
                      <w14:textFill>
                        <w14:solidFill>
                          <w14:schemeClr w14:val="tx1"/>
                        </w14:solidFill>
                      </w14:textFill>
                    </w:rPr>
                    <w:t>30</w:t>
                  </w:r>
                </w:p>
              </w:tc>
            </w:tr>
            <w:tr w14:paraId="5482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0" w:type="pct"/>
                  <w:vMerge w:val="continue"/>
                  <w:noWrap w:val="0"/>
                  <w:vAlign w:val="center"/>
                </w:tcPr>
                <w:p w14:paraId="4FB52F8E">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20" w:type="pct"/>
                  <w:vMerge w:val="continue"/>
                  <w:noWrap w:val="0"/>
                  <w:vAlign w:val="center"/>
                </w:tcPr>
                <w:p w14:paraId="70AA3233">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74" w:type="pct"/>
                  <w:vMerge w:val="continue"/>
                  <w:noWrap w:val="0"/>
                  <w:vAlign w:val="center"/>
                </w:tcPr>
                <w:p w14:paraId="5CF7D83A">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380" w:type="pct"/>
                  <w:vMerge w:val="continue"/>
                  <w:noWrap w:val="0"/>
                  <w:vAlign w:val="center"/>
                </w:tcPr>
                <w:p w14:paraId="25333E86">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817" w:type="pct"/>
                  <w:vMerge w:val="continue"/>
                  <w:noWrap w:val="0"/>
                  <w:vAlign w:val="center"/>
                </w:tcPr>
                <w:p w14:paraId="4E154777">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03" w:type="pct"/>
                  <w:vMerge w:val="continue"/>
                  <w:noWrap w:val="0"/>
                  <w:vAlign w:val="center"/>
                </w:tcPr>
                <w:p w14:paraId="70156672">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267" w:type="pct"/>
                  <w:vMerge w:val="continue"/>
                  <w:noWrap w:val="0"/>
                  <w:vAlign w:val="center"/>
                </w:tcPr>
                <w:p w14:paraId="0FF0BC3B">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581" w:type="pct"/>
                  <w:vMerge w:val="continue"/>
                  <w:noWrap w:val="0"/>
                  <w:vAlign w:val="center"/>
                </w:tcPr>
                <w:p w14:paraId="0511E78D">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30" w:type="pct"/>
                  <w:noWrap w:val="0"/>
                  <w:vAlign w:val="center"/>
                </w:tcPr>
                <w:p w14:paraId="5365194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b w:val="0"/>
                      <w:bCs w:val="0"/>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bidi="zh-CN"/>
                      <w14:textFill>
                        <w14:solidFill>
                          <w14:schemeClr w14:val="tx1"/>
                        </w14:solidFill>
                      </w14:textFill>
                    </w:rPr>
                    <w:t>BOD</w:t>
                  </w:r>
                  <w:r>
                    <w:rPr>
                      <w:rFonts w:hint="eastAsia" w:ascii="Times New Roman" w:hAnsi="Times New Roman" w:cs="Times New Roman"/>
                      <w:b w:val="0"/>
                      <w:bCs w:val="0"/>
                      <w:color w:val="000000" w:themeColor="text1"/>
                      <w:sz w:val="21"/>
                      <w:szCs w:val="21"/>
                      <w:vertAlign w:val="subscript"/>
                      <w:lang w:val="en-US" w:eastAsia="zh-CN" w:bidi="zh-CN"/>
                      <w14:textFill>
                        <w14:solidFill>
                          <w14:schemeClr w14:val="tx1"/>
                        </w14:solidFill>
                      </w14:textFill>
                    </w:rPr>
                    <w:t>5</w:t>
                  </w:r>
                </w:p>
              </w:tc>
              <w:tc>
                <w:tcPr>
                  <w:tcW w:w="785" w:type="pct"/>
                  <w:noWrap w:val="0"/>
                  <w:vAlign w:val="center"/>
                </w:tcPr>
                <w:p w14:paraId="1B52E113">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bidi="zh-CN"/>
                      <w14:textFill>
                        <w14:solidFill>
                          <w14:schemeClr w14:val="tx1"/>
                        </w14:solidFill>
                      </w14:textFill>
                    </w:rPr>
                    <w:t>6</w:t>
                  </w:r>
                </w:p>
              </w:tc>
            </w:tr>
            <w:tr w14:paraId="3422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40" w:type="pct"/>
                  <w:vMerge w:val="continue"/>
                  <w:noWrap w:val="0"/>
                  <w:vAlign w:val="center"/>
                </w:tcPr>
                <w:p w14:paraId="15AB37E1">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20" w:type="pct"/>
                  <w:vMerge w:val="continue"/>
                  <w:noWrap w:val="0"/>
                  <w:vAlign w:val="center"/>
                </w:tcPr>
                <w:p w14:paraId="3FAE1CCC">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74" w:type="pct"/>
                  <w:vMerge w:val="continue"/>
                  <w:noWrap w:val="0"/>
                  <w:vAlign w:val="center"/>
                </w:tcPr>
                <w:p w14:paraId="63331D41">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380" w:type="pct"/>
                  <w:vMerge w:val="continue"/>
                  <w:noWrap w:val="0"/>
                  <w:vAlign w:val="center"/>
                </w:tcPr>
                <w:p w14:paraId="3F73AB03">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817" w:type="pct"/>
                  <w:vMerge w:val="continue"/>
                  <w:noWrap w:val="0"/>
                  <w:vAlign w:val="center"/>
                </w:tcPr>
                <w:p w14:paraId="45B40890">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03" w:type="pct"/>
                  <w:vMerge w:val="continue"/>
                  <w:noWrap w:val="0"/>
                  <w:vAlign w:val="center"/>
                </w:tcPr>
                <w:p w14:paraId="111339D5">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267" w:type="pct"/>
                  <w:vMerge w:val="continue"/>
                  <w:noWrap w:val="0"/>
                  <w:vAlign w:val="center"/>
                </w:tcPr>
                <w:p w14:paraId="57AC6772">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581" w:type="pct"/>
                  <w:vMerge w:val="continue"/>
                  <w:noWrap w:val="0"/>
                  <w:vAlign w:val="center"/>
                </w:tcPr>
                <w:p w14:paraId="12376D24">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30" w:type="pct"/>
                  <w:shd w:val="clear" w:color="auto" w:fill="auto"/>
                  <w:noWrap w:val="0"/>
                  <w:vAlign w:val="center"/>
                </w:tcPr>
                <w:p w14:paraId="59BAC6B7">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eastAsia="宋体" w:cs="Times New Roman"/>
                      <w:color w:val="000000" w:themeColor="text1"/>
                      <w:sz w:val="21"/>
                      <w:szCs w:val="21"/>
                      <w:lang w:val="zh-CN"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氨氮</w:t>
                  </w:r>
                </w:p>
              </w:tc>
              <w:tc>
                <w:tcPr>
                  <w:tcW w:w="785" w:type="pct"/>
                  <w:shd w:val="clear" w:color="auto" w:fill="auto"/>
                  <w:noWrap w:val="0"/>
                  <w:vAlign w:val="center"/>
                </w:tcPr>
                <w:p w14:paraId="62C374EC">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bidi="ar-SA"/>
                      <w14:textFill>
                        <w14:solidFill>
                          <w14:schemeClr w14:val="tx1"/>
                        </w14:solidFill>
                      </w14:textFill>
                    </w:rPr>
                    <w:t>1.5</w:t>
                  </w:r>
                </w:p>
              </w:tc>
            </w:tr>
            <w:tr w14:paraId="4F4F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40" w:type="pct"/>
                  <w:vMerge w:val="continue"/>
                  <w:noWrap w:val="0"/>
                  <w:vAlign w:val="center"/>
                </w:tcPr>
                <w:p w14:paraId="0B529850">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color w:val="000000" w:themeColor="text1"/>
                      <w:sz w:val="21"/>
                      <w:szCs w:val="21"/>
                      <w14:textFill>
                        <w14:solidFill>
                          <w14:schemeClr w14:val="tx1"/>
                        </w14:solidFill>
                      </w14:textFill>
                    </w:rPr>
                  </w:pPr>
                </w:p>
              </w:tc>
              <w:tc>
                <w:tcPr>
                  <w:tcW w:w="420" w:type="pct"/>
                  <w:vMerge w:val="continue"/>
                  <w:noWrap w:val="0"/>
                  <w:vAlign w:val="center"/>
                </w:tcPr>
                <w:p w14:paraId="26C10622">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color w:val="000000" w:themeColor="text1"/>
                      <w:sz w:val="21"/>
                      <w:szCs w:val="21"/>
                      <w14:textFill>
                        <w14:solidFill>
                          <w14:schemeClr w14:val="tx1"/>
                        </w14:solidFill>
                      </w14:textFill>
                    </w:rPr>
                  </w:pPr>
                </w:p>
              </w:tc>
              <w:tc>
                <w:tcPr>
                  <w:tcW w:w="474" w:type="pct"/>
                  <w:vMerge w:val="continue"/>
                  <w:noWrap w:val="0"/>
                  <w:vAlign w:val="center"/>
                </w:tcPr>
                <w:p w14:paraId="7CCB6357">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color w:val="000000" w:themeColor="text1"/>
                      <w:sz w:val="21"/>
                      <w:szCs w:val="21"/>
                      <w14:textFill>
                        <w14:solidFill>
                          <w14:schemeClr w14:val="tx1"/>
                        </w14:solidFill>
                      </w14:textFill>
                    </w:rPr>
                  </w:pPr>
                </w:p>
              </w:tc>
              <w:tc>
                <w:tcPr>
                  <w:tcW w:w="380" w:type="pct"/>
                  <w:vMerge w:val="continue"/>
                  <w:noWrap w:val="0"/>
                  <w:vAlign w:val="center"/>
                </w:tcPr>
                <w:p w14:paraId="493B6A92">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color w:val="000000" w:themeColor="text1"/>
                      <w:sz w:val="21"/>
                      <w:szCs w:val="21"/>
                      <w14:textFill>
                        <w14:solidFill>
                          <w14:schemeClr w14:val="tx1"/>
                        </w14:solidFill>
                      </w14:textFill>
                    </w:rPr>
                  </w:pPr>
                </w:p>
              </w:tc>
              <w:tc>
                <w:tcPr>
                  <w:tcW w:w="817" w:type="pct"/>
                  <w:vMerge w:val="continue"/>
                  <w:noWrap w:val="0"/>
                  <w:vAlign w:val="center"/>
                </w:tcPr>
                <w:p w14:paraId="11BDA53E">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color w:val="000000" w:themeColor="text1"/>
                      <w:sz w:val="21"/>
                      <w:szCs w:val="21"/>
                      <w14:textFill>
                        <w14:solidFill>
                          <w14:schemeClr w14:val="tx1"/>
                        </w14:solidFill>
                      </w14:textFill>
                    </w:rPr>
                  </w:pPr>
                </w:p>
              </w:tc>
              <w:tc>
                <w:tcPr>
                  <w:tcW w:w="403" w:type="pct"/>
                  <w:vMerge w:val="continue"/>
                  <w:noWrap w:val="0"/>
                  <w:vAlign w:val="center"/>
                </w:tcPr>
                <w:p w14:paraId="78DF2B0D">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color w:val="000000" w:themeColor="text1"/>
                      <w:sz w:val="21"/>
                      <w:szCs w:val="21"/>
                      <w14:textFill>
                        <w14:solidFill>
                          <w14:schemeClr w14:val="tx1"/>
                        </w14:solidFill>
                      </w14:textFill>
                    </w:rPr>
                  </w:pPr>
                </w:p>
              </w:tc>
              <w:tc>
                <w:tcPr>
                  <w:tcW w:w="267" w:type="pct"/>
                  <w:vMerge w:val="continue"/>
                  <w:noWrap w:val="0"/>
                  <w:vAlign w:val="center"/>
                </w:tcPr>
                <w:p w14:paraId="7893C788">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color w:val="000000" w:themeColor="text1"/>
                      <w:sz w:val="21"/>
                      <w:szCs w:val="21"/>
                      <w14:textFill>
                        <w14:solidFill>
                          <w14:schemeClr w14:val="tx1"/>
                        </w14:solidFill>
                      </w14:textFill>
                    </w:rPr>
                  </w:pPr>
                </w:p>
              </w:tc>
              <w:tc>
                <w:tcPr>
                  <w:tcW w:w="581" w:type="pct"/>
                  <w:vMerge w:val="continue"/>
                  <w:noWrap w:val="0"/>
                  <w:vAlign w:val="center"/>
                </w:tcPr>
                <w:p w14:paraId="73FC88B4">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color w:val="000000" w:themeColor="text1"/>
                      <w:sz w:val="21"/>
                      <w:szCs w:val="21"/>
                      <w14:textFill>
                        <w14:solidFill>
                          <w14:schemeClr w14:val="tx1"/>
                        </w14:solidFill>
                      </w14:textFill>
                    </w:rPr>
                  </w:pPr>
                </w:p>
              </w:tc>
              <w:tc>
                <w:tcPr>
                  <w:tcW w:w="430" w:type="pct"/>
                  <w:shd w:val="clear" w:color="auto" w:fill="auto"/>
                  <w:noWrap w:val="0"/>
                  <w:vAlign w:val="center"/>
                </w:tcPr>
                <w:p w14:paraId="0E273EB9">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总磷</w:t>
                  </w:r>
                </w:p>
              </w:tc>
              <w:tc>
                <w:tcPr>
                  <w:tcW w:w="785" w:type="pct"/>
                  <w:shd w:val="clear" w:color="auto" w:fill="auto"/>
                  <w:noWrap w:val="0"/>
                  <w:vAlign w:val="center"/>
                </w:tcPr>
                <w:p w14:paraId="51766A6A">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bidi="ar-SA"/>
                      <w14:textFill>
                        <w14:solidFill>
                          <w14:schemeClr w14:val="tx1"/>
                        </w14:solidFill>
                      </w14:textFill>
                    </w:rPr>
                    <w:t>0.3</w:t>
                  </w:r>
                </w:p>
              </w:tc>
            </w:tr>
            <w:tr w14:paraId="3478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40" w:type="pct"/>
                  <w:vMerge w:val="continue"/>
                  <w:noWrap w:val="0"/>
                  <w:vAlign w:val="center"/>
                </w:tcPr>
                <w:p w14:paraId="201E4559">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0" w:type="pct"/>
                  <w:vMerge w:val="continue"/>
                  <w:noWrap w:val="0"/>
                  <w:vAlign w:val="center"/>
                </w:tcPr>
                <w:p w14:paraId="77EA8149">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74" w:type="pct"/>
                  <w:vMerge w:val="continue"/>
                  <w:noWrap w:val="0"/>
                  <w:vAlign w:val="center"/>
                </w:tcPr>
                <w:p w14:paraId="28A735FE">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80" w:type="pct"/>
                  <w:vMerge w:val="continue"/>
                  <w:noWrap w:val="0"/>
                  <w:vAlign w:val="center"/>
                </w:tcPr>
                <w:p w14:paraId="321A1D36">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817" w:type="pct"/>
                  <w:vMerge w:val="continue"/>
                  <w:noWrap w:val="0"/>
                  <w:vAlign w:val="center"/>
                </w:tcPr>
                <w:p w14:paraId="3EC8F31F">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03" w:type="pct"/>
                  <w:vMerge w:val="continue"/>
                  <w:noWrap w:val="0"/>
                  <w:vAlign w:val="center"/>
                </w:tcPr>
                <w:p w14:paraId="57E4A106">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67" w:type="pct"/>
                  <w:vMerge w:val="continue"/>
                  <w:noWrap w:val="0"/>
                  <w:vAlign w:val="center"/>
                </w:tcPr>
                <w:p w14:paraId="6C347F18">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81" w:type="pct"/>
                  <w:vMerge w:val="continue"/>
                  <w:noWrap w:val="0"/>
                  <w:vAlign w:val="center"/>
                </w:tcPr>
                <w:p w14:paraId="2AB2D3C0">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pct"/>
                  <w:shd w:val="clear" w:color="auto" w:fill="auto"/>
                  <w:noWrap w:val="0"/>
                  <w:vAlign w:val="center"/>
                </w:tcPr>
                <w:p w14:paraId="2B63C103">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总氮</w:t>
                  </w:r>
                </w:p>
              </w:tc>
              <w:tc>
                <w:tcPr>
                  <w:tcW w:w="785" w:type="pct"/>
                  <w:shd w:val="clear" w:color="auto" w:fill="auto"/>
                  <w:noWrap w:val="0"/>
                  <w:vAlign w:val="center"/>
                </w:tcPr>
                <w:p w14:paraId="407FA9F8">
                  <w:pPr>
                    <w:keepNext w:val="0"/>
                    <w:keepLines w:val="0"/>
                    <w:pageBreakBefore w:val="0"/>
                    <w:widowControl w:val="0"/>
                    <w:suppressLineNumbers w:val="0"/>
                    <w:kinsoku/>
                    <w:wordWrap/>
                    <w:overflowPunct/>
                    <w:topLinePunct/>
                    <w:autoSpaceDE w:val="0"/>
                    <w:autoSpaceDN w:val="0"/>
                    <w:bidi w:val="0"/>
                    <w:adjustRightInd w:val="0"/>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r>
          </w:tbl>
          <w:p w14:paraId="5091D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cs="Times New Roman"/>
                <w:vertAlign w:val="baseline"/>
                <w:lang w:val="en-US" w:eastAsia="zh-CN"/>
              </w:rPr>
            </w:pPr>
            <w:r>
              <w:rPr>
                <w:rFonts w:hint="default" w:ascii="Times New Roman" w:hAnsi="Times New Roman" w:eastAsia="宋体" w:cs="Times New Roman"/>
                <w:bCs/>
                <w:color w:val="000000" w:themeColor="text1"/>
                <w:sz w:val="24"/>
                <w:szCs w:val="21"/>
                <w14:textFill>
                  <w14:solidFill>
                    <w14:schemeClr w14:val="tx1"/>
                  </w14:solidFill>
                </w14:textFill>
              </w:rPr>
              <w:t>项目废水污染物排放信息表见下表：</w:t>
            </w:r>
          </w:p>
        </w:tc>
      </w:tr>
    </w:tbl>
    <w:p w14:paraId="22BB883C">
      <w:pPr>
        <w:rPr>
          <w:rFonts w:hint="default" w:ascii="Times New Roman" w:hAnsi="Times New Roman" w:cs="Times New Roman"/>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982"/>
      </w:tblGrid>
      <w:tr w14:paraId="631F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0" w:hRule="atLeast"/>
        </w:trPr>
        <w:tc>
          <w:tcPr>
            <w:tcW w:w="540" w:type="dxa"/>
            <w:vAlign w:val="center"/>
          </w:tcPr>
          <w:p w14:paraId="0EF71073">
            <w:pPr>
              <w:keepNext w:val="0"/>
              <w:keepLines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运营期环境影响和保护措施</w:t>
            </w:r>
          </w:p>
        </w:tc>
        <w:tc>
          <w:tcPr>
            <w:tcW w:w="7982" w:type="dxa"/>
          </w:tcPr>
          <w:p w14:paraId="42FD54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22" w:firstLineChars="200"/>
              <w:jc w:val="center"/>
              <w:textAlignment w:val="auto"/>
              <w:outlineLvl w:val="9"/>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表</w:t>
            </w:r>
            <w:r>
              <w:rPr>
                <w:rFonts w:hint="default" w:ascii="Times New Roman" w:hAnsi="Times New Roman" w:cs="Times New Roman"/>
                <w:b/>
                <w:color w:val="000000" w:themeColor="text1"/>
                <w:kern w:val="0"/>
                <w:sz w:val="21"/>
                <w:szCs w:val="21"/>
                <w:lang w:val="en-US" w:eastAsia="zh-CN"/>
                <w14:textFill>
                  <w14:solidFill>
                    <w14:schemeClr w14:val="tx1"/>
                  </w14:solidFill>
                </w14:textFill>
              </w:rPr>
              <w:t>4-</w:t>
            </w:r>
            <w:r>
              <w:rPr>
                <w:rFonts w:hint="eastAsia" w:ascii="Times New Roman" w:hAnsi="Times New Roman" w:cs="Times New Roman"/>
                <w:b/>
                <w:color w:val="000000" w:themeColor="text1"/>
                <w:kern w:val="0"/>
                <w:sz w:val="21"/>
                <w:szCs w:val="21"/>
                <w:lang w:val="en-US" w:eastAsia="zh-CN"/>
                <w14:textFill>
                  <w14:solidFill>
                    <w14:schemeClr w14:val="tx1"/>
                  </w14:solidFill>
                </w14:textFill>
              </w:rPr>
              <w:t>12</w:t>
            </w:r>
            <w:r>
              <w:rPr>
                <w:rFonts w:hint="default" w:ascii="Times New Roman" w:hAnsi="Times New Roman" w:cs="Times New Roman"/>
                <w:b/>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kern w:val="0"/>
                <w:sz w:val="21"/>
                <w:szCs w:val="21"/>
                <w14:textFill>
                  <w14:solidFill>
                    <w14:schemeClr w14:val="tx1"/>
                  </w14:solidFill>
                </w14:textFill>
              </w:rPr>
              <w:t xml:space="preserve"> 废水污染物排放信息表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7"/>
              <w:gridCol w:w="1066"/>
              <w:gridCol w:w="2428"/>
              <w:gridCol w:w="3662"/>
            </w:tblGrid>
            <w:tr w14:paraId="03AF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5A6A9313">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687" w:type="pct"/>
                  <w:vAlign w:val="center"/>
                </w:tcPr>
                <w:p w14:paraId="1C60183C">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排放口编号</w:t>
                  </w:r>
                </w:p>
              </w:tc>
              <w:tc>
                <w:tcPr>
                  <w:tcW w:w="1565" w:type="pct"/>
                  <w:vAlign w:val="center"/>
                </w:tcPr>
                <w:p w14:paraId="47E7D88A">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污染物种类</w:t>
                  </w:r>
                </w:p>
              </w:tc>
              <w:tc>
                <w:tcPr>
                  <w:tcW w:w="2361" w:type="pct"/>
                  <w:vAlign w:val="center"/>
                </w:tcPr>
                <w:p w14:paraId="6DFB48A8">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年排放量/（t/a）</w:t>
                  </w:r>
                </w:p>
              </w:tc>
            </w:tr>
            <w:tr w14:paraId="1EC3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Merge w:val="restart"/>
                  <w:vAlign w:val="center"/>
                </w:tcPr>
                <w:p w14:paraId="0A26B3F2">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687" w:type="pct"/>
                  <w:vMerge w:val="restart"/>
                  <w:vAlign w:val="center"/>
                </w:tcPr>
                <w:p w14:paraId="12B73D7A">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DW001</w:t>
                  </w:r>
                </w:p>
              </w:tc>
              <w:tc>
                <w:tcPr>
                  <w:tcW w:w="1565" w:type="pct"/>
                  <w:vAlign w:val="center"/>
                </w:tcPr>
                <w:p w14:paraId="5C817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pH</w:t>
                  </w:r>
                </w:p>
              </w:tc>
              <w:tc>
                <w:tcPr>
                  <w:tcW w:w="2361" w:type="pct"/>
                  <w:tcBorders>
                    <w:bottom w:val="single" w:color="auto" w:sz="4" w:space="0"/>
                  </w:tcBorders>
                  <w:vAlign w:val="center"/>
                </w:tcPr>
                <w:p w14:paraId="1A72AA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w:t>
                  </w:r>
                </w:p>
              </w:tc>
            </w:tr>
            <w:tr w14:paraId="4B06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Merge w:val="continue"/>
                  <w:vAlign w:val="center"/>
                </w:tcPr>
                <w:p w14:paraId="06CF139C">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687" w:type="pct"/>
                  <w:vMerge w:val="continue"/>
                  <w:vAlign w:val="center"/>
                </w:tcPr>
                <w:p w14:paraId="6E7393D1">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565" w:type="pct"/>
                  <w:vAlign w:val="center"/>
                </w:tcPr>
                <w:p w14:paraId="0D004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3662" w:type="dxa"/>
                  <w:tcBorders>
                    <w:top w:val="single" w:color="auto" w:sz="4" w:space="0"/>
                    <w:left w:val="nil"/>
                    <w:bottom w:val="single" w:color="auto" w:sz="4" w:space="0"/>
                    <w:right w:val="single" w:color="auto" w:sz="4" w:space="0"/>
                  </w:tcBorders>
                  <w:shd w:val="clear" w:color="auto" w:fill="auto"/>
                  <w:vAlign w:val="center"/>
                </w:tcPr>
                <w:p w14:paraId="62995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highlight w:val="yellow"/>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yellow"/>
                      <w:u w:val="none"/>
                      <w:lang w:val="en-US" w:eastAsia="zh-CN" w:bidi="ar"/>
                    </w:rPr>
                    <w:t xml:space="preserve">0.0614 </w:t>
                  </w:r>
                </w:p>
              </w:tc>
            </w:tr>
            <w:tr w14:paraId="69F0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385" w:type="pct"/>
                  <w:vMerge w:val="continue"/>
                  <w:vAlign w:val="center"/>
                </w:tcPr>
                <w:p w14:paraId="7912DF4F">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687" w:type="pct"/>
                  <w:vMerge w:val="continue"/>
                  <w:vAlign w:val="center"/>
                </w:tcPr>
                <w:p w14:paraId="21A24083">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565" w:type="pct"/>
                  <w:vAlign w:val="center"/>
                </w:tcPr>
                <w:p w14:paraId="2C993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3662" w:type="dxa"/>
                  <w:tcBorders>
                    <w:top w:val="single" w:color="auto" w:sz="4" w:space="0"/>
                    <w:left w:val="nil"/>
                    <w:bottom w:val="single" w:color="auto" w:sz="4" w:space="0"/>
                    <w:right w:val="single" w:color="auto" w:sz="4" w:space="0"/>
                  </w:tcBorders>
                  <w:shd w:val="clear" w:color="auto" w:fill="auto"/>
                  <w:vAlign w:val="center"/>
                </w:tcPr>
                <w:p w14:paraId="225DF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highlight w:val="yellow"/>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yellow"/>
                      <w:u w:val="none"/>
                      <w:lang w:val="en-US" w:eastAsia="zh-CN" w:bidi="ar"/>
                    </w:rPr>
                    <w:t xml:space="preserve">0.0269 </w:t>
                  </w:r>
                </w:p>
              </w:tc>
            </w:tr>
            <w:tr w14:paraId="7A37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Merge w:val="continue"/>
                  <w:vAlign w:val="center"/>
                </w:tcPr>
                <w:p w14:paraId="4DBB6376">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687" w:type="pct"/>
                  <w:vMerge w:val="continue"/>
                  <w:vAlign w:val="center"/>
                </w:tcPr>
                <w:p w14:paraId="66F15B7A">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565" w:type="pct"/>
                  <w:vAlign w:val="center"/>
                </w:tcPr>
                <w:p w14:paraId="420F3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3662" w:type="dxa"/>
                  <w:tcBorders>
                    <w:top w:val="single" w:color="auto" w:sz="4" w:space="0"/>
                    <w:left w:val="nil"/>
                    <w:bottom w:val="single" w:color="auto" w:sz="4" w:space="0"/>
                    <w:right w:val="single" w:color="auto" w:sz="4" w:space="0"/>
                  </w:tcBorders>
                  <w:shd w:val="clear" w:color="auto" w:fill="auto"/>
                  <w:vAlign w:val="center"/>
                </w:tcPr>
                <w:p w14:paraId="447A7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highlight w:val="yellow"/>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yellow"/>
                      <w:u w:val="none"/>
                      <w:lang w:val="en-US" w:eastAsia="zh-CN" w:bidi="ar"/>
                    </w:rPr>
                    <w:t xml:space="preserve">0.0230 </w:t>
                  </w:r>
                </w:p>
              </w:tc>
            </w:tr>
            <w:tr w14:paraId="6AE4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Merge w:val="continue"/>
                  <w:vAlign w:val="center"/>
                </w:tcPr>
                <w:p w14:paraId="17B083E4">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687" w:type="pct"/>
                  <w:vMerge w:val="continue"/>
                  <w:vAlign w:val="center"/>
                </w:tcPr>
                <w:p w14:paraId="6C16E101">
                  <w:pPr>
                    <w:keepNext w:val="0"/>
                    <w:keepLines w:val="0"/>
                    <w:suppressLineNumbers w:val="0"/>
                    <w:topLinePunct/>
                    <w:adjustRightInd w:val="0"/>
                    <w:spacing w:before="0" w:beforeAutospacing="0" w:after="0" w:afterAutospacing="0" w:line="0" w:lineRule="atLeast"/>
                    <w:ind w:left="0" w:right="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565" w:type="pct"/>
                  <w:vAlign w:val="center"/>
                </w:tcPr>
                <w:p w14:paraId="6376F8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氨氮</w:t>
                  </w:r>
                </w:p>
              </w:tc>
              <w:tc>
                <w:tcPr>
                  <w:tcW w:w="3662" w:type="dxa"/>
                  <w:tcBorders>
                    <w:top w:val="single" w:color="auto" w:sz="4" w:space="0"/>
                    <w:left w:val="nil"/>
                    <w:bottom w:val="single" w:color="auto" w:sz="4" w:space="0"/>
                    <w:right w:val="single" w:color="auto" w:sz="4" w:space="0"/>
                  </w:tcBorders>
                  <w:shd w:val="clear" w:color="auto" w:fill="auto"/>
                  <w:vAlign w:val="center"/>
                </w:tcPr>
                <w:p w14:paraId="28F40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highlight w:val="yellow"/>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yellow"/>
                      <w:u w:val="none"/>
                      <w:lang w:val="en-US" w:eastAsia="zh-CN" w:bidi="ar"/>
                    </w:rPr>
                    <w:t xml:space="preserve">0.0048 </w:t>
                  </w:r>
                </w:p>
              </w:tc>
            </w:tr>
          </w:tbl>
          <w:p w14:paraId="4DF50A1A">
            <w:pPr>
              <w:pStyle w:val="15"/>
              <w:keepNext w:val="0"/>
              <w:keepLines w:val="0"/>
              <w:pageBreakBefore w:val="0"/>
              <w:widowControl w:val="0"/>
              <w:suppressLineNumbers w:val="0"/>
              <w:kinsoku/>
              <w:wordWrap/>
              <w:overflowPunct/>
              <w:topLinePunct w:val="0"/>
              <w:bidi w:val="0"/>
              <w:adjustRightInd/>
              <w:spacing w:before="0" w:beforeAutospacing="0" w:after="0" w:afterLines="0" w:afterAutospacing="0" w:line="480" w:lineRule="exact"/>
              <w:ind w:left="0" w:leftChars="0" w:right="0" w:firstLine="480" w:firstLineChars="200"/>
              <w:textAlignment w:val="auto"/>
              <w:rPr>
                <w:rFonts w:hint="default" w:ascii="Times New Roman" w:hAnsi="Times New Roman" w:cs="Times New Roman"/>
                <w:b w:val="0"/>
                <w:bCs/>
                <w:color w:val="000000" w:themeColor="text1"/>
                <w:sz w:val="24"/>
                <w:szCs w:val="18"/>
                <w:lang w:val="en-US" w:eastAsia="zh-CN" w:bidi="zh-CN"/>
                <w14:textFill>
                  <w14:solidFill>
                    <w14:schemeClr w14:val="tx1"/>
                  </w14:solidFill>
                </w14:textFill>
              </w:rPr>
            </w:pPr>
            <w:r>
              <w:rPr>
                <w:rFonts w:hint="default" w:ascii="Times New Roman" w:hAnsi="Times New Roman" w:cs="Times New Roman"/>
                <w:b w:val="0"/>
                <w:bCs/>
                <w:color w:val="000000" w:themeColor="text1"/>
                <w:sz w:val="24"/>
                <w:szCs w:val="18"/>
                <w:lang w:val="en-US" w:eastAsia="zh-CN" w:bidi="zh-CN"/>
                <w14:textFill>
                  <w14:solidFill>
                    <w14:schemeClr w14:val="tx1"/>
                  </w14:solidFill>
                </w14:textFill>
              </w:rPr>
              <w:t>2.3依托园区污水处理厂可行性</w:t>
            </w:r>
          </w:p>
          <w:p w14:paraId="3350B0D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480" w:lineRule="exact"/>
              <w:ind w:left="0" w:leftChars="0" w:right="0" w:firstLine="480" w:firstLineChars="200"/>
              <w:textAlignment w:val="auto"/>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lang w:eastAsia="zh-CN"/>
                <w14:textFill>
                  <w14:solidFill>
                    <w14:schemeClr w14:val="tx1"/>
                  </w14:solidFill>
                </w14:textFill>
              </w:rPr>
              <w:t>魏县开发区污水处理有限公司</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位于</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魏县经济开发区广源大街以西，天河路以北</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目前已建成并投入使用</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本项目位于魏县经济开发区，在</w:t>
            </w:r>
            <w:r>
              <w:rPr>
                <w:rFonts w:hint="default" w:ascii="Times New Roman" w:hAnsi="Times New Roman" w:cs="Times New Roman"/>
                <w:color w:val="000000" w:themeColor="text1"/>
                <w:sz w:val="24"/>
                <w:lang w:eastAsia="zh-CN"/>
                <w14:textFill>
                  <w14:solidFill>
                    <w14:schemeClr w14:val="tx1"/>
                  </w14:solidFill>
                </w14:textFill>
              </w:rPr>
              <w:t>魏县开发区污水处理有限公司收水范围内。</w:t>
            </w:r>
          </w:p>
          <w:p w14:paraId="3598253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lang w:eastAsia="zh-CN"/>
                <w14:textFill>
                  <w14:solidFill>
                    <w14:schemeClr w14:val="tx1"/>
                  </w14:solidFill>
                </w14:textFill>
              </w:rPr>
              <w:t>魏县开发区污水处理有限公司</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采用较为先进的污水处理工艺</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采用“</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粗格栅及提升泵房+细格栅及曝气沉砂池+酸化沉淀池+A</w:t>
            </w:r>
            <w:r>
              <w:rPr>
                <w:rFonts w:hint="default" w:ascii="Times New Roman" w:hAnsi="Times New Roman" w:eastAsia="宋体" w:cs="Times New Roman"/>
                <w:b w:val="0"/>
                <w:bCs/>
                <w:color w:val="000000" w:themeColor="text1"/>
                <w:kern w:val="0"/>
                <w:sz w:val="24"/>
                <w:szCs w:val="24"/>
                <w:vertAlign w:val="superscript"/>
                <w:lang w:val="en-US" w:eastAsia="en-US" w:bidi="ar-SA"/>
                <w14:textFill>
                  <w14:solidFill>
                    <w14:schemeClr w14:val="tx1"/>
                  </w14:solidFill>
                </w14:textFill>
              </w:rPr>
              <w:t>2</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O 池+二沉池+中间提升泵站+臭氧接触氧化+曝气生物滤池+高密度沉淀池+纤维转盘滤池+紫外消毒池的处理工艺”，处理后部分回用于区域绿化、街道路面清洗、洒水，剩余部分满足《城镇污水处理厂污染物排放标准》(GB18918-2002)表 1 中一级 A 标准及</w:t>
            </w:r>
            <w:r>
              <w:rPr>
                <w:rFonts w:hint="default" w:ascii="Times New Roman" w:hAnsi="Times New Roman" w:cs="Times New Roman"/>
                <w:color w:val="000000" w:themeColor="text1"/>
                <w:sz w:val="24"/>
                <w:highlight w:val="none"/>
                <w:lang w:val="en-US" w:eastAsia="zh-CN"/>
                <w14:textFill>
                  <w14:solidFill>
                    <w14:schemeClr w14:val="tx1"/>
                  </w14:solidFill>
                </w14:textFill>
              </w:rPr>
              <w:t>《地表水环境质量标准》（GB3838-2002）</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IV类标准(总氮≤10mg/L)要求后排入</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地表水</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魏大馆渠</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魏大馆渠</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水质目标为</w:t>
            </w:r>
            <w:r>
              <w:rPr>
                <w:rFonts w:hint="default" w:ascii="Times New Roman" w:hAnsi="Times New Roman" w:cs="Times New Roman"/>
                <w:color w:val="000000" w:themeColor="text1"/>
                <w:sz w:val="24"/>
                <w:highlight w:val="none"/>
                <w:lang w:val="en-US" w:eastAsia="zh-CN"/>
                <w14:textFill>
                  <w14:solidFill>
                    <w14:schemeClr w14:val="tx1"/>
                  </w14:solidFill>
                </w14:textFill>
              </w:rPr>
              <w:t>《地表水环境质量标准》（GB3838-2002）</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IV类标准(总氮≤10mg/L)</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魏县开发区污水处理有限公司</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设计规模为1.5万m</w:t>
            </w:r>
            <w:r>
              <w:rPr>
                <w:rFonts w:hint="default" w:ascii="Times New Roman" w:hAnsi="Times New Roman" w:eastAsia="宋体" w:cs="Times New Roman"/>
                <w:b w:val="0"/>
                <w:bCs/>
                <w:color w:val="000000" w:themeColor="text1"/>
                <w:kern w:val="0"/>
                <w:sz w:val="24"/>
                <w:szCs w:val="24"/>
                <w:vertAlign w:val="superscript"/>
                <w:lang w:val="en-US" w:eastAsia="en-US" w:bidi="ar-SA"/>
                <w14:textFill>
                  <w14:solidFill>
                    <w14:schemeClr w14:val="tx1"/>
                  </w14:solidFill>
                </w14:textFill>
              </w:rPr>
              <w:t>3</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/d，进水水质要求为：COD</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350mg/L、BOD</w:t>
            </w:r>
            <w:r>
              <w:rPr>
                <w:rFonts w:hint="default" w:ascii="Times New Roman" w:hAnsi="Times New Roman" w:eastAsia="宋体" w:cs="Times New Roman"/>
                <w:b w:val="0"/>
                <w:bCs/>
                <w:color w:val="000000" w:themeColor="text1"/>
                <w:kern w:val="0"/>
                <w:sz w:val="24"/>
                <w:szCs w:val="24"/>
                <w:vertAlign w:val="subscript"/>
                <w:lang w:val="en-US" w:eastAsia="en-US" w:bidi="ar-SA"/>
                <w14:textFill>
                  <w14:solidFill>
                    <w14:schemeClr w14:val="tx1"/>
                  </w14:solidFill>
                </w14:textFill>
              </w:rPr>
              <w:t>5</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≤200mg/L、氨氮≤</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35</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mg/L、SS≤250mg/L</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项目废水产生量为</w:t>
            </w:r>
            <w:r>
              <w:rPr>
                <w:rFonts w:hint="eastAsia" w:ascii="Times New Roman" w:hAnsi="Times New Roman" w:cs="Times New Roman"/>
                <w:color w:val="000000" w:themeColor="text1"/>
                <w:sz w:val="24"/>
                <w:lang w:val="en-US" w:eastAsia="zh-CN"/>
                <w14:textFill>
                  <w14:solidFill>
                    <w14:schemeClr w14:val="tx1"/>
                  </w14:solidFill>
                </w14:textFill>
              </w:rPr>
              <w:t>0.64</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m</w:t>
            </w:r>
            <w:r>
              <w:rPr>
                <w:rFonts w:hint="default" w:ascii="Times New Roman" w:hAnsi="Times New Roman" w:cs="Times New Roman"/>
                <w:b w:val="0"/>
                <w:bCs/>
                <w:color w:val="000000" w:themeColor="text1"/>
                <w:kern w:val="0"/>
                <w:sz w:val="24"/>
                <w:szCs w:val="24"/>
                <w:vertAlign w:val="superscript"/>
                <w:lang w:val="en-US" w:eastAsia="zh-CN" w:bidi="ar-SA"/>
                <w14:textFill>
                  <w14:solidFill>
                    <w14:schemeClr w14:val="tx1"/>
                  </w14:solidFill>
                </w14:textFill>
              </w:rPr>
              <w:t>3</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/d，水量较小，</w:t>
            </w:r>
            <w:r>
              <w:rPr>
                <w:rFonts w:hint="default" w:ascii="Times New Roman" w:hAnsi="Times New Roman" w:cs="Times New Roman"/>
                <w:color w:val="000000" w:themeColor="text1"/>
                <w:sz w:val="24"/>
                <w:lang w:eastAsia="zh-CN"/>
                <w14:textFill>
                  <w14:solidFill>
                    <w14:schemeClr w14:val="tx1"/>
                  </w14:solidFill>
                </w14:textFill>
              </w:rPr>
              <w:t>水质为</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COD</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 xml:space="preserve"> 320</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mg/L、BOD</w:t>
            </w:r>
            <w:r>
              <w:rPr>
                <w:rFonts w:hint="default" w:ascii="Times New Roman" w:hAnsi="Times New Roman" w:eastAsia="宋体" w:cs="Times New Roman"/>
                <w:b w:val="0"/>
                <w:bCs/>
                <w:color w:val="000000" w:themeColor="text1"/>
                <w:kern w:val="0"/>
                <w:sz w:val="24"/>
                <w:szCs w:val="24"/>
                <w:vertAlign w:val="subscript"/>
                <w:lang w:val="en-US" w:eastAsia="en-US" w:bidi="ar-SA"/>
                <w14:textFill>
                  <w14:solidFill>
                    <w14:schemeClr w14:val="tx1"/>
                  </w14:solidFill>
                </w14:textFill>
              </w:rPr>
              <w:t>5</w:t>
            </w:r>
            <w:r>
              <w:rPr>
                <w:rFonts w:hint="default" w:ascii="Times New Roman" w:hAnsi="Times New Roman" w:cs="Times New Roman"/>
                <w:b w:val="0"/>
                <w:bCs/>
                <w:color w:val="000000" w:themeColor="text1"/>
                <w:kern w:val="0"/>
                <w:sz w:val="24"/>
                <w:szCs w:val="24"/>
                <w:vertAlign w:val="subscript"/>
                <w:lang w:val="en-US" w:eastAsia="zh-CN" w:bidi="ar-SA"/>
                <w14:textFill>
                  <w14:solidFill>
                    <w14:schemeClr w14:val="tx1"/>
                  </w14:solidFill>
                </w14:textFill>
              </w:rPr>
              <w:t xml:space="preserve"> </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140</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mg/L、氨氮</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25</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mg/L、SS</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 xml:space="preserve"> 120</w:t>
            </w:r>
            <w:r>
              <w:rPr>
                <w:rFonts w:hint="default" w:ascii="Times New Roman" w:hAnsi="Times New Roman" w:eastAsia="宋体" w:cs="Times New Roman"/>
                <w:b w:val="0"/>
                <w:bCs/>
                <w:color w:val="000000" w:themeColor="text1"/>
                <w:kern w:val="0"/>
                <w:sz w:val="24"/>
                <w:szCs w:val="24"/>
                <w:lang w:val="en-US" w:eastAsia="en-US" w:bidi="ar-SA"/>
                <w14:textFill>
                  <w14:solidFill>
                    <w14:schemeClr w14:val="tx1"/>
                  </w14:solidFill>
                </w14:textFill>
              </w:rPr>
              <w:t>mg/L</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。因此项目实施后项目废水可完全通过</w:t>
            </w:r>
            <w:r>
              <w:rPr>
                <w:rFonts w:hint="default" w:ascii="Times New Roman" w:hAnsi="Times New Roman" w:cs="Times New Roman"/>
                <w:color w:val="000000" w:themeColor="text1"/>
                <w:sz w:val="24"/>
                <w:lang w:eastAsia="zh-CN"/>
                <w14:textFill>
                  <w14:solidFill>
                    <w14:schemeClr w14:val="tx1"/>
                  </w14:solidFill>
                </w14:textFill>
              </w:rPr>
              <w:t>魏县开发区污水处理有限公司处理，且不会对污水处理厂产生影响。</w:t>
            </w:r>
          </w:p>
          <w:p w14:paraId="04D761B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因此，魏县开发区污水处理有限公司能够满足本项目依托的要求，具有环保依托可行性。</w:t>
            </w:r>
          </w:p>
          <w:p w14:paraId="173E97B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综上，本项目实施后全厂废水处理措施可行。</w:t>
            </w:r>
          </w:p>
          <w:p w14:paraId="2FC80015">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2" w:firstLineChars="200"/>
              <w:textAlignment w:val="auto"/>
              <w:rPr>
                <w:rFonts w:hint="default" w:ascii="Times New Roman" w:hAnsi="Times New Roman" w:eastAsia="宋体" w:cs="Times New Roman"/>
                <w:b/>
                <w:color w:val="000000" w:themeColor="text1"/>
                <w:sz w:val="24"/>
                <w:szCs w:val="28"/>
                <w14:textFill>
                  <w14:solidFill>
                    <w14:schemeClr w14:val="tx1"/>
                  </w14:solidFill>
                </w14:textFill>
              </w:rPr>
            </w:pPr>
            <w:r>
              <w:rPr>
                <w:rFonts w:hint="default" w:ascii="Times New Roman" w:hAnsi="Times New Roman" w:eastAsia="宋体" w:cs="Times New Roman"/>
                <w:b/>
                <w:color w:val="000000" w:themeColor="text1"/>
                <w:sz w:val="24"/>
                <w:szCs w:val="28"/>
                <w:lang w:val="en-US" w:eastAsia="zh-CN"/>
                <w14:textFill>
                  <w14:solidFill>
                    <w14:schemeClr w14:val="tx1"/>
                  </w14:solidFill>
                </w14:textFill>
              </w:rPr>
              <w:t>3.</w:t>
            </w:r>
            <w:r>
              <w:rPr>
                <w:rFonts w:hint="default" w:ascii="Times New Roman" w:hAnsi="Times New Roman" w:eastAsia="宋体" w:cs="Times New Roman"/>
                <w:b/>
                <w:color w:val="000000" w:themeColor="text1"/>
                <w:sz w:val="24"/>
                <w:szCs w:val="28"/>
                <w14:textFill>
                  <w14:solidFill>
                    <w14:schemeClr w14:val="tx1"/>
                  </w14:solidFill>
                </w14:textFill>
              </w:rPr>
              <w:t>噪声</w:t>
            </w:r>
          </w:p>
          <w:p w14:paraId="23E8DFC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highlight w:val="none"/>
                <w:shd w:val="clear"/>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本项目噪</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声主要为混料机</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、真空上料系统、塑化挤出机、切割机、</w:t>
            </w:r>
            <w:r>
              <w:rPr>
                <w:rFonts w:hint="eastAsia" w:ascii="Times New Roman" w:hAnsi="Times New Roman" w:cs="Times New Roman"/>
                <w:color w:val="000000" w:themeColor="text1"/>
                <w:sz w:val="24"/>
                <w:szCs w:val="24"/>
                <w:highlight w:val="none"/>
                <w:lang w:eastAsia="zh-CN"/>
                <w14:textFill>
                  <w14:solidFill>
                    <w14:schemeClr w14:val="tx1"/>
                  </w14:solidFill>
                </w14:textFill>
              </w:rPr>
              <w:t>破碎</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风机等设备</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产生</w:t>
            </w:r>
            <w:r>
              <w:rPr>
                <w:rFonts w:hint="default" w:ascii="Times New Roman" w:hAnsi="Times New Roman" w:cs="Times New Roman"/>
                <w:color w:val="000000" w:themeColor="text1"/>
                <w:sz w:val="24"/>
                <w:szCs w:val="24"/>
                <w:highlight w:val="none"/>
                <w:lang w:eastAsia="zh-CN"/>
                <w14:textFill>
                  <w14:solidFill>
                    <w14:schemeClr w14:val="tx1"/>
                  </w14:solidFill>
                </w14:textFill>
              </w:rPr>
              <w:t>的噪声，噪声值</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85</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dB（A）之间。</w:t>
            </w:r>
            <w:r>
              <w:rPr>
                <w:rFonts w:hint="default" w:ascii="Times New Roman" w:hAnsi="Times New Roman" w:cs="Times New Roman"/>
                <w:color w:val="000000" w:themeColor="text1"/>
                <w:sz w:val="24"/>
                <w:szCs w:val="24"/>
                <w:highlight w:val="none"/>
                <w14:textFill>
                  <w14:solidFill>
                    <w14:schemeClr w14:val="tx1"/>
                  </w14:solidFill>
                </w14:textFill>
              </w:rPr>
              <w:t>项目选用低噪声设备，采取基础减振、厂房隔声等措施后，再经距离衰减，厂界噪声值满足《工业企业厂界环境噪声排放标准》（GB12348-2008）</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类标准要求</w:t>
            </w:r>
            <w:r>
              <w:rPr>
                <w:rFonts w:hint="default" w:ascii="Times New Roman" w:hAnsi="Times New Roman" w:cs="Times New Roman"/>
                <w:color w:val="000000" w:themeColor="text1"/>
                <w:sz w:val="24"/>
                <w:szCs w:val="24"/>
                <w:highlight w:val="none"/>
                <w:shd w:val="clear"/>
                <w14:textFill>
                  <w14:solidFill>
                    <w14:schemeClr w14:val="tx1"/>
                  </w14:solidFill>
                </w14:textFill>
              </w:rPr>
              <w:t>（昼间≤6</w:t>
            </w:r>
            <w:r>
              <w:rPr>
                <w:rFonts w:hint="default" w:ascii="Times New Roman" w:hAnsi="Times New Roman" w:cs="Times New Roman"/>
                <w:color w:val="000000" w:themeColor="text1"/>
                <w:sz w:val="24"/>
                <w:szCs w:val="24"/>
                <w:highlight w:val="none"/>
                <w:shd w:val="clear"/>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shd w:val="clear"/>
                <w14:textFill>
                  <w14:solidFill>
                    <w14:schemeClr w14:val="tx1"/>
                  </w14:solidFill>
                </w14:textFill>
              </w:rPr>
              <w:t>dB(A)，夜间≤</w:t>
            </w:r>
            <w:r>
              <w:rPr>
                <w:rFonts w:hint="eastAsia" w:ascii="Times New Roman" w:hAnsi="Times New Roman" w:cs="Times New Roman"/>
                <w:color w:val="000000" w:themeColor="text1"/>
                <w:sz w:val="24"/>
                <w:szCs w:val="24"/>
                <w:highlight w:val="none"/>
                <w:shd w:val="clear"/>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shd w:val="clear"/>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shd w:val="clear"/>
                <w14:textFill>
                  <w14:solidFill>
                    <w14:schemeClr w14:val="tx1"/>
                  </w14:solidFill>
                </w14:textFill>
              </w:rPr>
              <w:t>dB(A)），对声环境影响较小。</w:t>
            </w:r>
          </w:p>
          <w:p w14:paraId="3B79A66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项目拟采取的噪声污染防治措施：</w:t>
            </w:r>
          </w:p>
          <w:p w14:paraId="542B540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（1）优先选用低噪声设备，从源头控制噪声的产生。</w:t>
            </w:r>
          </w:p>
          <w:p w14:paraId="4712652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（2）车间合理布局，尽量将高噪声设备远离门窗位置，以降低噪声的传播和干扰，同时设备之间保持间距，避免噪声叠加影响。</w:t>
            </w:r>
          </w:p>
          <w:p w14:paraId="4EC147F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（3）加强设备的维护，确保设备处于良好的运转状态，杜绝因设备不正常运转时产生的高噪声现象。噪声源强见下表。</w:t>
            </w:r>
          </w:p>
          <w:p w14:paraId="286521E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3.1预测模式的确定</w:t>
            </w:r>
          </w:p>
          <w:p w14:paraId="74B4655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采用《环境影响评价技术导则·声环境》(HJ2.4-2021)中推荐的模式进行计算。</w:t>
            </w:r>
          </w:p>
          <w:p w14:paraId="1E8BD1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firstLine="480" w:firstLineChars="200"/>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（1）室外点声源对厂界噪声预测点贡献值预测模式</w:t>
            </w:r>
          </w:p>
          <w:p w14:paraId="587F8A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firstLine="480" w:firstLineChars="200"/>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户外声传播衰减包括几何发散（</w:t>
            </w:r>
            <w:r>
              <w:rPr>
                <w:rFonts w:hint="default" w:ascii="Times New Roman" w:hAnsi="Times New Roman" w:cs="Times New Roman"/>
                <w:i/>
                <w:iCs/>
                <w:color w:val="000000" w:themeColor="text1"/>
                <w:sz w:val="24"/>
                <w:szCs w:val="24"/>
                <w:highlight w:val="none"/>
                <w:lang w:eastAsia="zh-CN"/>
                <w14:textFill>
                  <w14:solidFill>
                    <w14:schemeClr w14:val="tx1"/>
                  </w14:solidFill>
                </w14:textFill>
              </w:rPr>
              <w:t>Adiv</w:t>
            </w:r>
            <w:r>
              <w:rPr>
                <w:rFonts w:hint="default" w:ascii="Times New Roman" w:hAnsi="Times New Roman" w:cs="Times New Roman"/>
                <w:color w:val="000000" w:themeColor="text1"/>
                <w:sz w:val="24"/>
                <w:szCs w:val="24"/>
                <w:highlight w:val="none"/>
                <w:lang w:eastAsia="zh-CN"/>
                <w14:textFill>
                  <w14:solidFill>
                    <w14:schemeClr w14:val="tx1"/>
                  </w14:solidFill>
                </w14:textFill>
              </w:rPr>
              <w:t>）、大气吸收（</w:t>
            </w:r>
            <w:r>
              <w:rPr>
                <w:rFonts w:hint="default" w:ascii="Times New Roman" w:hAnsi="Times New Roman" w:cs="Times New Roman"/>
                <w:i/>
                <w:iCs/>
                <w:color w:val="000000" w:themeColor="text1"/>
                <w:sz w:val="24"/>
                <w:szCs w:val="24"/>
                <w:highlight w:val="none"/>
                <w:lang w:eastAsia="zh-CN"/>
                <w14:textFill>
                  <w14:solidFill>
                    <w14:schemeClr w14:val="tx1"/>
                  </w14:solidFill>
                </w14:textFill>
              </w:rPr>
              <w:t>Aatm</w:t>
            </w:r>
            <w:r>
              <w:rPr>
                <w:rFonts w:hint="default" w:ascii="Times New Roman" w:hAnsi="Times New Roman" w:cs="Times New Roman"/>
                <w:color w:val="000000" w:themeColor="text1"/>
                <w:sz w:val="24"/>
                <w:szCs w:val="24"/>
                <w:highlight w:val="none"/>
                <w:lang w:eastAsia="zh-CN"/>
                <w14:textFill>
                  <w14:solidFill>
                    <w14:schemeClr w14:val="tx1"/>
                  </w14:solidFill>
                </w14:textFill>
              </w:rPr>
              <w:t>）、地面效应（</w:t>
            </w:r>
            <w:r>
              <w:rPr>
                <w:rFonts w:hint="default" w:ascii="Times New Roman" w:hAnsi="Times New Roman" w:cs="Times New Roman"/>
                <w:i/>
                <w:iCs/>
                <w:color w:val="000000" w:themeColor="text1"/>
                <w:sz w:val="24"/>
                <w:szCs w:val="24"/>
                <w:highlight w:val="none"/>
                <w:lang w:eastAsia="zh-CN"/>
                <w14:textFill>
                  <w14:solidFill>
                    <w14:schemeClr w14:val="tx1"/>
                  </w14:solidFill>
                </w14:textFill>
              </w:rPr>
              <w:t>Agr</w:t>
            </w:r>
            <w:r>
              <w:rPr>
                <w:rFonts w:hint="default" w:ascii="Times New Roman" w:hAnsi="Times New Roman" w:cs="Times New Roman"/>
                <w:color w:val="000000" w:themeColor="text1"/>
                <w:sz w:val="24"/>
                <w:szCs w:val="24"/>
                <w:highlight w:val="none"/>
                <w:lang w:eastAsia="zh-CN"/>
                <w14:textFill>
                  <w14:solidFill>
                    <w14:schemeClr w14:val="tx1"/>
                  </w14:solidFill>
                </w14:textFill>
              </w:rPr>
              <w:t>）、障碍物屏蔽（</w:t>
            </w:r>
            <w:r>
              <w:rPr>
                <w:rFonts w:hint="default" w:ascii="Times New Roman" w:hAnsi="Times New Roman" w:cs="Times New Roman"/>
                <w:i/>
                <w:iCs/>
                <w:color w:val="000000" w:themeColor="text1"/>
                <w:sz w:val="24"/>
                <w:szCs w:val="24"/>
                <w:highlight w:val="none"/>
                <w:lang w:eastAsia="zh-CN"/>
                <w14:textFill>
                  <w14:solidFill>
                    <w14:schemeClr w14:val="tx1"/>
                  </w14:solidFill>
                </w14:textFill>
              </w:rPr>
              <w:t>Abar</w:t>
            </w:r>
            <w:r>
              <w:rPr>
                <w:rFonts w:hint="default" w:ascii="Times New Roman" w:hAnsi="Times New Roman" w:cs="Times New Roman"/>
                <w:color w:val="000000" w:themeColor="text1"/>
                <w:sz w:val="24"/>
                <w:szCs w:val="24"/>
                <w:highlight w:val="none"/>
                <w:lang w:eastAsia="zh-CN"/>
                <w14:textFill>
                  <w14:solidFill>
                    <w14:schemeClr w14:val="tx1"/>
                  </w14:solidFill>
                </w14:textFill>
              </w:rPr>
              <w:t>）、其他多方面效应（</w:t>
            </w:r>
            <w:r>
              <w:rPr>
                <w:rFonts w:hint="default" w:ascii="Times New Roman" w:hAnsi="Times New Roman" w:cs="Times New Roman"/>
                <w:i/>
                <w:iCs/>
                <w:color w:val="000000" w:themeColor="text1"/>
                <w:sz w:val="24"/>
                <w:szCs w:val="24"/>
                <w:highlight w:val="none"/>
                <w:lang w:eastAsia="zh-CN"/>
                <w14:textFill>
                  <w14:solidFill>
                    <w14:schemeClr w14:val="tx1"/>
                  </w14:solidFill>
                </w14:textFill>
              </w:rPr>
              <w:t>Amisc</w:t>
            </w:r>
            <w:r>
              <w:rPr>
                <w:rFonts w:hint="default" w:ascii="Times New Roman" w:hAnsi="Times New Roman" w:cs="Times New Roman"/>
                <w:color w:val="000000" w:themeColor="text1"/>
                <w:sz w:val="24"/>
                <w:szCs w:val="24"/>
                <w:highlight w:val="none"/>
                <w:lang w:eastAsia="zh-CN"/>
                <w14:textFill>
                  <w14:solidFill>
                    <w14:schemeClr w14:val="tx1"/>
                  </w14:solidFill>
                </w14:textFill>
              </w:rPr>
              <w:t>）引起的衰减。</w:t>
            </w:r>
          </w:p>
          <w:p w14:paraId="4DE110A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firstLine="480" w:firstLineChars="200"/>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各声源对预测点的贡献值按下式计算：</w:t>
            </w:r>
          </w:p>
          <w:p w14:paraId="459AFB0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firstLine="480" w:firstLineChars="200"/>
              <w:textAlignment w:val="auto"/>
              <w:rPr>
                <w:rFonts w:hint="default" w:ascii="Times New Roman" w:hAnsi="Times New Roman" w:cs="Times New Roman"/>
                <w:i/>
                <w:iCs/>
                <w:color w:val="000000" w:themeColor="text1"/>
                <w:sz w:val="24"/>
                <w:szCs w:val="24"/>
                <w:highlight w:val="none"/>
                <w14:textFill>
                  <w14:solidFill>
                    <w14:schemeClr w14:val="tx1"/>
                  </w14:solidFill>
                </w14:textFill>
              </w:rPr>
            </w:pPr>
            <w:r>
              <w:rPr>
                <w:rFonts w:hint="default" w:ascii="Times New Roman" w:hAnsi="Times New Roman" w:cs="Times New Roman"/>
                <w:i/>
                <w:iCs/>
                <w:color w:val="000000" w:themeColor="text1"/>
                <w:sz w:val="24"/>
                <w:szCs w:val="24"/>
                <w:highlight w:val="none"/>
                <w14:textFill>
                  <w14:solidFill>
                    <w14:schemeClr w14:val="tx1"/>
                  </w14:solidFill>
                </w14:textFill>
              </w:rPr>
              <w:t>Lp(r)＝Lp(r0)+DC－(Adiv＋Aatm＋Agr＋Abar＋Amisc)</w:t>
            </w:r>
          </w:p>
          <w:p w14:paraId="14014EB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firstLine="480" w:firstLineChars="200"/>
              <w:textAlignment w:val="auto"/>
              <w:rPr>
                <w:rFonts w:hint="default" w:ascii="Times New Roman" w:hAnsi="Times New Roman" w:cs="Times New Roman"/>
                <w:color w:val="000000" w:themeColor="text1"/>
                <w:sz w:val="24"/>
                <w:szCs w:val="24"/>
                <w:highlight w:val="none"/>
                <w:lang w:val="pt-BR"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式中</w:t>
            </w:r>
            <w:r>
              <w:rPr>
                <w:rFonts w:hint="default" w:ascii="Times New Roman" w:hAnsi="Times New Roman" w:cs="Times New Roman"/>
                <w:color w:val="000000" w:themeColor="text1"/>
                <w:sz w:val="24"/>
                <w:szCs w:val="24"/>
                <w:highlight w:val="none"/>
                <w:lang w:val="pt-BR" w:eastAsia="zh-CN"/>
                <w14:textFill>
                  <w14:solidFill>
                    <w14:schemeClr w14:val="tx1"/>
                  </w14:solidFill>
                </w14:textFill>
              </w:rPr>
              <w:t>：</w:t>
            </w:r>
            <w:r>
              <w:rPr>
                <w:rFonts w:hint="default" w:ascii="Times New Roman" w:hAnsi="Times New Roman" w:cs="Times New Roman"/>
                <w:i/>
                <w:iCs/>
                <w:color w:val="000000" w:themeColor="text1"/>
                <w:sz w:val="24"/>
                <w:szCs w:val="24"/>
                <w:highlight w:val="none"/>
                <w:lang w:val="pt-BR" w:eastAsia="zh-CN"/>
                <w14:textFill>
                  <w14:solidFill>
                    <w14:schemeClr w14:val="tx1"/>
                  </w14:solidFill>
                </w14:textFill>
              </w:rPr>
              <w:t xml:space="preserve">Lp(r) </w:t>
            </w:r>
            <w:r>
              <w:rPr>
                <w:rFonts w:hint="default" w:ascii="Times New Roman" w:hAnsi="Times New Roman" w:cs="Times New Roman"/>
                <w:color w:val="000000" w:themeColor="text1"/>
                <w:sz w:val="24"/>
                <w:szCs w:val="24"/>
                <w:highlight w:val="none"/>
                <w:lang w:val="pt-BR" w:eastAsia="zh-CN"/>
                <w14:textFill>
                  <w14:solidFill>
                    <w14:schemeClr w14:val="tx1"/>
                  </w14:solidFill>
                </w14:textFill>
              </w:rPr>
              <w:t>——预测点处声压级，dB；；</w:t>
            </w:r>
          </w:p>
          <w:p w14:paraId="4EAE50D5">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00" w:lineRule="exact"/>
              <w:ind w:left="0" w:right="0" w:firstLine="1200" w:firstLineChars="500"/>
              <w:textAlignment w:val="auto"/>
              <w:rPr>
                <w:rFonts w:hint="default" w:ascii="Times New Roman" w:hAnsi="Times New Roman" w:cs="Times New Roman"/>
                <w:color w:val="000000" w:themeColor="text1"/>
                <w:sz w:val="24"/>
                <w:szCs w:val="24"/>
                <w:highlight w:val="none"/>
                <w:lang w:val="pt-BR" w:eastAsia="zh-CN"/>
                <w14:textFill>
                  <w14:solidFill>
                    <w14:schemeClr w14:val="tx1"/>
                  </w14:solidFill>
                </w14:textFill>
              </w:rPr>
            </w:pPr>
            <w:r>
              <w:rPr>
                <w:rFonts w:hint="default" w:ascii="Times New Roman" w:hAnsi="Times New Roman" w:cs="Times New Roman"/>
                <w:i/>
                <w:iCs/>
                <w:color w:val="000000" w:themeColor="text1"/>
                <w:sz w:val="24"/>
                <w:szCs w:val="24"/>
                <w:highlight w:val="none"/>
                <w:lang w:val="pt-BR" w:eastAsia="zh-CN"/>
                <w14:textFill>
                  <w14:solidFill>
                    <w14:schemeClr w14:val="tx1"/>
                  </w14:solidFill>
                </w14:textFill>
              </w:rPr>
              <w:t xml:space="preserve">Lp(r0) </w:t>
            </w:r>
            <w:r>
              <w:rPr>
                <w:rFonts w:hint="default" w:ascii="Times New Roman" w:hAnsi="Times New Roman" w:cs="Times New Roman"/>
                <w:color w:val="000000" w:themeColor="text1"/>
                <w:sz w:val="24"/>
                <w:szCs w:val="24"/>
                <w:highlight w:val="none"/>
                <w:lang w:val="pt-BR" w:eastAsia="zh-CN"/>
                <w14:textFill>
                  <w14:solidFill>
                    <w14:schemeClr w14:val="tx1"/>
                  </w14:solidFill>
                </w14:textFill>
              </w:rPr>
              <w:t>——参考位置r0处的声压级，dB；</w:t>
            </w:r>
          </w:p>
          <w:p w14:paraId="09390C2B">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00" w:lineRule="exact"/>
              <w:ind w:left="0" w:right="0" w:firstLine="1200" w:firstLineChars="500"/>
              <w:textAlignment w:val="auto"/>
              <w:rPr>
                <w:rFonts w:hint="default" w:ascii="Times New Roman" w:hAnsi="Times New Roman" w:cs="Times New Roman"/>
                <w:color w:val="000000" w:themeColor="text1"/>
                <w:sz w:val="24"/>
                <w:szCs w:val="24"/>
                <w:highlight w:val="none"/>
                <w:lang w:val="pt-BR" w:eastAsia="zh-CN"/>
                <w14:textFill>
                  <w14:solidFill>
                    <w14:schemeClr w14:val="tx1"/>
                  </w14:solidFill>
                </w14:textFill>
              </w:rPr>
            </w:pPr>
            <w:r>
              <w:rPr>
                <w:rFonts w:hint="default" w:ascii="Times New Roman" w:hAnsi="Times New Roman" w:cs="Times New Roman"/>
                <w:i/>
                <w:iCs/>
                <w:color w:val="000000" w:themeColor="text1"/>
                <w:sz w:val="24"/>
                <w:szCs w:val="24"/>
                <w:highlight w:val="none"/>
                <w:lang w:val="pt-BR" w:eastAsia="zh-CN"/>
                <w14:textFill>
                  <w14:solidFill>
                    <w14:schemeClr w14:val="tx1"/>
                  </w14:solidFill>
                </w14:textFill>
              </w:rPr>
              <w:t xml:space="preserve">DC </w:t>
            </w:r>
            <w:r>
              <w:rPr>
                <w:rFonts w:hint="default" w:ascii="Times New Roman" w:hAnsi="Times New Roman" w:cs="Times New Roman"/>
                <w:color w:val="000000" w:themeColor="text1"/>
                <w:sz w:val="24"/>
                <w:szCs w:val="24"/>
                <w:highlight w:val="none"/>
                <w:lang w:val="pt-BR" w:eastAsia="zh-CN"/>
                <w14:textFill>
                  <w14:solidFill>
                    <w14:schemeClr w14:val="tx1"/>
                  </w14:solidFill>
                </w14:textFill>
              </w:rPr>
              <w:t>——指向性校正，它描述点声源的等效连续声压级与产生声功率级</w:t>
            </w:r>
            <w:r>
              <w:rPr>
                <w:rFonts w:hint="default" w:ascii="Times New Roman" w:hAnsi="Times New Roman" w:cs="Times New Roman"/>
                <w:i/>
                <w:iCs/>
                <w:color w:val="000000" w:themeColor="text1"/>
                <w:sz w:val="24"/>
                <w:szCs w:val="24"/>
                <w:highlight w:val="none"/>
                <w:lang w:val="pt-BR" w:eastAsia="zh-CN"/>
                <w14:textFill>
                  <w14:solidFill>
                    <w14:schemeClr w14:val="tx1"/>
                  </w14:solidFill>
                </w14:textFill>
              </w:rPr>
              <w:t>Lw</w:t>
            </w:r>
            <w:r>
              <w:rPr>
                <w:rFonts w:hint="default" w:ascii="Times New Roman" w:hAnsi="Times New Roman" w:cs="Times New Roman"/>
                <w:color w:val="000000" w:themeColor="text1"/>
                <w:sz w:val="24"/>
                <w:szCs w:val="24"/>
                <w:highlight w:val="none"/>
                <w:lang w:val="pt-BR" w:eastAsia="zh-CN"/>
                <w14:textFill>
                  <w14:solidFill>
                    <w14:schemeClr w14:val="tx1"/>
                  </w14:solidFill>
                </w14:textFill>
              </w:rPr>
              <w:t>的全向点声源在规定方</w:t>
            </w:r>
          </w:p>
          <w:p w14:paraId="2B073F2E">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00" w:lineRule="exact"/>
              <w:ind w:left="0" w:right="0" w:firstLine="1200" w:firstLineChars="500"/>
              <w:textAlignment w:val="auto"/>
              <w:rPr>
                <w:rFonts w:hint="default" w:ascii="Times New Roman" w:hAnsi="Times New Roman" w:cs="Times New Roman"/>
                <w:color w:val="000000" w:themeColor="text1"/>
                <w:sz w:val="24"/>
                <w:szCs w:val="24"/>
                <w:highlight w:val="none"/>
                <w:lang w:val="pt-BR" w:eastAsia="zh-CN"/>
                <w14:textFill>
                  <w14:solidFill>
                    <w14:schemeClr w14:val="tx1"/>
                  </w14:solidFill>
                </w14:textFill>
              </w:rPr>
            </w:pPr>
            <w:r>
              <w:rPr>
                <w:rFonts w:hint="default" w:ascii="Times New Roman" w:hAnsi="Times New Roman" w:cs="Times New Roman"/>
                <w:color w:val="000000" w:themeColor="text1"/>
                <w:sz w:val="24"/>
                <w:szCs w:val="24"/>
                <w:highlight w:val="none"/>
                <w:lang w:val="pt-BR" w:eastAsia="zh-CN"/>
                <w14:textFill>
                  <w14:solidFill>
                    <w14:schemeClr w14:val="tx1"/>
                  </w14:solidFill>
                </w14:textFill>
              </w:rPr>
              <w:t>向的声级的偏差程度，dB；</w:t>
            </w:r>
          </w:p>
          <w:p w14:paraId="6D0CDD5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00" w:lineRule="exact"/>
              <w:ind w:left="0" w:right="0" w:firstLine="1200" w:firstLineChars="500"/>
              <w:textAlignment w:val="auto"/>
              <w:rPr>
                <w:rFonts w:hint="default" w:ascii="Times New Roman" w:hAnsi="Times New Roman" w:cs="Times New Roman"/>
                <w:color w:val="000000" w:themeColor="text1"/>
                <w:sz w:val="24"/>
                <w:szCs w:val="24"/>
                <w:highlight w:val="none"/>
                <w:lang w:val="pt-BR"/>
                <w14:textFill>
                  <w14:solidFill>
                    <w14:schemeClr w14:val="tx1"/>
                  </w14:solidFill>
                </w14:textFill>
              </w:rPr>
            </w:pPr>
            <w:r>
              <w:rPr>
                <w:rFonts w:hint="default" w:ascii="Times New Roman" w:hAnsi="Times New Roman" w:cs="Times New Roman"/>
                <w:i/>
                <w:iCs/>
                <w:color w:val="000000" w:themeColor="text1"/>
                <w:sz w:val="24"/>
                <w:szCs w:val="24"/>
                <w:highlight w:val="none"/>
                <w:lang w:val="pt-BR"/>
                <w14:textFill>
                  <w14:solidFill>
                    <w14:schemeClr w14:val="tx1"/>
                  </w14:solidFill>
                </w14:textFill>
              </w:rPr>
              <w:t xml:space="preserve">Adiv </w:t>
            </w:r>
            <w:r>
              <w:rPr>
                <w:rFonts w:hint="default" w:ascii="Times New Roman" w:hAnsi="Times New Roman" w:cs="Times New Roman"/>
                <w:color w:val="000000" w:themeColor="text1"/>
                <w:sz w:val="24"/>
                <w:szCs w:val="24"/>
                <w:highlight w:val="none"/>
                <w:lang w:val="pt-BR"/>
                <w14:textFill>
                  <w14:solidFill>
                    <w14:schemeClr w14:val="tx1"/>
                  </w14:solidFill>
                </w14:textFill>
              </w:rPr>
              <w:t>——几何发散引起的衰减，dB；</w:t>
            </w:r>
          </w:p>
          <w:p w14:paraId="4EF9DF7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00" w:lineRule="exact"/>
              <w:ind w:left="0" w:right="0" w:firstLine="1200" w:firstLineChars="500"/>
              <w:textAlignment w:val="auto"/>
              <w:rPr>
                <w:rFonts w:hint="default" w:ascii="Times New Roman" w:hAnsi="Times New Roman" w:cs="Times New Roman"/>
                <w:color w:val="000000" w:themeColor="text1"/>
                <w:sz w:val="24"/>
                <w:szCs w:val="24"/>
                <w:highlight w:val="none"/>
                <w:lang w:val="pt-BR"/>
                <w14:textFill>
                  <w14:solidFill>
                    <w14:schemeClr w14:val="tx1"/>
                  </w14:solidFill>
                </w14:textFill>
              </w:rPr>
            </w:pPr>
            <w:r>
              <w:rPr>
                <w:rFonts w:hint="default" w:ascii="Times New Roman" w:hAnsi="Times New Roman" w:cs="Times New Roman"/>
                <w:i/>
                <w:iCs/>
                <w:color w:val="000000" w:themeColor="text1"/>
                <w:sz w:val="24"/>
                <w:szCs w:val="24"/>
                <w:highlight w:val="none"/>
                <w:lang w:val="pt-BR"/>
                <w14:textFill>
                  <w14:solidFill>
                    <w14:schemeClr w14:val="tx1"/>
                  </w14:solidFill>
                </w14:textFill>
              </w:rPr>
              <w:t xml:space="preserve">Aatm </w:t>
            </w:r>
            <w:r>
              <w:rPr>
                <w:rFonts w:hint="default" w:ascii="Times New Roman" w:hAnsi="Times New Roman" w:cs="Times New Roman"/>
                <w:color w:val="000000" w:themeColor="text1"/>
                <w:sz w:val="24"/>
                <w:szCs w:val="24"/>
                <w:highlight w:val="none"/>
                <w:lang w:val="pt-BR"/>
                <w14:textFill>
                  <w14:solidFill>
                    <w14:schemeClr w14:val="tx1"/>
                  </w14:solidFill>
                </w14:textFill>
              </w:rPr>
              <w:t>——大气吸收引起的衰减，dB；</w:t>
            </w:r>
          </w:p>
          <w:p w14:paraId="35D2DF3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00" w:lineRule="exact"/>
              <w:ind w:left="0" w:right="0" w:firstLine="1200" w:firstLineChars="500"/>
              <w:textAlignment w:val="auto"/>
              <w:rPr>
                <w:rFonts w:hint="default" w:ascii="Times New Roman" w:hAnsi="Times New Roman" w:cs="Times New Roman"/>
                <w:color w:val="000000" w:themeColor="text1"/>
                <w:sz w:val="24"/>
                <w:szCs w:val="24"/>
                <w:highlight w:val="none"/>
                <w:lang w:val="pt-BR"/>
                <w14:textFill>
                  <w14:solidFill>
                    <w14:schemeClr w14:val="tx1"/>
                  </w14:solidFill>
                </w14:textFill>
              </w:rPr>
            </w:pPr>
            <w:r>
              <w:rPr>
                <w:rFonts w:hint="default" w:ascii="Times New Roman" w:hAnsi="Times New Roman" w:cs="Times New Roman"/>
                <w:i/>
                <w:iCs/>
                <w:color w:val="000000" w:themeColor="text1"/>
                <w:sz w:val="24"/>
                <w:szCs w:val="24"/>
                <w:highlight w:val="none"/>
                <w:lang w:val="pt-BR"/>
                <w14:textFill>
                  <w14:solidFill>
                    <w14:schemeClr w14:val="tx1"/>
                  </w14:solidFill>
                </w14:textFill>
              </w:rPr>
              <w:t>Agr</w:t>
            </w:r>
            <w:r>
              <w:rPr>
                <w:rFonts w:hint="default" w:ascii="Times New Roman" w:hAnsi="Times New Roman" w:cs="Times New Roman"/>
                <w:color w:val="000000" w:themeColor="text1"/>
                <w:sz w:val="24"/>
                <w:szCs w:val="24"/>
                <w:highlight w:val="none"/>
                <w:lang w:val="pt-BR"/>
                <w14:textFill>
                  <w14:solidFill>
                    <w14:schemeClr w14:val="tx1"/>
                  </w14:solidFill>
                </w14:textFill>
              </w:rPr>
              <w:t xml:space="preserve"> ——地面效应引起的衰减，dB；</w:t>
            </w:r>
          </w:p>
          <w:p w14:paraId="32D0F73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00" w:lineRule="exact"/>
              <w:ind w:left="0" w:right="0" w:firstLine="1200" w:firstLineChars="500"/>
              <w:textAlignment w:val="auto"/>
              <w:rPr>
                <w:rFonts w:hint="default" w:ascii="Times New Roman" w:hAnsi="Times New Roman" w:cs="Times New Roman"/>
                <w:color w:val="000000" w:themeColor="text1"/>
                <w:sz w:val="24"/>
                <w:szCs w:val="24"/>
                <w:highlight w:val="none"/>
                <w:lang w:val="pt-BR"/>
                <w14:textFill>
                  <w14:solidFill>
                    <w14:schemeClr w14:val="tx1"/>
                  </w14:solidFill>
                </w14:textFill>
              </w:rPr>
            </w:pPr>
            <w:r>
              <w:rPr>
                <w:rFonts w:hint="default" w:ascii="Times New Roman" w:hAnsi="Times New Roman" w:cs="Times New Roman"/>
                <w:i/>
                <w:iCs/>
                <w:color w:val="000000" w:themeColor="text1"/>
                <w:sz w:val="24"/>
                <w:szCs w:val="24"/>
                <w:highlight w:val="none"/>
                <w:lang w:val="pt-BR"/>
                <w14:textFill>
                  <w14:solidFill>
                    <w14:schemeClr w14:val="tx1"/>
                  </w14:solidFill>
                </w14:textFill>
              </w:rPr>
              <w:t xml:space="preserve">Abar </w:t>
            </w:r>
            <w:r>
              <w:rPr>
                <w:rFonts w:hint="default" w:ascii="Times New Roman" w:hAnsi="Times New Roman" w:cs="Times New Roman"/>
                <w:color w:val="000000" w:themeColor="text1"/>
                <w:sz w:val="24"/>
                <w:szCs w:val="24"/>
                <w:highlight w:val="none"/>
                <w:lang w:val="pt-BR"/>
                <w14:textFill>
                  <w14:solidFill>
                    <w14:schemeClr w14:val="tx1"/>
                  </w14:solidFill>
                </w14:textFill>
              </w:rPr>
              <w:t>——障碍物屏蔽引起的衰减，dB；</w:t>
            </w:r>
          </w:p>
          <w:p w14:paraId="3ED6EE75">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00" w:lineRule="exact"/>
              <w:ind w:left="0" w:right="0" w:firstLine="1200" w:firstLineChars="500"/>
              <w:textAlignment w:val="auto"/>
              <w:rPr>
                <w:rFonts w:hint="default" w:ascii="Times New Roman" w:hAnsi="Times New Roman" w:cs="Times New Roman"/>
                <w:color w:val="000000" w:themeColor="text1"/>
                <w:sz w:val="24"/>
                <w:szCs w:val="24"/>
                <w:highlight w:val="none"/>
                <w:lang w:val="pt-BR" w:eastAsia="zh-CN"/>
                <w14:textFill>
                  <w14:solidFill>
                    <w14:schemeClr w14:val="tx1"/>
                  </w14:solidFill>
                </w14:textFill>
              </w:rPr>
            </w:pPr>
            <w:r>
              <w:rPr>
                <w:rFonts w:hint="default" w:ascii="Times New Roman" w:hAnsi="Times New Roman" w:cs="Times New Roman"/>
                <w:i/>
                <w:iCs/>
                <w:color w:val="000000" w:themeColor="text1"/>
                <w:sz w:val="24"/>
                <w:szCs w:val="24"/>
                <w:highlight w:val="none"/>
                <w:lang w:val="pt-BR" w:eastAsia="zh-CN"/>
                <w14:textFill>
                  <w14:solidFill>
                    <w14:schemeClr w14:val="tx1"/>
                  </w14:solidFill>
                </w14:textFill>
              </w:rPr>
              <w:t>Amisc</w:t>
            </w:r>
            <w:r>
              <w:rPr>
                <w:rFonts w:hint="default" w:ascii="Times New Roman" w:hAnsi="Times New Roman" w:cs="Times New Roman"/>
                <w:color w:val="000000" w:themeColor="text1"/>
                <w:sz w:val="24"/>
                <w:szCs w:val="24"/>
                <w:highlight w:val="none"/>
                <w:lang w:val="pt-BR" w:eastAsia="zh-CN"/>
                <w14:textFill>
                  <w14:solidFill>
                    <w14:schemeClr w14:val="tx1"/>
                  </w14:solidFill>
                </w14:textFill>
              </w:rPr>
              <w:t xml:space="preserve"> ——其他多方面效应引起的衰减，dB。     </w:t>
            </w:r>
          </w:p>
          <w:p w14:paraId="33AA578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firstLine="480" w:firstLineChars="200"/>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（2）室内声源等效室外声源声功率级计算方法</w:t>
            </w:r>
          </w:p>
          <w:p w14:paraId="32469C3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00" w:lineRule="exact"/>
              <w:ind w:left="0" w:right="0" w:firstLine="480" w:firstLineChars="200"/>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 xml:space="preserve">设靠近开口处（或窗户）室内、室外某倍频带的声压级或A声级分别为 </w:t>
            </w:r>
            <w:r>
              <w:rPr>
                <w:rFonts w:hint="default" w:ascii="Times New Roman" w:hAnsi="Times New Roman" w:cs="Times New Roman"/>
                <w:i/>
                <w:iCs/>
                <w:color w:val="000000" w:themeColor="text1"/>
                <w:sz w:val="24"/>
                <w:szCs w:val="24"/>
                <w:highlight w:val="none"/>
                <w:lang w:eastAsia="zh-CN"/>
                <w14:textFill>
                  <w14:solidFill>
                    <w14:schemeClr w14:val="tx1"/>
                  </w14:solidFill>
                </w14:textFill>
              </w:rPr>
              <w:t>Lp</w:t>
            </w:r>
            <w:r>
              <w:rPr>
                <w:rFonts w:hint="default" w:ascii="Times New Roman" w:hAnsi="Times New Roman" w:cs="Times New Roman"/>
                <w:i/>
                <w:iCs/>
                <w:color w:val="000000" w:themeColor="text1"/>
                <w:sz w:val="24"/>
                <w:szCs w:val="24"/>
                <w:highlight w:val="none"/>
                <w:vertAlign w:val="subscript"/>
                <w:lang w:eastAsia="zh-CN"/>
                <w14:textFill>
                  <w14:solidFill>
                    <w14:schemeClr w14:val="tx1"/>
                  </w14:solidFill>
                </w14:textFill>
              </w:rPr>
              <w:t>1</w:t>
            </w:r>
            <w:r>
              <w:rPr>
                <w:rFonts w:hint="default" w:ascii="Times New Roman" w:hAnsi="Times New Roman" w:cs="Times New Roman"/>
                <w:color w:val="000000" w:themeColor="text1"/>
                <w:sz w:val="24"/>
                <w:szCs w:val="24"/>
                <w:highlight w:val="none"/>
                <w:lang w:eastAsia="zh-CN"/>
                <w14:textFill>
                  <w14:solidFill>
                    <w14:schemeClr w14:val="tx1"/>
                  </w14:solidFill>
                </w14:textFill>
              </w:rPr>
              <w:t xml:space="preserve"> 和</w:t>
            </w:r>
            <w:r>
              <w:rPr>
                <w:rFonts w:hint="default" w:ascii="Times New Roman" w:hAnsi="Times New Roman" w:cs="Times New Roman"/>
                <w:i/>
                <w:iCs/>
                <w:color w:val="000000" w:themeColor="text1"/>
                <w:sz w:val="24"/>
                <w:szCs w:val="24"/>
                <w:highlight w:val="none"/>
                <w:lang w:eastAsia="zh-CN"/>
                <w14:textFill>
                  <w14:solidFill>
                    <w14:schemeClr w14:val="tx1"/>
                  </w14:solidFill>
                </w14:textFill>
              </w:rPr>
              <w:t xml:space="preserve"> Lp2</w:t>
            </w:r>
            <w:r>
              <w:rPr>
                <w:rFonts w:hint="default" w:ascii="Times New Roman" w:hAnsi="Times New Roman" w:cs="Times New Roman"/>
                <w:color w:val="000000" w:themeColor="text1"/>
                <w:sz w:val="24"/>
                <w:szCs w:val="24"/>
                <w:highlight w:val="none"/>
                <w:lang w:eastAsia="zh-CN"/>
                <w14:textFill>
                  <w14:solidFill>
                    <w14:schemeClr w14:val="tx1"/>
                  </w14:solidFill>
                </w14:textFill>
              </w:rPr>
              <w:t>。若声源所在室内声场为近似扩散声场，则室外的倍频带声压级可按下式近似求出：</w:t>
            </w:r>
          </w:p>
          <w:p w14:paraId="1795B068">
            <w:pPr>
              <w:pStyle w:val="13"/>
              <w:keepNext w:val="0"/>
              <w:keepLines w:val="0"/>
              <w:suppressLineNumbers w:val="0"/>
              <w:adjustRightInd w:val="0"/>
              <w:snapToGrid w:val="0"/>
              <w:spacing w:before="0" w:beforeAutospacing="0" w:after="0" w:afterAutospacing="0" w:line="360" w:lineRule="auto"/>
              <w:ind w:left="0" w:right="0" w:firstLine="420" w:firstLineChars="20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bidi="ar-SA"/>
                <w14:textFill>
                  <w14:solidFill>
                    <w14:schemeClr w14:val="tx1"/>
                  </w14:solidFill>
                </w14:textFill>
              </w:rPr>
              <w:drawing>
                <wp:inline distT="0" distB="0" distL="114300" distR="114300">
                  <wp:extent cx="1724025" cy="276225"/>
                  <wp:effectExtent l="0" t="0" r="9525" b="9525"/>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pic:cNvPicPr>
                        </pic:nvPicPr>
                        <pic:blipFill>
                          <a:blip r:embed="rId10"/>
                          <a:stretch>
                            <a:fillRect/>
                          </a:stretch>
                        </pic:blipFill>
                        <pic:spPr>
                          <a:xfrm>
                            <a:off x="0" y="0"/>
                            <a:ext cx="1724025" cy="276225"/>
                          </a:xfrm>
                          <a:prstGeom prst="rect">
                            <a:avLst/>
                          </a:prstGeom>
                          <a:noFill/>
                          <a:ln>
                            <a:noFill/>
                          </a:ln>
                        </pic:spPr>
                      </pic:pic>
                    </a:graphicData>
                  </a:graphic>
                </wp:inline>
              </w:drawing>
            </w:r>
          </w:p>
          <w:p w14:paraId="69D2EA26">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式中：</w:t>
            </w:r>
            <w:r>
              <w:rPr>
                <w:rFonts w:hint="default" w:ascii="Times New Roman" w:hAnsi="Times New Roman" w:cs="Times New Roman"/>
                <w:i/>
                <w:iCs/>
                <w:color w:val="000000" w:themeColor="text1"/>
                <w:kern w:val="0"/>
                <w:szCs w:val="24"/>
                <w:highlight w:val="none"/>
                <w14:textFill>
                  <w14:solidFill>
                    <w14:schemeClr w14:val="tx1"/>
                  </w14:solidFill>
                </w14:textFill>
              </w:rPr>
              <w:t>Lp1</w:t>
            </w:r>
            <w:r>
              <w:rPr>
                <w:rFonts w:hint="default" w:ascii="Times New Roman" w:hAnsi="Times New Roman" w:cs="Times New Roman"/>
                <w:color w:val="000000" w:themeColor="text1"/>
                <w:highlight w:val="none"/>
                <w14:textFill>
                  <w14:solidFill>
                    <w14:schemeClr w14:val="tx1"/>
                  </w14:solidFill>
                </w14:textFill>
              </w:rPr>
              <w:t>--靠近开口处（或窗户）室内某倍频带的声压级或A声级，dB；</w:t>
            </w:r>
          </w:p>
          <w:p w14:paraId="70427852">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Lp2</w:t>
            </w:r>
            <w:r>
              <w:rPr>
                <w:rFonts w:hint="default" w:ascii="Times New Roman" w:hAnsi="Times New Roman" w:cs="Times New Roman"/>
                <w:color w:val="000000" w:themeColor="text1"/>
                <w:highlight w:val="none"/>
                <w14:textFill>
                  <w14:solidFill>
                    <w14:schemeClr w14:val="tx1"/>
                  </w14:solidFill>
                </w14:textFill>
              </w:rPr>
              <w:t xml:space="preserve">--靠近开口处（或窗户）室外某倍频带的声压级或 A声级，dB； </w:t>
            </w:r>
          </w:p>
          <w:p w14:paraId="63880772">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TL</w:t>
            </w:r>
            <w:r>
              <w:rPr>
                <w:rFonts w:hint="default" w:ascii="Times New Roman" w:hAnsi="Times New Roman" w:cs="Times New Roman"/>
                <w:color w:val="000000" w:themeColor="text1"/>
                <w:highlight w:val="none"/>
                <w14:textFill>
                  <w14:solidFill>
                    <w14:schemeClr w14:val="tx1"/>
                  </w14:solidFill>
                </w14:textFill>
              </w:rPr>
              <w:t>--隔墙（或窗户）倍频带或 A声级的隔声量，dB。</w:t>
            </w:r>
          </w:p>
          <w:p w14:paraId="5849A1E9">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也可按下式计算某一室内声源靠近围护结构处产生的倍频带声压级或A 声级：</w:t>
            </w:r>
          </w:p>
          <w:p w14:paraId="121A88E8">
            <w:pPr>
              <w:pStyle w:val="13"/>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bidi="ar-SA"/>
                <w14:textFill>
                  <w14:solidFill>
                    <w14:schemeClr w14:val="tx1"/>
                  </w14:solidFill>
                </w14:textFill>
              </w:rPr>
              <w:drawing>
                <wp:inline distT="0" distB="0" distL="114300" distR="114300">
                  <wp:extent cx="2153285" cy="479425"/>
                  <wp:effectExtent l="0" t="0" r="18415" b="15875"/>
                  <wp:docPr id="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1"/>
                          <pic:cNvPicPr>
                            <a:picLocks noChangeAspect="1"/>
                          </pic:cNvPicPr>
                        </pic:nvPicPr>
                        <pic:blipFill>
                          <a:blip r:embed="rId11"/>
                          <a:stretch>
                            <a:fillRect/>
                          </a:stretch>
                        </pic:blipFill>
                        <pic:spPr>
                          <a:xfrm>
                            <a:off x="0" y="0"/>
                            <a:ext cx="2153285" cy="479425"/>
                          </a:xfrm>
                          <a:prstGeom prst="rect">
                            <a:avLst/>
                          </a:prstGeom>
                          <a:noFill/>
                          <a:ln>
                            <a:noFill/>
                          </a:ln>
                        </pic:spPr>
                      </pic:pic>
                    </a:graphicData>
                  </a:graphic>
                </wp:inline>
              </w:drawing>
            </w:r>
          </w:p>
          <w:p w14:paraId="3D1C662E">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式中：</w:t>
            </w:r>
            <w:r>
              <w:rPr>
                <w:rFonts w:hint="default" w:ascii="Times New Roman" w:hAnsi="Times New Roman" w:cs="Times New Roman"/>
                <w:i/>
                <w:iCs/>
                <w:color w:val="000000" w:themeColor="text1"/>
                <w:kern w:val="0"/>
                <w:szCs w:val="24"/>
                <w:highlight w:val="none"/>
                <w14:textFill>
                  <w14:solidFill>
                    <w14:schemeClr w14:val="tx1"/>
                  </w14:solidFill>
                </w14:textFill>
              </w:rPr>
              <w:t>Lp1</w:t>
            </w:r>
            <w:r>
              <w:rPr>
                <w:rFonts w:hint="default" w:ascii="Times New Roman" w:hAnsi="Times New Roman" w:cs="Times New Roman"/>
                <w:color w:val="000000" w:themeColor="text1"/>
                <w:highlight w:val="none"/>
                <w14:textFill>
                  <w14:solidFill>
                    <w14:schemeClr w14:val="tx1"/>
                  </w14:solidFill>
                </w14:textFill>
              </w:rPr>
              <w:t>--靠近开口处（或窗户）室内某倍频带的声压级或A 声级，dB；</w:t>
            </w:r>
          </w:p>
          <w:p w14:paraId="49208758">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 xml:space="preserve">Lw </w:t>
            </w:r>
            <w:r>
              <w:rPr>
                <w:rFonts w:hint="default" w:ascii="Times New Roman" w:hAnsi="Times New Roman" w:cs="Times New Roman"/>
                <w:color w:val="000000" w:themeColor="text1"/>
                <w:highlight w:val="none"/>
                <w14:textFill>
                  <w14:solidFill>
                    <w14:schemeClr w14:val="tx1"/>
                  </w14:solidFill>
                </w14:textFill>
              </w:rPr>
              <w:t>--点声源声功率级（A 计权或倍频带），dB；</w:t>
            </w:r>
          </w:p>
          <w:p w14:paraId="2812E703">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Q</w:t>
            </w:r>
            <w:r>
              <w:rPr>
                <w:rFonts w:hint="default" w:ascii="Times New Roman" w:hAnsi="Times New Roman" w:cs="Times New Roman"/>
                <w:color w:val="000000" w:themeColor="text1"/>
                <w:highlight w:val="none"/>
                <w14:textFill>
                  <w14:solidFill>
                    <w14:schemeClr w14:val="tx1"/>
                  </w14:solidFill>
                </w14:textFill>
              </w:rPr>
              <w:t xml:space="preserve"> --指向性因数；通常对无指向性声源，当声源放在房间中心时，Q=1；当放在一面墙的中心时，Q=2；当放在两面墙夹角处时，Q=4；当放在三面墙夹角处时，Q=8；</w:t>
            </w:r>
          </w:p>
          <w:p w14:paraId="25B0EADD">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R</w:t>
            </w:r>
            <w:r>
              <w:rPr>
                <w:rFonts w:hint="default" w:ascii="Times New Roman" w:hAnsi="Times New Roman" w:cs="Times New Roman"/>
                <w:color w:val="000000" w:themeColor="text1"/>
                <w:highlight w:val="none"/>
                <w14:textFill>
                  <w14:solidFill>
                    <w14:schemeClr w14:val="tx1"/>
                  </w14:solidFill>
                </w14:textFill>
              </w:rPr>
              <w:t>--房间常数；</w:t>
            </w: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1066800" cy="241935"/>
                  <wp:effectExtent l="0" t="0" r="0" b="5715"/>
                  <wp:docPr id="4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2"/>
                          <pic:cNvPicPr>
                            <a:picLocks noChangeAspect="1"/>
                          </pic:cNvPicPr>
                        </pic:nvPicPr>
                        <pic:blipFill>
                          <a:blip r:embed="rId12"/>
                          <a:stretch>
                            <a:fillRect/>
                          </a:stretch>
                        </pic:blipFill>
                        <pic:spPr>
                          <a:xfrm>
                            <a:off x="0" y="0"/>
                            <a:ext cx="1066800" cy="241935"/>
                          </a:xfrm>
                          <a:prstGeom prst="rect">
                            <a:avLst/>
                          </a:prstGeom>
                          <a:noFill/>
                          <a:ln>
                            <a:noFill/>
                          </a:ln>
                        </pic:spPr>
                      </pic:pic>
                    </a:graphicData>
                  </a:graphic>
                </wp:inline>
              </w:drawing>
            </w:r>
            <w:r>
              <w:rPr>
                <w:rFonts w:hint="default" w:ascii="Times New Roman" w:hAnsi="Times New Roman" w:cs="Times New Roman"/>
                <w:color w:val="000000" w:themeColor="text1"/>
                <w:highlight w:val="none"/>
                <w14:textFill>
                  <w14:solidFill>
                    <w14:schemeClr w14:val="tx1"/>
                  </w14:solidFill>
                </w14:textFill>
              </w:rPr>
              <w:t>，S 为房间内表面面积，m</w:t>
            </w:r>
            <w:r>
              <w:rPr>
                <w:rFonts w:hint="default" w:ascii="Times New Roman" w:hAnsi="Times New Roman" w:cs="Times New Roman"/>
                <w:color w:val="000000" w:themeColor="text1"/>
                <w:highlight w:val="none"/>
                <w:vertAlign w:val="superscript"/>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；α 为平均吸声系数；</w:t>
            </w:r>
          </w:p>
          <w:p w14:paraId="4A3B4481">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r</w:t>
            </w:r>
            <w:r>
              <w:rPr>
                <w:rFonts w:hint="default" w:ascii="Times New Roman" w:hAnsi="Times New Roman" w:cs="Times New Roman"/>
                <w:color w:val="000000" w:themeColor="text1"/>
                <w:highlight w:val="none"/>
                <w14:textFill>
                  <w14:solidFill>
                    <w14:schemeClr w14:val="tx1"/>
                  </w14:solidFill>
                </w14:textFill>
              </w:rPr>
              <w:t xml:space="preserve"> --声源到靠近围护结构某点处的距离，m。</w:t>
            </w:r>
          </w:p>
          <w:p w14:paraId="162FB6A9">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然后按下式计算出所有室内声源在围护结构处产生的i倍频带叠加声压级：</w:t>
            </w:r>
          </w:p>
          <w:p w14:paraId="7831B3D6">
            <w:pPr>
              <w:pStyle w:val="46"/>
              <w:keepNext w:val="0"/>
              <w:keepLines w:val="0"/>
              <w:suppressLineNumbers w:val="0"/>
              <w:adjustRightInd/>
              <w:snapToGrid/>
              <w:spacing w:before="0" w:beforeAutospacing="0" w:after="0" w:afterAutospacing="0" w:line="480" w:lineRule="auto"/>
              <w:ind w:left="0" w:right="0" w:firstLine="48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2143125" cy="581660"/>
                  <wp:effectExtent l="0" t="0" r="9525" b="8890"/>
                  <wp:docPr id="4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3"/>
                          <pic:cNvPicPr>
                            <a:picLocks noChangeAspect="1"/>
                          </pic:cNvPicPr>
                        </pic:nvPicPr>
                        <pic:blipFill>
                          <a:blip r:embed="rId13"/>
                          <a:stretch>
                            <a:fillRect/>
                          </a:stretch>
                        </pic:blipFill>
                        <pic:spPr>
                          <a:xfrm>
                            <a:off x="0" y="0"/>
                            <a:ext cx="2143125" cy="581660"/>
                          </a:xfrm>
                          <a:prstGeom prst="rect">
                            <a:avLst/>
                          </a:prstGeom>
                          <a:noFill/>
                          <a:ln>
                            <a:noFill/>
                          </a:ln>
                        </pic:spPr>
                      </pic:pic>
                    </a:graphicData>
                  </a:graphic>
                </wp:inline>
              </w:drawing>
            </w:r>
          </w:p>
          <w:p w14:paraId="4A1AFD33">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式中：</w:t>
            </w:r>
            <w:r>
              <w:rPr>
                <w:rFonts w:hint="default" w:ascii="Times New Roman" w:hAnsi="Times New Roman" w:cs="Times New Roman"/>
                <w:i/>
                <w:iCs/>
                <w:color w:val="000000" w:themeColor="text1"/>
                <w:kern w:val="0"/>
                <w:szCs w:val="24"/>
                <w:highlight w:val="none"/>
                <w14:textFill>
                  <w14:solidFill>
                    <w14:schemeClr w14:val="tx1"/>
                  </w14:solidFill>
                </w14:textFill>
              </w:rPr>
              <w:t xml:space="preserve">Lp1i T </w:t>
            </w:r>
            <w:r>
              <w:rPr>
                <w:rFonts w:hint="default" w:ascii="Times New Roman" w:hAnsi="Times New Roman" w:cs="Times New Roman"/>
                <w:color w:val="000000" w:themeColor="text1"/>
                <w:highlight w:val="none"/>
                <w14:textFill>
                  <w14:solidFill>
                    <w14:schemeClr w14:val="tx1"/>
                  </w14:solidFill>
                </w14:textFill>
              </w:rPr>
              <w:t>--靠近围护结构处室内N个声源i倍频带的叠加声压级，dB；</w:t>
            </w:r>
          </w:p>
          <w:p w14:paraId="775367C3">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Lp1ij</w:t>
            </w:r>
            <w:r>
              <w:rPr>
                <w:rFonts w:hint="default" w:ascii="Times New Roman" w:hAnsi="Times New Roman" w:cs="Times New Roman"/>
                <w:color w:val="000000" w:themeColor="text1"/>
                <w:highlight w:val="none"/>
                <w14:textFill>
                  <w14:solidFill>
                    <w14:schemeClr w14:val="tx1"/>
                  </w14:solidFill>
                </w14:textFill>
              </w:rPr>
              <w:t>--室内j声源i倍频带的声压级，dB；</w:t>
            </w:r>
          </w:p>
          <w:p w14:paraId="4B34D9DC">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N</w:t>
            </w:r>
            <w:r>
              <w:rPr>
                <w:rFonts w:hint="default" w:ascii="Times New Roman" w:hAnsi="Times New Roman" w:cs="Times New Roman"/>
                <w:color w:val="000000" w:themeColor="text1"/>
                <w:highlight w:val="none"/>
                <w14:textFill>
                  <w14:solidFill>
                    <w14:schemeClr w14:val="tx1"/>
                  </w14:solidFill>
                </w14:textFill>
              </w:rPr>
              <w:t xml:space="preserve"> --室内声源总数。</w:t>
            </w:r>
          </w:p>
          <w:p w14:paraId="124B8FAB">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在室内近似为扩散声场时，按下式计算出靠近室外围护结构处的声压级：</w:t>
            </w:r>
          </w:p>
          <w:p w14:paraId="3519E483">
            <w:pPr>
              <w:pStyle w:val="46"/>
              <w:keepNext w:val="0"/>
              <w:keepLines w:val="0"/>
              <w:suppressLineNumbers w:val="0"/>
              <w:adjustRightInd/>
              <w:snapToGrid/>
              <w:spacing w:before="0" w:beforeAutospacing="0" w:after="0" w:afterAutospacing="0" w:line="480" w:lineRule="auto"/>
              <w:ind w:left="0" w:right="0" w:firstLine="48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2324100" cy="342900"/>
                  <wp:effectExtent l="0" t="0" r="0" b="0"/>
                  <wp:docPr id="4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4"/>
                          <pic:cNvPicPr>
                            <a:picLocks noChangeAspect="1"/>
                          </pic:cNvPicPr>
                        </pic:nvPicPr>
                        <pic:blipFill>
                          <a:blip r:embed="rId14"/>
                          <a:stretch>
                            <a:fillRect/>
                          </a:stretch>
                        </pic:blipFill>
                        <pic:spPr>
                          <a:xfrm>
                            <a:off x="0" y="0"/>
                            <a:ext cx="2324100" cy="342900"/>
                          </a:xfrm>
                          <a:prstGeom prst="rect">
                            <a:avLst/>
                          </a:prstGeom>
                          <a:noFill/>
                          <a:ln>
                            <a:noFill/>
                          </a:ln>
                        </pic:spPr>
                      </pic:pic>
                    </a:graphicData>
                  </a:graphic>
                </wp:inline>
              </w:drawing>
            </w:r>
          </w:p>
          <w:p w14:paraId="246E5790">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式中： </w:t>
            </w:r>
            <w:r>
              <w:rPr>
                <w:rFonts w:hint="default" w:ascii="Times New Roman" w:hAnsi="Times New Roman" w:cs="Times New Roman"/>
                <w:i/>
                <w:iCs/>
                <w:color w:val="000000" w:themeColor="text1"/>
                <w:kern w:val="0"/>
                <w:szCs w:val="24"/>
                <w:highlight w:val="none"/>
                <w14:textFill>
                  <w14:solidFill>
                    <w14:schemeClr w14:val="tx1"/>
                  </w14:solidFill>
                </w14:textFill>
              </w:rPr>
              <w:t>Lp</w:t>
            </w:r>
            <w:r>
              <w:rPr>
                <w:rFonts w:hint="default" w:ascii="Times New Roman" w:hAnsi="Times New Roman" w:cs="Times New Roman"/>
                <w:i/>
                <w:iCs/>
                <w:color w:val="000000" w:themeColor="text1"/>
                <w:kern w:val="0"/>
                <w:szCs w:val="24"/>
                <w:highlight w:val="none"/>
                <w:vertAlign w:val="subscript"/>
                <w14:textFill>
                  <w14:solidFill>
                    <w14:schemeClr w14:val="tx1"/>
                  </w14:solidFill>
                </w14:textFill>
              </w:rPr>
              <w:t>2</w:t>
            </w:r>
            <w:r>
              <w:rPr>
                <w:rFonts w:hint="default" w:ascii="Times New Roman" w:hAnsi="Times New Roman" w:cs="Times New Roman"/>
                <w:i/>
                <w:iCs/>
                <w:color w:val="000000" w:themeColor="text1"/>
                <w:kern w:val="0"/>
                <w:szCs w:val="24"/>
                <w:highlight w:val="none"/>
                <w14:textFill>
                  <w14:solidFill>
                    <w14:schemeClr w14:val="tx1"/>
                  </w14:solidFill>
                </w14:textFill>
              </w:rPr>
              <w:t>i （T ）</w:t>
            </w:r>
            <w:r>
              <w:rPr>
                <w:rFonts w:hint="default" w:ascii="Times New Roman" w:hAnsi="Times New Roman" w:cs="Times New Roman"/>
                <w:color w:val="000000" w:themeColor="text1"/>
                <w:highlight w:val="none"/>
                <w14:textFill>
                  <w14:solidFill>
                    <w14:schemeClr w14:val="tx1"/>
                  </w14:solidFill>
                </w14:textFill>
              </w:rPr>
              <w:t>--靠近围护结构处室外N个声源i倍频带的叠加声压级，dB；</w:t>
            </w:r>
            <w:r>
              <w:rPr>
                <w:rFonts w:hint="default" w:ascii="Times New Roman" w:hAnsi="Times New Roman" w:cs="Times New Roman"/>
                <w:i/>
                <w:iCs/>
                <w:color w:val="000000" w:themeColor="text1"/>
                <w:kern w:val="0"/>
                <w:szCs w:val="24"/>
                <w:highlight w:val="none"/>
                <w14:textFill>
                  <w14:solidFill>
                    <w14:schemeClr w14:val="tx1"/>
                  </w14:solidFill>
                </w14:textFill>
              </w:rPr>
              <w:t xml:space="preserve"> Lp</w:t>
            </w:r>
            <w:r>
              <w:rPr>
                <w:rFonts w:hint="default" w:ascii="Times New Roman" w:hAnsi="Times New Roman" w:cs="Times New Roman"/>
                <w:i/>
                <w:iCs/>
                <w:color w:val="000000" w:themeColor="text1"/>
                <w:kern w:val="0"/>
                <w:szCs w:val="24"/>
                <w:highlight w:val="none"/>
                <w:vertAlign w:val="subscript"/>
                <w14:textFill>
                  <w14:solidFill>
                    <w14:schemeClr w14:val="tx1"/>
                  </w14:solidFill>
                </w14:textFill>
              </w:rPr>
              <w:t>1</w:t>
            </w:r>
            <w:r>
              <w:rPr>
                <w:rFonts w:hint="default" w:ascii="Times New Roman" w:hAnsi="Times New Roman" w:cs="Times New Roman"/>
                <w:i/>
                <w:iCs/>
                <w:color w:val="000000" w:themeColor="text1"/>
                <w:kern w:val="0"/>
                <w:szCs w:val="24"/>
                <w:highlight w:val="none"/>
                <w14:textFill>
                  <w14:solidFill>
                    <w14:schemeClr w14:val="tx1"/>
                  </w14:solidFill>
                </w14:textFill>
              </w:rPr>
              <w:t>i （T）</w:t>
            </w:r>
            <w:r>
              <w:rPr>
                <w:rFonts w:hint="default" w:ascii="Times New Roman" w:hAnsi="Times New Roman" w:cs="Times New Roman"/>
                <w:color w:val="000000" w:themeColor="text1"/>
                <w:highlight w:val="none"/>
                <w14:textFill>
                  <w14:solidFill>
                    <w14:schemeClr w14:val="tx1"/>
                  </w14:solidFill>
                </w14:textFill>
              </w:rPr>
              <w:t xml:space="preserve"> --靠近围护结构处室内N个声源i倍频带的叠加声压级，dB； </w:t>
            </w:r>
          </w:p>
          <w:p w14:paraId="434550CF">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 xml:space="preserve">TLi </w:t>
            </w:r>
            <w:r>
              <w:rPr>
                <w:rFonts w:hint="default" w:ascii="Times New Roman" w:hAnsi="Times New Roman" w:cs="Times New Roman"/>
                <w:color w:val="000000" w:themeColor="text1"/>
                <w:highlight w:val="none"/>
                <w14:textFill>
                  <w14:solidFill>
                    <w14:schemeClr w14:val="tx1"/>
                  </w14:solidFill>
                </w14:textFill>
              </w:rPr>
              <w:t>--围护结构i倍频带的隔声量，dB。</w:t>
            </w:r>
          </w:p>
          <w:p w14:paraId="10AF7C79">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然后按下式将室外声源的声压级和透过面积换算成等效的室外声源，计算出中心位置位于透声面积（S）处的等效声源的倍频带声功率级。</w:t>
            </w:r>
          </w:p>
          <w:p w14:paraId="1252782F">
            <w:pPr>
              <w:pStyle w:val="46"/>
              <w:keepNext w:val="0"/>
              <w:keepLines w:val="0"/>
              <w:suppressLineNumbers w:val="0"/>
              <w:adjustRightInd/>
              <w:snapToGrid/>
              <w:spacing w:before="0" w:beforeAutospacing="0" w:after="0" w:afterAutospacing="0" w:line="480" w:lineRule="auto"/>
              <w:ind w:left="0" w:right="0" w:firstLine="48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1676400" cy="304800"/>
                  <wp:effectExtent l="0" t="0" r="0" b="0"/>
                  <wp:docPr id="4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5"/>
                          <pic:cNvPicPr>
                            <a:picLocks noChangeAspect="1"/>
                          </pic:cNvPicPr>
                        </pic:nvPicPr>
                        <pic:blipFill>
                          <a:blip r:embed="rId15"/>
                          <a:stretch>
                            <a:fillRect/>
                          </a:stretch>
                        </pic:blipFill>
                        <pic:spPr>
                          <a:xfrm>
                            <a:off x="0" y="0"/>
                            <a:ext cx="1676400" cy="304800"/>
                          </a:xfrm>
                          <a:prstGeom prst="rect">
                            <a:avLst/>
                          </a:prstGeom>
                          <a:noFill/>
                          <a:ln>
                            <a:noFill/>
                          </a:ln>
                        </pic:spPr>
                      </pic:pic>
                    </a:graphicData>
                  </a:graphic>
                </wp:inline>
              </w:drawing>
            </w:r>
          </w:p>
          <w:p w14:paraId="48E1B0F7">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式中：</w:t>
            </w:r>
            <w:r>
              <w:rPr>
                <w:rFonts w:hint="default" w:ascii="Times New Roman" w:hAnsi="Times New Roman" w:cs="Times New Roman"/>
                <w:i/>
                <w:iCs/>
                <w:color w:val="000000" w:themeColor="text1"/>
                <w:kern w:val="0"/>
                <w:szCs w:val="24"/>
                <w:highlight w:val="none"/>
                <w14:textFill>
                  <w14:solidFill>
                    <w14:schemeClr w14:val="tx1"/>
                  </w14:solidFill>
                </w14:textFill>
              </w:rPr>
              <w:t xml:space="preserve">Lw </w:t>
            </w:r>
            <w:r>
              <w:rPr>
                <w:rFonts w:hint="default" w:ascii="Times New Roman" w:hAnsi="Times New Roman" w:cs="Times New Roman"/>
                <w:color w:val="000000" w:themeColor="text1"/>
                <w:highlight w:val="none"/>
                <w14:textFill>
                  <w14:solidFill>
                    <w14:schemeClr w14:val="tx1"/>
                  </w14:solidFill>
                </w14:textFill>
              </w:rPr>
              <w:t>--中心位置位于透声面积（S）处的等效声源的倍频带声功率级，dB；</w:t>
            </w:r>
          </w:p>
          <w:p w14:paraId="1B75B48A">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i/>
                <w:iCs/>
                <w:color w:val="000000" w:themeColor="text1"/>
                <w:kern w:val="0"/>
                <w:szCs w:val="24"/>
                <w:highlight w:val="none"/>
                <w14:textFill>
                  <w14:solidFill>
                    <w14:schemeClr w14:val="tx1"/>
                  </w14:solidFill>
                </w14:textFill>
              </w:rPr>
              <w:t>Lp</w:t>
            </w:r>
            <w:r>
              <w:rPr>
                <w:rFonts w:hint="default" w:ascii="Times New Roman" w:hAnsi="Times New Roman" w:cs="Times New Roman"/>
                <w:i/>
                <w:iCs/>
                <w:color w:val="000000" w:themeColor="text1"/>
                <w:kern w:val="0"/>
                <w:szCs w:val="24"/>
                <w:highlight w:val="none"/>
                <w:vertAlign w:val="subscript"/>
                <w14:textFill>
                  <w14:solidFill>
                    <w14:schemeClr w14:val="tx1"/>
                  </w14:solidFill>
                </w14:textFill>
              </w:rPr>
              <w:t>2</w:t>
            </w:r>
            <w:r>
              <w:rPr>
                <w:rFonts w:hint="default" w:ascii="Times New Roman" w:hAnsi="Times New Roman" w:cs="Times New Roman"/>
                <w:i/>
                <w:iCs/>
                <w:color w:val="000000" w:themeColor="text1"/>
                <w:kern w:val="0"/>
                <w:szCs w:val="24"/>
                <w:highlight w:val="none"/>
                <w14:textFill>
                  <w14:solidFill>
                    <w14:schemeClr w14:val="tx1"/>
                  </w14:solidFill>
                </w14:textFill>
              </w:rPr>
              <w:t>(T)-</w:t>
            </w:r>
            <w:r>
              <w:rPr>
                <w:rFonts w:hint="default" w:ascii="Times New Roman" w:hAnsi="Times New Roman" w:cs="Times New Roman"/>
                <w:color w:val="000000" w:themeColor="text1"/>
                <w:highlight w:val="none"/>
                <w14:textFill>
                  <w14:solidFill>
                    <w14:schemeClr w14:val="tx1"/>
                  </w14:solidFill>
                </w14:textFill>
              </w:rPr>
              <w:t xml:space="preserve">-靠近围护结构处室外声源的声压级，dB； </w:t>
            </w:r>
          </w:p>
          <w:p w14:paraId="661D7F62">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szCs w:val="24"/>
                <w:highlight w:val="none"/>
                <w14:textFill>
                  <w14:solidFill>
                    <w14:schemeClr w14:val="tx1"/>
                  </w14:solidFill>
                </w14:textFill>
              </w:rPr>
              <w:t>S</w:t>
            </w:r>
            <w:r>
              <w:rPr>
                <w:rFonts w:hint="default" w:ascii="Times New Roman" w:hAnsi="Times New Roman" w:cs="Times New Roman"/>
                <w:color w:val="000000" w:themeColor="text1"/>
                <w:highlight w:val="none"/>
                <w14:textFill>
                  <w14:solidFill>
                    <w14:schemeClr w14:val="tx1"/>
                  </w14:solidFill>
                </w14:textFill>
              </w:rPr>
              <w:t>--透声面积，m</w:t>
            </w:r>
            <w:r>
              <w:rPr>
                <w:rFonts w:hint="default" w:ascii="Times New Roman" w:hAnsi="Times New Roman" w:cs="Times New Roman"/>
                <w:color w:val="000000" w:themeColor="text1"/>
                <w:highlight w:val="none"/>
                <w:vertAlign w:val="superscript"/>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w:t>
            </w:r>
          </w:p>
          <w:p w14:paraId="60022D49">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然后按室外声源预测方法计算预测点处的A 声级。</w:t>
            </w:r>
          </w:p>
          <w:p w14:paraId="72B8BFB1">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工业企业噪声计算</w:t>
            </w:r>
          </w:p>
          <w:p w14:paraId="7C15A223">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设第 i 个室外声源在预测点产生的A 声级为 LAi，在 T 时间内该声源工作时间为ti ；第 j个等效室外声源在预测点产生的A 声级为 LAj，在 T时间内该声源工作时间为t j，则拟建工程声源对预测点产生的贡献值（Leqg）为：</w:t>
            </w:r>
          </w:p>
          <w:p w14:paraId="54E825C7">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3438525" cy="647700"/>
                  <wp:effectExtent l="0" t="0" r="9525" b="0"/>
                  <wp:docPr id="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pic:cNvPicPr>
                            <a:picLocks noChangeAspect="1"/>
                          </pic:cNvPicPr>
                        </pic:nvPicPr>
                        <pic:blipFill>
                          <a:blip r:embed="rId16"/>
                          <a:stretch>
                            <a:fillRect/>
                          </a:stretch>
                        </pic:blipFill>
                        <pic:spPr>
                          <a:xfrm>
                            <a:off x="0" y="0"/>
                            <a:ext cx="3438525" cy="647700"/>
                          </a:xfrm>
                          <a:prstGeom prst="rect">
                            <a:avLst/>
                          </a:prstGeom>
                          <a:noFill/>
                          <a:ln>
                            <a:noFill/>
                          </a:ln>
                        </pic:spPr>
                      </pic:pic>
                    </a:graphicData>
                  </a:graphic>
                </wp:inline>
              </w:drawing>
            </w:r>
          </w:p>
          <w:p w14:paraId="0F63FCA1">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式中：L</w:t>
            </w:r>
            <w:r>
              <w:rPr>
                <w:rFonts w:hint="default" w:ascii="Times New Roman" w:hAnsi="Times New Roman" w:cs="Times New Roman"/>
                <w:color w:val="000000" w:themeColor="text1"/>
                <w:highlight w:val="none"/>
                <w:vertAlign w:val="subscript"/>
                <w14:textFill>
                  <w14:solidFill>
                    <w14:schemeClr w14:val="tx1"/>
                  </w14:solidFill>
                </w14:textFill>
              </w:rPr>
              <w:t>eqg</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建设项目声源在预测点产生的噪声贡献值，dB；</w:t>
            </w:r>
          </w:p>
          <w:p w14:paraId="4C3EC82D">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T </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用于计算等效声级的时间，s；</w:t>
            </w:r>
          </w:p>
          <w:p w14:paraId="183B65E9">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N </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室外声源个数；</w:t>
            </w:r>
          </w:p>
          <w:p w14:paraId="74FA80D0">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T</w:t>
            </w:r>
            <w:r>
              <w:rPr>
                <w:rFonts w:hint="default" w:ascii="Times New Roman" w:hAnsi="Times New Roman" w:cs="Times New Roman"/>
                <w:color w:val="000000" w:themeColor="text1"/>
                <w:highlight w:val="none"/>
                <w:vertAlign w:val="subscript"/>
                <w14:textFill>
                  <w14:solidFill>
                    <w14:schemeClr w14:val="tx1"/>
                  </w14:solidFill>
                </w14:textFill>
              </w:rPr>
              <w:t>i</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在 T 时间内i声源工作时间，s；</w:t>
            </w:r>
          </w:p>
          <w:p w14:paraId="182EDF26">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等效室外声源个数；</w:t>
            </w:r>
          </w:p>
          <w:p w14:paraId="5CC48087">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t</w:t>
            </w:r>
            <w:r>
              <w:rPr>
                <w:rFonts w:hint="default" w:ascii="Times New Roman" w:hAnsi="Times New Roman" w:cs="Times New Roman"/>
                <w:color w:val="000000" w:themeColor="text1"/>
                <w:highlight w:val="none"/>
                <w:vertAlign w:val="subscript"/>
                <w14:textFill>
                  <w14:solidFill>
                    <w14:schemeClr w14:val="tx1"/>
                  </w14:solidFill>
                </w14:textFill>
              </w:rPr>
              <w:t xml:space="preserve"> j </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在 T 时间内j声源工作时间，s。</w:t>
            </w:r>
          </w:p>
          <w:p w14:paraId="0898D7D1">
            <w:pPr>
              <w:pStyle w:val="4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3.2 噪声源参数的确定 </w:t>
            </w:r>
          </w:p>
          <w:p w14:paraId="30947C74">
            <w:pPr>
              <w:pStyle w:val="46"/>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本项目噪声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主要为混料机</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、真空上料系统、塑化挤出机、切割机、</w:t>
            </w:r>
            <w:r>
              <w:rPr>
                <w:rFonts w:hint="eastAsia" w:cs="Times New Roman"/>
                <w:color w:val="000000" w:themeColor="text1"/>
                <w:sz w:val="24"/>
                <w:szCs w:val="24"/>
                <w:highlight w:val="none"/>
                <w:lang w:eastAsia="zh-CN"/>
                <w14:textFill>
                  <w14:solidFill>
                    <w14:schemeClr w14:val="tx1"/>
                  </w14:solidFill>
                </w14:textFill>
              </w:rPr>
              <w:t>破碎</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风机等设备</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产生</w:t>
            </w:r>
            <w:r>
              <w:rPr>
                <w:rFonts w:hint="default" w:ascii="Times New Roman" w:hAnsi="Times New Roman" w:cs="Times New Roman"/>
                <w:color w:val="000000" w:themeColor="text1"/>
                <w:sz w:val="24"/>
                <w:szCs w:val="24"/>
                <w:highlight w:val="none"/>
                <w:lang w:eastAsia="zh-CN"/>
                <w14:textFill>
                  <w14:solidFill>
                    <w14:schemeClr w14:val="tx1"/>
                  </w14:solidFill>
                </w14:textFill>
              </w:rPr>
              <w:t>的噪声，</w:t>
            </w:r>
            <w:r>
              <w:rPr>
                <w:rFonts w:hint="eastAsia" w:cs="Times New Roman"/>
                <w:color w:val="000000" w:themeColor="text1"/>
                <w:sz w:val="24"/>
                <w:szCs w:val="24"/>
                <w:highlight w:val="none"/>
                <w:lang w:val="en-US" w:eastAsia="zh-CN"/>
                <w14:textFill>
                  <w14:solidFill>
                    <w14:schemeClr w14:val="tx1"/>
                  </w14:solidFill>
                </w14:textFill>
              </w:rPr>
              <w:t>冷却塔、</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风机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为室外点声源，其他设备</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全部为室内点声源，</w:t>
            </w:r>
            <w:r>
              <w:rPr>
                <w:rFonts w:hint="default" w:ascii="Times New Roman" w:hAnsi="Times New Roman" w:cs="Times New Roman"/>
                <w:color w:val="000000" w:themeColor="text1"/>
                <w:sz w:val="24"/>
                <w:szCs w:val="24"/>
                <w:highlight w:val="none"/>
                <w:lang w:eastAsia="zh-CN"/>
                <w14:textFill>
                  <w14:solidFill>
                    <w14:schemeClr w14:val="tx1"/>
                  </w14:solidFill>
                </w14:textFill>
              </w:rPr>
              <w:t>噪声值</w:t>
            </w:r>
            <w:r>
              <w:rPr>
                <w:rFonts w:hint="eastAsia"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w:t>
            </w:r>
            <w:r>
              <w:rPr>
                <w:rFonts w:hint="eastAsia" w:cs="Times New Roman"/>
                <w:color w:val="000000" w:themeColor="text1"/>
                <w:sz w:val="24"/>
                <w:szCs w:val="24"/>
                <w:highlight w:val="none"/>
                <w:lang w:val="en-US" w:eastAsia="zh-CN"/>
                <w14:textFill>
                  <w14:solidFill>
                    <w14:schemeClr w14:val="tx1"/>
                  </w14:solidFill>
                </w14:textFill>
              </w:rPr>
              <w:t>85</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dB（A）之间。</w:t>
            </w:r>
          </w:p>
          <w:p w14:paraId="6EA15A40">
            <w:pPr>
              <w:pStyle w:val="46"/>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default" w:ascii="Times New Roman" w:hAnsi="Times New Roman" w:cs="Times New Roman"/>
                <w:vertAlign w:val="baseline"/>
                <w:lang w:val="en-US" w:eastAsia="zh-CN"/>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根据设计资料及类比调查的结果，以项目区中心为坐标原点，本工程各产噪设备采取相应降噪措施后，主要噪声源参数见下表。</w:t>
            </w:r>
            <w:r>
              <w:rPr>
                <w:rFonts w:hint="default" w:ascii="Times New Roman" w:hAnsi="Times New Roman" w:eastAsia="宋体" w:cs="Times New Roman"/>
                <w:b w:val="0"/>
                <w:bCs w:val="0"/>
                <w:color w:val="000000" w:themeColor="text1"/>
                <w:kern w:val="2"/>
                <w:sz w:val="24"/>
                <w:szCs w:val="20"/>
                <w:highlight w:val="none"/>
                <w:lang w:val="en-US" w:eastAsia="zh-CN" w:bidi="ar-SA"/>
                <w14:textFill>
                  <w14:solidFill>
                    <w14:schemeClr w14:val="tx1"/>
                  </w14:solidFill>
                </w14:textFill>
              </w:rPr>
              <w:t>表中坐标以厂界中心（</w:t>
            </w:r>
            <w:r>
              <w:rPr>
                <w:rFonts w:hint="default" w:ascii="Times New Roman" w:hAnsi="Times New Roman" w:eastAsia="宋体" w:cs="Times New Roman"/>
                <w:b w:val="0"/>
                <w:bCs w:val="0"/>
                <w:color w:val="000000" w:themeColor="text1"/>
                <w:sz w:val="24"/>
                <w:u w:val="none"/>
                <w:shd w:val="clear"/>
                <w:lang w:eastAsia="zh-CN"/>
                <w14:textFill>
                  <w14:solidFill>
                    <w14:schemeClr w14:val="tx1"/>
                  </w14:solidFill>
                </w14:textFill>
              </w:rPr>
              <w:t>东</w:t>
            </w:r>
            <w:r>
              <w:rPr>
                <w:rFonts w:hint="default" w:ascii="Times New Roman" w:hAnsi="Times New Roman" w:eastAsia="宋体" w:cs="Times New Roman"/>
                <w:b w:val="0"/>
                <w:bCs w:val="0"/>
                <w:color w:val="000000" w:themeColor="text1"/>
                <w:sz w:val="24"/>
                <w:szCs w:val="24"/>
                <w:u w:val="none"/>
                <w:shd w:val="clear"/>
                <w:lang w:eastAsia="zh-CN"/>
                <w14:textFill>
                  <w14:solidFill>
                    <w14:schemeClr w14:val="tx1"/>
                  </w14:solidFill>
                </w14:textFill>
              </w:rPr>
              <w:t>经</w:t>
            </w:r>
            <w:r>
              <w:rPr>
                <w:rFonts w:hint="default" w:ascii="Times New Roman" w:hAnsi="Times New Roman" w:eastAsia="宋体" w:cs="Times New Roman"/>
                <w:b w:val="0"/>
                <w:bCs w:val="0"/>
                <w:color w:val="000000" w:themeColor="text1"/>
                <w:sz w:val="24"/>
                <w:szCs w:val="22"/>
                <w:shd w:val="clear"/>
                <w14:textFill>
                  <w14:solidFill>
                    <w14:schemeClr w14:val="tx1"/>
                  </w14:solidFill>
                </w14:textFill>
              </w:rPr>
              <w:t>114°58'52"</w:t>
            </w:r>
            <w:r>
              <w:rPr>
                <w:rFonts w:hint="default" w:ascii="Times New Roman" w:hAnsi="Times New Roman" w:eastAsia="宋体" w:cs="Times New Roman"/>
                <w:b w:val="0"/>
                <w:bCs w:val="0"/>
                <w:color w:val="000000" w:themeColor="text1"/>
                <w:sz w:val="24"/>
                <w:szCs w:val="24"/>
                <w:u w:val="none"/>
                <w:shd w:val="clear"/>
                <w:lang w:eastAsia="zh-CN"/>
                <w14:textFill>
                  <w14:solidFill>
                    <w14:schemeClr w14:val="tx1"/>
                  </w14:solidFill>
                </w14:textFill>
              </w:rPr>
              <w:t>，北纬</w:t>
            </w:r>
            <w:r>
              <w:rPr>
                <w:rFonts w:hint="default" w:ascii="Times New Roman" w:hAnsi="Times New Roman" w:eastAsia="宋体" w:cs="Times New Roman"/>
                <w:b w:val="0"/>
                <w:bCs w:val="0"/>
                <w:color w:val="000000" w:themeColor="text1"/>
                <w:sz w:val="24"/>
                <w:szCs w:val="22"/>
                <w:shd w:val="clear"/>
                <w14:textFill>
                  <w14:solidFill>
                    <w14:schemeClr w14:val="tx1"/>
                  </w14:solidFill>
                </w14:textFill>
              </w:rPr>
              <w:t>36°19'53"</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0"/>
                <w:highlight w:val="none"/>
                <w:lang w:val="en-US" w:eastAsia="zh-CN" w:bidi="ar-SA"/>
                <w14:textFill>
                  <w14:solidFill>
                    <w14:schemeClr w14:val="tx1"/>
                  </w14:solidFill>
                </w14:textFill>
              </w:rPr>
              <w:t>为坐标原点，正东向为X轴正方向，正北向为Y轴正方向</w:t>
            </w:r>
            <w:r>
              <w:rPr>
                <w:rFonts w:hint="eastAsia" w:ascii="Times New Roman" w:hAnsi="Times New Roman" w:eastAsia="宋体" w:cs="Times New Roman"/>
                <w:b w:val="0"/>
                <w:bCs w:val="0"/>
                <w:color w:val="000000" w:themeColor="text1"/>
                <w:kern w:val="2"/>
                <w:sz w:val="24"/>
                <w:szCs w:val="20"/>
                <w:highlight w:val="none"/>
                <w:lang w:val="en-US" w:eastAsia="zh-CN" w:bidi="ar-SA"/>
                <w14:textFill>
                  <w14:solidFill>
                    <w14:schemeClr w14:val="tx1"/>
                  </w14:solidFill>
                </w14:textFill>
              </w:rPr>
              <w:t>。</w:t>
            </w:r>
          </w:p>
        </w:tc>
      </w:tr>
    </w:tbl>
    <w:p w14:paraId="4AB4BE98">
      <w:pPr>
        <w:rPr>
          <w:rFonts w:hint="default" w:ascii="Times New Roman" w:hAnsi="Times New Roman" w:cs="Times New Roman"/>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3716"/>
      </w:tblGrid>
      <w:tr w14:paraId="07FD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8" w:type="dxa"/>
            <w:vAlign w:val="center"/>
          </w:tcPr>
          <w:p w14:paraId="1B298C2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000000" w:themeColor="text1"/>
                <w:kern w:val="2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lang w:eastAsia="zh-CN"/>
                <w14:textFill>
                  <w14:solidFill>
                    <w14:schemeClr w14:val="tx1"/>
                  </w14:solidFill>
                </w14:textFill>
              </w:rPr>
              <w:t>运营期环境影响和保护措施</w:t>
            </w:r>
          </w:p>
        </w:tc>
        <w:tc>
          <w:tcPr>
            <w:tcW w:w="13716" w:type="dxa"/>
          </w:tcPr>
          <w:p w14:paraId="235BB5F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0" w:firstLineChars="0"/>
              <w:jc w:val="center"/>
              <w:textAlignment w:val="auto"/>
              <w:rPr>
                <w:rFonts w:hint="default" w:ascii="Times New Roman" w:hAnsi="Times New Roman" w:cs="Times New Roman"/>
                <w:b/>
                <w:bCs/>
                <w:snapToGrid w:val="0"/>
                <w:color w:val="000000" w:themeColor="text1"/>
                <w:kern w:val="0"/>
                <w:sz w:val="21"/>
                <w:szCs w:val="20"/>
                <w:highlight w:val="yellow"/>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 w:val="21"/>
                <w:szCs w:val="20"/>
                <w:highlight w:val="yellow"/>
                <w:lang w:val="en-US" w:eastAsia="zh-CN"/>
                <w14:textFill>
                  <w14:solidFill>
                    <w14:schemeClr w14:val="tx1"/>
                  </w14:solidFill>
                </w14:textFill>
              </w:rPr>
              <w:t>表4-</w:t>
            </w:r>
            <w:r>
              <w:rPr>
                <w:rFonts w:hint="eastAsia" w:ascii="Times New Roman" w:hAnsi="Times New Roman" w:cs="Times New Roman"/>
                <w:b/>
                <w:bCs/>
                <w:snapToGrid w:val="0"/>
                <w:color w:val="000000" w:themeColor="text1"/>
                <w:kern w:val="0"/>
                <w:sz w:val="21"/>
                <w:szCs w:val="20"/>
                <w:highlight w:val="yellow"/>
                <w:lang w:val="en-US" w:eastAsia="zh-CN"/>
                <w14:textFill>
                  <w14:solidFill>
                    <w14:schemeClr w14:val="tx1"/>
                  </w14:solidFill>
                </w14:textFill>
              </w:rPr>
              <w:t xml:space="preserve">13 </w:t>
            </w:r>
            <w:r>
              <w:rPr>
                <w:rFonts w:hint="default" w:ascii="Times New Roman" w:hAnsi="Times New Roman" w:cs="Times New Roman"/>
                <w:b/>
                <w:bCs/>
                <w:snapToGrid w:val="0"/>
                <w:color w:val="000000" w:themeColor="text1"/>
                <w:kern w:val="0"/>
                <w:sz w:val="21"/>
                <w:szCs w:val="20"/>
                <w:highlight w:val="yellow"/>
                <w:lang w:val="en-US" w:eastAsia="zh-CN"/>
                <w14:textFill>
                  <w14:solidFill>
                    <w14:schemeClr w14:val="tx1"/>
                  </w14:solidFill>
                </w14:textFill>
              </w:rPr>
              <w:t xml:space="preserve"> 噪声源强一览表</w:t>
            </w:r>
            <w:r>
              <w:rPr>
                <w:rFonts w:hint="eastAsia" w:ascii="Times New Roman" w:hAnsi="Times New Roman" w:cs="Times New Roman"/>
                <w:b/>
                <w:bCs/>
                <w:snapToGrid w:val="0"/>
                <w:color w:val="000000" w:themeColor="text1"/>
                <w:kern w:val="0"/>
                <w:sz w:val="21"/>
                <w:szCs w:val="20"/>
                <w:highlight w:val="yellow"/>
                <w:lang w:val="en-US" w:eastAsia="zh-CN"/>
                <w14:textFill>
                  <w14:solidFill>
                    <w14:schemeClr w14:val="tx1"/>
                  </w14:solidFill>
                </w14:textFill>
              </w:rPr>
              <w:t>（室外声源）</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7"/>
              <w:gridCol w:w="1198"/>
              <w:gridCol w:w="718"/>
              <w:gridCol w:w="761"/>
              <w:gridCol w:w="683"/>
              <w:gridCol w:w="564"/>
              <w:gridCol w:w="3645"/>
              <w:gridCol w:w="1975"/>
              <w:gridCol w:w="2026"/>
              <w:gridCol w:w="1198"/>
            </w:tblGrid>
            <w:tr w14:paraId="3F50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66" w:type="pct"/>
                  <w:vMerge w:val="restart"/>
                  <w:shd w:val="clear" w:color="auto" w:fill="auto"/>
                  <w:vAlign w:val="center"/>
                </w:tcPr>
                <w:p w14:paraId="0999B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序号</w:t>
                  </w:r>
                </w:p>
              </w:tc>
              <w:tc>
                <w:tcPr>
                  <w:tcW w:w="444" w:type="pct"/>
                  <w:vMerge w:val="restart"/>
                  <w:shd w:val="clear" w:color="auto" w:fill="auto"/>
                  <w:vAlign w:val="center"/>
                </w:tcPr>
                <w:p w14:paraId="4F7DE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声源名称</w:t>
                  </w:r>
                </w:p>
              </w:tc>
              <w:tc>
                <w:tcPr>
                  <w:tcW w:w="266" w:type="pct"/>
                  <w:vMerge w:val="restart"/>
                  <w:shd w:val="clear" w:color="auto" w:fill="auto"/>
                  <w:vAlign w:val="center"/>
                </w:tcPr>
                <w:p w14:paraId="2C7D6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型号</w:t>
                  </w:r>
                </w:p>
              </w:tc>
              <w:tc>
                <w:tcPr>
                  <w:tcW w:w="744" w:type="pct"/>
                  <w:gridSpan w:val="3"/>
                  <w:shd w:val="clear" w:color="auto" w:fill="auto"/>
                  <w:vAlign w:val="center"/>
                </w:tcPr>
                <w:p w14:paraId="50CA0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空间相对位置/m</w:t>
                  </w:r>
                </w:p>
              </w:tc>
              <w:tc>
                <w:tcPr>
                  <w:tcW w:w="2083" w:type="pct"/>
                  <w:gridSpan w:val="2"/>
                  <w:shd w:val="clear" w:color="auto" w:fill="auto"/>
                  <w:vAlign w:val="center"/>
                </w:tcPr>
                <w:p w14:paraId="64510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eastAsia="zh-CN"/>
                    </w:rPr>
                    <w:t>声源源强</w:t>
                  </w:r>
                </w:p>
              </w:tc>
              <w:tc>
                <w:tcPr>
                  <w:tcW w:w="751" w:type="pct"/>
                  <w:vMerge w:val="restart"/>
                  <w:shd w:val="clear" w:color="auto" w:fill="auto"/>
                  <w:vAlign w:val="center"/>
                </w:tcPr>
                <w:p w14:paraId="3DEBA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声源控制措施</w:t>
                  </w:r>
                </w:p>
              </w:tc>
              <w:tc>
                <w:tcPr>
                  <w:tcW w:w="444" w:type="pct"/>
                  <w:vMerge w:val="restart"/>
                  <w:shd w:val="clear" w:color="auto" w:fill="auto"/>
                  <w:vAlign w:val="center"/>
                </w:tcPr>
                <w:p w14:paraId="6509F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运行时段</w:t>
                  </w:r>
                </w:p>
              </w:tc>
            </w:tr>
            <w:tr w14:paraId="0B54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66" w:type="pct"/>
                  <w:vMerge w:val="continue"/>
                  <w:shd w:val="clear" w:color="auto" w:fill="auto"/>
                  <w:vAlign w:val="center"/>
                </w:tcPr>
                <w:p w14:paraId="78584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p>
              </w:tc>
              <w:tc>
                <w:tcPr>
                  <w:tcW w:w="444" w:type="pct"/>
                  <w:vMerge w:val="continue"/>
                  <w:shd w:val="clear" w:color="auto" w:fill="auto"/>
                  <w:vAlign w:val="center"/>
                </w:tcPr>
                <w:p w14:paraId="0BE96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p>
              </w:tc>
              <w:tc>
                <w:tcPr>
                  <w:tcW w:w="266" w:type="pct"/>
                  <w:vMerge w:val="continue"/>
                  <w:shd w:val="clear" w:color="auto" w:fill="auto"/>
                  <w:vAlign w:val="center"/>
                </w:tcPr>
                <w:p w14:paraId="7B259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p>
              </w:tc>
              <w:tc>
                <w:tcPr>
                  <w:tcW w:w="282" w:type="pct"/>
                  <w:shd w:val="clear" w:color="auto" w:fill="auto"/>
                  <w:vAlign w:val="center"/>
                </w:tcPr>
                <w:p w14:paraId="2126A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X</w:t>
                  </w:r>
                </w:p>
              </w:tc>
              <w:tc>
                <w:tcPr>
                  <w:tcW w:w="253" w:type="pct"/>
                  <w:shd w:val="clear" w:color="auto" w:fill="auto"/>
                  <w:vAlign w:val="center"/>
                </w:tcPr>
                <w:p w14:paraId="53D75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Y</w:t>
                  </w:r>
                </w:p>
              </w:tc>
              <w:tc>
                <w:tcPr>
                  <w:tcW w:w="209" w:type="pct"/>
                  <w:shd w:val="clear" w:color="auto" w:fill="auto"/>
                  <w:vAlign w:val="center"/>
                </w:tcPr>
                <w:p w14:paraId="312AB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Z</w:t>
                  </w:r>
                </w:p>
              </w:tc>
              <w:tc>
                <w:tcPr>
                  <w:tcW w:w="1351" w:type="pct"/>
                  <w:shd w:val="clear" w:color="auto" w:fill="auto"/>
                  <w:vAlign w:val="center"/>
                </w:tcPr>
                <w:p w14:paraId="53CD3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（声压级/距声源距离）/（dB(A)/m）</w:t>
                  </w:r>
                </w:p>
              </w:tc>
              <w:tc>
                <w:tcPr>
                  <w:tcW w:w="731" w:type="pct"/>
                  <w:shd w:val="clear" w:color="auto" w:fill="auto"/>
                  <w:vAlign w:val="center"/>
                </w:tcPr>
                <w:p w14:paraId="70F7E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声功率级/dB(A)</w:t>
                  </w:r>
                </w:p>
              </w:tc>
              <w:tc>
                <w:tcPr>
                  <w:tcW w:w="751" w:type="pct"/>
                  <w:vMerge w:val="continue"/>
                  <w:shd w:val="clear" w:color="auto" w:fill="auto"/>
                  <w:vAlign w:val="center"/>
                </w:tcPr>
                <w:p w14:paraId="77632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p>
              </w:tc>
              <w:tc>
                <w:tcPr>
                  <w:tcW w:w="444" w:type="pct"/>
                  <w:vMerge w:val="continue"/>
                  <w:shd w:val="clear" w:color="auto" w:fill="auto"/>
                  <w:vAlign w:val="center"/>
                </w:tcPr>
                <w:p w14:paraId="3343E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p>
              </w:tc>
            </w:tr>
            <w:tr w14:paraId="35A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66" w:type="pct"/>
                  <w:shd w:val="clear" w:color="auto" w:fill="auto"/>
                  <w:vAlign w:val="center"/>
                </w:tcPr>
                <w:p w14:paraId="6CE23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444" w:type="pct"/>
                  <w:shd w:val="clear" w:color="auto" w:fill="auto"/>
                  <w:vAlign w:val="center"/>
                </w:tcPr>
                <w:p w14:paraId="1D325F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冷却塔</w:t>
                  </w:r>
                </w:p>
              </w:tc>
              <w:tc>
                <w:tcPr>
                  <w:tcW w:w="266" w:type="pct"/>
                  <w:shd w:val="clear" w:color="auto" w:fill="auto"/>
                  <w:vAlign w:val="center"/>
                </w:tcPr>
                <w:p w14:paraId="3A239E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w:t>
                  </w:r>
                </w:p>
              </w:tc>
              <w:tc>
                <w:tcPr>
                  <w:tcW w:w="761" w:type="dxa"/>
                  <w:shd w:val="clear" w:color="auto" w:fill="auto"/>
                  <w:vAlign w:val="center"/>
                </w:tcPr>
                <w:p w14:paraId="6FDA1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51</w:t>
                  </w:r>
                </w:p>
              </w:tc>
              <w:tc>
                <w:tcPr>
                  <w:tcW w:w="683" w:type="dxa"/>
                  <w:shd w:val="clear" w:color="auto" w:fill="auto"/>
                  <w:vAlign w:val="center"/>
                </w:tcPr>
                <w:p w14:paraId="08E95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25.3</w:t>
                  </w:r>
                </w:p>
              </w:tc>
              <w:tc>
                <w:tcPr>
                  <w:tcW w:w="564" w:type="dxa"/>
                  <w:shd w:val="clear" w:color="auto" w:fill="auto"/>
                  <w:vAlign w:val="center"/>
                </w:tcPr>
                <w:p w14:paraId="19E4FD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3.0</w:t>
                  </w:r>
                </w:p>
              </w:tc>
              <w:tc>
                <w:tcPr>
                  <w:tcW w:w="1351" w:type="pct"/>
                  <w:shd w:val="clear" w:color="auto" w:fill="auto"/>
                  <w:vAlign w:val="center"/>
                </w:tcPr>
                <w:p w14:paraId="6EF32A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60</w:t>
                  </w:r>
                </w:p>
              </w:tc>
              <w:tc>
                <w:tcPr>
                  <w:tcW w:w="731" w:type="pct"/>
                  <w:shd w:val="clear" w:color="auto" w:fill="auto"/>
                  <w:vAlign w:val="center"/>
                </w:tcPr>
                <w:p w14:paraId="20A62C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w:t>
                  </w:r>
                </w:p>
              </w:tc>
              <w:tc>
                <w:tcPr>
                  <w:tcW w:w="751" w:type="pct"/>
                  <w:vMerge w:val="restart"/>
                  <w:shd w:val="clear" w:color="auto" w:fill="auto"/>
                  <w:vAlign w:val="center"/>
                </w:tcPr>
                <w:p w14:paraId="2B03E6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隔声罩、基础减震</w:t>
                  </w:r>
                </w:p>
              </w:tc>
              <w:tc>
                <w:tcPr>
                  <w:tcW w:w="444" w:type="pct"/>
                  <w:shd w:val="clear" w:color="auto" w:fill="auto"/>
                  <w:vAlign w:val="center"/>
                </w:tcPr>
                <w:p w14:paraId="6C2F93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sz w:val="21"/>
                      <w:szCs w:val="21"/>
                    </w:rPr>
                  </w:pPr>
                  <w:r>
                    <w:rPr>
                      <w:rFonts w:hint="eastAsia" w:ascii="Times New Roman" w:hAnsi="Times New Roman"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r>
            <w:tr w14:paraId="1C9D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66" w:type="pct"/>
                  <w:shd w:val="clear" w:color="auto" w:fill="auto"/>
                  <w:vAlign w:val="center"/>
                </w:tcPr>
                <w:p w14:paraId="1CEA3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w:t>
                  </w:r>
                </w:p>
              </w:tc>
              <w:tc>
                <w:tcPr>
                  <w:tcW w:w="444" w:type="pct"/>
                  <w:shd w:val="clear" w:color="auto" w:fill="auto"/>
                  <w:vAlign w:val="center"/>
                </w:tcPr>
                <w:p w14:paraId="24441E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1#风机</w:t>
                  </w:r>
                </w:p>
              </w:tc>
              <w:tc>
                <w:tcPr>
                  <w:tcW w:w="266" w:type="pct"/>
                  <w:shd w:val="clear" w:color="auto" w:fill="auto"/>
                  <w:vAlign w:val="center"/>
                </w:tcPr>
                <w:p w14:paraId="4BB8BD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w:t>
                  </w:r>
                </w:p>
              </w:tc>
              <w:tc>
                <w:tcPr>
                  <w:tcW w:w="761" w:type="dxa"/>
                  <w:shd w:val="clear" w:color="auto" w:fill="auto"/>
                  <w:vAlign w:val="center"/>
                </w:tcPr>
                <w:p w14:paraId="7A2C5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48.6</w:t>
                  </w:r>
                </w:p>
              </w:tc>
              <w:tc>
                <w:tcPr>
                  <w:tcW w:w="683" w:type="dxa"/>
                  <w:shd w:val="clear" w:color="auto" w:fill="auto"/>
                  <w:vAlign w:val="center"/>
                </w:tcPr>
                <w:p w14:paraId="6B4D6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14.8</w:t>
                  </w:r>
                </w:p>
              </w:tc>
              <w:tc>
                <w:tcPr>
                  <w:tcW w:w="564" w:type="dxa"/>
                  <w:shd w:val="clear" w:color="auto" w:fill="auto"/>
                  <w:vAlign w:val="center"/>
                </w:tcPr>
                <w:p w14:paraId="514FA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0.5</w:t>
                  </w:r>
                </w:p>
              </w:tc>
              <w:tc>
                <w:tcPr>
                  <w:tcW w:w="1351" w:type="pct"/>
                  <w:shd w:val="clear" w:color="auto" w:fill="auto"/>
                  <w:vAlign w:val="center"/>
                </w:tcPr>
                <w:p w14:paraId="620E1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85</w:t>
                  </w:r>
                </w:p>
              </w:tc>
              <w:tc>
                <w:tcPr>
                  <w:tcW w:w="731" w:type="pct"/>
                  <w:shd w:val="clear" w:color="auto" w:fill="auto"/>
                  <w:vAlign w:val="center"/>
                </w:tcPr>
                <w:p w14:paraId="0F82A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w:t>
                  </w:r>
                </w:p>
              </w:tc>
              <w:tc>
                <w:tcPr>
                  <w:tcW w:w="751" w:type="pct"/>
                  <w:vMerge w:val="continue"/>
                  <w:shd w:val="clear" w:color="auto" w:fill="auto"/>
                  <w:vAlign w:val="center"/>
                </w:tcPr>
                <w:p w14:paraId="0A195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p>
              </w:tc>
              <w:tc>
                <w:tcPr>
                  <w:tcW w:w="444" w:type="pct"/>
                  <w:shd w:val="clear" w:color="auto" w:fill="auto"/>
                  <w:vAlign w:val="center"/>
                </w:tcPr>
                <w:p w14:paraId="15C98B6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r>
            <w:tr w14:paraId="1075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66" w:type="pct"/>
                  <w:shd w:val="clear" w:color="auto" w:fill="auto"/>
                  <w:vAlign w:val="center"/>
                </w:tcPr>
                <w:p w14:paraId="14A7B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3</w:t>
                  </w:r>
                </w:p>
              </w:tc>
              <w:tc>
                <w:tcPr>
                  <w:tcW w:w="444" w:type="pct"/>
                  <w:shd w:val="clear" w:color="auto" w:fill="auto"/>
                  <w:vAlign w:val="center"/>
                </w:tcPr>
                <w:p w14:paraId="0185E7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2#风机</w:t>
                  </w:r>
                </w:p>
              </w:tc>
              <w:tc>
                <w:tcPr>
                  <w:tcW w:w="266" w:type="pct"/>
                  <w:shd w:val="clear" w:color="auto" w:fill="auto"/>
                  <w:vAlign w:val="center"/>
                </w:tcPr>
                <w:p w14:paraId="4C3ADE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w:t>
                  </w:r>
                </w:p>
              </w:tc>
              <w:tc>
                <w:tcPr>
                  <w:tcW w:w="761" w:type="dxa"/>
                  <w:shd w:val="clear" w:color="auto" w:fill="auto"/>
                  <w:vAlign w:val="center"/>
                </w:tcPr>
                <w:p w14:paraId="46B1D7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25.6</w:t>
                  </w:r>
                </w:p>
              </w:tc>
              <w:tc>
                <w:tcPr>
                  <w:tcW w:w="683" w:type="dxa"/>
                  <w:shd w:val="clear" w:color="auto" w:fill="auto"/>
                  <w:vAlign w:val="center"/>
                </w:tcPr>
                <w:p w14:paraId="54F1B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42.8</w:t>
                  </w:r>
                </w:p>
              </w:tc>
              <w:tc>
                <w:tcPr>
                  <w:tcW w:w="564" w:type="dxa"/>
                  <w:shd w:val="clear" w:color="auto" w:fill="auto"/>
                  <w:vAlign w:val="center"/>
                </w:tcPr>
                <w:p w14:paraId="2A874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0.5</w:t>
                  </w:r>
                </w:p>
              </w:tc>
              <w:tc>
                <w:tcPr>
                  <w:tcW w:w="1351" w:type="pct"/>
                  <w:shd w:val="clear" w:color="auto" w:fill="auto"/>
                  <w:vAlign w:val="center"/>
                </w:tcPr>
                <w:p w14:paraId="319CB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85</w:t>
                  </w:r>
                </w:p>
              </w:tc>
              <w:tc>
                <w:tcPr>
                  <w:tcW w:w="731" w:type="pct"/>
                  <w:shd w:val="clear" w:color="auto" w:fill="auto"/>
                  <w:vAlign w:val="center"/>
                </w:tcPr>
                <w:p w14:paraId="0B69E5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w:t>
                  </w:r>
                </w:p>
              </w:tc>
              <w:tc>
                <w:tcPr>
                  <w:tcW w:w="751" w:type="pct"/>
                  <w:vMerge w:val="continue"/>
                  <w:shd w:val="clear" w:color="auto" w:fill="auto"/>
                  <w:vAlign w:val="center"/>
                </w:tcPr>
                <w:p w14:paraId="10890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p>
              </w:tc>
              <w:tc>
                <w:tcPr>
                  <w:tcW w:w="444" w:type="pct"/>
                  <w:shd w:val="clear" w:color="auto" w:fill="auto"/>
                  <w:vAlign w:val="center"/>
                </w:tcPr>
                <w:p w14:paraId="6EEB28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r>
            <w:tr w14:paraId="070E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66" w:type="pct"/>
                  <w:shd w:val="clear" w:color="auto" w:fill="auto"/>
                  <w:vAlign w:val="center"/>
                </w:tcPr>
                <w:p w14:paraId="2AB88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4</w:t>
                  </w:r>
                </w:p>
              </w:tc>
              <w:tc>
                <w:tcPr>
                  <w:tcW w:w="444" w:type="pct"/>
                  <w:shd w:val="clear" w:color="auto" w:fill="auto"/>
                  <w:vAlign w:val="center"/>
                </w:tcPr>
                <w:p w14:paraId="677E5D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3#风机</w:t>
                  </w:r>
                </w:p>
              </w:tc>
              <w:tc>
                <w:tcPr>
                  <w:tcW w:w="266" w:type="pct"/>
                  <w:shd w:val="clear" w:color="auto" w:fill="auto"/>
                  <w:vAlign w:val="center"/>
                </w:tcPr>
                <w:p w14:paraId="2752D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w:t>
                  </w:r>
                </w:p>
              </w:tc>
              <w:tc>
                <w:tcPr>
                  <w:tcW w:w="761" w:type="dxa"/>
                  <w:shd w:val="clear" w:color="auto" w:fill="auto"/>
                  <w:vAlign w:val="center"/>
                </w:tcPr>
                <w:p w14:paraId="1CEB0D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-33.4</w:t>
                  </w:r>
                </w:p>
              </w:tc>
              <w:tc>
                <w:tcPr>
                  <w:tcW w:w="683" w:type="dxa"/>
                  <w:shd w:val="clear" w:color="auto" w:fill="auto"/>
                  <w:vAlign w:val="center"/>
                </w:tcPr>
                <w:p w14:paraId="41184F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42.8</w:t>
                  </w:r>
                </w:p>
              </w:tc>
              <w:tc>
                <w:tcPr>
                  <w:tcW w:w="564" w:type="dxa"/>
                  <w:shd w:val="clear" w:color="auto" w:fill="auto"/>
                  <w:vAlign w:val="center"/>
                </w:tcPr>
                <w:p w14:paraId="711B9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0.5</w:t>
                  </w:r>
                </w:p>
              </w:tc>
              <w:tc>
                <w:tcPr>
                  <w:tcW w:w="1351" w:type="pct"/>
                  <w:shd w:val="clear" w:color="auto" w:fill="auto"/>
                  <w:vAlign w:val="center"/>
                </w:tcPr>
                <w:p w14:paraId="59C6A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85</w:t>
                  </w:r>
                </w:p>
              </w:tc>
              <w:tc>
                <w:tcPr>
                  <w:tcW w:w="731" w:type="pct"/>
                  <w:shd w:val="clear" w:color="auto" w:fill="auto"/>
                  <w:vAlign w:val="center"/>
                </w:tcPr>
                <w:p w14:paraId="74BAD6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w:t>
                  </w:r>
                </w:p>
              </w:tc>
              <w:tc>
                <w:tcPr>
                  <w:tcW w:w="751" w:type="pct"/>
                  <w:vMerge w:val="continue"/>
                  <w:shd w:val="clear" w:color="auto" w:fill="auto"/>
                  <w:vAlign w:val="center"/>
                </w:tcPr>
                <w:p w14:paraId="545B0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sz w:val="21"/>
                      <w:szCs w:val="21"/>
                      <w:lang w:val="en-US" w:eastAsia="zh-CN"/>
                    </w:rPr>
                  </w:pPr>
                </w:p>
              </w:tc>
              <w:tc>
                <w:tcPr>
                  <w:tcW w:w="444" w:type="pct"/>
                  <w:shd w:val="clear" w:color="auto" w:fill="auto"/>
                  <w:vAlign w:val="center"/>
                </w:tcPr>
                <w:p w14:paraId="3E9A9329">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r>
          </w:tbl>
          <w:p w14:paraId="03C91B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highlight w:val="yellow"/>
                <w:lang w:val="en-US" w:eastAsia="zh-CN"/>
              </w:rPr>
            </w:pPr>
            <w:r>
              <w:rPr>
                <w:rFonts w:hint="default" w:ascii="Times New Roman" w:hAnsi="Times New Roman" w:cs="Times New Roman"/>
                <w:b/>
                <w:bCs/>
                <w:snapToGrid w:val="0"/>
                <w:color w:val="000000" w:themeColor="text1"/>
                <w:kern w:val="0"/>
                <w:sz w:val="21"/>
                <w:szCs w:val="20"/>
                <w:highlight w:val="yellow"/>
                <w:lang w:val="en-US" w:eastAsia="zh-CN"/>
                <w14:textFill>
                  <w14:solidFill>
                    <w14:schemeClr w14:val="tx1"/>
                  </w14:solidFill>
                </w14:textFill>
              </w:rPr>
              <w:t>表4-</w:t>
            </w:r>
            <w:r>
              <w:rPr>
                <w:rFonts w:hint="eastAsia" w:ascii="Times New Roman" w:hAnsi="Times New Roman" w:cs="Times New Roman"/>
                <w:b/>
                <w:bCs/>
                <w:snapToGrid w:val="0"/>
                <w:color w:val="000000" w:themeColor="text1"/>
                <w:kern w:val="0"/>
                <w:sz w:val="21"/>
                <w:szCs w:val="20"/>
                <w:highlight w:val="yellow"/>
                <w:lang w:val="en-US" w:eastAsia="zh-CN"/>
                <w14:textFill>
                  <w14:solidFill>
                    <w14:schemeClr w14:val="tx1"/>
                  </w14:solidFill>
                </w14:textFill>
              </w:rPr>
              <w:t xml:space="preserve">14  </w:t>
            </w:r>
            <w:r>
              <w:rPr>
                <w:rFonts w:hint="default" w:ascii="Times New Roman" w:hAnsi="Times New Roman" w:cs="Times New Roman"/>
                <w:b/>
                <w:bCs/>
                <w:snapToGrid w:val="0"/>
                <w:color w:val="000000" w:themeColor="text1"/>
                <w:kern w:val="0"/>
                <w:sz w:val="21"/>
                <w:szCs w:val="20"/>
                <w:highlight w:val="yellow"/>
                <w:lang w:val="en-US" w:eastAsia="zh-CN"/>
                <w14:textFill>
                  <w14:solidFill>
                    <w14:schemeClr w14:val="tx1"/>
                  </w14:solidFill>
                </w14:textFill>
              </w:rPr>
              <w:t>噪声源强一览表</w:t>
            </w:r>
            <w:r>
              <w:rPr>
                <w:rFonts w:hint="eastAsia" w:ascii="Times New Roman" w:hAnsi="Times New Roman" w:cs="Times New Roman"/>
                <w:b/>
                <w:bCs/>
                <w:snapToGrid w:val="0"/>
                <w:color w:val="000000" w:themeColor="text1"/>
                <w:kern w:val="0"/>
                <w:sz w:val="21"/>
                <w:szCs w:val="20"/>
                <w:highlight w:val="yellow"/>
                <w:lang w:val="en-US" w:eastAsia="zh-CN"/>
                <w14:textFill>
                  <w14:solidFill>
                    <w14:schemeClr w14:val="tx1"/>
                  </w14:solidFill>
                </w14:textFill>
              </w:rPr>
              <w:t>（室内声源）</w:t>
            </w:r>
          </w:p>
          <w:tbl>
            <w:tblPr>
              <w:tblStyle w:val="28"/>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61"/>
              <w:gridCol w:w="600"/>
              <w:gridCol w:w="1104"/>
              <w:gridCol w:w="1731"/>
              <w:gridCol w:w="902"/>
              <w:gridCol w:w="976"/>
              <w:gridCol w:w="1008"/>
              <w:gridCol w:w="827"/>
              <w:gridCol w:w="918"/>
              <w:gridCol w:w="683"/>
              <w:gridCol w:w="816"/>
              <w:gridCol w:w="806"/>
              <w:gridCol w:w="867"/>
            </w:tblGrid>
            <w:tr w14:paraId="4B08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9" w:type="pct"/>
                  <w:vMerge w:val="restart"/>
                  <w:vAlign w:val="center"/>
                </w:tcPr>
                <w:p w14:paraId="604FBEB8">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建筑物名称</w:t>
                  </w:r>
                </w:p>
              </w:tc>
              <w:tc>
                <w:tcPr>
                  <w:tcW w:w="623" w:type="pct"/>
                  <w:vMerge w:val="restart"/>
                  <w:vAlign w:val="center"/>
                </w:tcPr>
                <w:p w14:paraId="44B60D92">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声源名称</w:t>
                  </w:r>
                </w:p>
              </w:tc>
              <w:tc>
                <w:tcPr>
                  <w:tcW w:w="225" w:type="pct"/>
                  <w:vMerge w:val="restart"/>
                  <w:vAlign w:val="center"/>
                </w:tcPr>
                <w:p w14:paraId="1ECBA568">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数量</w:t>
                  </w:r>
                </w:p>
              </w:tc>
              <w:tc>
                <w:tcPr>
                  <w:tcW w:w="414" w:type="pct"/>
                  <w:vAlign w:val="center"/>
                </w:tcPr>
                <w:p w14:paraId="10E1B5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声源源强</w:t>
                  </w:r>
                </w:p>
              </w:tc>
              <w:tc>
                <w:tcPr>
                  <w:tcW w:w="649" w:type="pct"/>
                  <w:vMerge w:val="restart"/>
                  <w:vAlign w:val="center"/>
                </w:tcPr>
                <w:p w14:paraId="6A8BF95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声源控制措施</w:t>
                  </w:r>
                </w:p>
              </w:tc>
              <w:tc>
                <w:tcPr>
                  <w:tcW w:w="1082" w:type="pct"/>
                  <w:gridSpan w:val="3"/>
                  <w:vAlign w:val="center"/>
                </w:tcPr>
                <w:p w14:paraId="582410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空间相对位置/m</w:t>
                  </w:r>
                </w:p>
              </w:tc>
              <w:tc>
                <w:tcPr>
                  <w:tcW w:w="310" w:type="pct"/>
                  <w:vMerge w:val="restart"/>
                  <w:vAlign w:val="center"/>
                </w:tcPr>
                <w:p w14:paraId="6DC333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距室内边缘距离（m）</w:t>
                  </w:r>
                </w:p>
              </w:tc>
              <w:tc>
                <w:tcPr>
                  <w:tcW w:w="344" w:type="pct"/>
                  <w:vMerge w:val="restart"/>
                  <w:vAlign w:val="center"/>
                </w:tcPr>
                <w:p w14:paraId="33D07C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室内边界声级/dB(A)</w:t>
                  </w:r>
                </w:p>
              </w:tc>
              <w:tc>
                <w:tcPr>
                  <w:tcW w:w="256" w:type="pct"/>
                  <w:vMerge w:val="restart"/>
                  <w:vAlign w:val="center"/>
                </w:tcPr>
                <w:p w14:paraId="5A409F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运行时段</w:t>
                  </w:r>
                </w:p>
              </w:tc>
              <w:tc>
                <w:tcPr>
                  <w:tcW w:w="306" w:type="pct"/>
                  <w:vMerge w:val="restart"/>
                  <w:vAlign w:val="center"/>
                </w:tcPr>
                <w:p w14:paraId="28B448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建筑物插入损失/dB（A）</w:t>
                  </w:r>
                </w:p>
              </w:tc>
              <w:tc>
                <w:tcPr>
                  <w:tcW w:w="627" w:type="pct"/>
                  <w:gridSpan w:val="2"/>
                  <w:vAlign w:val="center"/>
                </w:tcPr>
                <w:p w14:paraId="1652024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建筑物外噪声</w:t>
                  </w:r>
                </w:p>
              </w:tc>
            </w:tr>
            <w:tr w14:paraId="2B35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9" w:type="pct"/>
                  <w:vMerge w:val="continue"/>
                  <w:vAlign w:val="center"/>
                </w:tcPr>
                <w:p w14:paraId="7956702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23" w:type="pct"/>
                  <w:vMerge w:val="continue"/>
                  <w:vAlign w:val="center"/>
                </w:tcPr>
                <w:p w14:paraId="3D618EF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25" w:type="pct"/>
                  <w:vMerge w:val="continue"/>
                  <w:vAlign w:val="center"/>
                </w:tcPr>
                <w:p w14:paraId="6C13C07B">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414" w:type="pct"/>
                  <w:vAlign w:val="center"/>
                </w:tcPr>
                <w:p w14:paraId="561E72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声功率级/dB（A）</w:t>
                  </w:r>
                </w:p>
              </w:tc>
              <w:tc>
                <w:tcPr>
                  <w:tcW w:w="649" w:type="pct"/>
                  <w:vMerge w:val="continue"/>
                  <w:vAlign w:val="center"/>
                </w:tcPr>
                <w:p w14:paraId="4138B82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vAlign w:val="center"/>
                </w:tcPr>
                <w:p w14:paraId="026603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X 轴坐标 (m )</w:t>
                  </w:r>
                </w:p>
              </w:tc>
              <w:tc>
                <w:tcPr>
                  <w:tcW w:w="366" w:type="pct"/>
                  <w:vAlign w:val="center"/>
                </w:tcPr>
                <w:p w14:paraId="161493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Y 轴坐标 (m )</w:t>
                  </w:r>
                </w:p>
              </w:tc>
              <w:tc>
                <w:tcPr>
                  <w:tcW w:w="378" w:type="pct"/>
                  <w:vAlign w:val="center"/>
                </w:tcPr>
                <w:p w14:paraId="587B30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Z 轴坐标 (m )</w:t>
                  </w:r>
                </w:p>
              </w:tc>
              <w:tc>
                <w:tcPr>
                  <w:tcW w:w="310" w:type="pct"/>
                  <w:vMerge w:val="continue"/>
                  <w:vAlign w:val="center"/>
                </w:tcPr>
                <w:p w14:paraId="60B1F9CD">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44" w:type="pct"/>
                  <w:vMerge w:val="continue"/>
                  <w:vAlign w:val="center"/>
                </w:tcPr>
                <w:p w14:paraId="4A77FD1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256" w:type="pct"/>
                  <w:vMerge w:val="continue"/>
                  <w:vAlign w:val="center"/>
                </w:tcPr>
                <w:p w14:paraId="3DB8CB3B">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06" w:type="pct"/>
                  <w:vMerge w:val="continue"/>
                  <w:vAlign w:val="center"/>
                </w:tcPr>
                <w:p w14:paraId="6C1181D2">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02" w:type="pct"/>
                  <w:vAlign w:val="center"/>
                </w:tcPr>
                <w:p w14:paraId="67DAAD8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声压级/dB（A）</w:t>
                  </w:r>
                </w:p>
              </w:tc>
              <w:tc>
                <w:tcPr>
                  <w:tcW w:w="325" w:type="pct"/>
                  <w:vAlign w:val="center"/>
                </w:tcPr>
                <w:p w14:paraId="27A8A448">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建筑物外距离/m</w:t>
                  </w:r>
                </w:p>
              </w:tc>
            </w:tr>
            <w:tr w14:paraId="5E20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Align w:val="center"/>
                </w:tcPr>
                <w:p w14:paraId="336903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623" w:type="pct"/>
                  <w:vAlign w:val="center"/>
                </w:tcPr>
                <w:p w14:paraId="73FA51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坐标原点</w:t>
                  </w:r>
                </w:p>
              </w:tc>
              <w:tc>
                <w:tcPr>
                  <w:tcW w:w="225" w:type="pct"/>
                  <w:vAlign w:val="center"/>
                </w:tcPr>
                <w:p w14:paraId="2E030F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414" w:type="pct"/>
                  <w:vAlign w:val="center"/>
                </w:tcPr>
                <w:p w14:paraId="5C839D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649" w:type="pct"/>
                  <w:vAlign w:val="center"/>
                </w:tcPr>
                <w:p w14:paraId="3AB245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338" w:type="pct"/>
                  <w:vAlign w:val="center"/>
                </w:tcPr>
                <w:p w14:paraId="1F4497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0</w:t>
                  </w:r>
                </w:p>
              </w:tc>
              <w:tc>
                <w:tcPr>
                  <w:tcW w:w="366" w:type="pct"/>
                  <w:vAlign w:val="center"/>
                </w:tcPr>
                <w:p w14:paraId="470CE9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0</w:t>
                  </w:r>
                </w:p>
              </w:tc>
              <w:tc>
                <w:tcPr>
                  <w:tcW w:w="378" w:type="pct"/>
                  <w:vAlign w:val="center"/>
                </w:tcPr>
                <w:p w14:paraId="47B374A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高程（47.7）</w:t>
                  </w:r>
                </w:p>
              </w:tc>
              <w:tc>
                <w:tcPr>
                  <w:tcW w:w="310" w:type="pct"/>
                  <w:vAlign w:val="center"/>
                </w:tcPr>
                <w:p w14:paraId="7D60D56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p>
              </w:tc>
              <w:tc>
                <w:tcPr>
                  <w:tcW w:w="344" w:type="pct"/>
                  <w:vAlign w:val="center"/>
                </w:tcPr>
                <w:p w14:paraId="078A0B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256" w:type="pct"/>
                  <w:vAlign w:val="center"/>
                </w:tcPr>
                <w:p w14:paraId="2822EC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306" w:type="pct"/>
                  <w:vAlign w:val="center"/>
                </w:tcPr>
                <w:p w14:paraId="7351D3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302" w:type="pct"/>
                  <w:vAlign w:val="center"/>
                </w:tcPr>
                <w:p w14:paraId="51B317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325" w:type="pct"/>
                  <w:vAlign w:val="center"/>
                </w:tcPr>
                <w:p w14:paraId="6EE6F5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r>
            <w:tr w14:paraId="43EA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restart"/>
                  <w:vAlign w:val="center"/>
                </w:tcPr>
                <w:p w14:paraId="3F362F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混料间</w:t>
                  </w:r>
                </w:p>
              </w:tc>
              <w:tc>
                <w:tcPr>
                  <w:tcW w:w="623" w:type="pct"/>
                  <w:vAlign w:val="center"/>
                </w:tcPr>
                <w:p w14:paraId="15C21B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1#混料机</w:t>
                  </w:r>
                </w:p>
              </w:tc>
              <w:tc>
                <w:tcPr>
                  <w:tcW w:w="225" w:type="pct"/>
                  <w:vAlign w:val="center"/>
                </w:tcPr>
                <w:p w14:paraId="00019D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A0A71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restart"/>
                  <w:vAlign w:val="center"/>
                </w:tcPr>
                <w:p w14:paraId="443DDAC8">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采取基础减振、厂房隔声等措施</w:t>
                  </w:r>
                </w:p>
              </w:tc>
              <w:tc>
                <w:tcPr>
                  <w:tcW w:w="338" w:type="pct"/>
                  <w:vAlign w:val="center"/>
                </w:tcPr>
                <w:p w14:paraId="49518B4B">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50.3</w:t>
                  </w:r>
                </w:p>
              </w:tc>
              <w:tc>
                <w:tcPr>
                  <w:tcW w:w="366" w:type="pct"/>
                  <w:vAlign w:val="center"/>
                </w:tcPr>
                <w:p w14:paraId="145C101B">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13.1</w:t>
                  </w:r>
                </w:p>
              </w:tc>
              <w:tc>
                <w:tcPr>
                  <w:tcW w:w="378" w:type="pct"/>
                  <w:vAlign w:val="center"/>
                </w:tcPr>
                <w:p w14:paraId="71141258">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2.0</w:t>
                  </w:r>
                </w:p>
              </w:tc>
              <w:tc>
                <w:tcPr>
                  <w:tcW w:w="310" w:type="pct"/>
                  <w:vAlign w:val="center"/>
                </w:tcPr>
                <w:p w14:paraId="49FE02E4">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highlight w:val="none"/>
                    </w:rPr>
                    <w:t>0.7</w:t>
                  </w:r>
                </w:p>
              </w:tc>
              <w:tc>
                <w:tcPr>
                  <w:tcW w:w="344" w:type="pct"/>
                  <w:vAlign w:val="center"/>
                </w:tcPr>
                <w:p w14:paraId="3B39FC47">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70.6</w:t>
                  </w:r>
                </w:p>
              </w:tc>
              <w:tc>
                <w:tcPr>
                  <w:tcW w:w="256" w:type="pct"/>
                  <w:vAlign w:val="center"/>
                </w:tcPr>
                <w:p w14:paraId="7522ED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524A9B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20</w:t>
                  </w:r>
                </w:p>
              </w:tc>
              <w:tc>
                <w:tcPr>
                  <w:tcW w:w="302" w:type="pct"/>
                  <w:vAlign w:val="center"/>
                </w:tcPr>
                <w:p w14:paraId="45690E9B">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44.6</w:t>
                  </w:r>
                </w:p>
              </w:tc>
              <w:tc>
                <w:tcPr>
                  <w:tcW w:w="325" w:type="pct"/>
                  <w:vAlign w:val="center"/>
                </w:tcPr>
                <w:p w14:paraId="3BAFA5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353A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416533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623" w:type="pct"/>
                  <w:vAlign w:val="center"/>
                </w:tcPr>
                <w:p w14:paraId="370FAD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2#混料机</w:t>
                  </w:r>
                </w:p>
              </w:tc>
              <w:tc>
                <w:tcPr>
                  <w:tcW w:w="225" w:type="pct"/>
                  <w:vAlign w:val="center"/>
                </w:tcPr>
                <w:p w14:paraId="1BDAFA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0AC670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19F0CF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338" w:type="pct"/>
                  <w:vAlign w:val="center"/>
                </w:tcPr>
                <w:p w14:paraId="7E5532B7">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50.4</w:t>
                  </w:r>
                </w:p>
              </w:tc>
              <w:tc>
                <w:tcPr>
                  <w:tcW w:w="366" w:type="pct"/>
                  <w:vAlign w:val="center"/>
                </w:tcPr>
                <w:p w14:paraId="1D981FC4">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12.3</w:t>
                  </w:r>
                </w:p>
              </w:tc>
              <w:tc>
                <w:tcPr>
                  <w:tcW w:w="378" w:type="pct"/>
                  <w:vAlign w:val="center"/>
                </w:tcPr>
                <w:p w14:paraId="22F6278A">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2.0</w:t>
                  </w:r>
                </w:p>
              </w:tc>
              <w:tc>
                <w:tcPr>
                  <w:tcW w:w="310" w:type="pct"/>
                  <w:vAlign w:val="center"/>
                </w:tcPr>
                <w:p w14:paraId="6C023B1F">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highlight w:val="none"/>
                    </w:rPr>
                    <w:t>0.8</w:t>
                  </w:r>
                </w:p>
              </w:tc>
              <w:tc>
                <w:tcPr>
                  <w:tcW w:w="344" w:type="pct"/>
                  <w:vAlign w:val="center"/>
                </w:tcPr>
                <w:p w14:paraId="7DDAF8C2">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70.5</w:t>
                  </w:r>
                </w:p>
              </w:tc>
              <w:tc>
                <w:tcPr>
                  <w:tcW w:w="256" w:type="pct"/>
                  <w:vAlign w:val="center"/>
                </w:tcPr>
                <w:p w14:paraId="7B34C0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3C657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20</w:t>
                  </w:r>
                </w:p>
              </w:tc>
              <w:tc>
                <w:tcPr>
                  <w:tcW w:w="302" w:type="pct"/>
                  <w:vAlign w:val="center"/>
                </w:tcPr>
                <w:p w14:paraId="7B23AAE7">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44.5</w:t>
                  </w:r>
                </w:p>
              </w:tc>
              <w:tc>
                <w:tcPr>
                  <w:tcW w:w="325" w:type="pct"/>
                  <w:vAlign w:val="center"/>
                </w:tcPr>
                <w:p w14:paraId="53015B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56FC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 w:type="pct"/>
                  <w:vMerge w:val="continue"/>
                  <w:vAlign w:val="center"/>
                </w:tcPr>
                <w:p w14:paraId="589FB1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623" w:type="pct"/>
                  <w:vAlign w:val="center"/>
                </w:tcPr>
                <w:p w14:paraId="3AF13F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3#混料机</w:t>
                  </w:r>
                </w:p>
              </w:tc>
              <w:tc>
                <w:tcPr>
                  <w:tcW w:w="225" w:type="pct"/>
                  <w:vAlign w:val="center"/>
                </w:tcPr>
                <w:p w14:paraId="569458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134333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582AF0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338" w:type="pct"/>
                  <w:vAlign w:val="center"/>
                </w:tcPr>
                <w:p w14:paraId="17671E7D">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50.4</w:t>
                  </w:r>
                </w:p>
              </w:tc>
              <w:tc>
                <w:tcPr>
                  <w:tcW w:w="366" w:type="pct"/>
                  <w:vAlign w:val="center"/>
                </w:tcPr>
                <w:p w14:paraId="0DBBB29B">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11.4</w:t>
                  </w:r>
                </w:p>
              </w:tc>
              <w:tc>
                <w:tcPr>
                  <w:tcW w:w="378" w:type="pct"/>
                  <w:vAlign w:val="center"/>
                </w:tcPr>
                <w:p w14:paraId="51C55D1D">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2.0</w:t>
                  </w:r>
                </w:p>
              </w:tc>
              <w:tc>
                <w:tcPr>
                  <w:tcW w:w="310" w:type="pct"/>
                  <w:vAlign w:val="center"/>
                </w:tcPr>
                <w:p w14:paraId="07C25823">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highlight w:val="none"/>
                    </w:rPr>
                    <w:t>0.8</w:t>
                  </w:r>
                </w:p>
              </w:tc>
              <w:tc>
                <w:tcPr>
                  <w:tcW w:w="344" w:type="pct"/>
                  <w:vAlign w:val="center"/>
                </w:tcPr>
                <w:p w14:paraId="444918BB">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70.5</w:t>
                  </w:r>
                </w:p>
              </w:tc>
              <w:tc>
                <w:tcPr>
                  <w:tcW w:w="256" w:type="pct"/>
                  <w:vAlign w:val="center"/>
                </w:tcPr>
                <w:p w14:paraId="565078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3B1E7F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20</w:t>
                  </w:r>
                </w:p>
              </w:tc>
              <w:tc>
                <w:tcPr>
                  <w:tcW w:w="302" w:type="pct"/>
                  <w:vAlign w:val="center"/>
                </w:tcPr>
                <w:p w14:paraId="293262B8">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44.5</w:t>
                  </w:r>
                </w:p>
              </w:tc>
              <w:tc>
                <w:tcPr>
                  <w:tcW w:w="325" w:type="pct"/>
                  <w:vAlign w:val="center"/>
                </w:tcPr>
                <w:p w14:paraId="2F55BF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10F3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085770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623" w:type="pct"/>
                  <w:vAlign w:val="center"/>
                </w:tcPr>
                <w:p w14:paraId="4AB4C6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4#混料机</w:t>
                  </w:r>
                </w:p>
              </w:tc>
              <w:tc>
                <w:tcPr>
                  <w:tcW w:w="225" w:type="pct"/>
                  <w:vAlign w:val="center"/>
                </w:tcPr>
                <w:p w14:paraId="45B7CE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23F9AC0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03FE8C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338" w:type="pct"/>
                  <w:vAlign w:val="center"/>
                </w:tcPr>
                <w:p w14:paraId="0EE32384">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50.4</w:t>
                  </w:r>
                </w:p>
              </w:tc>
              <w:tc>
                <w:tcPr>
                  <w:tcW w:w="366" w:type="pct"/>
                  <w:vAlign w:val="center"/>
                </w:tcPr>
                <w:p w14:paraId="3EB5A658">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10.3</w:t>
                  </w:r>
                </w:p>
              </w:tc>
              <w:tc>
                <w:tcPr>
                  <w:tcW w:w="378" w:type="pct"/>
                  <w:vAlign w:val="center"/>
                </w:tcPr>
                <w:p w14:paraId="700BC794">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2.0</w:t>
                  </w:r>
                </w:p>
              </w:tc>
              <w:tc>
                <w:tcPr>
                  <w:tcW w:w="310" w:type="pct"/>
                  <w:vAlign w:val="center"/>
                </w:tcPr>
                <w:p w14:paraId="4C931B33">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highlight w:val="none"/>
                    </w:rPr>
                    <w:t>0.8</w:t>
                  </w:r>
                </w:p>
              </w:tc>
              <w:tc>
                <w:tcPr>
                  <w:tcW w:w="344" w:type="pct"/>
                  <w:vAlign w:val="center"/>
                </w:tcPr>
                <w:p w14:paraId="32666C2E">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70.5</w:t>
                  </w:r>
                </w:p>
              </w:tc>
              <w:tc>
                <w:tcPr>
                  <w:tcW w:w="256" w:type="pct"/>
                  <w:vAlign w:val="center"/>
                </w:tcPr>
                <w:p w14:paraId="7B2760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680441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20</w:t>
                  </w:r>
                </w:p>
              </w:tc>
              <w:tc>
                <w:tcPr>
                  <w:tcW w:w="302" w:type="pct"/>
                  <w:vAlign w:val="center"/>
                </w:tcPr>
                <w:p w14:paraId="2B43525B">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44.5</w:t>
                  </w:r>
                </w:p>
              </w:tc>
              <w:tc>
                <w:tcPr>
                  <w:tcW w:w="325" w:type="pct"/>
                  <w:vAlign w:val="center"/>
                </w:tcPr>
                <w:p w14:paraId="52BCBD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107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9" w:type="pct"/>
                  <w:vMerge w:val="restart"/>
                  <w:vAlign w:val="center"/>
                </w:tcPr>
                <w:p w14:paraId="068003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破碎间</w:t>
                  </w:r>
                </w:p>
              </w:tc>
              <w:tc>
                <w:tcPr>
                  <w:tcW w:w="623" w:type="pct"/>
                  <w:vAlign w:val="center"/>
                </w:tcPr>
                <w:p w14:paraId="0F100E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1#破碎机</w:t>
                  </w:r>
                </w:p>
              </w:tc>
              <w:tc>
                <w:tcPr>
                  <w:tcW w:w="225" w:type="pct"/>
                  <w:vAlign w:val="center"/>
                </w:tcPr>
                <w:p w14:paraId="666E08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414" w:type="pct"/>
                  <w:vAlign w:val="center"/>
                </w:tcPr>
                <w:p w14:paraId="53BDCC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restart"/>
                  <w:vAlign w:val="center"/>
                </w:tcPr>
                <w:p w14:paraId="2B4595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采取基础减振、厂房隔声等措施</w:t>
                  </w:r>
                </w:p>
              </w:tc>
              <w:tc>
                <w:tcPr>
                  <w:tcW w:w="338" w:type="pct"/>
                  <w:vAlign w:val="center"/>
                </w:tcPr>
                <w:p w14:paraId="671714B9">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50.8</w:t>
                  </w:r>
                </w:p>
              </w:tc>
              <w:tc>
                <w:tcPr>
                  <w:tcW w:w="366" w:type="pct"/>
                  <w:vAlign w:val="center"/>
                </w:tcPr>
                <w:p w14:paraId="04995D48">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19.5</w:t>
                  </w:r>
                </w:p>
              </w:tc>
              <w:tc>
                <w:tcPr>
                  <w:tcW w:w="378" w:type="pct"/>
                  <w:vAlign w:val="center"/>
                </w:tcPr>
                <w:p w14:paraId="2E9069E6">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1.8</w:t>
                  </w:r>
                </w:p>
              </w:tc>
              <w:tc>
                <w:tcPr>
                  <w:tcW w:w="310" w:type="pct"/>
                  <w:vAlign w:val="center"/>
                </w:tcPr>
                <w:p w14:paraId="5CEC4D88">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highlight w:val="none"/>
                    </w:rPr>
                    <w:t>1.2</w:t>
                  </w:r>
                </w:p>
              </w:tc>
              <w:tc>
                <w:tcPr>
                  <w:tcW w:w="344" w:type="pct"/>
                  <w:vAlign w:val="center"/>
                </w:tcPr>
                <w:p w14:paraId="4A63A72D">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79.7</w:t>
                  </w:r>
                </w:p>
              </w:tc>
              <w:tc>
                <w:tcPr>
                  <w:tcW w:w="256" w:type="pct"/>
                  <w:vAlign w:val="center"/>
                </w:tcPr>
                <w:p w14:paraId="38DEDF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昼间</w:t>
                  </w:r>
                </w:p>
              </w:tc>
              <w:tc>
                <w:tcPr>
                  <w:tcW w:w="306" w:type="pct"/>
                  <w:vAlign w:val="center"/>
                </w:tcPr>
                <w:p w14:paraId="778092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20</w:t>
                  </w:r>
                </w:p>
              </w:tc>
              <w:tc>
                <w:tcPr>
                  <w:tcW w:w="302" w:type="pct"/>
                  <w:vAlign w:val="center"/>
                </w:tcPr>
                <w:p w14:paraId="2E4E822A">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53.7</w:t>
                  </w:r>
                </w:p>
              </w:tc>
              <w:tc>
                <w:tcPr>
                  <w:tcW w:w="325" w:type="pct"/>
                  <w:vAlign w:val="center"/>
                </w:tcPr>
                <w:p w14:paraId="174C23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4376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0CCAA1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623" w:type="pct"/>
                  <w:vAlign w:val="center"/>
                </w:tcPr>
                <w:p w14:paraId="726625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2#破碎机</w:t>
                  </w:r>
                </w:p>
              </w:tc>
              <w:tc>
                <w:tcPr>
                  <w:tcW w:w="225" w:type="pct"/>
                  <w:vAlign w:val="center"/>
                </w:tcPr>
                <w:p w14:paraId="01B669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414" w:type="pct"/>
                  <w:vAlign w:val="center"/>
                </w:tcPr>
                <w:p w14:paraId="1A225E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3CEF9C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338" w:type="pct"/>
                  <w:vAlign w:val="center"/>
                </w:tcPr>
                <w:p w14:paraId="27DEF86F">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50.9</w:t>
                  </w:r>
                </w:p>
              </w:tc>
              <w:tc>
                <w:tcPr>
                  <w:tcW w:w="366" w:type="pct"/>
                  <w:vAlign w:val="center"/>
                </w:tcPr>
                <w:p w14:paraId="23E71396">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16.8</w:t>
                  </w:r>
                </w:p>
              </w:tc>
              <w:tc>
                <w:tcPr>
                  <w:tcW w:w="378" w:type="pct"/>
                  <w:vAlign w:val="center"/>
                </w:tcPr>
                <w:p w14:paraId="280D663D">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1.8</w:t>
                  </w:r>
                </w:p>
              </w:tc>
              <w:tc>
                <w:tcPr>
                  <w:tcW w:w="310" w:type="pct"/>
                  <w:vAlign w:val="center"/>
                </w:tcPr>
                <w:p w14:paraId="56252D3E">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highlight w:val="none"/>
                    </w:rPr>
                    <w:t>1.3</w:t>
                  </w:r>
                </w:p>
              </w:tc>
              <w:tc>
                <w:tcPr>
                  <w:tcW w:w="344" w:type="pct"/>
                  <w:vAlign w:val="center"/>
                </w:tcPr>
                <w:p w14:paraId="38D3317A">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79.6</w:t>
                  </w:r>
                </w:p>
              </w:tc>
              <w:tc>
                <w:tcPr>
                  <w:tcW w:w="256" w:type="pct"/>
                  <w:vAlign w:val="center"/>
                </w:tcPr>
                <w:p w14:paraId="7D8CBF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昼间</w:t>
                  </w:r>
                </w:p>
              </w:tc>
              <w:tc>
                <w:tcPr>
                  <w:tcW w:w="306" w:type="pct"/>
                  <w:vAlign w:val="center"/>
                </w:tcPr>
                <w:p w14:paraId="74C907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20</w:t>
                  </w:r>
                </w:p>
              </w:tc>
              <w:tc>
                <w:tcPr>
                  <w:tcW w:w="302" w:type="pct"/>
                  <w:vAlign w:val="center"/>
                </w:tcPr>
                <w:p w14:paraId="67B158EC">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sz w:val="21"/>
                      <w:szCs w:val="21"/>
                      <w:highlight w:val="none"/>
                    </w:rPr>
                    <w:t>53.6</w:t>
                  </w:r>
                </w:p>
              </w:tc>
              <w:tc>
                <w:tcPr>
                  <w:tcW w:w="325" w:type="pct"/>
                  <w:vAlign w:val="center"/>
                </w:tcPr>
                <w:p w14:paraId="52ADC3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02C7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restart"/>
                  <w:vAlign w:val="center"/>
                </w:tcPr>
                <w:p w14:paraId="1B8959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生产车间</w:t>
                  </w:r>
                </w:p>
              </w:tc>
              <w:tc>
                <w:tcPr>
                  <w:tcW w:w="623" w:type="pct"/>
                  <w:vAlign w:val="center"/>
                </w:tcPr>
                <w:p w14:paraId="51E70D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1#塑化挤出机</w:t>
                  </w:r>
                </w:p>
              </w:tc>
              <w:tc>
                <w:tcPr>
                  <w:tcW w:w="225" w:type="pct"/>
                  <w:vAlign w:val="center"/>
                </w:tcPr>
                <w:p w14:paraId="2779B9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D362C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restart"/>
                  <w:vAlign w:val="center"/>
                </w:tcPr>
                <w:p w14:paraId="4FC535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选用低噪声设备，采取基础减振、厂房隔声等措施</w:t>
                  </w:r>
                </w:p>
              </w:tc>
              <w:tc>
                <w:tcPr>
                  <w:tcW w:w="338" w:type="pct"/>
                  <w:shd w:val="clear" w:color="auto" w:fill="FFFFFF"/>
                  <w:vAlign w:val="center"/>
                </w:tcPr>
                <w:p w14:paraId="045A0EF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36.7</w:t>
                  </w:r>
                </w:p>
              </w:tc>
              <w:tc>
                <w:tcPr>
                  <w:tcW w:w="366" w:type="pct"/>
                  <w:shd w:val="clear" w:color="auto" w:fill="FFFFFF"/>
                  <w:vAlign w:val="center"/>
                </w:tcPr>
                <w:p w14:paraId="62F64E2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39</w:t>
                  </w:r>
                </w:p>
              </w:tc>
              <w:tc>
                <w:tcPr>
                  <w:tcW w:w="378" w:type="pct"/>
                  <w:shd w:val="clear" w:color="auto" w:fill="FFFFFF"/>
                  <w:vAlign w:val="center"/>
                </w:tcPr>
                <w:p w14:paraId="6C3F80B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4B40FB8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2.7</w:t>
                  </w:r>
                </w:p>
              </w:tc>
              <w:tc>
                <w:tcPr>
                  <w:tcW w:w="344" w:type="pct"/>
                  <w:shd w:val="clear" w:color="auto" w:fill="FFFFFF"/>
                  <w:vAlign w:val="center"/>
                </w:tcPr>
                <w:p w14:paraId="0056C34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69.1</w:t>
                  </w:r>
                </w:p>
              </w:tc>
              <w:tc>
                <w:tcPr>
                  <w:tcW w:w="256" w:type="pct"/>
                  <w:vAlign w:val="center"/>
                </w:tcPr>
                <w:p w14:paraId="2A7C4A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601CE8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132111C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43.1</w:t>
                  </w:r>
                </w:p>
              </w:tc>
              <w:tc>
                <w:tcPr>
                  <w:tcW w:w="325" w:type="pct"/>
                  <w:vAlign w:val="center"/>
                </w:tcPr>
                <w:p w14:paraId="2EB6B8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5941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2F0A28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623" w:type="pct"/>
                  <w:vAlign w:val="center"/>
                </w:tcPr>
                <w:p w14:paraId="3ABF06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2#塑化挤出机</w:t>
                  </w:r>
                </w:p>
              </w:tc>
              <w:tc>
                <w:tcPr>
                  <w:tcW w:w="225" w:type="pct"/>
                  <w:vAlign w:val="center"/>
                </w:tcPr>
                <w:p w14:paraId="1FE839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7C4142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51F34C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338" w:type="pct"/>
                  <w:shd w:val="clear" w:color="auto" w:fill="FFFFFF"/>
                  <w:vAlign w:val="center"/>
                </w:tcPr>
                <w:p w14:paraId="4B8001E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36.7</w:t>
                  </w:r>
                </w:p>
              </w:tc>
              <w:tc>
                <w:tcPr>
                  <w:tcW w:w="366" w:type="pct"/>
                  <w:shd w:val="clear" w:color="auto" w:fill="FFFFFF"/>
                  <w:vAlign w:val="center"/>
                </w:tcPr>
                <w:p w14:paraId="247D941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35.5</w:t>
                  </w:r>
                </w:p>
              </w:tc>
              <w:tc>
                <w:tcPr>
                  <w:tcW w:w="378" w:type="pct"/>
                  <w:shd w:val="clear" w:color="auto" w:fill="FFFFFF"/>
                  <w:vAlign w:val="center"/>
                </w:tcPr>
                <w:p w14:paraId="49FE921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20EEE7D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0.8</w:t>
                  </w:r>
                </w:p>
              </w:tc>
              <w:tc>
                <w:tcPr>
                  <w:tcW w:w="344" w:type="pct"/>
                  <w:shd w:val="clear" w:color="auto" w:fill="FFFFFF"/>
                  <w:vAlign w:val="center"/>
                </w:tcPr>
                <w:p w14:paraId="20E40F3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69.1</w:t>
                  </w:r>
                </w:p>
              </w:tc>
              <w:tc>
                <w:tcPr>
                  <w:tcW w:w="256" w:type="pct"/>
                  <w:vAlign w:val="center"/>
                </w:tcPr>
                <w:p w14:paraId="0B6CE6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32E9A8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5201CF7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43.1</w:t>
                  </w:r>
                </w:p>
              </w:tc>
              <w:tc>
                <w:tcPr>
                  <w:tcW w:w="325" w:type="pct"/>
                  <w:vAlign w:val="center"/>
                </w:tcPr>
                <w:p w14:paraId="612CD8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16B5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59" w:type="pct"/>
                  <w:vMerge w:val="continue"/>
                  <w:vAlign w:val="center"/>
                </w:tcPr>
                <w:p w14:paraId="789008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7CC274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3#塑化挤出机</w:t>
                  </w:r>
                </w:p>
              </w:tc>
              <w:tc>
                <w:tcPr>
                  <w:tcW w:w="225" w:type="pct"/>
                  <w:vAlign w:val="center"/>
                </w:tcPr>
                <w:p w14:paraId="5E7817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314C96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63F8A76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5751528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66" w:type="pct"/>
                  <w:shd w:val="clear" w:color="auto" w:fill="FFFFFF"/>
                  <w:vAlign w:val="center"/>
                </w:tcPr>
                <w:p w14:paraId="0E24986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31.5</w:t>
                  </w:r>
                </w:p>
              </w:tc>
              <w:tc>
                <w:tcPr>
                  <w:tcW w:w="378" w:type="pct"/>
                  <w:shd w:val="clear" w:color="auto" w:fill="FFFFFF"/>
                  <w:vAlign w:val="center"/>
                </w:tcPr>
                <w:p w14:paraId="28E7CBC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656EE88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4.8</w:t>
                  </w:r>
                </w:p>
              </w:tc>
              <w:tc>
                <w:tcPr>
                  <w:tcW w:w="344" w:type="pct"/>
                  <w:shd w:val="clear" w:color="auto" w:fill="FFFFFF"/>
                  <w:vAlign w:val="center"/>
                </w:tcPr>
                <w:p w14:paraId="005DF27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69.1</w:t>
                  </w:r>
                </w:p>
              </w:tc>
              <w:tc>
                <w:tcPr>
                  <w:tcW w:w="256" w:type="pct"/>
                  <w:vAlign w:val="center"/>
                </w:tcPr>
                <w:p w14:paraId="43786E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3C74A3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25DDABF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43.1</w:t>
                  </w:r>
                </w:p>
              </w:tc>
              <w:tc>
                <w:tcPr>
                  <w:tcW w:w="325" w:type="pct"/>
                  <w:vAlign w:val="center"/>
                </w:tcPr>
                <w:p w14:paraId="36EFC8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726F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6AE0A0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028BB7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4#塑化挤出机</w:t>
                  </w:r>
                </w:p>
              </w:tc>
              <w:tc>
                <w:tcPr>
                  <w:tcW w:w="225" w:type="pct"/>
                  <w:vAlign w:val="center"/>
                </w:tcPr>
                <w:p w14:paraId="3EF3C0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743BD6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08AFF6A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3697BBA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66" w:type="pct"/>
                  <w:shd w:val="clear" w:color="auto" w:fill="FFFFFF"/>
                  <w:vAlign w:val="center"/>
                </w:tcPr>
                <w:p w14:paraId="524A623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28.1</w:t>
                  </w:r>
                </w:p>
              </w:tc>
              <w:tc>
                <w:tcPr>
                  <w:tcW w:w="378" w:type="pct"/>
                  <w:shd w:val="clear" w:color="auto" w:fill="FFFFFF"/>
                  <w:vAlign w:val="center"/>
                </w:tcPr>
                <w:p w14:paraId="66E65FC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4146979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10.7</w:t>
                  </w:r>
                </w:p>
              </w:tc>
              <w:tc>
                <w:tcPr>
                  <w:tcW w:w="344" w:type="pct"/>
                  <w:shd w:val="clear" w:color="auto" w:fill="FFFFFF"/>
                  <w:vAlign w:val="center"/>
                </w:tcPr>
                <w:p w14:paraId="69D8328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1EA7BE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1010A3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045B479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07AA12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645A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70B506FE">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29B247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5#塑化挤出机</w:t>
                  </w:r>
                </w:p>
              </w:tc>
              <w:tc>
                <w:tcPr>
                  <w:tcW w:w="225" w:type="pct"/>
                  <w:vAlign w:val="center"/>
                </w:tcPr>
                <w:p w14:paraId="21203F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270ADA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7B7196E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0B4FDF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66" w:type="pct"/>
                  <w:shd w:val="clear" w:color="auto" w:fill="FFFFFF"/>
                  <w:vAlign w:val="center"/>
                </w:tcPr>
                <w:p w14:paraId="2652BAB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24.5</w:t>
                  </w:r>
                </w:p>
              </w:tc>
              <w:tc>
                <w:tcPr>
                  <w:tcW w:w="378" w:type="pct"/>
                  <w:shd w:val="clear" w:color="auto" w:fill="FFFFFF"/>
                  <w:vAlign w:val="center"/>
                </w:tcPr>
                <w:p w14:paraId="6695CD0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5561F84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10.7</w:t>
                  </w:r>
                </w:p>
              </w:tc>
              <w:tc>
                <w:tcPr>
                  <w:tcW w:w="344" w:type="pct"/>
                  <w:shd w:val="clear" w:color="auto" w:fill="FFFFFF"/>
                  <w:vAlign w:val="center"/>
                </w:tcPr>
                <w:p w14:paraId="417032A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6B8CF2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783094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3DB643E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753EDD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6C4D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239F5B4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6C0322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6#塑化挤出机</w:t>
                  </w:r>
                </w:p>
              </w:tc>
              <w:tc>
                <w:tcPr>
                  <w:tcW w:w="225" w:type="pct"/>
                  <w:vAlign w:val="center"/>
                </w:tcPr>
                <w:p w14:paraId="538CB7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14E532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1CB4E338">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0B63949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66" w:type="pct"/>
                  <w:shd w:val="clear" w:color="auto" w:fill="FFFFFF"/>
                  <w:vAlign w:val="center"/>
                </w:tcPr>
                <w:p w14:paraId="43F0035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20.7</w:t>
                  </w:r>
                </w:p>
              </w:tc>
              <w:tc>
                <w:tcPr>
                  <w:tcW w:w="378" w:type="pct"/>
                  <w:shd w:val="clear" w:color="auto" w:fill="FFFFFF"/>
                  <w:vAlign w:val="center"/>
                </w:tcPr>
                <w:p w14:paraId="18CE7BE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56321CE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10.7</w:t>
                  </w:r>
                </w:p>
              </w:tc>
              <w:tc>
                <w:tcPr>
                  <w:tcW w:w="344" w:type="pct"/>
                  <w:shd w:val="clear" w:color="auto" w:fill="FFFFFF"/>
                  <w:vAlign w:val="center"/>
                </w:tcPr>
                <w:p w14:paraId="23D0C77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04A3F4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76AD60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481A747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5DBED3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728A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24874C15">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1FBA18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7#塑化挤出机</w:t>
                  </w:r>
                </w:p>
              </w:tc>
              <w:tc>
                <w:tcPr>
                  <w:tcW w:w="225" w:type="pct"/>
                  <w:vAlign w:val="center"/>
                </w:tcPr>
                <w:p w14:paraId="62D301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3D84A3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0482DA7D">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8ABEA3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66" w:type="pct"/>
                  <w:shd w:val="clear" w:color="auto" w:fill="FFFFFF"/>
                  <w:vAlign w:val="center"/>
                </w:tcPr>
                <w:p w14:paraId="4EA0E23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17.2</w:t>
                  </w:r>
                </w:p>
              </w:tc>
              <w:tc>
                <w:tcPr>
                  <w:tcW w:w="378" w:type="pct"/>
                  <w:shd w:val="clear" w:color="auto" w:fill="FFFFFF"/>
                  <w:vAlign w:val="center"/>
                </w:tcPr>
                <w:p w14:paraId="47B2D11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57EBC87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10.7</w:t>
                  </w:r>
                </w:p>
              </w:tc>
              <w:tc>
                <w:tcPr>
                  <w:tcW w:w="344" w:type="pct"/>
                  <w:shd w:val="clear" w:color="auto" w:fill="FFFFFF"/>
                  <w:vAlign w:val="center"/>
                </w:tcPr>
                <w:p w14:paraId="6DB0F9C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74A0FC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46946A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6048FF3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2B022D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38AF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3035D0B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4BB04C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8#塑化挤出机</w:t>
                  </w:r>
                </w:p>
              </w:tc>
              <w:tc>
                <w:tcPr>
                  <w:tcW w:w="225" w:type="pct"/>
                  <w:vAlign w:val="center"/>
                </w:tcPr>
                <w:p w14:paraId="188C6B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007FD9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1855F719">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7C2EBC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66" w:type="pct"/>
                  <w:shd w:val="clear" w:color="auto" w:fill="FFFFFF"/>
                  <w:vAlign w:val="center"/>
                </w:tcPr>
                <w:p w14:paraId="65F6B4C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13.5</w:t>
                  </w:r>
                </w:p>
              </w:tc>
              <w:tc>
                <w:tcPr>
                  <w:tcW w:w="378" w:type="pct"/>
                  <w:shd w:val="clear" w:color="auto" w:fill="FFFFFF"/>
                  <w:vAlign w:val="center"/>
                </w:tcPr>
                <w:p w14:paraId="19F8D7D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0B99E55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10.7</w:t>
                  </w:r>
                </w:p>
              </w:tc>
              <w:tc>
                <w:tcPr>
                  <w:tcW w:w="344" w:type="pct"/>
                  <w:shd w:val="clear" w:color="auto" w:fill="FFFFFF"/>
                  <w:vAlign w:val="center"/>
                </w:tcPr>
                <w:p w14:paraId="27C1095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6A1C91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3FDFC3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08111E8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52FB3B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3C88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 w:type="pct"/>
                  <w:vMerge w:val="continue"/>
                  <w:vAlign w:val="center"/>
                </w:tcPr>
                <w:p w14:paraId="359493D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60477F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9#塑化挤出机</w:t>
                  </w:r>
                </w:p>
              </w:tc>
              <w:tc>
                <w:tcPr>
                  <w:tcW w:w="225" w:type="pct"/>
                  <w:vAlign w:val="center"/>
                </w:tcPr>
                <w:p w14:paraId="18A7A1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0E0381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2A75501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5982E98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36.9</w:t>
                  </w:r>
                </w:p>
              </w:tc>
              <w:tc>
                <w:tcPr>
                  <w:tcW w:w="366" w:type="pct"/>
                  <w:shd w:val="clear" w:color="auto" w:fill="FFFFFF"/>
                  <w:vAlign w:val="center"/>
                </w:tcPr>
                <w:p w14:paraId="66D5C7A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10.2</w:t>
                  </w:r>
                </w:p>
              </w:tc>
              <w:tc>
                <w:tcPr>
                  <w:tcW w:w="378" w:type="pct"/>
                  <w:shd w:val="clear" w:color="auto" w:fill="FFFFFF"/>
                  <w:vAlign w:val="center"/>
                </w:tcPr>
                <w:p w14:paraId="7E3AE7D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en-US" w:bidi="ar-SA"/>
                    </w:rPr>
                  </w:pPr>
                  <w:r>
                    <w:rPr>
                      <w:rFonts w:hint="default" w:ascii="Times New Roman" w:hAnsi="Times New Roman" w:eastAsia="宋体" w:cs="Times New Roman"/>
                      <w:sz w:val="21"/>
                      <w:szCs w:val="21"/>
                      <w:highlight w:val="none"/>
                    </w:rPr>
                    <w:t>1.6</w:t>
                  </w:r>
                </w:p>
              </w:tc>
              <w:tc>
                <w:tcPr>
                  <w:tcW w:w="310" w:type="pct"/>
                  <w:vAlign w:val="center"/>
                </w:tcPr>
                <w:p w14:paraId="1AD000B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t>0.6</w:t>
                  </w:r>
                </w:p>
              </w:tc>
              <w:tc>
                <w:tcPr>
                  <w:tcW w:w="344" w:type="pct"/>
                  <w:vAlign w:val="center"/>
                </w:tcPr>
                <w:p w14:paraId="732717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sz w:val="21"/>
                      <w:szCs w:val="21"/>
                      <w:highlight w:val="none"/>
                    </w:rPr>
                    <w:t>70.8</w:t>
                  </w:r>
                </w:p>
              </w:tc>
              <w:tc>
                <w:tcPr>
                  <w:tcW w:w="256" w:type="pct"/>
                  <w:vAlign w:val="center"/>
                </w:tcPr>
                <w:p w14:paraId="467F41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21EF0A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vAlign w:val="center"/>
                </w:tcPr>
                <w:p w14:paraId="1282FDC0">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sz w:val="21"/>
                      <w:szCs w:val="21"/>
                      <w:highlight w:val="none"/>
                    </w:rPr>
                    <w:t>44.8</w:t>
                  </w:r>
                </w:p>
              </w:tc>
              <w:tc>
                <w:tcPr>
                  <w:tcW w:w="325" w:type="pct"/>
                  <w:vAlign w:val="center"/>
                </w:tcPr>
                <w:p w14:paraId="40ED86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5E7B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00BAB22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38503B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10#塑化挤出机</w:t>
                  </w:r>
                </w:p>
              </w:tc>
              <w:tc>
                <w:tcPr>
                  <w:tcW w:w="225" w:type="pct"/>
                  <w:vAlign w:val="center"/>
                </w:tcPr>
                <w:p w14:paraId="7EAD67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EF236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0D1CA3BB">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6B7348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37</w:t>
                  </w:r>
                </w:p>
              </w:tc>
              <w:tc>
                <w:tcPr>
                  <w:tcW w:w="366" w:type="pct"/>
                  <w:shd w:val="clear" w:color="auto" w:fill="FFFFFF"/>
                  <w:vAlign w:val="center"/>
                </w:tcPr>
                <w:p w14:paraId="1A8F7C1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6.6</w:t>
                  </w:r>
                </w:p>
              </w:tc>
              <w:tc>
                <w:tcPr>
                  <w:tcW w:w="378" w:type="pct"/>
                  <w:shd w:val="clear" w:color="auto" w:fill="FFFFFF"/>
                  <w:vAlign w:val="center"/>
                </w:tcPr>
                <w:p w14:paraId="1C449E1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en-US"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1D9AB82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1.1</w:t>
                  </w:r>
                </w:p>
              </w:tc>
              <w:tc>
                <w:tcPr>
                  <w:tcW w:w="344" w:type="pct"/>
                  <w:vAlign w:val="center"/>
                </w:tcPr>
                <w:p w14:paraId="6369D6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rPr>
                    <w:t>7.9</w:t>
                  </w:r>
                </w:p>
              </w:tc>
              <w:tc>
                <w:tcPr>
                  <w:tcW w:w="256" w:type="pct"/>
                  <w:vAlign w:val="center"/>
                </w:tcPr>
                <w:p w14:paraId="04F7C2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7F8CF0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vAlign w:val="center"/>
                </w:tcPr>
                <w:p w14:paraId="29DE2CAE">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sz w:val="21"/>
                      <w:szCs w:val="21"/>
                      <w:highlight w:val="none"/>
                    </w:rPr>
                    <w:t>41.9</w:t>
                  </w:r>
                </w:p>
              </w:tc>
              <w:tc>
                <w:tcPr>
                  <w:tcW w:w="325" w:type="pct"/>
                  <w:vAlign w:val="center"/>
                </w:tcPr>
                <w:p w14:paraId="2E8F98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35BA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75115503">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736777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11#塑化挤出机</w:t>
                  </w:r>
                </w:p>
              </w:tc>
              <w:tc>
                <w:tcPr>
                  <w:tcW w:w="225" w:type="pct"/>
                  <w:vAlign w:val="center"/>
                </w:tcPr>
                <w:p w14:paraId="30B88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BC200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175A87CD">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7FC36DC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-38.1</w:t>
                  </w:r>
                </w:p>
              </w:tc>
              <w:tc>
                <w:tcPr>
                  <w:tcW w:w="366" w:type="pct"/>
                  <w:shd w:val="clear" w:color="auto" w:fill="FFFFFF"/>
                  <w:vAlign w:val="center"/>
                </w:tcPr>
                <w:p w14:paraId="66C4F2D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38.2</w:t>
                  </w:r>
                </w:p>
              </w:tc>
              <w:tc>
                <w:tcPr>
                  <w:tcW w:w="378" w:type="pct"/>
                  <w:shd w:val="clear" w:color="auto" w:fill="FFFFFF"/>
                  <w:vAlign w:val="center"/>
                </w:tcPr>
                <w:p w14:paraId="629E05E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w:t>
                  </w:r>
                </w:p>
              </w:tc>
              <w:tc>
                <w:tcPr>
                  <w:tcW w:w="310" w:type="pct"/>
                  <w:shd w:val="clear" w:color="auto" w:fill="FFFFFF"/>
                  <w:vAlign w:val="center"/>
                </w:tcPr>
                <w:p w14:paraId="018C973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4.5</w:t>
                  </w:r>
                </w:p>
              </w:tc>
              <w:tc>
                <w:tcPr>
                  <w:tcW w:w="344" w:type="pct"/>
                  <w:shd w:val="clear" w:color="auto" w:fill="FFFFFF"/>
                  <w:vAlign w:val="center"/>
                </w:tcPr>
                <w:p w14:paraId="08FD034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53.5</w:t>
                  </w:r>
                </w:p>
              </w:tc>
              <w:tc>
                <w:tcPr>
                  <w:tcW w:w="256" w:type="pct"/>
                  <w:vAlign w:val="center"/>
                </w:tcPr>
                <w:p w14:paraId="7B16D7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67DB9B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38C2064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32.5</w:t>
                  </w:r>
                </w:p>
              </w:tc>
              <w:tc>
                <w:tcPr>
                  <w:tcW w:w="325" w:type="pct"/>
                  <w:vAlign w:val="center"/>
                </w:tcPr>
                <w:p w14:paraId="355FE3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28BF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7E961BC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4CEAA6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12#塑化挤出机</w:t>
                  </w:r>
                </w:p>
              </w:tc>
              <w:tc>
                <w:tcPr>
                  <w:tcW w:w="225" w:type="pct"/>
                  <w:vAlign w:val="center"/>
                </w:tcPr>
                <w:p w14:paraId="09BF18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49E866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1CE7FD9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5D61598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-38.1</w:t>
                  </w:r>
                </w:p>
              </w:tc>
              <w:tc>
                <w:tcPr>
                  <w:tcW w:w="366" w:type="pct"/>
                  <w:shd w:val="clear" w:color="auto" w:fill="FFFFFF"/>
                  <w:vAlign w:val="center"/>
                </w:tcPr>
                <w:p w14:paraId="7833DB5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35.5</w:t>
                  </w:r>
                </w:p>
              </w:tc>
              <w:tc>
                <w:tcPr>
                  <w:tcW w:w="378" w:type="pct"/>
                  <w:shd w:val="clear" w:color="auto" w:fill="FFFFFF"/>
                  <w:vAlign w:val="center"/>
                </w:tcPr>
                <w:p w14:paraId="3004E96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w:t>
                  </w:r>
                </w:p>
              </w:tc>
              <w:tc>
                <w:tcPr>
                  <w:tcW w:w="310" w:type="pct"/>
                  <w:shd w:val="clear" w:color="auto" w:fill="FFFFFF"/>
                  <w:vAlign w:val="center"/>
                </w:tcPr>
                <w:p w14:paraId="191882A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7.2</w:t>
                  </w:r>
                </w:p>
              </w:tc>
              <w:tc>
                <w:tcPr>
                  <w:tcW w:w="344" w:type="pct"/>
                  <w:shd w:val="clear" w:color="auto" w:fill="FFFFFF"/>
                  <w:vAlign w:val="center"/>
                </w:tcPr>
                <w:p w14:paraId="3E2F4F7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53.0</w:t>
                  </w:r>
                </w:p>
              </w:tc>
              <w:tc>
                <w:tcPr>
                  <w:tcW w:w="256" w:type="pct"/>
                  <w:vAlign w:val="center"/>
                </w:tcPr>
                <w:p w14:paraId="463064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1EF997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360EE2E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32.0</w:t>
                  </w:r>
                </w:p>
              </w:tc>
              <w:tc>
                <w:tcPr>
                  <w:tcW w:w="325" w:type="pct"/>
                  <w:vAlign w:val="center"/>
                </w:tcPr>
                <w:p w14:paraId="5D393B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70C4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22BB365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6ED46C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13#塑化挤出机</w:t>
                  </w:r>
                </w:p>
              </w:tc>
              <w:tc>
                <w:tcPr>
                  <w:tcW w:w="225" w:type="pct"/>
                  <w:vAlign w:val="center"/>
                </w:tcPr>
                <w:p w14:paraId="50F91A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47CCDA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0F9C3AC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3814A6E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-38.1</w:t>
                  </w:r>
                </w:p>
              </w:tc>
              <w:tc>
                <w:tcPr>
                  <w:tcW w:w="366" w:type="pct"/>
                  <w:shd w:val="clear" w:color="auto" w:fill="FFFFFF"/>
                  <w:vAlign w:val="center"/>
                </w:tcPr>
                <w:p w14:paraId="37BA295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32.5</w:t>
                  </w:r>
                </w:p>
              </w:tc>
              <w:tc>
                <w:tcPr>
                  <w:tcW w:w="378" w:type="pct"/>
                  <w:shd w:val="clear" w:color="auto" w:fill="FFFFFF"/>
                  <w:vAlign w:val="center"/>
                </w:tcPr>
                <w:p w14:paraId="35B95BA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w:t>
                  </w:r>
                </w:p>
              </w:tc>
              <w:tc>
                <w:tcPr>
                  <w:tcW w:w="310" w:type="pct"/>
                  <w:shd w:val="clear" w:color="auto" w:fill="FFFFFF"/>
                  <w:vAlign w:val="center"/>
                </w:tcPr>
                <w:p w14:paraId="4DE7493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10.2</w:t>
                  </w:r>
                </w:p>
              </w:tc>
              <w:tc>
                <w:tcPr>
                  <w:tcW w:w="344" w:type="pct"/>
                  <w:shd w:val="clear" w:color="auto" w:fill="FFFFFF"/>
                  <w:vAlign w:val="center"/>
                </w:tcPr>
                <w:p w14:paraId="18C7E42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52.9</w:t>
                  </w:r>
                </w:p>
              </w:tc>
              <w:tc>
                <w:tcPr>
                  <w:tcW w:w="256" w:type="pct"/>
                  <w:vAlign w:val="center"/>
                </w:tcPr>
                <w:p w14:paraId="0C0746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09141F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765B939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31.9</w:t>
                  </w:r>
                </w:p>
              </w:tc>
              <w:tc>
                <w:tcPr>
                  <w:tcW w:w="325" w:type="pct"/>
                  <w:vAlign w:val="center"/>
                </w:tcPr>
                <w:p w14:paraId="43AB7B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4C8A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5C89D4D3">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7575A4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14#塑化挤出机</w:t>
                  </w:r>
                </w:p>
              </w:tc>
              <w:tc>
                <w:tcPr>
                  <w:tcW w:w="225" w:type="pct"/>
                  <w:vAlign w:val="center"/>
                </w:tcPr>
                <w:p w14:paraId="56C44E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224204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34B58A2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61EF61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-38.1</w:t>
                  </w:r>
                </w:p>
              </w:tc>
              <w:tc>
                <w:tcPr>
                  <w:tcW w:w="366" w:type="pct"/>
                  <w:shd w:val="clear" w:color="auto" w:fill="FFFFFF"/>
                  <w:vAlign w:val="center"/>
                </w:tcPr>
                <w:p w14:paraId="03CC0A4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29.2</w:t>
                  </w:r>
                </w:p>
              </w:tc>
              <w:tc>
                <w:tcPr>
                  <w:tcW w:w="378" w:type="pct"/>
                  <w:shd w:val="clear" w:color="auto" w:fill="FFFFFF"/>
                  <w:vAlign w:val="center"/>
                </w:tcPr>
                <w:p w14:paraId="0B56179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en-US"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103DAEA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10.4</w:t>
                  </w:r>
                </w:p>
              </w:tc>
              <w:tc>
                <w:tcPr>
                  <w:tcW w:w="344" w:type="pct"/>
                  <w:shd w:val="clear" w:color="auto" w:fill="FFFFFF"/>
                  <w:vAlign w:val="center"/>
                </w:tcPr>
                <w:p w14:paraId="60560BD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62F832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380B46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57F0E10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5A7082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4AF1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7F69AD0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3C8313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15#塑化挤出机</w:t>
                  </w:r>
                </w:p>
              </w:tc>
              <w:tc>
                <w:tcPr>
                  <w:tcW w:w="225" w:type="pct"/>
                  <w:vAlign w:val="center"/>
                </w:tcPr>
                <w:p w14:paraId="754E30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9C713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195F2BD3">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41A610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w:t>
                  </w:r>
                </w:p>
              </w:tc>
              <w:tc>
                <w:tcPr>
                  <w:tcW w:w="366" w:type="pct"/>
                  <w:shd w:val="clear" w:color="auto" w:fill="FFFFFF"/>
                  <w:vAlign w:val="center"/>
                </w:tcPr>
                <w:p w14:paraId="3B2CF3B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26.2</w:t>
                  </w:r>
                </w:p>
              </w:tc>
              <w:tc>
                <w:tcPr>
                  <w:tcW w:w="378" w:type="pct"/>
                  <w:shd w:val="clear" w:color="auto" w:fill="FFFFFF"/>
                  <w:vAlign w:val="center"/>
                </w:tcPr>
                <w:p w14:paraId="4A76833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64CDFB5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10.5</w:t>
                  </w:r>
                </w:p>
              </w:tc>
              <w:tc>
                <w:tcPr>
                  <w:tcW w:w="344" w:type="pct"/>
                  <w:shd w:val="clear" w:color="auto" w:fill="FFFFFF"/>
                  <w:vAlign w:val="center"/>
                </w:tcPr>
                <w:p w14:paraId="0316A72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3C003F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296D19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6731C21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600D89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5DF4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7F3CCC58">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23B8D1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16#塑化挤出机</w:t>
                  </w:r>
                </w:p>
              </w:tc>
              <w:tc>
                <w:tcPr>
                  <w:tcW w:w="225" w:type="pct"/>
                  <w:vAlign w:val="center"/>
                </w:tcPr>
                <w:p w14:paraId="6658AA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6893B2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468DC4D2">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6CD9ED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w:t>
                  </w:r>
                </w:p>
              </w:tc>
              <w:tc>
                <w:tcPr>
                  <w:tcW w:w="366" w:type="pct"/>
                  <w:shd w:val="clear" w:color="auto" w:fill="FFFFFF"/>
                  <w:vAlign w:val="center"/>
                </w:tcPr>
                <w:p w14:paraId="66F2665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23.1</w:t>
                  </w:r>
                </w:p>
              </w:tc>
              <w:tc>
                <w:tcPr>
                  <w:tcW w:w="378" w:type="pct"/>
                  <w:shd w:val="clear" w:color="auto" w:fill="FFFFFF"/>
                  <w:vAlign w:val="center"/>
                </w:tcPr>
                <w:p w14:paraId="184C48C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766CE8C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10.5</w:t>
                  </w:r>
                </w:p>
              </w:tc>
              <w:tc>
                <w:tcPr>
                  <w:tcW w:w="344" w:type="pct"/>
                  <w:shd w:val="clear" w:color="auto" w:fill="FFFFFF"/>
                  <w:vAlign w:val="center"/>
                </w:tcPr>
                <w:p w14:paraId="243B7BE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458864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675A3C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4676720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3FB09C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6E4D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 w:type="pct"/>
                  <w:vMerge w:val="continue"/>
                  <w:vAlign w:val="center"/>
                </w:tcPr>
                <w:p w14:paraId="553DCB79">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16377A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17#塑化挤出机</w:t>
                  </w:r>
                </w:p>
              </w:tc>
              <w:tc>
                <w:tcPr>
                  <w:tcW w:w="225" w:type="pct"/>
                  <w:vAlign w:val="center"/>
                </w:tcPr>
                <w:p w14:paraId="70D3A9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96BFD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20D6E99C">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7F3C9DA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w:t>
                  </w:r>
                </w:p>
              </w:tc>
              <w:tc>
                <w:tcPr>
                  <w:tcW w:w="366" w:type="pct"/>
                  <w:shd w:val="clear" w:color="auto" w:fill="FFFFFF"/>
                  <w:vAlign w:val="center"/>
                </w:tcPr>
                <w:p w14:paraId="7A7054A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w:t>
                  </w:r>
                </w:p>
              </w:tc>
              <w:tc>
                <w:tcPr>
                  <w:tcW w:w="378" w:type="pct"/>
                  <w:shd w:val="clear" w:color="auto" w:fill="FFFFFF"/>
                  <w:vAlign w:val="center"/>
                </w:tcPr>
                <w:p w14:paraId="3BB350B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54E6678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10.5</w:t>
                  </w:r>
                </w:p>
              </w:tc>
              <w:tc>
                <w:tcPr>
                  <w:tcW w:w="344" w:type="pct"/>
                  <w:shd w:val="clear" w:color="auto" w:fill="FFFFFF"/>
                  <w:vAlign w:val="center"/>
                </w:tcPr>
                <w:p w14:paraId="6CF650B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041724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117705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115E772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42B8C5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38A2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 w:type="pct"/>
                  <w:vMerge w:val="continue"/>
                  <w:vAlign w:val="center"/>
                </w:tcPr>
                <w:p w14:paraId="2C66BE92">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1BE12C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18#塑化挤出机</w:t>
                  </w:r>
                </w:p>
              </w:tc>
              <w:tc>
                <w:tcPr>
                  <w:tcW w:w="225" w:type="pct"/>
                  <w:vAlign w:val="center"/>
                </w:tcPr>
                <w:p w14:paraId="37732E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008644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0801E37C">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56DFC8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-37.9</w:t>
                  </w:r>
                </w:p>
              </w:tc>
              <w:tc>
                <w:tcPr>
                  <w:tcW w:w="366" w:type="pct"/>
                  <w:shd w:val="clear" w:color="auto" w:fill="FFFFFF"/>
                  <w:vAlign w:val="center"/>
                </w:tcPr>
                <w:p w14:paraId="7269A29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14.4</w:t>
                  </w:r>
                </w:p>
              </w:tc>
              <w:tc>
                <w:tcPr>
                  <w:tcW w:w="378" w:type="pct"/>
                  <w:shd w:val="clear" w:color="auto" w:fill="FFFFFF"/>
                  <w:vAlign w:val="center"/>
                </w:tcPr>
                <w:p w14:paraId="75A1925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26C5A6C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10.6</w:t>
                  </w:r>
                </w:p>
              </w:tc>
              <w:tc>
                <w:tcPr>
                  <w:tcW w:w="344" w:type="pct"/>
                  <w:shd w:val="clear" w:color="auto" w:fill="FFFFFF"/>
                  <w:vAlign w:val="center"/>
                </w:tcPr>
                <w:p w14:paraId="419ECAA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011B76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2F4EB6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79AFFD4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733400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1380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 w:type="pct"/>
                  <w:vMerge w:val="continue"/>
                  <w:vAlign w:val="center"/>
                </w:tcPr>
                <w:p w14:paraId="3A0F06C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16D637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19#塑化挤出机</w:t>
                  </w:r>
                </w:p>
              </w:tc>
              <w:tc>
                <w:tcPr>
                  <w:tcW w:w="225" w:type="pct"/>
                  <w:vAlign w:val="center"/>
                </w:tcPr>
                <w:p w14:paraId="4E0BC4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2A7093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78109A12">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4B4129B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-37.9</w:t>
                  </w:r>
                </w:p>
              </w:tc>
              <w:tc>
                <w:tcPr>
                  <w:tcW w:w="366" w:type="pct"/>
                  <w:shd w:val="clear" w:color="auto" w:fill="FFFFFF"/>
                  <w:vAlign w:val="center"/>
                </w:tcPr>
                <w:p w14:paraId="517F418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10.2</w:t>
                  </w:r>
                </w:p>
              </w:tc>
              <w:tc>
                <w:tcPr>
                  <w:tcW w:w="378" w:type="pct"/>
                  <w:shd w:val="clear" w:color="auto" w:fill="FFFFFF"/>
                  <w:vAlign w:val="center"/>
                </w:tcPr>
                <w:p w14:paraId="40968E4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7DC07B6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10.6</w:t>
                  </w:r>
                </w:p>
              </w:tc>
              <w:tc>
                <w:tcPr>
                  <w:tcW w:w="344" w:type="pct"/>
                  <w:shd w:val="clear" w:color="auto" w:fill="FFFFFF"/>
                  <w:vAlign w:val="center"/>
                </w:tcPr>
                <w:p w14:paraId="18F2ABA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52.8</w:t>
                  </w:r>
                </w:p>
              </w:tc>
              <w:tc>
                <w:tcPr>
                  <w:tcW w:w="256" w:type="pct"/>
                  <w:vAlign w:val="center"/>
                </w:tcPr>
                <w:p w14:paraId="48D19D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69FE90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7F77B2F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25" w:type="pct"/>
                  <w:vAlign w:val="center"/>
                </w:tcPr>
                <w:p w14:paraId="1DD4A5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2B4B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10203D83">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3027C7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20#塑化挤出机</w:t>
                  </w:r>
                </w:p>
              </w:tc>
              <w:tc>
                <w:tcPr>
                  <w:tcW w:w="225" w:type="pct"/>
                  <w:vAlign w:val="center"/>
                </w:tcPr>
                <w:p w14:paraId="46A71D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6723D4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70</w:t>
                  </w:r>
                </w:p>
              </w:tc>
              <w:tc>
                <w:tcPr>
                  <w:tcW w:w="649" w:type="pct"/>
                  <w:vMerge w:val="continue"/>
                  <w:vAlign w:val="center"/>
                </w:tcPr>
                <w:p w14:paraId="2F89270D">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3E3AAAA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w:t>
                  </w:r>
                </w:p>
              </w:tc>
              <w:tc>
                <w:tcPr>
                  <w:tcW w:w="366" w:type="pct"/>
                  <w:shd w:val="clear" w:color="auto" w:fill="FFFFFF"/>
                  <w:vAlign w:val="center"/>
                </w:tcPr>
                <w:p w14:paraId="02E61E1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6.3</w:t>
                  </w:r>
                </w:p>
              </w:tc>
              <w:tc>
                <w:tcPr>
                  <w:tcW w:w="378" w:type="pct"/>
                  <w:shd w:val="clear" w:color="auto" w:fill="FFFFFF"/>
                  <w:vAlign w:val="center"/>
                </w:tcPr>
                <w:p w14:paraId="6A5E000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6B91D67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8.6</w:t>
                  </w:r>
                </w:p>
              </w:tc>
              <w:tc>
                <w:tcPr>
                  <w:tcW w:w="344" w:type="pct"/>
                  <w:shd w:val="clear" w:color="auto" w:fill="FFFFFF"/>
                  <w:vAlign w:val="center"/>
                </w:tcPr>
                <w:p w14:paraId="6B2FA00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52.9</w:t>
                  </w:r>
                </w:p>
              </w:tc>
              <w:tc>
                <w:tcPr>
                  <w:tcW w:w="256" w:type="pct"/>
                  <w:vAlign w:val="center"/>
                </w:tcPr>
                <w:p w14:paraId="4C8C9A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709752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vAlign w:val="center"/>
                </w:tcPr>
                <w:p w14:paraId="02573F6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sz w:val="21"/>
                      <w:szCs w:val="21"/>
                      <w:highlight w:val="none"/>
                    </w:rPr>
                    <w:t>31.9</w:t>
                  </w:r>
                </w:p>
              </w:tc>
              <w:tc>
                <w:tcPr>
                  <w:tcW w:w="325" w:type="pct"/>
                  <w:vAlign w:val="center"/>
                </w:tcPr>
                <w:p w14:paraId="1EE35A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1340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5F1246F2">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0A0D68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1#切割机</w:t>
                  </w:r>
                </w:p>
              </w:tc>
              <w:tc>
                <w:tcPr>
                  <w:tcW w:w="225" w:type="pct"/>
                  <w:vAlign w:val="center"/>
                </w:tcPr>
                <w:p w14:paraId="3E2E10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416E25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6054524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43453CC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20.2</w:t>
                  </w:r>
                </w:p>
              </w:tc>
              <w:tc>
                <w:tcPr>
                  <w:tcW w:w="366" w:type="pct"/>
                  <w:shd w:val="clear" w:color="auto" w:fill="FFFFFF"/>
                  <w:vAlign w:val="center"/>
                </w:tcPr>
                <w:p w14:paraId="28EAEEA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38.7</w:t>
                  </w:r>
                </w:p>
              </w:tc>
              <w:tc>
                <w:tcPr>
                  <w:tcW w:w="378" w:type="pct"/>
                  <w:shd w:val="clear" w:color="auto" w:fill="FFFFFF"/>
                  <w:vAlign w:val="center"/>
                </w:tcPr>
                <w:p w14:paraId="5F2B3F4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0D43B52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4.0</w:t>
                  </w:r>
                </w:p>
              </w:tc>
              <w:tc>
                <w:tcPr>
                  <w:tcW w:w="344" w:type="pct"/>
                  <w:shd w:val="clear" w:color="auto" w:fill="FFFFFF"/>
                  <w:vAlign w:val="center"/>
                </w:tcPr>
                <w:p w14:paraId="50D3CEC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43FFD5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昼夜</w:t>
                  </w:r>
                </w:p>
              </w:tc>
              <w:tc>
                <w:tcPr>
                  <w:tcW w:w="306" w:type="pct"/>
                  <w:vAlign w:val="center"/>
                </w:tcPr>
                <w:p w14:paraId="391AB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6288F5D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37.7</w:t>
                  </w:r>
                </w:p>
              </w:tc>
              <w:tc>
                <w:tcPr>
                  <w:tcW w:w="325" w:type="pct"/>
                  <w:vAlign w:val="center"/>
                </w:tcPr>
                <w:p w14:paraId="15030F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4915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3A4D2BDD">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13F8C3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2#切割机</w:t>
                  </w:r>
                </w:p>
              </w:tc>
              <w:tc>
                <w:tcPr>
                  <w:tcW w:w="225" w:type="pct"/>
                  <w:vAlign w:val="center"/>
                </w:tcPr>
                <w:p w14:paraId="75395A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3593C2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014FA67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46B8F9A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20.3</w:t>
                  </w:r>
                </w:p>
              </w:tc>
              <w:tc>
                <w:tcPr>
                  <w:tcW w:w="366" w:type="pct"/>
                  <w:shd w:val="clear" w:color="auto" w:fill="FFFFFF"/>
                  <w:vAlign w:val="center"/>
                </w:tcPr>
                <w:p w14:paraId="273780F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35.5</w:t>
                  </w:r>
                </w:p>
              </w:tc>
              <w:tc>
                <w:tcPr>
                  <w:tcW w:w="378" w:type="pct"/>
                  <w:shd w:val="clear" w:color="auto" w:fill="FFFFFF"/>
                  <w:vAlign w:val="center"/>
                </w:tcPr>
                <w:p w14:paraId="5BD045F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6134C43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7.2</w:t>
                  </w:r>
                </w:p>
              </w:tc>
              <w:tc>
                <w:tcPr>
                  <w:tcW w:w="344" w:type="pct"/>
                  <w:shd w:val="clear" w:color="auto" w:fill="FFFFFF"/>
                  <w:vAlign w:val="center"/>
                </w:tcPr>
                <w:p w14:paraId="20AAC11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4D42B0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昼夜</w:t>
                  </w:r>
                </w:p>
              </w:tc>
              <w:tc>
                <w:tcPr>
                  <w:tcW w:w="306" w:type="pct"/>
                  <w:vAlign w:val="center"/>
                </w:tcPr>
                <w:p w14:paraId="411A1C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722B188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37.0</w:t>
                  </w:r>
                </w:p>
              </w:tc>
              <w:tc>
                <w:tcPr>
                  <w:tcW w:w="325" w:type="pct"/>
                  <w:vAlign w:val="center"/>
                </w:tcPr>
                <w:p w14:paraId="149B40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245F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529F800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231F1F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3#切割机</w:t>
                  </w:r>
                </w:p>
              </w:tc>
              <w:tc>
                <w:tcPr>
                  <w:tcW w:w="225" w:type="pct"/>
                  <w:vAlign w:val="center"/>
                </w:tcPr>
                <w:p w14:paraId="15A9DF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6EA8A8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0FD0321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565355B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20.3</w:t>
                  </w:r>
                </w:p>
              </w:tc>
              <w:tc>
                <w:tcPr>
                  <w:tcW w:w="366" w:type="pct"/>
                  <w:shd w:val="clear" w:color="auto" w:fill="FFFFFF"/>
                  <w:vAlign w:val="center"/>
                </w:tcPr>
                <w:p w14:paraId="6C79D72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31.8</w:t>
                  </w:r>
                </w:p>
              </w:tc>
              <w:tc>
                <w:tcPr>
                  <w:tcW w:w="378" w:type="pct"/>
                  <w:shd w:val="clear" w:color="auto" w:fill="FFFFFF"/>
                  <w:vAlign w:val="center"/>
                </w:tcPr>
                <w:p w14:paraId="7A81B9F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1001D2D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10.9</w:t>
                  </w:r>
                </w:p>
              </w:tc>
              <w:tc>
                <w:tcPr>
                  <w:tcW w:w="344" w:type="pct"/>
                  <w:shd w:val="clear" w:color="auto" w:fill="FFFFFF"/>
                  <w:vAlign w:val="center"/>
                </w:tcPr>
                <w:p w14:paraId="7007D5D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6BF594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昼夜</w:t>
                  </w:r>
                </w:p>
              </w:tc>
              <w:tc>
                <w:tcPr>
                  <w:tcW w:w="306" w:type="pct"/>
                  <w:vAlign w:val="center"/>
                </w:tcPr>
                <w:p w14:paraId="4ABCFC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40DBA01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25" w:type="pct"/>
                  <w:vAlign w:val="center"/>
                </w:tcPr>
                <w:p w14:paraId="41D10F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32DB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69E967C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5B54D5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4#切割机</w:t>
                  </w:r>
                </w:p>
              </w:tc>
              <w:tc>
                <w:tcPr>
                  <w:tcW w:w="225" w:type="pct"/>
                  <w:vAlign w:val="center"/>
                </w:tcPr>
                <w:p w14:paraId="6F9E5C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0B8701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57F2CA7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0C1996E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20.1</w:t>
                  </w:r>
                </w:p>
              </w:tc>
              <w:tc>
                <w:tcPr>
                  <w:tcW w:w="366" w:type="pct"/>
                  <w:shd w:val="clear" w:color="auto" w:fill="FFFFFF"/>
                  <w:vAlign w:val="center"/>
                </w:tcPr>
                <w:p w14:paraId="081DC41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28</w:t>
                  </w:r>
                </w:p>
              </w:tc>
              <w:tc>
                <w:tcPr>
                  <w:tcW w:w="378" w:type="pct"/>
                  <w:shd w:val="clear" w:color="auto" w:fill="FFFFFF"/>
                  <w:vAlign w:val="center"/>
                </w:tcPr>
                <w:p w14:paraId="46BC55F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484B338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14.7</w:t>
                  </w:r>
                </w:p>
              </w:tc>
              <w:tc>
                <w:tcPr>
                  <w:tcW w:w="344" w:type="pct"/>
                  <w:shd w:val="clear" w:color="auto" w:fill="FFFFFF"/>
                  <w:vAlign w:val="center"/>
                </w:tcPr>
                <w:p w14:paraId="12E596E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07D824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昼夜</w:t>
                  </w:r>
                </w:p>
              </w:tc>
              <w:tc>
                <w:tcPr>
                  <w:tcW w:w="306" w:type="pct"/>
                  <w:vAlign w:val="center"/>
                </w:tcPr>
                <w:p w14:paraId="6F0C5E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1E9399F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25" w:type="pct"/>
                  <w:vAlign w:val="center"/>
                </w:tcPr>
                <w:p w14:paraId="06E15D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58E5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275693B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3A1768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5#切割机</w:t>
                  </w:r>
                </w:p>
              </w:tc>
              <w:tc>
                <w:tcPr>
                  <w:tcW w:w="225" w:type="pct"/>
                  <w:vAlign w:val="center"/>
                </w:tcPr>
                <w:p w14:paraId="11E7ED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787267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7AD6B6E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2E831EC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20.2</w:t>
                  </w:r>
                </w:p>
              </w:tc>
              <w:tc>
                <w:tcPr>
                  <w:tcW w:w="366" w:type="pct"/>
                  <w:shd w:val="clear" w:color="auto" w:fill="FFFFFF"/>
                  <w:vAlign w:val="center"/>
                </w:tcPr>
                <w:p w14:paraId="3AEC864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24.2</w:t>
                  </w:r>
                </w:p>
              </w:tc>
              <w:tc>
                <w:tcPr>
                  <w:tcW w:w="378" w:type="pct"/>
                  <w:shd w:val="clear" w:color="auto" w:fill="FFFFFF"/>
                  <w:vAlign w:val="center"/>
                </w:tcPr>
                <w:p w14:paraId="2E0F550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w:t>
                  </w:r>
                </w:p>
              </w:tc>
              <w:tc>
                <w:tcPr>
                  <w:tcW w:w="310" w:type="pct"/>
                  <w:shd w:val="clear" w:color="auto" w:fill="FFFFFF"/>
                  <w:vAlign w:val="center"/>
                </w:tcPr>
                <w:p w14:paraId="38A4ABB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18.5</w:t>
                  </w:r>
                </w:p>
              </w:tc>
              <w:tc>
                <w:tcPr>
                  <w:tcW w:w="344" w:type="pct"/>
                  <w:shd w:val="clear" w:color="auto" w:fill="FFFFFF"/>
                  <w:vAlign w:val="center"/>
                </w:tcPr>
                <w:p w14:paraId="2019FF2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1C4D23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昼夜</w:t>
                  </w:r>
                </w:p>
              </w:tc>
              <w:tc>
                <w:tcPr>
                  <w:tcW w:w="306" w:type="pct"/>
                  <w:vAlign w:val="center"/>
                </w:tcPr>
                <w:p w14:paraId="63896B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44A27CE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36.7</w:t>
                  </w:r>
                </w:p>
              </w:tc>
              <w:tc>
                <w:tcPr>
                  <w:tcW w:w="325" w:type="pct"/>
                  <w:vAlign w:val="center"/>
                </w:tcPr>
                <w:p w14:paraId="6D1542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21C2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2399C3C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7BB5CE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6#切割机</w:t>
                  </w:r>
                </w:p>
              </w:tc>
              <w:tc>
                <w:tcPr>
                  <w:tcW w:w="225" w:type="pct"/>
                  <w:vAlign w:val="center"/>
                </w:tcPr>
                <w:p w14:paraId="079463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427C94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0E372AD5">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51B16AB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20.2</w:t>
                  </w:r>
                </w:p>
              </w:tc>
              <w:tc>
                <w:tcPr>
                  <w:tcW w:w="366" w:type="pct"/>
                  <w:shd w:val="clear" w:color="auto" w:fill="FFFFFF"/>
                  <w:vAlign w:val="center"/>
                </w:tcPr>
                <w:p w14:paraId="1C0A3D1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20.4</w:t>
                  </w:r>
                </w:p>
              </w:tc>
              <w:tc>
                <w:tcPr>
                  <w:tcW w:w="378" w:type="pct"/>
                  <w:shd w:val="clear" w:color="auto" w:fill="FFFFFF"/>
                  <w:vAlign w:val="center"/>
                </w:tcPr>
                <w:p w14:paraId="26BD105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2AE09F8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22.3</w:t>
                  </w:r>
                </w:p>
              </w:tc>
              <w:tc>
                <w:tcPr>
                  <w:tcW w:w="344" w:type="pct"/>
                  <w:shd w:val="clear" w:color="auto" w:fill="FFFFFF"/>
                  <w:vAlign w:val="center"/>
                </w:tcPr>
                <w:p w14:paraId="7BD57EC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228B85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昼夜</w:t>
                  </w:r>
                </w:p>
              </w:tc>
              <w:tc>
                <w:tcPr>
                  <w:tcW w:w="306" w:type="pct"/>
                  <w:vAlign w:val="center"/>
                </w:tcPr>
                <w:p w14:paraId="265D33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699C0A6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36.7</w:t>
                  </w:r>
                </w:p>
              </w:tc>
              <w:tc>
                <w:tcPr>
                  <w:tcW w:w="325" w:type="pct"/>
                  <w:vAlign w:val="center"/>
                </w:tcPr>
                <w:p w14:paraId="0670C6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2CA7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7C40837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2ED094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7#切割机</w:t>
                  </w:r>
                </w:p>
              </w:tc>
              <w:tc>
                <w:tcPr>
                  <w:tcW w:w="225" w:type="pct"/>
                  <w:vAlign w:val="center"/>
                </w:tcPr>
                <w:p w14:paraId="24036C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089AD1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092D5F9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58AE752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20.2</w:t>
                  </w:r>
                </w:p>
              </w:tc>
              <w:tc>
                <w:tcPr>
                  <w:tcW w:w="366" w:type="pct"/>
                  <w:shd w:val="clear" w:color="auto" w:fill="FFFFFF"/>
                  <w:vAlign w:val="center"/>
                </w:tcPr>
                <w:p w14:paraId="7A99CA7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16.8</w:t>
                  </w:r>
                </w:p>
              </w:tc>
              <w:tc>
                <w:tcPr>
                  <w:tcW w:w="378" w:type="pct"/>
                  <w:shd w:val="clear" w:color="auto" w:fill="FFFFFF"/>
                  <w:vAlign w:val="center"/>
                </w:tcPr>
                <w:p w14:paraId="0CA5AFB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1.2</w:t>
                  </w:r>
                </w:p>
              </w:tc>
              <w:tc>
                <w:tcPr>
                  <w:tcW w:w="310" w:type="pct"/>
                  <w:shd w:val="clear" w:color="auto" w:fill="FFFFFF"/>
                  <w:vAlign w:val="center"/>
                </w:tcPr>
                <w:p w14:paraId="40B6581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19.1</w:t>
                  </w:r>
                </w:p>
              </w:tc>
              <w:tc>
                <w:tcPr>
                  <w:tcW w:w="344" w:type="pct"/>
                  <w:shd w:val="clear" w:color="auto" w:fill="FFFFFF"/>
                  <w:vAlign w:val="center"/>
                </w:tcPr>
                <w:p w14:paraId="7BAAD22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7E327F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505A13A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3D7A384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36.7</w:t>
                  </w:r>
                </w:p>
              </w:tc>
              <w:tc>
                <w:tcPr>
                  <w:tcW w:w="325" w:type="pct"/>
                  <w:vAlign w:val="center"/>
                </w:tcPr>
                <w:p w14:paraId="0F9AB4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681E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7C53930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28DD5A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8#切割机</w:t>
                  </w:r>
                </w:p>
              </w:tc>
              <w:tc>
                <w:tcPr>
                  <w:tcW w:w="225" w:type="pct"/>
                  <w:vAlign w:val="center"/>
                </w:tcPr>
                <w:p w14:paraId="22535A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7C0BD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5A5DE07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514ED25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20.2</w:t>
                  </w:r>
                </w:p>
              </w:tc>
              <w:tc>
                <w:tcPr>
                  <w:tcW w:w="366" w:type="pct"/>
                  <w:shd w:val="clear" w:color="auto" w:fill="FFFFFF"/>
                  <w:vAlign w:val="center"/>
                </w:tcPr>
                <w:p w14:paraId="0DC59ED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12.9</w:t>
                  </w:r>
                </w:p>
              </w:tc>
              <w:tc>
                <w:tcPr>
                  <w:tcW w:w="378" w:type="pct"/>
                  <w:shd w:val="clear" w:color="auto" w:fill="FFFFFF"/>
                  <w:vAlign w:val="center"/>
                </w:tcPr>
                <w:p w14:paraId="23D381A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3C88556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15.2</w:t>
                  </w:r>
                </w:p>
              </w:tc>
              <w:tc>
                <w:tcPr>
                  <w:tcW w:w="344" w:type="pct"/>
                  <w:shd w:val="clear" w:color="auto" w:fill="FFFFFF"/>
                  <w:vAlign w:val="center"/>
                </w:tcPr>
                <w:p w14:paraId="132D019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57.8</w:t>
                  </w:r>
                </w:p>
              </w:tc>
              <w:tc>
                <w:tcPr>
                  <w:tcW w:w="256" w:type="pct"/>
                  <w:vAlign w:val="center"/>
                </w:tcPr>
                <w:p w14:paraId="0D2440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6787C9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2169F0A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25" w:type="pct"/>
                  <w:vAlign w:val="center"/>
                </w:tcPr>
                <w:p w14:paraId="6C7C9B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24AE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0FA31C09">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249E36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9#切割机</w:t>
                  </w:r>
                </w:p>
              </w:tc>
              <w:tc>
                <w:tcPr>
                  <w:tcW w:w="225" w:type="pct"/>
                  <w:vAlign w:val="center"/>
                </w:tcPr>
                <w:p w14:paraId="7D533F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779A71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40A8D21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2CBAFA1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20.1</w:t>
                  </w:r>
                </w:p>
              </w:tc>
              <w:tc>
                <w:tcPr>
                  <w:tcW w:w="366" w:type="pct"/>
                  <w:shd w:val="clear" w:color="auto" w:fill="FFFFFF"/>
                  <w:vAlign w:val="center"/>
                </w:tcPr>
                <w:p w14:paraId="64479D8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9.5</w:t>
                  </w:r>
                </w:p>
              </w:tc>
              <w:tc>
                <w:tcPr>
                  <w:tcW w:w="378" w:type="pct"/>
                  <w:shd w:val="clear" w:color="auto" w:fill="FFFFFF"/>
                  <w:vAlign w:val="center"/>
                </w:tcPr>
                <w:p w14:paraId="65F5559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5BF6E3C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11.8</w:t>
                  </w:r>
                </w:p>
              </w:tc>
              <w:tc>
                <w:tcPr>
                  <w:tcW w:w="344" w:type="pct"/>
                  <w:shd w:val="clear" w:color="auto" w:fill="FFFFFF"/>
                  <w:vAlign w:val="center"/>
                </w:tcPr>
                <w:p w14:paraId="3E2920B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57.8</w:t>
                  </w:r>
                </w:p>
              </w:tc>
              <w:tc>
                <w:tcPr>
                  <w:tcW w:w="256" w:type="pct"/>
                  <w:vAlign w:val="center"/>
                </w:tcPr>
                <w:p w14:paraId="3CF933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1F62F4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08FC044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25" w:type="pct"/>
                  <w:vAlign w:val="center"/>
                </w:tcPr>
                <w:p w14:paraId="1ACE2D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7FF6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0CA77522">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63C447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10#切割机</w:t>
                  </w:r>
                </w:p>
              </w:tc>
              <w:tc>
                <w:tcPr>
                  <w:tcW w:w="225" w:type="pct"/>
                  <w:vAlign w:val="center"/>
                </w:tcPr>
                <w:p w14:paraId="4278069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495A4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4C6E1A0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254E092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20.2</w:t>
                  </w:r>
                </w:p>
              </w:tc>
              <w:tc>
                <w:tcPr>
                  <w:tcW w:w="366" w:type="pct"/>
                  <w:shd w:val="clear" w:color="auto" w:fill="FFFFFF"/>
                  <w:vAlign w:val="center"/>
                </w:tcPr>
                <w:p w14:paraId="4561DC6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6.1</w:t>
                  </w:r>
                </w:p>
              </w:tc>
              <w:tc>
                <w:tcPr>
                  <w:tcW w:w="378" w:type="pct"/>
                  <w:shd w:val="clear" w:color="auto" w:fill="FFFFFF"/>
                  <w:vAlign w:val="center"/>
                </w:tcPr>
                <w:p w14:paraId="7FCA4B8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12EFC11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8.4</w:t>
                  </w:r>
                </w:p>
              </w:tc>
              <w:tc>
                <w:tcPr>
                  <w:tcW w:w="344" w:type="pct"/>
                  <w:shd w:val="clear" w:color="auto" w:fill="FFFFFF"/>
                  <w:vAlign w:val="center"/>
                </w:tcPr>
                <w:p w14:paraId="53536E8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57.9</w:t>
                  </w:r>
                </w:p>
              </w:tc>
              <w:tc>
                <w:tcPr>
                  <w:tcW w:w="256" w:type="pct"/>
                  <w:vAlign w:val="center"/>
                </w:tcPr>
                <w:p w14:paraId="503868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746A7B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4A7564E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36.9</w:t>
                  </w:r>
                </w:p>
              </w:tc>
              <w:tc>
                <w:tcPr>
                  <w:tcW w:w="325" w:type="pct"/>
                  <w:vAlign w:val="center"/>
                </w:tcPr>
                <w:p w14:paraId="1BC50C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0CC0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69C20FFB">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421D35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11#切割机</w:t>
                  </w:r>
                </w:p>
              </w:tc>
              <w:tc>
                <w:tcPr>
                  <w:tcW w:w="225" w:type="pct"/>
                  <w:vAlign w:val="center"/>
                </w:tcPr>
                <w:p w14:paraId="3EC5F3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086DD9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03FFFC5D">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3FCEDB1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-24.8</w:t>
                  </w:r>
                </w:p>
              </w:tc>
              <w:tc>
                <w:tcPr>
                  <w:tcW w:w="366" w:type="pct"/>
                  <w:shd w:val="clear" w:color="auto" w:fill="FFFFFF"/>
                  <w:vAlign w:val="center"/>
                </w:tcPr>
                <w:p w14:paraId="672E440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38.5</w:t>
                  </w:r>
                </w:p>
              </w:tc>
              <w:tc>
                <w:tcPr>
                  <w:tcW w:w="378" w:type="pct"/>
                  <w:shd w:val="clear" w:color="auto" w:fill="FFFFFF"/>
                  <w:vAlign w:val="center"/>
                </w:tcPr>
                <w:p w14:paraId="31B4765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w:t>
                  </w:r>
                </w:p>
              </w:tc>
              <w:tc>
                <w:tcPr>
                  <w:tcW w:w="310" w:type="pct"/>
                  <w:shd w:val="clear" w:color="auto" w:fill="FFFFFF"/>
                  <w:vAlign w:val="center"/>
                </w:tcPr>
                <w:p w14:paraId="3C25E6F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4.2</w:t>
                  </w:r>
                </w:p>
              </w:tc>
              <w:tc>
                <w:tcPr>
                  <w:tcW w:w="344" w:type="pct"/>
                  <w:shd w:val="clear" w:color="auto" w:fill="FFFFFF"/>
                  <w:vAlign w:val="center"/>
                </w:tcPr>
                <w:p w14:paraId="635FD403">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58.6</w:t>
                  </w:r>
                </w:p>
              </w:tc>
              <w:tc>
                <w:tcPr>
                  <w:tcW w:w="256" w:type="pct"/>
                  <w:vAlign w:val="center"/>
                </w:tcPr>
                <w:p w14:paraId="707B0B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664437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1331693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37.6</w:t>
                  </w:r>
                </w:p>
              </w:tc>
              <w:tc>
                <w:tcPr>
                  <w:tcW w:w="325" w:type="pct"/>
                  <w:vAlign w:val="center"/>
                </w:tcPr>
                <w:p w14:paraId="3BCC62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62C1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0F0BC9E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730E0B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12#切割机</w:t>
                  </w:r>
                </w:p>
              </w:tc>
              <w:tc>
                <w:tcPr>
                  <w:tcW w:w="225" w:type="pct"/>
                  <w:vAlign w:val="center"/>
                </w:tcPr>
                <w:p w14:paraId="0171CE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1DAA9A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415C754C">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4C686EB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-24.8</w:t>
                  </w:r>
                </w:p>
              </w:tc>
              <w:tc>
                <w:tcPr>
                  <w:tcW w:w="366" w:type="pct"/>
                  <w:shd w:val="clear" w:color="auto" w:fill="FFFFFF"/>
                  <w:vAlign w:val="center"/>
                </w:tcPr>
                <w:p w14:paraId="1B352D7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35.6</w:t>
                  </w:r>
                </w:p>
              </w:tc>
              <w:tc>
                <w:tcPr>
                  <w:tcW w:w="378" w:type="pct"/>
                  <w:shd w:val="clear" w:color="auto" w:fill="FFFFFF"/>
                  <w:vAlign w:val="center"/>
                </w:tcPr>
                <w:p w14:paraId="6F97072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w:t>
                  </w:r>
                </w:p>
              </w:tc>
              <w:tc>
                <w:tcPr>
                  <w:tcW w:w="310" w:type="pct"/>
                  <w:shd w:val="clear" w:color="auto" w:fill="FFFFFF"/>
                  <w:vAlign w:val="center"/>
                </w:tcPr>
                <w:p w14:paraId="1204F76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7.1</w:t>
                  </w:r>
                </w:p>
              </w:tc>
              <w:tc>
                <w:tcPr>
                  <w:tcW w:w="344" w:type="pct"/>
                  <w:shd w:val="clear" w:color="auto" w:fill="FFFFFF"/>
                  <w:vAlign w:val="center"/>
                </w:tcPr>
                <w:p w14:paraId="7D6AFEB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58.0</w:t>
                  </w:r>
                </w:p>
              </w:tc>
              <w:tc>
                <w:tcPr>
                  <w:tcW w:w="256" w:type="pct"/>
                  <w:vAlign w:val="center"/>
                </w:tcPr>
                <w:p w14:paraId="22870D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024E80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4A0969E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37.0</w:t>
                  </w:r>
                </w:p>
              </w:tc>
              <w:tc>
                <w:tcPr>
                  <w:tcW w:w="325" w:type="pct"/>
                  <w:vAlign w:val="center"/>
                </w:tcPr>
                <w:p w14:paraId="2247EF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312D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6AF4D10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3906D2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13#切割机</w:t>
                  </w:r>
                </w:p>
              </w:tc>
              <w:tc>
                <w:tcPr>
                  <w:tcW w:w="225" w:type="pct"/>
                  <w:vAlign w:val="center"/>
                </w:tcPr>
                <w:p w14:paraId="20E50C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06E157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09F2A0BC">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70E5085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-24.8</w:t>
                  </w:r>
                </w:p>
              </w:tc>
              <w:tc>
                <w:tcPr>
                  <w:tcW w:w="366" w:type="pct"/>
                  <w:shd w:val="clear" w:color="auto" w:fill="FFFFFF"/>
                  <w:vAlign w:val="center"/>
                </w:tcPr>
                <w:p w14:paraId="37C37B5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32.5</w:t>
                  </w:r>
                </w:p>
              </w:tc>
              <w:tc>
                <w:tcPr>
                  <w:tcW w:w="378" w:type="pct"/>
                  <w:shd w:val="clear" w:color="auto" w:fill="FFFFFF"/>
                  <w:vAlign w:val="center"/>
                </w:tcPr>
                <w:p w14:paraId="2A02587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w:t>
                  </w:r>
                </w:p>
              </w:tc>
              <w:tc>
                <w:tcPr>
                  <w:tcW w:w="310" w:type="pct"/>
                  <w:shd w:val="clear" w:color="auto" w:fill="FFFFFF"/>
                  <w:vAlign w:val="center"/>
                </w:tcPr>
                <w:p w14:paraId="72D4012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10.2</w:t>
                  </w:r>
                </w:p>
              </w:tc>
              <w:tc>
                <w:tcPr>
                  <w:tcW w:w="344" w:type="pct"/>
                  <w:shd w:val="clear" w:color="auto" w:fill="FFFFFF"/>
                  <w:vAlign w:val="center"/>
                </w:tcPr>
                <w:p w14:paraId="39A1470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57.9</w:t>
                  </w:r>
                </w:p>
              </w:tc>
              <w:tc>
                <w:tcPr>
                  <w:tcW w:w="256" w:type="pct"/>
                  <w:vAlign w:val="center"/>
                </w:tcPr>
                <w:p w14:paraId="6C1646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4226F1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5976D04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36.9</w:t>
                  </w:r>
                </w:p>
              </w:tc>
              <w:tc>
                <w:tcPr>
                  <w:tcW w:w="325" w:type="pct"/>
                  <w:vAlign w:val="center"/>
                </w:tcPr>
                <w:p w14:paraId="4540BE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124A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33D099C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4782ED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14#切割机</w:t>
                  </w:r>
                </w:p>
              </w:tc>
              <w:tc>
                <w:tcPr>
                  <w:tcW w:w="225" w:type="pct"/>
                  <w:vAlign w:val="center"/>
                </w:tcPr>
                <w:p w14:paraId="3FA08A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06F56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5CFE9CC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0E4CA83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-24.8</w:t>
                  </w:r>
                </w:p>
              </w:tc>
              <w:tc>
                <w:tcPr>
                  <w:tcW w:w="366" w:type="pct"/>
                  <w:shd w:val="clear" w:color="auto" w:fill="FFFFFF"/>
                  <w:vAlign w:val="center"/>
                </w:tcPr>
                <w:p w14:paraId="4872285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29.1</w:t>
                  </w:r>
                </w:p>
              </w:tc>
              <w:tc>
                <w:tcPr>
                  <w:tcW w:w="378" w:type="pct"/>
                  <w:shd w:val="clear" w:color="auto" w:fill="FFFFFF"/>
                  <w:vAlign w:val="center"/>
                </w:tcPr>
                <w:p w14:paraId="45F43D8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3E8A610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13.6</w:t>
                  </w:r>
                </w:p>
              </w:tc>
              <w:tc>
                <w:tcPr>
                  <w:tcW w:w="344" w:type="pct"/>
                  <w:shd w:val="clear" w:color="auto" w:fill="FFFFFF"/>
                  <w:vAlign w:val="center"/>
                </w:tcPr>
                <w:p w14:paraId="69F8042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57.8</w:t>
                  </w:r>
                </w:p>
              </w:tc>
              <w:tc>
                <w:tcPr>
                  <w:tcW w:w="256" w:type="pct"/>
                  <w:vAlign w:val="center"/>
                </w:tcPr>
                <w:p w14:paraId="607F86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3608C1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0A3C854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25" w:type="pct"/>
                  <w:vAlign w:val="center"/>
                </w:tcPr>
                <w:p w14:paraId="7E3A4C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145A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3B63A70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552EE0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15#切割机</w:t>
                  </w:r>
                </w:p>
              </w:tc>
              <w:tc>
                <w:tcPr>
                  <w:tcW w:w="225" w:type="pct"/>
                  <w:vAlign w:val="center"/>
                </w:tcPr>
                <w:p w14:paraId="730E5D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317084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6B61DD9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6BE569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-24.5</w:t>
                  </w:r>
                </w:p>
              </w:tc>
              <w:tc>
                <w:tcPr>
                  <w:tcW w:w="366" w:type="pct"/>
                  <w:shd w:val="clear" w:color="auto" w:fill="FFFFFF"/>
                  <w:vAlign w:val="center"/>
                </w:tcPr>
                <w:p w14:paraId="216936E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26</w:t>
                  </w:r>
                </w:p>
              </w:tc>
              <w:tc>
                <w:tcPr>
                  <w:tcW w:w="378" w:type="pct"/>
                  <w:shd w:val="clear" w:color="auto" w:fill="FFFFFF"/>
                  <w:vAlign w:val="center"/>
                </w:tcPr>
                <w:p w14:paraId="5F50A07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7E6AB25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16.7</w:t>
                  </w:r>
                </w:p>
              </w:tc>
              <w:tc>
                <w:tcPr>
                  <w:tcW w:w="344" w:type="pct"/>
                  <w:shd w:val="clear" w:color="auto" w:fill="FFFFFF"/>
                  <w:vAlign w:val="center"/>
                </w:tcPr>
                <w:p w14:paraId="7B49B8D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5D6555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011F7B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7170669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36.7</w:t>
                  </w:r>
                </w:p>
              </w:tc>
              <w:tc>
                <w:tcPr>
                  <w:tcW w:w="325" w:type="pct"/>
                  <w:vAlign w:val="center"/>
                </w:tcPr>
                <w:p w14:paraId="4323A4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50F8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14129E0C">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57ED68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16#切割机</w:t>
                  </w:r>
                </w:p>
              </w:tc>
              <w:tc>
                <w:tcPr>
                  <w:tcW w:w="225" w:type="pct"/>
                  <w:vAlign w:val="center"/>
                </w:tcPr>
                <w:p w14:paraId="2C1FE2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1D610B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2F194712">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7E70481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-24.8</w:t>
                  </w:r>
                </w:p>
              </w:tc>
              <w:tc>
                <w:tcPr>
                  <w:tcW w:w="366" w:type="pct"/>
                  <w:shd w:val="clear" w:color="auto" w:fill="FFFFFF"/>
                  <w:vAlign w:val="center"/>
                </w:tcPr>
                <w:p w14:paraId="0BE2881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22.1</w:t>
                  </w:r>
                </w:p>
              </w:tc>
              <w:tc>
                <w:tcPr>
                  <w:tcW w:w="378" w:type="pct"/>
                  <w:shd w:val="clear" w:color="auto" w:fill="FFFFFF"/>
                  <w:vAlign w:val="center"/>
                </w:tcPr>
                <w:p w14:paraId="301FB01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2516CF4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20.6</w:t>
                  </w:r>
                </w:p>
              </w:tc>
              <w:tc>
                <w:tcPr>
                  <w:tcW w:w="344" w:type="pct"/>
                  <w:shd w:val="clear" w:color="auto" w:fill="FFFFFF"/>
                  <w:vAlign w:val="center"/>
                </w:tcPr>
                <w:p w14:paraId="1A52669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12D06A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49C337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1B8D555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36.7</w:t>
                  </w:r>
                </w:p>
              </w:tc>
              <w:tc>
                <w:tcPr>
                  <w:tcW w:w="325" w:type="pct"/>
                  <w:vAlign w:val="center"/>
                </w:tcPr>
                <w:p w14:paraId="0A9A0D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022B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712CD75B">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2D180F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17#切割机</w:t>
                  </w:r>
                </w:p>
              </w:tc>
              <w:tc>
                <w:tcPr>
                  <w:tcW w:w="225" w:type="pct"/>
                  <w:vAlign w:val="center"/>
                </w:tcPr>
                <w:p w14:paraId="6D02CF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787E05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3BE8657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47EE8F4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-24.8</w:t>
                  </w:r>
                </w:p>
              </w:tc>
              <w:tc>
                <w:tcPr>
                  <w:tcW w:w="366" w:type="pct"/>
                  <w:shd w:val="clear" w:color="auto" w:fill="FFFFFF"/>
                  <w:vAlign w:val="center"/>
                </w:tcPr>
                <w:p w14:paraId="63657C6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18.8</w:t>
                  </w:r>
                </w:p>
              </w:tc>
              <w:tc>
                <w:tcPr>
                  <w:tcW w:w="378" w:type="pct"/>
                  <w:shd w:val="clear" w:color="auto" w:fill="FFFFFF"/>
                  <w:vAlign w:val="center"/>
                </w:tcPr>
                <w:p w14:paraId="6875486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1.2</w:t>
                  </w:r>
                </w:p>
              </w:tc>
              <w:tc>
                <w:tcPr>
                  <w:tcW w:w="310" w:type="pct"/>
                  <w:shd w:val="clear" w:color="auto" w:fill="FFFFFF"/>
                  <w:vAlign w:val="center"/>
                </w:tcPr>
                <w:p w14:paraId="18BF4E0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21.1</w:t>
                  </w:r>
                </w:p>
              </w:tc>
              <w:tc>
                <w:tcPr>
                  <w:tcW w:w="344" w:type="pct"/>
                  <w:shd w:val="clear" w:color="auto" w:fill="FFFFFF"/>
                  <w:vAlign w:val="center"/>
                </w:tcPr>
                <w:p w14:paraId="01B6C06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73816E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798AFD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3C3A6D0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36.7</w:t>
                  </w:r>
                </w:p>
              </w:tc>
              <w:tc>
                <w:tcPr>
                  <w:tcW w:w="325" w:type="pct"/>
                  <w:vAlign w:val="center"/>
                </w:tcPr>
                <w:p w14:paraId="0872C9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1A1C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3C2A725D">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753A6F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18#切割机</w:t>
                  </w:r>
                </w:p>
              </w:tc>
              <w:tc>
                <w:tcPr>
                  <w:tcW w:w="225" w:type="pct"/>
                  <w:vAlign w:val="center"/>
                </w:tcPr>
                <w:p w14:paraId="7974DC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26A96F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0992B15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C166B6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-24.9</w:t>
                  </w:r>
                </w:p>
              </w:tc>
              <w:tc>
                <w:tcPr>
                  <w:tcW w:w="366" w:type="pct"/>
                  <w:shd w:val="clear" w:color="auto" w:fill="FFFFFF"/>
                  <w:vAlign w:val="center"/>
                </w:tcPr>
                <w:p w14:paraId="37C3B48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14.7</w:t>
                  </w:r>
                </w:p>
              </w:tc>
              <w:tc>
                <w:tcPr>
                  <w:tcW w:w="378" w:type="pct"/>
                  <w:shd w:val="clear" w:color="auto" w:fill="FFFFFF"/>
                  <w:vAlign w:val="center"/>
                </w:tcPr>
                <w:p w14:paraId="79391DD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74EBCBB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17.0</w:t>
                  </w:r>
                </w:p>
              </w:tc>
              <w:tc>
                <w:tcPr>
                  <w:tcW w:w="344" w:type="pct"/>
                  <w:shd w:val="clear" w:color="auto" w:fill="FFFFFF"/>
                  <w:vAlign w:val="center"/>
                </w:tcPr>
                <w:p w14:paraId="60EE2B0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57.7</w:t>
                  </w:r>
                </w:p>
              </w:tc>
              <w:tc>
                <w:tcPr>
                  <w:tcW w:w="256" w:type="pct"/>
                  <w:vAlign w:val="center"/>
                </w:tcPr>
                <w:p w14:paraId="05E947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5F12EA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01B1706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36.7</w:t>
                  </w:r>
                </w:p>
              </w:tc>
              <w:tc>
                <w:tcPr>
                  <w:tcW w:w="325" w:type="pct"/>
                  <w:vAlign w:val="center"/>
                </w:tcPr>
                <w:p w14:paraId="6094CB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2918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29EB1909">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322F08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19#切割机</w:t>
                  </w:r>
                </w:p>
              </w:tc>
              <w:tc>
                <w:tcPr>
                  <w:tcW w:w="225" w:type="pct"/>
                  <w:vAlign w:val="center"/>
                </w:tcPr>
                <w:p w14:paraId="629E19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68A1A7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59893F6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6F0A3CE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-24.6</w:t>
                  </w:r>
                </w:p>
              </w:tc>
              <w:tc>
                <w:tcPr>
                  <w:tcW w:w="366" w:type="pct"/>
                  <w:shd w:val="clear" w:color="auto" w:fill="FFFFFF"/>
                  <w:vAlign w:val="center"/>
                </w:tcPr>
                <w:p w14:paraId="51DE76B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10</w:t>
                  </w:r>
                </w:p>
              </w:tc>
              <w:tc>
                <w:tcPr>
                  <w:tcW w:w="378" w:type="pct"/>
                  <w:shd w:val="clear" w:color="auto" w:fill="FFFFFF"/>
                  <w:vAlign w:val="center"/>
                </w:tcPr>
                <w:p w14:paraId="5C8F557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3E04E15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12.3</w:t>
                  </w:r>
                </w:p>
              </w:tc>
              <w:tc>
                <w:tcPr>
                  <w:tcW w:w="344" w:type="pct"/>
                  <w:shd w:val="clear" w:color="auto" w:fill="FFFFFF"/>
                  <w:vAlign w:val="center"/>
                </w:tcPr>
                <w:p w14:paraId="2A06516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57.8</w:t>
                  </w:r>
                </w:p>
              </w:tc>
              <w:tc>
                <w:tcPr>
                  <w:tcW w:w="256" w:type="pct"/>
                  <w:vAlign w:val="center"/>
                </w:tcPr>
                <w:p w14:paraId="6184F6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3B1077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3E31B22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36.8</w:t>
                  </w:r>
                </w:p>
              </w:tc>
              <w:tc>
                <w:tcPr>
                  <w:tcW w:w="325" w:type="pct"/>
                  <w:vAlign w:val="center"/>
                </w:tcPr>
                <w:p w14:paraId="7B52FA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2973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 w:type="pct"/>
                  <w:vMerge w:val="continue"/>
                  <w:vAlign w:val="center"/>
                </w:tcPr>
                <w:p w14:paraId="65FD10DD">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4DF5B5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20#切割机</w:t>
                  </w:r>
                </w:p>
              </w:tc>
              <w:tc>
                <w:tcPr>
                  <w:tcW w:w="225" w:type="pct"/>
                  <w:vAlign w:val="center"/>
                </w:tcPr>
                <w:p w14:paraId="570333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214A1F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649" w:type="pct"/>
                  <w:vMerge w:val="continue"/>
                  <w:vAlign w:val="center"/>
                </w:tcPr>
                <w:p w14:paraId="24CB9C1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40D5653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-24.9</w:t>
                  </w:r>
                </w:p>
              </w:tc>
              <w:tc>
                <w:tcPr>
                  <w:tcW w:w="366" w:type="pct"/>
                  <w:shd w:val="clear" w:color="auto" w:fill="FFFFFF"/>
                  <w:vAlign w:val="center"/>
                </w:tcPr>
                <w:p w14:paraId="0741349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6.4</w:t>
                  </w:r>
                </w:p>
              </w:tc>
              <w:tc>
                <w:tcPr>
                  <w:tcW w:w="378" w:type="pct"/>
                  <w:shd w:val="clear" w:color="auto" w:fill="FFFFFF"/>
                  <w:vAlign w:val="center"/>
                </w:tcPr>
                <w:p w14:paraId="561AE6A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1.6</w:t>
                  </w:r>
                </w:p>
              </w:tc>
              <w:tc>
                <w:tcPr>
                  <w:tcW w:w="310" w:type="pct"/>
                  <w:shd w:val="clear" w:color="auto" w:fill="FFFFFF"/>
                  <w:vAlign w:val="center"/>
                </w:tcPr>
                <w:p w14:paraId="6FD5D64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8.7</w:t>
                  </w:r>
                </w:p>
              </w:tc>
              <w:tc>
                <w:tcPr>
                  <w:tcW w:w="344" w:type="pct"/>
                  <w:shd w:val="clear" w:color="auto" w:fill="FFFFFF"/>
                  <w:vAlign w:val="center"/>
                </w:tcPr>
                <w:p w14:paraId="454822E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57.9</w:t>
                  </w:r>
                </w:p>
              </w:tc>
              <w:tc>
                <w:tcPr>
                  <w:tcW w:w="256" w:type="pct"/>
                  <w:vAlign w:val="center"/>
                </w:tcPr>
                <w:p w14:paraId="6E1A81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499198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7CAE578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36.9</w:t>
                  </w:r>
                </w:p>
              </w:tc>
              <w:tc>
                <w:tcPr>
                  <w:tcW w:w="325" w:type="pct"/>
                  <w:vAlign w:val="center"/>
                </w:tcPr>
                <w:p w14:paraId="424B37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7A34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2A56627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7A2E13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ascii="Times New Roman" w:hAnsi="Times New Roman" w:cs="Times New Roman"/>
                      <w:i w:val="0"/>
                      <w:iCs w:val="0"/>
                      <w:color w:val="000000"/>
                      <w:kern w:val="0"/>
                      <w:sz w:val="21"/>
                      <w:szCs w:val="21"/>
                      <w:highlight w:val="none"/>
                      <w:u w:val="none"/>
                      <w:lang w:val="en-US" w:eastAsia="zh-CN" w:bidi="ar"/>
                    </w:rPr>
                    <w:t>扩口机</w:t>
                  </w:r>
                </w:p>
              </w:tc>
              <w:tc>
                <w:tcPr>
                  <w:tcW w:w="225" w:type="pct"/>
                  <w:vAlign w:val="center"/>
                </w:tcPr>
                <w:p w14:paraId="733DAF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67280B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t>75</w:t>
                  </w:r>
                </w:p>
              </w:tc>
              <w:tc>
                <w:tcPr>
                  <w:tcW w:w="649" w:type="pct"/>
                  <w:vMerge w:val="continue"/>
                  <w:vAlign w:val="center"/>
                </w:tcPr>
                <w:p w14:paraId="3435EA4B">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3DD004F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-28.9</w:t>
                  </w:r>
                </w:p>
              </w:tc>
              <w:tc>
                <w:tcPr>
                  <w:tcW w:w="366" w:type="pct"/>
                  <w:shd w:val="clear" w:color="auto" w:fill="FFFFFF"/>
                  <w:vAlign w:val="center"/>
                </w:tcPr>
                <w:p w14:paraId="1FD403E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38.6</w:t>
                  </w:r>
                </w:p>
              </w:tc>
              <w:tc>
                <w:tcPr>
                  <w:tcW w:w="378" w:type="pct"/>
                  <w:shd w:val="clear" w:color="auto" w:fill="FFFFFF"/>
                  <w:vAlign w:val="center"/>
                </w:tcPr>
                <w:p w14:paraId="157AA81A">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en-US" w:bidi="ar-SA"/>
                    </w:rPr>
                  </w:pPr>
                  <w:r>
                    <w:rPr>
                      <w:rFonts w:hint="default" w:ascii="Times New Roman" w:hAnsi="Times New Roman" w:eastAsia="宋体" w:cs="Times New Roman"/>
                      <w:sz w:val="21"/>
                      <w:szCs w:val="21"/>
                      <w:highlight w:val="none"/>
                    </w:rPr>
                    <w:t>1.8</w:t>
                  </w:r>
                </w:p>
              </w:tc>
              <w:tc>
                <w:tcPr>
                  <w:tcW w:w="310" w:type="pct"/>
                  <w:vAlign w:val="center"/>
                </w:tcPr>
                <w:p w14:paraId="76C5C1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4.1</w:t>
                  </w:r>
                </w:p>
              </w:tc>
              <w:tc>
                <w:tcPr>
                  <w:tcW w:w="344" w:type="pct"/>
                  <w:shd w:val="clear" w:color="auto" w:fill="FFFFFF"/>
                  <w:vAlign w:val="center"/>
                </w:tcPr>
                <w:p w14:paraId="75270E6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53.7</w:t>
                  </w:r>
                </w:p>
              </w:tc>
              <w:tc>
                <w:tcPr>
                  <w:tcW w:w="256" w:type="pct"/>
                  <w:vAlign w:val="center"/>
                </w:tcPr>
                <w:p w14:paraId="574787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444E08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21FDE90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32.7</w:t>
                  </w:r>
                </w:p>
              </w:tc>
              <w:tc>
                <w:tcPr>
                  <w:tcW w:w="325" w:type="pct"/>
                  <w:vAlign w:val="center"/>
                </w:tcPr>
                <w:p w14:paraId="4E4F4F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35B4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7A71279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777D94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Times New Roman" w:hAnsi="Times New Roman" w:cs="Times New Roman"/>
                      <w:i w:val="0"/>
                      <w:iCs w:val="0"/>
                      <w:color w:val="000000"/>
                      <w:kern w:val="0"/>
                      <w:sz w:val="21"/>
                      <w:szCs w:val="21"/>
                      <w:highlight w:val="none"/>
                      <w:u w:val="none"/>
                      <w:lang w:val="en-US" w:eastAsia="zh-CN" w:bidi="ar"/>
                    </w:rPr>
                    <w:t>扩口机</w:t>
                  </w:r>
                </w:p>
              </w:tc>
              <w:tc>
                <w:tcPr>
                  <w:tcW w:w="225" w:type="pct"/>
                  <w:vAlign w:val="center"/>
                </w:tcPr>
                <w:p w14:paraId="28F822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5324A4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t>75</w:t>
                  </w:r>
                </w:p>
              </w:tc>
              <w:tc>
                <w:tcPr>
                  <w:tcW w:w="649" w:type="pct"/>
                  <w:vMerge w:val="continue"/>
                  <w:vAlign w:val="center"/>
                </w:tcPr>
                <w:p w14:paraId="589793C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138FC867">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-28.9</w:t>
                  </w:r>
                </w:p>
              </w:tc>
              <w:tc>
                <w:tcPr>
                  <w:tcW w:w="366" w:type="pct"/>
                  <w:shd w:val="clear" w:color="auto" w:fill="FFFFFF"/>
                  <w:vAlign w:val="center"/>
                </w:tcPr>
                <w:p w14:paraId="55CE1EB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35.8</w:t>
                  </w:r>
                </w:p>
              </w:tc>
              <w:tc>
                <w:tcPr>
                  <w:tcW w:w="378" w:type="pct"/>
                  <w:shd w:val="clear" w:color="auto" w:fill="FFFFFF"/>
                  <w:vAlign w:val="center"/>
                </w:tcPr>
                <w:p w14:paraId="6EB3838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en-US" w:bidi="ar-SA"/>
                    </w:rPr>
                  </w:pPr>
                  <w:r>
                    <w:rPr>
                      <w:rFonts w:hint="default" w:ascii="Times New Roman" w:hAnsi="Times New Roman" w:eastAsia="宋体" w:cs="Times New Roman"/>
                      <w:sz w:val="21"/>
                      <w:szCs w:val="21"/>
                      <w:highlight w:val="none"/>
                    </w:rPr>
                    <w:t>1.8</w:t>
                  </w:r>
                </w:p>
              </w:tc>
              <w:tc>
                <w:tcPr>
                  <w:tcW w:w="310" w:type="pct"/>
                  <w:vAlign w:val="center"/>
                </w:tcPr>
                <w:p w14:paraId="74D740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6.9</w:t>
                  </w:r>
                </w:p>
              </w:tc>
              <w:tc>
                <w:tcPr>
                  <w:tcW w:w="344" w:type="pct"/>
                  <w:shd w:val="clear" w:color="auto" w:fill="FFFFFF"/>
                  <w:vAlign w:val="center"/>
                </w:tcPr>
                <w:p w14:paraId="2E60321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53.1</w:t>
                  </w:r>
                </w:p>
              </w:tc>
              <w:tc>
                <w:tcPr>
                  <w:tcW w:w="256" w:type="pct"/>
                  <w:vAlign w:val="center"/>
                </w:tcPr>
                <w:p w14:paraId="524935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593316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16366AE5">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32.1</w:t>
                  </w:r>
                </w:p>
              </w:tc>
              <w:tc>
                <w:tcPr>
                  <w:tcW w:w="325" w:type="pct"/>
                  <w:vAlign w:val="center"/>
                </w:tcPr>
                <w:p w14:paraId="6E115B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r w14:paraId="75CC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 w:type="pct"/>
                  <w:vMerge w:val="continue"/>
                  <w:vAlign w:val="center"/>
                </w:tcPr>
                <w:p w14:paraId="73E81349">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623" w:type="pct"/>
                  <w:vAlign w:val="center"/>
                </w:tcPr>
                <w:p w14:paraId="522398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Times New Roman" w:hAnsi="Times New Roman" w:cs="Times New Roman"/>
                      <w:i w:val="0"/>
                      <w:iCs w:val="0"/>
                      <w:color w:val="000000"/>
                      <w:kern w:val="0"/>
                      <w:sz w:val="21"/>
                      <w:szCs w:val="21"/>
                      <w:highlight w:val="none"/>
                      <w:u w:val="none"/>
                      <w:lang w:val="en-US" w:eastAsia="zh-CN" w:bidi="ar"/>
                    </w:rPr>
                    <w:t>扩口机</w:t>
                  </w:r>
                </w:p>
              </w:tc>
              <w:tc>
                <w:tcPr>
                  <w:tcW w:w="225" w:type="pct"/>
                  <w:vAlign w:val="center"/>
                </w:tcPr>
                <w:p w14:paraId="2195D0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t>1</w:t>
                  </w:r>
                </w:p>
              </w:tc>
              <w:tc>
                <w:tcPr>
                  <w:tcW w:w="414" w:type="pct"/>
                  <w:vAlign w:val="center"/>
                </w:tcPr>
                <w:p w14:paraId="0315A2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t>75</w:t>
                  </w:r>
                </w:p>
              </w:tc>
              <w:tc>
                <w:tcPr>
                  <w:tcW w:w="649" w:type="pct"/>
                  <w:vMerge w:val="continue"/>
                  <w:vAlign w:val="center"/>
                </w:tcPr>
                <w:p w14:paraId="641C0383">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14:textFill>
                        <w14:solidFill>
                          <w14:schemeClr w14:val="tx1"/>
                        </w14:solidFill>
                      </w14:textFill>
                    </w:rPr>
                  </w:pPr>
                </w:p>
              </w:tc>
              <w:tc>
                <w:tcPr>
                  <w:tcW w:w="338" w:type="pct"/>
                  <w:shd w:val="clear" w:color="auto" w:fill="FFFFFF"/>
                  <w:vAlign w:val="center"/>
                </w:tcPr>
                <w:p w14:paraId="50D601B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-28.9</w:t>
                  </w:r>
                </w:p>
              </w:tc>
              <w:tc>
                <w:tcPr>
                  <w:tcW w:w="366" w:type="pct"/>
                  <w:shd w:val="clear" w:color="auto" w:fill="FFFFFF"/>
                  <w:vAlign w:val="center"/>
                </w:tcPr>
                <w:p w14:paraId="147BF54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32.5</w:t>
                  </w:r>
                </w:p>
              </w:tc>
              <w:tc>
                <w:tcPr>
                  <w:tcW w:w="378" w:type="pct"/>
                  <w:shd w:val="clear" w:color="auto" w:fill="FFFFFF"/>
                  <w:vAlign w:val="center"/>
                </w:tcPr>
                <w:p w14:paraId="4BB88A8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en-US" w:bidi="ar-SA"/>
                    </w:rPr>
                  </w:pPr>
                  <w:r>
                    <w:rPr>
                      <w:rFonts w:hint="default" w:ascii="Times New Roman" w:hAnsi="Times New Roman" w:eastAsia="宋体" w:cs="Times New Roman"/>
                      <w:sz w:val="21"/>
                      <w:szCs w:val="21"/>
                      <w:highlight w:val="none"/>
                    </w:rPr>
                    <w:t>1.8</w:t>
                  </w:r>
                </w:p>
              </w:tc>
              <w:tc>
                <w:tcPr>
                  <w:tcW w:w="310" w:type="pct"/>
                  <w:vAlign w:val="center"/>
                </w:tcPr>
                <w:p w14:paraId="461CA6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highlight w:val="none"/>
                      <w:u w:val="none"/>
                      <w:lang w:val="en-US" w:eastAsia="zh-CN" w:bidi="ar"/>
                    </w:rPr>
                    <w:t>10.2</w:t>
                  </w:r>
                </w:p>
              </w:tc>
              <w:tc>
                <w:tcPr>
                  <w:tcW w:w="344" w:type="pct"/>
                  <w:shd w:val="clear" w:color="auto" w:fill="FFFFFF"/>
                  <w:vAlign w:val="center"/>
                </w:tcPr>
                <w:p w14:paraId="1E57B2A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52.9</w:t>
                  </w:r>
                </w:p>
              </w:tc>
              <w:tc>
                <w:tcPr>
                  <w:tcW w:w="256" w:type="pct"/>
                  <w:vAlign w:val="center"/>
                </w:tcPr>
                <w:p w14:paraId="5462E4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昼夜</w:t>
                  </w:r>
                </w:p>
              </w:tc>
              <w:tc>
                <w:tcPr>
                  <w:tcW w:w="306" w:type="pct"/>
                  <w:vAlign w:val="center"/>
                </w:tcPr>
                <w:p w14:paraId="6FB56A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snapToGrid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02" w:type="pct"/>
                  <w:shd w:val="clear" w:color="auto" w:fill="FFFFFF"/>
                  <w:vAlign w:val="center"/>
                </w:tcPr>
                <w:p w14:paraId="7B8B314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31.9</w:t>
                  </w:r>
                </w:p>
              </w:tc>
              <w:tc>
                <w:tcPr>
                  <w:tcW w:w="325" w:type="pct"/>
                  <w:vAlign w:val="center"/>
                </w:tcPr>
                <w:p w14:paraId="0E5A3C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w:t>
                  </w:r>
                </w:p>
              </w:tc>
            </w:tr>
          </w:tbl>
          <w:p w14:paraId="4AB79B2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b w:val="0"/>
                <w:bCs w:val="0"/>
                <w:color w:val="000000" w:themeColor="text1"/>
                <w:kern w:val="21"/>
                <w:sz w:val="24"/>
                <w:szCs w:val="24"/>
                <w:vertAlign w:val="baseline"/>
                <w:lang w:val="en-US" w:eastAsia="zh-CN"/>
                <w14:textFill>
                  <w14:solidFill>
                    <w14:schemeClr w14:val="tx1"/>
                  </w14:solidFill>
                </w14:textFill>
              </w:rPr>
            </w:pPr>
          </w:p>
          <w:p w14:paraId="374EBAD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textAlignment w:val="auto"/>
              <w:rPr>
                <w:rFonts w:hint="default" w:ascii="Times New Roman" w:hAnsi="Times New Roman" w:eastAsia="宋体" w:cs="Times New Roman"/>
                <w:color w:val="000000" w:themeColor="text1"/>
                <w:kern w:val="21"/>
                <w:sz w:val="24"/>
                <w:szCs w:val="24"/>
                <w:vertAlign w:val="baseline"/>
                <w:lang w:val="en-US" w:eastAsia="zh-CN"/>
                <w14:textFill>
                  <w14:solidFill>
                    <w14:schemeClr w14:val="tx1"/>
                  </w14:solidFill>
                </w14:textFill>
              </w:rPr>
            </w:pPr>
          </w:p>
          <w:p w14:paraId="6528B090">
            <w:pPr>
              <w:keepNext w:val="0"/>
              <w:keepLines w:val="0"/>
              <w:suppressLineNumbers w:val="0"/>
              <w:spacing w:before="0" w:beforeAutospacing="0" w:after="0" w:afterAutospacing="0"/>
              <w:ind w:left="0" w:right="0"/>
              <w:rPr>
                <w:rFonts w:hint="eastAsia"/>
                <w:lang w:val="en-US" w:eastAsia="zh-CN"/>
              </w:rPr>
            </w:pPr>
          </w:p>
          <w:p w14:paraId="59535A64">
            <w:pPr>
              <w:keepNext w:val="0"/>
              <w:keepLines w:val="0"/>
              <w:suppressLineNumbers w:val="0"/>
              <w:spacing w:before="0" w:beforeAutospacing="0" w:after="0" w:afterAutospacing="0"/>
              <w:ind w:left="0" w:right="0"/>
              <w:rPr>
                <w:rFonts w:hint="eastAsia"/>
                <w:lang w:val="en-US" w:eastAsia="zh-CN"/>
              </w:rPr>
            </w:pPr>
          </w:p>
          <w:p w14:paraId="49603FFB">
            <w:pPr>
              <w:keepNext w:val="0"/>
              <w:keepLines w:val="0"/>
              <w:suppressLineNumbers w:val="0"/>
              <w:spacing w:before="0" w:beforeAutospacing="0" w:after="0" w:afterAutospacing="0"/>
              <w:ind w:left="0" w:right="0"/>
              <w:rPr>
                <w:rFonts w:hint="default"/>
                <w:lang w:val="en-US" w:eastAsia="zh-CN"/>
              </w:rPr>
            </w:pPr>
          </w:p>
        </w:tc>
      </w:tr>
    </w:tbl>
    <w:p w14:paraId="5B23539A">
      <w:pPr>
        <w:pStyle w:val="5"/>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8160"/>
      </w:tblGrid>
      <w:tr w14:paraId="386E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trPr>
        <w:tc>
          <w:tcPr>
            <w:tcW w:w="362" w:type="dxa"/>
          </w:tcPr>
          <w:p w14:paraId="3DC6EF96">
            <w:pPr>
              <w:keepNext w:val="0"/>
              <w:keepLines w:val="0"/>
              <w:suppressLineNumbers w:val="0"/>
              <w:spacing w:before="0" w:beforeAutospacing="0" w:after="0" w:afterAutospacing="0"/>
              <w:ind w:left="0" w:right="0"/>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8160" w:type="dxa"/>
          </w:tcPr>
          <w:p w14:paraId="339D7C2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3.3预测结果</w:t>
            </w:r>
          </w:p>
          <w:p w14:paraId="3FC68EE3">
            <w:pPr>
              <w:keepNext w:val="0"/>
              <w:keepLines w:val="0"/>
              <w:pageBreakBefore w:val="0"/>
              <w:suppressLineNumbers w:val="0"/>
              <w:kinsoku/>
              <w:wordWrap/>
              <w:autoSpaceDE w:val="0"/>
              <w:autoSpaceDN w:val="0"/>
              <w:bidi w:val="0"/>
              <w:adjustRightInd w:val="0"/>
              <w:snapToGrid w:val="0"/>
              <w:spacing w:before="0" w:beforeAutospacing="0" w:after="0" w:afterAutospacing="0" w:line="480" w:lineRule="exact"/>
              <w:ind w:left="0" w:right="0" w:firstLine="480" w:firstLineChars="200"/>
              <w:jc w:val="both"/>
              <w:rPr>
                <w:rFonts w:hint="default" w:ascii="Times New Roman" w:hAnsi="Times New Roman" w:eastAsia="宋体" w:cs="Times New Roman"/>
                <w:b/>
                <w:bCs/>
                <w:color w:val="000000" w:themeColor="text1"/>
                <w:sz w:val="24"/>
                <w:szCs w:val="32"/>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本项目为新建项目，按照噪声预测模式，结合噪声源到各预测点距离，通过计算，本项目各预测点预测结果见下表。</w:t>
            </w:r>
          </w:p>
          <w:p w14:paraId="304637D9">
            <w:pPr>
              <w:pStyle w:val="49"/>
              <w:keepNext w:val="0"/>
              <w:keepLines w:val="0"/>
              <w:pageBreakBefore w:val="0"/>
              <w:suppressLineNumbers w:val="0"/>
              <w:tabs>
                <w:tab w:val="center" w:leader="middleDot" w:pos="1080"/>
                <w:tab w:val="left" w:pos="1257"/>
              </w:tabs>
              <w:kinsoku/>
              <w:wordWrap/>
              <w:autoSpaceDE w:val="0"/>
              <w:autoSpaceDN w:val="0"/>
              <w:bidi w:val="0"/>
              <w:adjustRightInd w:val="0"/>
              <w:snapToGrid w:val="0"/>
              <w:spacing w:before="0" w:beforeLines="0" w:beforeAutospacing="0" w:after="0" w:afterLines="0" w:afterAutospacing="0" w:line="480" w:lineRule="exact"/>
              <w:ind w:left="0" w:right="0" w:firstLine="446" w:firstLineChars="200"/>
              <w:rPr>
                <w:rFonts w:hint="default" w:ascii="Times New Roman" w:hAnsi="Times New Roman" w:eastAsia="宋体" w:cs="Times New Roman"/>
                <w:bCs/>
                <w:color w:val="000000" w:themeColor="text1"/>
                <w:sz w:val="18"/>
                <w:szCs w:val="21"/>
                <w14:textFill>
                  <w14:solidFill>
                    <w14:schemeClr w14:val="tx1"/>
                  </w14:solidFill>
                </w14:textFill>
              </w:rPr>
            </w:pPr>
            <w:r>
              <w:rPr>
                <w:rFonts w:hint="default" w:ascii="Times New Roman" w:hAnsi="Times New Roman" w:eastAsia="宋体" w:cs="Times New Roman"/>
                <w:bCs/>
                <w:color w:val="000000" w:themeColor="text1"/>
                <w:sz w:val="21"/>
                <w:szCs w:val="24"/>
                <w14:textFill>
                  <w14:solidFill>
                    <w14:schemeClr w14:val="tx1"/>
                  </w14:solidFill>
                </w14:textFill>
              </w:rPr>
              <w:t>表</w:t>
            </w:r>
            <w:r>
              <w:rPr>
                <w:rFonts w:hint="default" w:ascii="Times New Roman" w:hAnsi="Times New Roman" w:eastAsia="宋体" w:cs="Times New Roman"/>
                <w:bCs/>
                <w:color w:val="000000" w:themeColor="text1"/>
                <w:sz w:val="21"/>
                <w:szCs w:val="24"/>
                <w:lang w:val="en-US" w:eastAsia="zh-CN"/>
                <w14:textFill>
                  <w14:solidFill>
                    <w14:schemeClr w14:val="tx1"/>
                  </w14:solidFill>
                </w14:textFill>
              </w:rPr>
              <w:t>4-1</w:t>
            </w:r>
            <w:r>
              <w:rPr>
                <w:rFonts w:hint="eastAsia" w:eastAsia="宋体" w:cs="Times New Roman"/>
                <w:bCs/>
                <w:color w:val="000000" w:themeColor="text1"/>
                <w:sz w:val="21"/>
                <w:szCs w:val="24"/>
                <w:lang w:val="en-US" w:eastAsia="zh-CN"/>
                <w14:textFill>
                  <w14:solidFill>
                    <w14:schemeClr w14:val="tx1"/>
                  </w14:solidFill>
                </w14:textFill>
              </w:rPr>
              <w:t>5</w:t>
            </w:r>
            <w:r>
              <w:rPr>
                <w:rFonts w:hint="default" w:ascii="Times New Roman" w:hAnsi="Times New Roman" w:eastAsia="宋体" w:cs="Times New Roman"/>
                <w:bCs/>
                <w:color w:val="000000" w:themeColor="text1"/>
                <w:sz w:val="21"/>
                <w:szCs w:val="24"/>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4"/>
                <w14:textFill>
                  <w14:solidFill>
                    <w14:schemeClr w14:val="tx1"/>
                  </w14:solidFill>
                </w14:textFill>
              </w:rPr>
              <w:t>厂界噪声贡献值结果</w:t>
            </w:r>
            <w:r>
              <w:rPr>
                <w:rFonts w:hint="default" w:ascii="Times New Roman" w:hAnsi="Times New Roman" w:eastAsia="宋体" w:cs="Times New Roman"/>
                <w:color w:val="000000" w:themeColor="text1"/>
                <w:sz w:val="21"/>
                <w:szCs w:val="18"/>
                <w14:textFill>
                  <w14:solidFill>
                    <w14:schemeClr w14:val="tx1"/>
                  </w14:solidFill>
                </w14:textFill>
              </w:rPr>
              <w:t>单位：</w:t>
            </w:r>
            <w:r>
              <w:rPr>
                <w:rFonts w:hint="default" w:ascii="Times New Roman" w:hAnsi="Times New Roman" w:eastAsia="宋体" w:cs="Times New Roman"/>
                <w:bCs/>
                <w:color w:val="000000" w:themeColor="text1"/>
                <w:sz w:val="21"/>
                <w:szCs w:val="24"/>
                <w14:textFill>
                  <w14:solidFill>
                    <w14:schemeClr w14:val="tx1"/>
                  </w14:solidFill>
                </w14:textFill>
              </w:rPr>
              <w:t>dB（A）</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6"/>
              <w:gridCol w:w="1784"/>
              <w:gridCol w:w="1759"/>
              <w:gridCol w:w="1619"/>
              <w:gridCol w:w="1594"/>
            </w:tblGrid>
            <w:tr w14:paraId="1A09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tblHeader/>
              </w:trPr>
              <w:tc>
                <w:tcPr>
                  <w:tcW w:w="741" w:type="pct"/>
                  <w:vMerge w:val="restart"/>
                  <w:vAlign w:val="center"/>
                </w:tcPr>
                <w:p w14:paraId="4F0F31E4">
                  <w:pPr>
                    <w:pStyle w:val="51"/>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预测</w:t>
                  </w:r>
                </w:p>
                <w:p w14:paraId="490184A9">
                  <w:pPr>
                    <w:pStyle w:val="51"/>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方位</w:t>
                  </w:r>
                </w:p>
              </w:tc>
              <w:tc>
                <w:tcPr>
                  <w:tcW w:w="1124" w:type="pct"/>
                  <w:vMerge w:val="restart"/>
                  <w:vAlign w:val="center"/>
                </w:tcPr>
                <w:p w14:paraId="64803F8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时段</w:t>
                  </w:r>
                </w:p>
              </w:tc>
              <w:tc>
                <w:tcPr>
                  <w:tcW w:w="1108" w:type="pct"/>
                  <w:vMerge w:val="restart"/>
                  <w:vAlign w:val="center"/>
                </w:tcPr>
                <w:p w14:paraId="3F988DC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贡献值（dB(A)）</w:t>
                  </w:r>
                </w:p>
              </w:tc>
              <w:tc>
                <w:tcPr>
                  <w:tcW w:w="1020" w:type="pct"/>
                  <w:vMerge w:val="restart"/>
                  <w:vAlign w:val="center"/>
                </w:tcPr>
                <w:p w14:paraId="73403A1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标准限值（dB(A)）</w:t>
                  </w:r>
                </w:p>
              </w:tc>
              <w:tc>
                <w:tcPr>
                  <w:tcW w:w="1004" w:type="pct"/>
                  <w:vMerge w:val="restart"/>
                  <w:vAlign w:val="center"/>
                </w:tcPr>
                <w:p w14:paraId="7CEBF0DE">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达标状况</w:t>
                  </w:r>
                </w:p>
              </w:tc>
            </w:tr>
            <w:tr w14:paraId="13A4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tblHeader/>
              </w:trPr>
              <w:tc>
                <w:tcPr>
                  <w:tcW w:w="741" w:type="pct"/>
                  <w:vMerge w:val="continue"/>
                  <w:vAlign w:val="center"/>
                </w:tcPr>
                <w:p w14:paraId="6F104DB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124" w:type="pct"/>
                  <w:vMerge w:val="continue"/>
                  <w:vAlign w:val="center"/>
                </w:tcPr>
                <w:p w14:paraId="74C9A39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108" w:type="pct"/>
                  <w:vMerge w:val="continue"/>
                  <w:vAlign w:val="center"/>
                </w:tcPr>
                <w:p w14:paraId="170CDCF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020" w:type="pct"/>
                  <w:vMerge w:val="continue"/>
                  <w:vAlign w:val="center"/>
                </w:tcPr>
                <w:p w14:paraId="15A1DE3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004" w:type="pct"/>
                  <w:vMerge w:val="continue"/>
                  <w:vAlign w:val="center"/>
                </w:tcPr>
                <w:p w14:paraId="13DB960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14:paraId="4BA4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trPr>
              <w:tc>
                <w:tcPr>
                  <w:tcW w:w="741" w:type="pct"/>
                  <w:vMerge w:val="restart"/>
                  <w:vAlign w:val="center"/>
                </w:tcPr>
                <w:p w14:paraId="338A176B">
                  <w:pPr>
                    <w:pStyle w:val="51"/>
                    <w:keepNext w:val="0"/>
                    <w:keepLines w:val="0"/>
                    <w:pageBreakBefore w:val="0"/>
                    <w:suppressLineNumbers w:val="0"/>
                    <w:kinsoku/>
                    <w:wordWrap/>
                    <w:overflowPunct/>
                    <w:topLinePunct w:val="0"/>
                    <w:autoSpaceDE w:val="0"/>
                    <w:autoSpaceDN w:val="0"/>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东厂界</w:t>
                  </w:r>
                </w:p>
              </w:tc>
              <w:tc>
                <w:tcPr>
                  <w:tcW w:w="1124" w:type="pct"/>
                  <w:vAlign w:val="center"/>
                </w:tcPr>
                <w:p w14:paraId="6DB08A1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昼间</w:t>
                  </w:r>
                </w:p>
              </w:tc>
              <w:tc>
                <w:tcPr>
                  <w:tcW w:w="1759" w:type="dxa"/>
                  <w:vAlign w:val="center"/>
                </w:tcPr>
                <w:p w14:paraId="5FB4E63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Arial" w:cs="Times New Roman"/>
                      <w:sz w:val="20"/>
                    </w:rPr>
                    <w:t>54.3</w:t>
                  </w:r>
                </w:p>
              </w:tc>
              <w:tc>
                <w:tcPr>
                  <w:tcW w:w="1619" w:type="dxa"/>
                  <w:vAlign w:val="center"/>
                </w:tcPr>
                <w:p w14:paraId="7442DF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Arial" w:cs="Times New Roman"/>
                      <w:sz w:val="20"/>
                    </w:rPr>
                    <w:t>65</w:t>
                  </w:r>
                </w:p>
              </w:tc>
              <w:tc>
                <w:tcPr>
                  <w:tcW w:w="1004" w:type="pct"/>
                  <w:vAlign w:val="center"/>
                </w:tcPr>
                <w:p w14:paraId="40CDAAF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5D24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trPr>
              <w:tc>
                <w:tcPr>
                  <w:tcW w:w="741" w:type="pct"/>
                  <w:vMerge w:val="continue"/>
                  <w:vAlign w:val="center"/>
                </w:tcPr>
                <w:p w14:paraId="4D24F29D">
                  <w:pPr>
                    <w:pStyle w:val="51"/>
                    <w:keepNext w:val="0"/>
                    <w:keepLines w:val="0"/>
                    <w:pageBreakBefore w:val="0"/>
                    <w:suppressLineNumbers w:val="0"/>
                    <w:kinsoku/>
                    <w:wordWrap/>
                    <w:overflowPunct/>
                    <w:topLinePunct w:val="0"/>
                    <w:autoSpaceDE w:val="0"/>
                    <w:autoSpaceDN w:val="0"/>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124" w:type="pct"/>
                  <w:vAlign w:val="center"/>
                </w:tcPr>
                <w:p w14:paraId="2CFA9C9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夜间</w:t>
                  </w:r>
                </w:p>
              </w:tc>
              <w:tc>
                <w:tcPr>
                  <w:tcW w:w="1759" w:type="dxa"/>
                  <w:vAlign w:val="center"/>
                </w:tcPr>
                <w:p w14:paraId="683DB38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Arial" w:cs="Times New Roman"/>
                      <w:sz w:val="20"/>
                    </w:rPr>
                    <w:t>54.2</w:t>
                  </w:r>
                </w:p>
              </w:tc>
              <w:tc>
                <w:tcPr>
                  <w:tcW w:w="1619" w:type="dxa"/>
                  <w:vAlign w:val="center"/>
                </w:tcPr>
                <w:p w14:paraId="27012FD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Arial" w:cs="Times New Roman"/>
                      <w:sz w:val="20"/>
                    </w:rPr>
                    <w:t>55</w:t>
                  </w:r>
                </w:p>
              </w:tc>
              <w:tc>
                <w:tcPr>
                  <w:tcW w:w="1004" w:type="pct"/>
                  <w:vAlign w:val="center"/>
                </w:tcPr>
                <w:p w14:paraId="6A7AB63D">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7D34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trPr>
              <w:tc>
                <w:tcPr>
                  <w:tcW w:w="741" w:type="pct"/>
                  <w:vMerge w:val="restart"/>
                  <w:vAlign w:val="center"/>
                </w:tcPr>
                <w:p w14:paraId="64591FD6">
                  <w:pPr>
                    <w:pStyle w:val="51"/>
                    <w:keepNext w:val="0"/>
                    <w:keepLines w:val="0"/>
                    <w:pageBreakBefore w:val="0"/>
                    <w:suppressLineNumbers w:val="0"/>
                    <w:kinsoku/>
                    <w:wordWrap/>
                    <w:overflowPunct/>
                    <w:topLinePunct w:val="0"/>
                    <w:autoSpaceDE w:val="0"/>
                    <w:autoSpaceDN w:val="0"/>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南厂界</w:t>
                  </w:r>
                </w:p>
              </w:tc>
              <w:tc>
                <w:tcPr>
                  <w:tcW w:w="1124" w:type="pct"/>
                  <w:vAlign w:val="center"/>
                </w:tcPr>
                <w:p w14:paraId="43C235E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昼间</w:t>
                  </w:r>
                </w:p>
              </w:tc>
              <w:tc>
                <w:tcPr>
                  <w:tcW w:w="1759" w:type="dxa"/>
                  <w:vAlign w:val="center"/>
                </w:tcPr>
                <w:p w14:paraId="28A7F90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Arial" w:cs="Times New Roman"/>
                      <w:sz w:val="20"/>
                    </w:rPr>
                    <w:t>30.7</w:t>
                  </w:r>
                </w:p>
              </w:tc>
              <w:tc>
                <w:tcPr>
                  <w:tcW w:w="1619" w:type="dxa"/>
                  <w:vAlign w:val="center"/>
                </w:tcPr>
                <w:p w14:paraId="262D740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Arial" w:cs="Times New Roman"/>
                      <w:sz w:val="20"/>
                    </w:rPr>
                    <w:t>65</w:t>
                  </w:r>
                </w:p>
              </w:tc>
              <w:tc>
                <w:tcPr>
                  <w:tcW w:w="1004" w:type="pct"/>
                  <w:vAlign w:val="center"/>
                </w:tcPr>
                <w:p w14:paraId="51311C1C">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6295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trPr>
              <w:tc>
                <w:tcPr>
                  <w:tcW w:w="741" w:type="pct"/>
                  <w:vMerge w:val="continue"/>
                  <w:vAlign w:val="center"/>
                </w:tcPr>
                <w:p w14:paraId="47935870">
                  <w:pPr>
                    <w:pStyle w:val="51"/>
                    <w:keepNext w:val="0"/>
                    <w:keepLines w:val="0"/>
                    <w:pageBreakBefore w:val="0"/>
                    <w:suppressLineNumbers w:val="0"/>
                    <w:kinsoku/>
                    <w:wordWrap/>
                    <w:overflowPunct/>
                    <w:topLinePunct w:val="0"/>
                    <w:autoSpaceDE w:val="0"/>
                    <w:autoSpaceDN w:val="0"/>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124" w:type="pct"/>
                  <w:vAlign w:val="center"/>
                </w:tcPr>
                <w:p w14:paraId="737DF99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夜间</w:t>
                  </w:r>
                </w:p>
              </w:tc>
              <w:tc>
                <w:tcPr>
                  <w:tcW w:w="1759" w:type="dxa"/>
                  <w:vAlign w:val="center"/>
                </w:tcPr>
                <w:p w14:paraId="7E2712B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Arial" w:cs="Times New Roman"/>
                      <w:sz w:val="20"/>
                    </w:rPr>
                    <w:t>30.7</w:t>
                  </w:r>
                </w:p>
              </w:tc>
              <w:tc>
                <w:tcPr>
                  <w:tcW w:w="1619" w:type="dxa"/>
                  <w:vAlign w:val="center"/>
                </w:tcPr>
                <w:p w14:paraId="75292D0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Arial" w:cs="Times New Roman"/>
                      <w:sz w:val="20"/>
                    </w:rPr>
                    <w:t>55</w:t>
                  </w:r>
                </w:p>
              </w:tc>
              <w:tc>
                <w:tcPr>
                  <w:tcW w:w="1004" w:type="pct"/>
                  <w:vAlign w:val="center"/>
                </w:tcPr>
                <w:p w14:paraId="07A935EE">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2154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blHeader/>
              </w:trPr>
              <w:tc>
                <w:tcPr>
                  <w:tcW w:w="741" w:type="pct"/>
                  <w:vMerge w:val="restart"/>
                  <w:vAlign w:val="center"/>
                </w:tcPr>
                <w:p w14:paraId="757478CE">
                  <w:pPr>
                    <w:pStyle w:val="51"/>
                    <w:keepNext w:val="0"/>
                    <w:keepLines w:val="0"/>
                    <w:pageBreakBefore w:val="0"/>
                    <w:suppressLineNumbers w:val="0"/>
                    <w:kinsoku/>
                    <w:wordWrap/>
                    <w:overflowPunct/>
                    <w:topLinePunct w:val="0"/>
                    <w:autoSpaceDE w:val="0"/>
                    <w:autoSpaceDN w:val="0"/>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西厂界</w:t>
                  </w:r>
                </w:p>
              </w:tc>
              <w:tc>
                <w:tcPr>
                  <w:tcW w:w="1124" w:type="pct"/>
                  <w:vAlign w:val="center"/>
                </w:tcPr>
                <w:p w14:paraId="36D4705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昼间</w:t>
                  </w:r>
                </w:p>
              </w:tc>
              <w:tc>
                <w:tcPr>
                  <w:tcW w:w="1759" w:type="dxa"/>
                  <w:vAlign w:val="center"/>
                </w:tcPr>
                <w:p w14:paraId="076DE1F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Arial" w:cs="Times New Roman"/>
                      <w:sz w:val="20"/>
                    </w:rPr>
                    <w:t>42.1</w:t>
                  </w:r>
                </w:p>
              </w:tc>
              <w:tc>
                <w:tcPr>
                  <w:tcW w:w="1619" w:type="dxa"/>
                  <w:vAlign w:val="center"/>
                </w:tcPr>
                <w:p w14:paraId="1E9C597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Arial" w:cs="Times New Roman"/>
                      <w:sz w:val="20"/>
                    </w:rPr>
                    <w:t>65</w:t>
                  </w:r>
                </w:p>
              </w:tc>
              <w:tc>
                <w:tcPr>
                  <w:tcW w:w="1004" w:type="pct"/>
                  <w:vAlign w:val="center"/>
                </w:tcPr>
                <w:p w14:paraId="51BBB02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482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blHeader/>
              </w:trPr>
              <w:tc>
                <w:tcPr>
                  <w:tcW w:w="741" w:type="pct"/>
                  <w:vMerge w:val="continue"/>
                  <w:vAlign w:val="center"/>
                </w:tcPr>
                <w:p w14:paraId="69CD5AD0">
                  <w:pPr>
                    <w:pStyle w:val="51"/>
                    <w:keepNext w:val="0"/>
                    <w:keepLines w:val="0"/>
                    <w:pageBreakBefore w:val="0"/>
                    <w:suppressLineNumbers w:val="0"/>
                    <w:kinsoku/>
                    <w:wordWrap/>
                    <w:overflowPunct/>
                    <w:topLinePunct w:val="0"/>
                    <w:autoSpaceDE w:val="0"/>
                    <w:autoSpaceDN w:val="0"/>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124" w:type="pct"/>
                  <w:vAlign w:val="center"/>
                </w:tcPr>
                <w:p w14:paraId="4054D20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夜间</w:t>
                  </w:r>
                </w:p>
              </w:tc>
              <w:tc>
                <w:tcPr>
                  <w:tcW w:w="1759" w:type="dxa"/>
                  <w:vAlign w:val="center"/>
                </w:tcPr>
                <w:p w14:paraId="1ED26DC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Arial" w:cs="Times New Roman"/>
                      <w:sz w:val="20"/>
                    </w:rPr>
                    <w:t>42.1</w:t>
                  </w:r>
                </w:p>
              </w:tc>
              <w:tc>
                <w:tcPr>
                  <w:tcW w:w="1619" w:type="dxa"/>
                  <w:vAlign w:val="center"/>
                </w:tcPr>
                <w:p w14:paraId="6F96203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Arial" w:cs="Times New Roman"/>
                      <w:sz w:val="20"/>
                    </w:rPr>
                    <w:t>55</w:t>
                  </w:r>
                </w:p>
              </w:tc>
              <w:tc>
                <w:tcPr>
                  <w:tcW w:w="1004" w:type="pct"/>
                  <w:vAlign w:val="center"/>
                </w:tcPr>
                <w:p w14:paraId="0DD9A88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2AAF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trPr>
              <w:tc>
                <w:tcPr>
                  <w:tcW w:w="741" w:type="pct"/>
                  <w:vMerge w:val="restart"/>
                  <w:vAlign w:val="center"/>
                </w:tcPr>
                <w:p w14:paraId="6F1293B1">
                  <w:pPr>
                    <w:pStyle w:val="51"/>
                    <w:keepNext w:val="0"/>
                    <w:keepLines w:val="0"/>
                    <w:pageBreakBefore w:val="0"/>
                    <w:suppressLineNumbers w:val="0"/>
                    <w:kinsoku/>
                    <w:wordWrap/>
                    <w:overflowPunct/>
                    <w:topLinePunct w:val="0"/>
                    <w:autoSpaceDE w:val="0"/>
                    <w:autoSpaceDN w:val="0"/>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北厂界</w:t>
                  </w:r>
                </w:p>
              </w:tc>
              <w:tc>
                <w:tcPr>
                  <w:tcW w:w="1124" w:type="pct"/>
                  <w:vAlign w:val="center"/>
                </w:tcPr>
                <w:p w14:paraId="6575EE5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昼间</w:t>
                  </w:r>
                </w:p>
              </w:tc>
              <w:tc>
                <w:tcPr>
                  <w:tcW w:w="1759" w:type="dxa"/>
                  <w:vAlign w:val="center"/>
                </w:tcPr>
                <w:p w14:paraId="2C194FD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Arial" w:cs="Times New Roman"/>
                      <w:sz w:val="20"/>
                    </w:rPr>
                    <w:t>51.6</w:t>
                  </w:r>
                </w:p>
              </w:tc>
              <w:tc>
                <w:tcPr>
                  <w:tcW w:w="1619" w:type="dxa"/>
                  <w:vAlign w:val="center"/>
                </w:tcPr>
                <w:p w14:paraId="546FBC0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Arial" w:cs="Times New Roman"/>
                      <w:sz w:val="20"/>
                    </w:rPr>
                    <w:t>65</w:t>
                  </w:r>
                </w:p>
              </w:tc>
              <w:tc>
                <w:tcPr>
                  <w:tcW w:w="1004" w:type="pct"/>
                  <w:vAlign w:val="center"/>
                </w:tcPr>
                <w:p w14:paraId="7A80031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609D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trPr>
              <w:tc>
                <w:tcPr>
                  <w:tcW w:w="741" w:type="pct"/>
                  <w:vMerge w:val="continue"/>
                  <w:vAlign w:val="center"/>
                </w:tcPr>
                <w:p w14:paraId="10239CC1">
                  <w:pPr>
                    <w:pStyle w:val="51"/>
                    <w:keepNext w:val="0"/>
                    <w:keepLines w:val="0"/>
                    <w:pageBreakBefore w:val="0"/>
                    <w:suppressLineNumbers w:val="0"/>
                    <w:kinsoku/>
                    <w:wordWrap/>
                    <w:overflowPunct/>
                    <w:topLinePunct w:val="0"/>
                    <w:autoSpaceDE w:val="0"/>
                    <w:autoSpaceDN w:val="0"/>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124" w:type="pct"/>
                  <w:vAlign w:val="center"/>
                </w:tcPr>
                <w:p w14:paraId="0725CA1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夜间</w:t>
                  </w:r>
                </w:p>
              </w:tc>
              <w:tc>
                <w:tcPr>
                  <w:tcW w:w="1759" w:type="dxa"/>
                  <w:vAlign w:val="center"/>
                </w:tcPr>
                <w:p w14:paraId="74A5C16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Arial" w:cs="Times New Roman"/>
                      <w:sz w:val="20"/>
                    </w:rPr>
                    <w:t>51.6</w:t>
                  </w:r>
                </w:p>
              </w:tc>
              <w:tc>
                <w:tcPr>
                  <w:tcW w:w="1619" w:type="dxa"/>
                  <w:vAlign w:val="center"/>
                </w:tcPr>
                <w:p w14:paraId="5B9388F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Arial" w:cs="Times New Roman"/>
                      <w:sz w:val="20"/>
                    </w:rPr>
                    <w:t>55</w:t>
                  </w:r>
                </w:p>
              </w:tc>
              <w:tc>
                <w:tcPr>
                  <w:tcW w:w="1004" w:type="pct"/>
                  <w:vAlign w:val="center"/>
                </w:tcPr>
                <w:p w14:paraId="776B97D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bl>
          <w:p w14:paraId="155AA1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sz w:val="24"/>
                <w:szCs w:val="22"/>
                <w14:textFill>
                  <w14:solidFill>
                    <w14:schemeClr w14:val="tx1"/>
                  </w14:solidFill>
                </w14:textFill>
              </w:rPr>
            </w:pPr>
            <w:r>
              <w:rPr>
                <w:rFonts w:hint="default" w:ascii="Times New Roman" w:hAnsi="Times New Roman" w:eastAsia="宋体" w:cs="Times New Roman"/>
                <w:color w:val="000000" w:themeColor="text1"/>
                <w:sz w:val="24"/>
                <w:szCs w:val="22"/>
                <w14:textFill>
                  <w14:solidFill>
                    <w14:schemeClr w14:val="tx1"/>
                  </w14:solidFill>
                </w14:textFill>
              </w:rPr>
              <w:t>由上表可知，正常工况下，项目厂界噪声满足《工业企业厂界环境噪声排放标准》(GB12348</w:t>
            </w:r>
            <w:r>
              <w:rPr>
                <w:rFonts w:hint="default" w:ascii="Times New Roman" w:hAnsi="Times New Roman" w:eastAsia="宋体" w:cs="Times New Roman"/>
                <w:color w:val="000000" w:themeColor="text1"/>
                <w:sz w:val="24"/>
                <w:szCs w:val="22"/>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2"/>
                <w14:textFill>
                  <w14:solidFill>
                    <w14:schemeClr w14:val="tx1"/>
                  </w14:solidFill>
                </w14:textFill>
              </w:rPr>
              <w:t>2008) 3类标准。</w:t>
            </w:r>
          </w:p>
          <w:p w14:paraId="09065F6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3.4噪声监测要求</w:t>
            </w:r>
          </w:p>
          <w:p w14:paraId="0016E07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auto"/>
              <w:outlineLvl w:val="0"/>
              <w:rPr>
                <w:rFonts w:hint="default" w:ascii="Times New Roman" w:hAnsi="Times New Roman" w:cs="Times New Roman"/>
                <w:b w:val="0"/>
                <w:bCs/>
                <w:color w:val="000000" w:themeColor="text1"/>
                <w:kern w:val="0"/>
                <w:sz w:val="24"/>
                <w:szCs w:val="24"/>
                <w:lang w:val="en-US" w:eastAsia="zh-CN" w:bidi="zh-CN"/>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zh-CN"/>
                <w14:textFill>
                  <w14:solidFill>
                    <w14:schemeClr w14:val="tx1"/>
                  </w14:solidFill>
                </w14:textFill>
              </w:rPr>
              <w:t>根据本项目特征和污染物排放情况，依据国家颁发的环境质量标准，污染物排放标准及地方环保部门的要求，制定本项目的监测计划，具体内容见下表。</w:t>
            </w:r>
          </w:p>
          <w:p w14:paraId="472D660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噪声监测计划一览表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39"/>
              <w:gridCol w:w="2019"/>
              <w:gridCol w:w="2636"/>
              <w:gridCol w:w="1114"/>
            </w:tblGrid>
            <w:tr w14:paraId="766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456" w:type="pct"/>
                  <w:vAlign w:val="center"/>
                </w:tcPr>
                <w:p w14:paraId="5456C46C">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类型</w:t>
                  </w:r>
                </w:p>
              </w:tc>
              <w:tc>
                <w:tcPr>
                  <w:tcW w:w="907" w:type="pct"/>
                  <w:vAlign w:val="center"/>
                </w:tcPr>
                <w:p w14:paraId="5A267E50">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项目</w:t>
                  </w:r>
                </w:p>
              </w:tc>
              <w:tc>
                <w:tcPr>
                  <w:tcW w:w="1273" w:type="pct"/>
                  <w:vAlign w:val="center"/>
                </w:tcPr>
                <w:p w14:paraId="43F81B0C">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监测因子</w:t>
                  </w:r>
                </w:p>
              </w:tc>
              <w:tc>
                <w:tcPr>
                  <w:tcW w:w="1662" w:type="pct"/>
                  <w:vAlign w:val="center"/>
                </w:tcPr>
                <w:p w14:paraId="5058A1E3">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取样位置</w:t>
                  </w:r>
                </w:p>
              </w:tc>
              <w:tc>
                <w:tcPr>
                  <w:tcW w:w="700" w:type="pct"/>
                  <w:vAlign w:val="center"/>
                </w:tcPr>
                <w:p w14:paraId="7A71D55F">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监测频次</w:t>
                  </w:r>
                </w:p>
              </w:tc>
            </w:tr>
            <w:tr w14:paraId="2D98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pct"/>
                  <w:vAlign w:val="center"/>
                </w:tcPr>
                <w:p w14:paraId="7A0B4FC5">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噪声</w:t>
                  </w:r>
                </w:p>
              </w:tc>
              <w:tc>
                <w:tcPr>
                  <w:tcW w:w="907" w:type="pct"/>
                  <w:vAlign w:val="center"/>
                </w:tcPr>
                <w:p w14:paraId="227F8F03">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厂界噪声</w:t>
                  </w:r>
                </w:p>
              </w:tc>
              <w:tc>
                <w:tcPr>
                  <w:tcW w:w="1273" w:type="pct"/>
                  <w:vAlign w:val="center"/>
                </w:tcPr>
                <w:p w14:paraId="50CE1F9C">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等效连续A声级</w:t>
                  </w:r>
                </w:p>
              </w:tc>
              <w:tc>
                <w:tcPr>
                  <w:tcW w:w="1662" w:type="pct"/>
                  <w:vAlign w:val="center"/>
                </w:tcPr>
                <w:p w14:paraId="393A81DA">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东、南、西、北厂界外1m</w:t>
                  </w:r>
                </w:p>
              </w:tc>
              <w:tc>
                <w:tcPr>
                  <w:tcW w:w="700" w:type="pct"/>
                  <w:vAlign w:val="center"/>
                </w:tcPr>
                <w:p w14:paraId="29AA3E63">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每季1次</w:t>
                  </w:r>
                </w:p>
              </w:tc>
            </w:tr>
            <w:tr w14:paraId="6184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vAlign w:val="center"/>
                </w:tcPr>
                <w:p w14:paraId="62841815">
                  <w:pPr>
                    <w:keepNext w:val="0"/>
                    <w:keepLines w:val="0"/>
                    <w:suppressLineNumbers w:val="0"/>
                    <w:spacing w:before="0" w:beforeAutospacing="0" w:after="0" w:afterAutospacing="0"/>
                    <w:ind w:left="0" w:right="0"/>
                    <w:jc w:val="both"/>
                    <w:textAlignment w:val="baseline"/>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注：具备监测条件的厂界进行监测。</w:t>
                  </w:r>
                </w:p>
              </w:tc>
            </w:tr>
          </w:tbl>
          <w:p w14:paraId="1476FF59">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2" w:firstLineChars="200"/>
              <w:textAlignment w:val="auto"/>
              <w:rPr>
                <w:rFonts w:hint="default" w:ascii="Times New Roman" w:hAnsi="Times New Roman" w:eastAsia="宋体" w:cs="Times New Roman"/>
                <w:b/>
                <w:color w:val="000000" w:themeColor="text1"/>
                <w:sz w:val="24"/>
                <w:szCs w:val="28"/>
                <w14:textFill>
                  <w14:solidFill>
                    <w14:schemeClr w14:val="tx1"/>
                  </w14:solidFill>
                </w14:textFill>
              </w:rPr>
            </w:pPr>
            <w:r>
              <w:rPr>
                <w:rFonts w:hint="default" w:ascii="Times New Roman" w:hAnsi="Times New Roman" w:eastAsia="宋体" w:cs="Times New Roman"/>
                <w:b/>
                <w:color w:val="000000" w:themeColor="text1"/>
                <w:sz w:val="24"/>
                <w:szCs w:val="28"/>
                <w14:textFill>
                  <w14:solidFill>
                    <w14:schemeClr w14:val="tx1"/>
                  </w14:solidFill>
                </w14:textFill>
              </w:rPr>
              <w:t>4.固体废物</w:t>
            </w:r>
          </w:p>
          <w:p w14:paraId="07C25F2D">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80" w:lineRule="exact"/>
              <w:ind w:left="0" w:right="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本项目产生的固体废物包括一般</w:t>
            </w:r>
            <w:r>
              <w:rPr>
                <w:rFonts w:hint="default" w:ascii="Times New Roman" w:hAnsi="Times New Roman" w:cs="Times New Roman"/>
                <w:color w:val="000000" w:themeColor="text1"/>
                <w:sz w:val="24"/>
                <w:szCs w:val="24"/>
                <w:lang w:val="en-US" w:eastAsia="zh-CN"/>
                <w14:textFill>
                  <w14:solidFill>
                    <w14:schemeClr w14:val="tx1"/>
                  </w14:solidFill>
                </w14:textFill>
              </w:rPr>
              <w:t>工业</w:t>
            </w:r>
            <w:r>
              <w:rPr>
                <w:rFonts w:hint="default" w:ascii="Times New Roman" w:hAnsi="Times New Roman" w:cs="Times New Roman"/>
                <w:color w:val="000000" w:themeColor="text1"/>
                <w:sz w:val="24"/>
                <w:szCs w:val="24"/>
                <w14:textFill>
                  <w14:solidFill>
                    <w14:schemeClr w14:val="tx1"/>
                  </w14:solidFill>
                </w14:textFill>
              </w:rPr>
              <w:t>固体废物</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危险废物</w:t>
            </w:r>
            <w:r>
              <w:rPr>
                <w:rFonts w:hint="default" w:ascii="Times New Roman" w:hAnsi="Times New Roman" w:cs="Times New Roman"/>
                <w:color w:val="000000" w:themeColor="text1"/>
                <w:sz w:val="24"/>
                <w:szCs w:val="24"/>
                <w:lang w:val="en-US" w:eastAsia="zh-CN"/>
                <w14:textFill>
                  <w14:solidFill>
                    <w14:schemeClr w14:val="tx1"/>
                  </w14:solidFill>
                </w14:textFill>
              </w:rPr>
              <w:t>和生活垃圾</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其中，</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一般工业固体废物包括废包装、边角料、</w:t>
            </w:r>
            <w:r>
              <w:rPr>
                <w:rFonts w:hint="eastAsia" w:ascii="Times New Roman" w:hAnsi="Times New Roman" w:cs="Times New Roman"/>
                <w:color w:val="000000" w:themeColor="text1"/>
                <w:sz w:val="24"/>
                <w:szCs w:val="24"/>
                <w:lang w:val="en-US" w:eastAsia="zh-CN"/>
                <w14:textFill>
                  <w14:solidFill>
                    <w14:schemeClr w14:val="tx1"/>
                  </w14:solidFill>
                </w14:textFill>
              </w:rPr>
              <w:t>不合格品、</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除尘灰；危险废物包括</w:t>
            </w:r>
            <w:r>
              <w:rPr>
                <w:rFonts w:hint="eastAsia" w:ascii="Times New Roman" w:hAnsi="Times New Roman" w:cs="Times New Roman"/>
                <w:color w:val="000000" w:themeColor="text1"/>
                <w:sz w:val="24"/>
                <w:highlight w:val="yellow"/>
                <w:lang w:val="en-US" w:eastAsia="zh-CN"/>
                <w14:textFill>
                  <w14:solidFill>
                    <w14:schemeClr w14:val="tx1"/>
                  </w14:solidFill>
                </w14:textFill>
              </w:rPr>
              <w:t>废过滤棉、</w:t>
            </w:r>
            <w:r>
              <w:rPr>
                <w:rFonts w:hint="eastAsia" w:ascii="Times New Roman" w:hAnsi="Times New Roman" w:cs="Times New Roman"/>
                <w:color w:val="000000" w:themeColor="text1"/>
                <w:sz w:val="24"/>
                <w:szCs w:val="24"/>
                <w:lang w:val="en-US" w:eastAsia="zh-CN"/>
                <w14:textFill>
                  <w14:solidFill>
                    <w14:schemeClr w14:val="tx1"/>
                  </w14:solidFill>
                </w14:textFill>
              </w:rPr>
              <w:t>废活性炭、废催化剂、</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废液压油、废润滑油、废油桶。</w:t>
            </w:r>
          </w:p>
          <w:p w14:paraId="5F4EEE0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80" w:lineRule="exact"/>
              <w:ind w:left="0" w:right="0" w:firstLine="480" w:firstLineChars="200"/>
              <w:jc w:val="left"/>
              <w:textAlignment w:val="auto"/>
              <w:rPr>
                <w:rFonts w:hint="default" w:ascii="Times New Roman" w:hAnsi="Times New Roman" w:eastAsia="宋体" w:cs="Times New Roman"/>
                <w:color w:val="000000" w:themeColor="text1"/>
                <w:sz w:val="24"/>
                <w:szCs w:val="24"/>
                <w:highlight w:val="yellow"/>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highlight w:val="yellow"/>
                <w14:textFill>
                  <w14:solidFill>
                    <w14:schemeClr w14:val="tx1"/>
                  </w14:solidFill>
                </w14:textFill>
              </w:rPr>
              <w:t>一般</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工业</w:t>
            </w:r>
            <w:r>
              <w:rPr>
                <w:rFonts w:hint="default" w:ascii="Times New Roman" w:hAnsi="Times New Roman" w:eastAsia="宋体" w:cs="Times New Roman"/>
                <w:color w:val="000000" w:themeColor="text1"/>
                <w:sz w:val="24"/>
                <w:szCs w:val="24"/>
                <w:highlight w:val="yellow"/>
                <w14:textFill>
                  <w14:solidFill>
                    <w14:schemeClr w14:val="tx1"/>
                  </w14:solidFill>
                </w14:textFill>
              </w:rPr>
              <w:t>固体废物</w:t>
            </w:r>
          </w:p>
          <w:p w14:paraId="267BE6CF">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80" w:lineRule="exact"/>
              <w:ind w:left="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本项目年产生废包装袋约1200个折合0.18t/a，收集后外售综合利用；</w:t>
            </w:r>
            <w:r>
              <w:rPr>
                <w:rFonts w:hint="eastAsia" w:ascii="Times New Roman"/>
                <w:b w:val="0"/>
                <w:bCs w:val="0"/>
                <w:color w:val="000000"/>
                <w:sz w:val="24"/>
                <w:szCs w:val="24"/>
                <w:lang w:val="en-US" w:bidi="zh-CN"/>
              </w:rPr>
              <w:t>边角料</w:t>
            </w:r>
            <w:r>
              <w:rPr>
                <w:rFonts w:hint="default" w:ascii="Times New Roman"/>
                <w:b w:val="0"/>
                <w:bCs w:val="0"/>
                <w:color w:val="000000"/>
                <w:sz w:val="24"/>
                <w:szCs w:val="24"/>
                <w:lang w:val="zh-CN" w:bidi="zh-CN"/>
              </w:rPr>
              <w:t>和不合格产品</w:t>
            </w:r>
            <w:r>
              <w:rPr>
                <w:rFonts w:hint="eastAsia" w:ascii="Times New Roman"/>
                <w:b w:val="0"/>
                <w:bCs w:val="0"/>
                <w:color w:val="000000"/>
                <w:sz w:val="24"/>
                <w:szCs w:val="24"/>
                <w:lang w:val="en-US" w:bidi="zh-CN"/>
              </w:rPr>
              <w:t>产生量约占总产量的8.7</w:t>
            </w:r>
            <w:r>
              <w:rPr>
                <w:rFonts w:hint="default" w:ascii="Times New Roman" w:hAnsi="Times New Roman" w:cs="Times New Roman"/>
                <w:b w:val="0"/>
                <w:bCs w:val="0"/>
                <w:color w:val="000000"/>
                <w:sz w:val="24"/>
                <w:szCs w:val="24"/>
                <w:lang w:val="en-US" w:bidi="zh-CN"/>
              </w:rPr>
              <w:t>‰，</w:t>
            </w:r>
            <w:r>
              <w:rPr>
                <w:rFonts w:hint="eastAsia" w:ascii="Times New Roman" w:hAnsi="Times New Roman" w:cs="Times New Roman"/>
                <w:b w:val="0"/>
                <w:bCs w:val="0"/>
                <w:color w:val="000000"/>
                <w:sz w:val="24"/>
                <w:szCs w:val="24"/>
                <w:lang w:val="en-US" w:bidi="zh-CN"/>
              </w:rPr>
              <w:t>约260</w:t>
            </w:r>
            <w:r>
              <w:rPr>
                <w:rStyle w:val="67"/>
                <w:rFonts w:hint="default" w:ascii="Times New Roman" w:hAnsi="Times New Roman" w:eastAsia="宋体" w:cs="Times New Roman"/>
                <w:b w:val="0"/>
                <w:bCs w:val="0"/>
                <w:sz w:val="24"/>
                <w:szCs w:val="24"/>
                <w:lang w:eastAsia="zh-CN"/>
              </w:rPr>
              <w:t>t/a</w:t>
            </w:r>
            <w:r>
              <w:rPr>
                <w:rStyle w:val="67"/>
                <w:rFonts w:hint="eastAsia" w:ascii="Times New Roman" w:hAnsi="Times New Roman" w:eastAsia="宋体" w:cs="Times New Roman"/>
                <w:b w:val="0"/>
                <w:bCs w:val="0"/>
                <w:sz w:val="24"/>
                <w:szCs w:val="24"/>
                <w:lang w:eastAsia="zh-CN"/>
              </w:rPr>
              <w:t>，</w:t>
            </w:r>
            <w:r>
              <w:rPr>
                <w:rStyle w:val="67"/>
                <w:rFonts w:hint="eastAsia" w:ascii="Times New Roman" w:hAnsi="Times New Roman" w:eastAsia="宋体" w:cs="Times New Roman"/>
                <w:b w:val="0"/>
                <w:bCs w:val="0"/>
                <w:sz w:val="24"/>
                <w:szCs w:val="24"/>
                <w:lang w:val="en-US" w:eastAsia="zh-CN"/>
              </w:rPr>
              <w:t>破碎后外售综合利用；经前文工程分析核算，除尘灰年产生量为25.5t/a，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收集后外售综合利用</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14:paraId="0483F747">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4.2危险废物</w:t>
            </w:r>
          </w:p>
          <w:p w14:paraId="5B35DA15">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4.2.1废活性炭</w:t>
            </w:r>
          </w:p>
          <w:p w14:paraId="4D3B060E">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（1）本项目PVC-C高低压电缆护套管生产线废气治理活性炭的填充量体积与风机风量比值为1：5000；故活性炭的填充量3m</w:t>
            </w:r>
            <w:r>
              <w:rPr>
                <w:rFonts w:hint="eastAsia" w:ascii="Times New Roman" w:hAnsi="Times New Roman"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highlight w:val="none"/>
                <w:lang w:val="en-US" w:eastAsia="zh-CN"/>
                <w14:textFill>
                  <w14:solidFill>
                    <w14:schemeClr w14:val="tx1"/>
                  </w14:solidFill>
                </w14:textFill>
              </w:rPr>
              <w:t>，折合约1.5t。</w:t>
            </w:r>
          </w:p>
          <w:p w14:paraId="7517AD81">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活性炭更换周期估算：</w:t>
            </w:r>
          </w:p>
          <w:p w14:paraId="229FA475">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40" w:firstLineChars="200"/>
              <w:jc w:val="both"/>
              <w:textAlignment w:val="auto"/>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drawing>
                <wp:anchor distT="0" distB="0" distL="114300" distR="114300" simplePos="0" relativeHeight="251689984" behindDoc="0" locked="0" layoutInCell="1" allowOverlap="1">
                  <wp:simplePos x="0" y="0"/>
                  <wp:positionH relativeFrom="column">
                    <wp:posOffset>1409065</wp:posOffset>
                  </wp:positionH>
                  <wp:positionV relativeFrom="paragraph">
                    <wp:posOffset>154305</wp:posOffset>
                  </wp:positionV>
                  <wp:extent cx="1657985" cy="637540"/>
                  <wp:effectExtent l="0" t="0" r="18415" b="1016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rcRect t="7209"/>
                          <a:stretch>
                            <a:fillRect/>
                          </a:stretch>
                        </pic:blipFill>
                        <pic:spPr>
                          <a:xfrm>
                            <a:off x="0" y="0"/>
                            <a:ext cx="1657985" cy="637540"/>
                          </a:xfrm>
                          <a:prstGeom prst="rect">
                            <a:avLst/>
                          </a:prstGeom>
                          <a:noFill/>
                          <a:ln>
                            <a:noFill/>
                          </a:ln>
                        </pic:spPr>
                      </pic:pic>
                    </a:graphicData>
                  </a:graphic>
                </wp:anchor>
              </w:drawing>
            </w:r>
            <w:r>
              <w:rPr>
                <w:rFonts w:hint="eastAsia" w:ascii="Times New Roman" w:hAnsi="Times New Roman" w:cs="Times New Roman"/>
                <w:color w:val="000000" w:themeColor="text1"/>
                <w:sz w:val="24"/>
                <w:highlight w:val="none"/>
                <w:lang w:val="en-US" w:eastAsia="zh-CN"/>
                <w14:textFill>
                  <w14:solidFill>
                    <w14:schemeClr w14:val="tx1"/>
                  </w14:solidFill>
                </w14:textFill>
              </w:rPr>
              <w:t>式中：</w:t>
            </w:r>
          </w:p>
          <w:p w14:paraId="560EA4C8">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T—更换周期，d；</w:t>
            </w:r>
          </w:p>
          <w:p w14:paraId="327B3E8E">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G—活性炭重量，t；本项目1.5t</w:t>
            </w:r>
          </w:p>
          <w:p w14:paraId="71D408A1">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C—废气排放浓度，mg/m</w:t>
            </w:r>
            <w:r>
              <w:rPr>
                <w:rFonts w:hint="eastAsia" w:ascii="Times New Roman" w:hAnsi="Times New Roman"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highlight w:val="none"/>
                <w:lang w:val="en-US" w:eastAsia="zh-CN"/>
                <w14:textFill>
                  <w14:solidFill>
                    <w14:schemeClr w14:val="tx1"/>
                  </w14:solidFill>
                </w14:textFill>
              </w:rPr>
              <w:t>；5.6mg/m</w:t>
            </w:r>
            <w:r>
              <w:rPr>
                <w:rFonts w:hint="eastAsia" w:ascii="Times New Roman" w:hAnsi="Times New Roman" w:cs="Times New Roman"/>
                <w:color w:val="000000" w:themeColor="text1"/>
                <w:sz w:val="24"/>
                <w:highlight w:val="none"/>
                <w:vertAlign w:val="superscript"/>
                <w:lang w:val="en-US" w:eastAsia="zh-CN"/>
                <w14:textFill>
                  <w14:solidFill>
                    <w14:schemeClr w14:val="tx1"/>
                  </w14:solidFill>
                </w14:textFill>
              </w:rPr>
              <w:t>3</w:t>
            </w:r>
          </w:p>
          <w:p w14:paraId="1852652B">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Q—风量，m</w:t>
            </w:r>
            <w:r>
              <w:rPr>
                <w:rFonts w:hint="eastAsia" w:ascii="Times New Roman" w:hAnsi="Times New Roman"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highlight w:val="none"/>
                <w:lang w:val="en-US" w:eastAsia="zh-CN"/>
                <w14:textFill>
                  <w14:solidFill>
                    <w14:schemeClr w14:val="tx1"/>
                  </w14:solidFill>
                </w14:textFill>
              </w:rPr>
              <w:t>/h；15000m</w:t>
            </w:r>
            <w:r>
              <w:rPr>
                <w:rFonts w:hint="eastAsia" w:ascii="Times New Roman" w:hAnsi="Times New Roman"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highlight w:val="none"/>
                <w:lang w:val="en-US" w:eastAsia="zh-CN"/>
                <w14:textFill>
                  <w14:solidFill>
                    <w14:schemeClr w14:val="tx1"/>
                  </w14:solidFill>
                </w14:textFill>
              </w:rPr>
              <w:t>/h</w:t>
            </w:r>
          </w:p>
          <w:p w14:paraId="75180DFA">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T</w:t>
            </w:r>
            <w:r>
              <w:rPr>
                <w:rFonts w:hint="eastAsia" w:ascii="Times New Roman" w:hAnsi="Times New Roman" w:cs="Times New Roman"/>
                <w:color w:val="000000" w:themeColor="text1"/>
                <w:sz w:val="24"/>
                <w:highlight w:val="none"/>
                <w:vertAlign w:val="subscript"/>
                <w:lang w:val="en-US" w:eastAsia="zh-CN"/>
                <w14:textFill>
                  <w14:solidFill>
                    <w14:schemeClr w14:val="tx1"/>
                  </w14:solidFill>
                </w14:textFill>
              </w:rPr>
              <w:t>1</w:t>
            </w:r>
            <w:r>
              <w:rPr>
                <w:rFonts w:hint="eastAsia" w:ascii="Times New Roman" w:hAnsi="Times New Roman" w:cs="Times New Roman"/>
                <w:color w:val="000000" w:themeColor="text1"/>
                <w:sz w:val="24"/>
                <w:highlight w:val="none"/>
                <w:lang w:val="en-US" w:eastAsia="zh-CN"/>
                <w14:textFill>
                  <w14:solidFill>
                    <w14:schemeClr w14:val="tx1"/>
                  </w14:solidFill>
                </w14:textFill>
              </w:rPr>
              <w:t>—生产时间，h/d。24h/d</w:t>
            </w:r>
          </w:p>
          <w:p w14:paraId="321D5119">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计算得更换周期T为</w:t>
            </w:r>
            <w:r>
              <w:rPr>
                <w:rFonts w:hint="default" w:ascii="Times New Roman" w:hAnsi="Times New Roman" w:cs="Times New Roman"/>
                <w:color w:val="000000" w:themeColor="text1"/>
                <w:sz w:val="24"/>
                <w:highlight w:val="none"/>
                <w:lang w:val="en-US" w:eastAsia="zh-CN"/>
                <w14:textFill>
                  <w14:solidFill>
                    <w14:schemeClr w14:val="tx1"/>
                  </w14:solidFill>
                </w14:textFill>
              </w:rPr>
              <w:drawing>
                <wp:anchor distT="0" distB="0" distL="114300" distR="114300" simplePos="0" relativeHeight="251688960" behindDoc="0" locked="0" layoutInCell="1" allowOverlap="1">
                  <wp:simplePos x="0" y="0"/>
                  <wp:positionH relativeFrom="column">
                    <wp:posOffset>1033145</wp:posOffset>
                  </wp:positionH>
                  <wp:positionV relativeFrom="paragraph">
                    <wp:posOffset>5080</wp:posOffset>
                  </wp:positionV>
                  <wp:extent cx="1657985" cy="637540"/>
                  <wp:effectExtent l="0" t="0" r="18415" b="1016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rcRect t="7209"/>
                          <a:stretch>
                            <a:fillRect/>
                          </a:stretch>
                        </pic:blipFill>
                        <pic:spPr>
                          <a:xfrm>
                            <a:off x="0" y="0"/>
                            <a:ext cx="1657985" cy="637540"/>
                          </a:xfrm>
                          <a:prstGeom prst="rect">
                            <a:avLst/>
                          </a:prstGeom>
                          <a:noFill/>
                          <a:ln>
                            <a:noFill/>
                          </a:ln>
                        </pic:spPr>
                      </pic:pic>
                    </a:graphicData>
                  </a:graphic>
                </wp:anchor>
              </w:drawing>
            </w:r>
            <w:r>
              <w:rPr>
                <w:rFonts w:hint="eastAsia" w:ascii="Times New Roman" w:hAnsi="Times New Roman" w:cs="Times New Roman"/>
                <w:color w:val="000000" w:themeColor="text1"/>
                <w:sz w:val="24"/>
                <w:highlight w:val="none"/>
                <w:lang w:val="en-US" w:eastAsia="zh-CN"/>
                <w14:textFill>
                  <w14:solidFill>
                    <w14:schemeClr w14:val="tx1"/>
                  </w14:solidFill>
                </w14:textFill>
              </w:rPr>
              <w:t>75天，每年更换4次，活性炭使用量为6t/a，挥发性有机物吸附量为5.468t/a，故PVC-C高低压电缆护套管生产线废气治理产生废活性炭量为11.468t/a。</w:t>
            </w:r>
          </w:p>
          <w:p w14:paraId="6C4A2543">
            <w:pPr>
              <w:keepNext w:val="0"/>
              <w:keepLines w:val="0"/>
              <w:pageBreakBefore w:val="0"/>
              <w:widowControl w:val="0"/>
              <w:numPr>
                <w:ilvl w:val="0"/>
                <w:numId w:val="6"/>
              </w:numPr>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本项目吸附脱附+催充化燃烧设施废活性炭量年产生量约为1.0t/a。</w:t>
            </w:r>
          </w:p>
          <w:p w14:paraId="57C3C440">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全厂废活性炭量：年产生量约为12.468t/a，产生后暂存于危废间，定期交由资质单位处置。</w:t>
            </w:r>
          </w:p>
          <w:p w14:paraId="1A36561B">
            <w:pPr>
              <w:keepNext w:val="0"/>
              <w:keepLines w:val="0"/>
              <w:pageBreakBefore w:val="0"/>
              <w:widowControl w:val="0"/>
              <w:suppressLineNumbers w:val="0"/>
              <w:shd w:val="clear"/>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4.2.2废过滤棉</w:t>
            </w:r>
          </w:p>
          <w:p w14:paraId="42BB765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本项目废过滤棉产生量约0.3t/a，产生后暂存于危废间，定期交由资质单位处置。</w:t>
            </w:r>
          </w:p>
          <w:p w14:paraId="1F7BFF9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4.2.3</w:t>
            </w:r>
            <w:r>
              <w:rPr>
                <w:rFonts w:hint="eastAsia" w:ascii="Times New Roman" w:hAnsi="Times New Roman" w:cs="Times New Roman"/>
                <w:color w:val="000000" w:themeColor="text1"/>
                <w:sz w:val="24"/>
                <w:szCs w:val="24"/>
                <w:lang w:val="en-US" w:eastAsia="zh-CN"/>
                <w14:textFill>
                  <w14:solidFill>
                    <w14:schemeClr w14:val="tx1"/>
                  </w14:solidFill>
                </w14:textFill>
              </w:rPr>
              <w:t>废催化剂</w:t>
            </w:r>
          </w:p>
          <w:p w14:paraId="7D929E4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废催化剂使用量为1t，5年更换一次，折合0.2t/a，</w:t>
            </w:r>
            <w:r>
              <w:rPr>
                <w:rFonts w:hint="eastAsia" w:ascii="Times New Roman" w:hAnsi="Times New Roman" w:cs="Times New Roman"/>
                <w:color w:val="000000" w:themeColor="text1"/>
                <w:sz w:val="24"/>
                <w:highlight w:val="none"/>
                <w:lang w:val="en-US" w:eastAsia="zh-CN"/>
                <w14:textFill>
                  <w14:solidFill>
                    <w14:schemeClr w14:val="tx1"/>
                  </w14:solidFill>
                </w14:textFill>
              </w:rPr>
              <w:t>产生后暂存于危废间，定期交由资质单位处置。</w:t>
            </w:r>
          </w:p>
          <w:p w14:paraId="7A85143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4.2.4</w:t>
            </w:r>
            <w:r>
              <w:rPr>
                <w:rFonts w:hint="default" w:ascii="Times New Roman" w:hAnsi="Times New Roman" w:cs="Times New Roman"/>
                <w:color w:val="000000" w:themeColor="text1"/>
                <w:sz w:val="24"/>
                <w:highlight w:val="none"/>
                <w:lang w:val="en-US" w:eastAsia="zh-CN"/>
                <w14:textFill>
                  <w14:solidFill>
                    <w14:schemeClr w14:val="tx1"/>
                  </w14:solidFill>
                </w14:textFill>
              </w:rPr>
              <w:t>废液压油</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废润滑油</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废油桶</w:t>
            </w:r>
          </w:p>
          <w:p w14:paraId="3AF6AAE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根据设备维护规律，废液压油年产生量为</w:t>
            </w:r>
            <w:r>
              <w:rPr>
                <w:rFonts w:hint="eastAsia" w:ascii="Times New Roman" w:hAnsi="Times New Roman" w:cs="Times New Roman"/>
                <w:color w:val="000000" w:themeColor="text1"/>
                <w:sz w:val="24"/>
                <w:highlight w:val="none"/>
                <w:lang w:val="en-US" w:eastAsia="zh-CN"/>
                <w14:textFill>
                  <w14:solidFill>
                    <w14:schemeClr w14:val="tx1"/>
                  </w14:solidFill>
                </w14:textFill>
              </w:rPr>
              <w:t>0.5</w:t>
            </w:r>
            <w:r>
              <w:rPr>
                <w:rFonts w:hint="default" w:ascii="Times New Roman" w:hAnsi="Times New Roman" w:cs="Times New Roman"/>
                <w:color w:val="000000" w:themeColor="text1"/>
                <w:sz w:val="24"/>
                <w:highlight w:val="none"/>
                <w:lang w:val="en-US" w:eastAsia="zh-CN"/>
                <w14:textFill>
                  <w14:solidFill>
                    <w14:schemeClr w14:val="tx1"/>
                  </w14:solidFill>
                </w14:textFill>
              </w:rPr>
              <w:t>t/a，废润滑油年产生量为0.1t/a，废油桶0.0</w:t>
            </w:r>
            <w:r>
              <w:rPr>
                <w:rFonts w:hint="eastAsia" w:ascii="Times New Roman" w:hAnsi="Times New Roman"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lang w:val="en-US" w:eastAsia="zh-CN"/>
                <w14:textFill>
                  <w14:solidFill>
                    <w14:schemeClr w14:val="tx1"/>
                  </w14:solidFill>
                </w14:textFill>
              </w:rPr>
              <w:t>t/a</w:t>
            </w:r>
            <w:r>
              <w:rPr>
                <w:rFonts w:hint="eastAsia" w:ascii="Times New Roman" w:hAnsi="Times New Roman" w:cs="Times New Roman"/>
                <w:color w:val="000000" w:themeColor="text1"/>
                <w:sz w:val="24"/>
                <w:highlight w:val="none"/>
                <w:lang w:val="en-US" w:eastAsia="zh-CN"/>
                <w14:textFill>
                  <w14:solidFill>
                    <w14:schemeClr w14:val="tx1"/>
                  </w14:solidFill>
                </w14:textFill>
              </w:rPr>
              <w:t>，产生后暂存于危废间，定期交由资质单位处置。</w:t>
            </w:r>
          </w:p>
          <w:p w14:paraId="3C45618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4.3生活垃圾：</w:t>
            </w:r>
            <w:r>
              <w:rPr>
                <w:rFonts w:hint="default" w:ascii="Times New Roman" w:hAnsi="Times New Roman" w:cs="Times New Roman"/>
                <w:color w:val="000000" w:themeColor="text1"/>
                <w:sz w:val="24"/>
                <w:highlight w:val="none"/>
                <w14:textFill>
                  <w14:solidFill>
                    <w14:schemeClr w14:val="tx1"/>
                  </w14:solidFill>
                </w14:textFill>
              </w:rPr>
              <w:t>项目劳动定员</w:t>
            </w:r>
            <w:r>
              <w:rPr>
                <w:rFonts w:hint="eastAsia" w:ascii="Times New Roman" w:hAnsi="Times New Roman" w:cs="Times New Roman"/>
                <w:color w:val="000000" w:themeColor="text1"/>
                <w:sz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highlight w:val="none"/>
                <w14:textFill>
                  <w14:solidFill>
                    <w14:schemeClr w14:val="tx1"/>
                  </w14:solidFill>
                </w14:textFill>
              </w:rPr>
              <w:t>人，</w:t>
            </w:r>
            <w:r>
              <w:rPr>
                <w:rFonts w:hint="default" w:ascii="Times New Roman" w:hAnsi="Times New Roman" w:cs="Times New Roman"/>
                <w:color w:val="000000" w:themeColor="text1"/>
                <w:sz w:val="24"/>
                <w:highlight w:val="none"/>
                <w:lang w:val="en-US" w:eastAsia="zh-CN"/>
                <w14:textFill>
                  <w14:solidFill>
                    <w14:schemeClr w14:val="tx1"/>
                  </w14:solidFill>
                </w14:textFill>
              </w:rPr>
              <w:t>年工作300d，</w:t>
            </w:r>
            <w:r>
              <w:rPr>
                <w:rFonts w:hint="default" w:ascii="Times New Roman" w:hAnsi="Times New Roman" w:cs="Times New Roman"/>
                <w:color w:val="000000" w:themeColor="text1"/>
                <w:sz w:val="24"/>
                <w:szCs w:val="24"/>
                <w14:textFill>
                  <w14:solidFill>
                    <w14:schemeClr w14:val="tx1"/>
                  </w14:solidFill>
                </w14:textFill>
              </w:rPr>
              <w:t>生活垃圾按0.5kg/d·人计算，则生活垃圾产生量为</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t/a，及时收集后交由环卫部门统一处理。</w:t>
            </w:r>
          </w:p>
          <w:p w14:paraId="1B5365E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eastAsia="宋体" w:cs="Times New Roman"/>
                <w:b/>
                <w:bCs/>
                <w:color w:val="000000" w:themeColor="text1"/>
                <w:sz w:val="21"/>
                <w:szCs w:val="21"/>
                <w:highlight w:val="yellow"/>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yellow"/>
                <w:lang w:val="en-US" w:eastAsia="zh-CN"/>
                <w14:textFill>
                  <w14:solidFill>
                    <w14:schemeClr w14:val="tx1"/>
                  </w14:solidFill>
                </w14:textFill>
              </w:rPr>
              <w:t>表4-1</w:t>
            </w:r>
            <w:r>
              <w:rPr>
                <w:rFonts w:hint="eastAsia" w:ascii="Times New Roman" w:hAnsi="Times New Roman" w:cs="Times New Roman"/>
                <w:b/>
                <w:bCs/>
                <w:color w:val="000000" w:themeColor="text1"/>
                <w:sz w:val="21"/>
                <w:szCs w:val="21"/>
                <w:highlight w:val="yellow"/>
                <w:lang w:val="en-US" w:eastAsia="zh-CN"/>
                <w14:textFill>
                  <w14:solidFill>
                    <w14:schemeClr w14:val="tx1"/>
                  </w14:solidFill>
                </w14:textFill>
              </w:rPr>
              <w:t>7</w:t>
            </w:r>
            <w:r>
              <w:rPr>
                <w:rFonts w:hint="default" w:ascii="Times New Roman" w:hAnsi="Times New Roman" w:eastAsia="宋体" w:cs="Times New Roman"/>
                <w:b/>
                <w:bCs/>
                <w:color w:val="000000" w:themeColor="text1"/>
                <w:sz w:val="21"/>
                <w:szCs w:val="21"/>
                <w:highlight w:val="yellow"/>
                <w:lang w:val="en-US" w:eastAsia="zh-CN"/>
                <w14:textFill>
                  <w14:solidFill>
                    <w14:schemeClr w14:val="tx1"/>
                  </w14:solidFill>
                </w14:textFill>
              </w:rPr>
              <w:t xml:space="preserve">  项目固废产生情况及属性判定表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908"/>
              <w:gridCol w:w="464"/>
              <w:gridCol w:w="1157"/>
              <w:gridCol w:w="1321"/>
              <w:gridCol w:w="1133"/>
              <w:gridCol w:w="887"/>
              <w:gridCol w:w="779"/>
              <w:gridCol w:w="741"/>
            </w:tblGrid>
            <w:tr w14:paraId="4C9D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noWrap w:val="0"/>
                  <w:vAlign w:val="center"/>
                </w:tcPr>
                <w:p w14:paraId="53D01571">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序号</w:t>
                  </w:r>
                </w:p>
              </w:tc>
              <w:tc>
                <w:tcPr>
                  <w:tcW w:w="864" w:type="pct"/>
                  <w:gridSpan w:val="2"/>
                  <w:noWrap w:val="0"/>
                  <w:vAlign w:val="center"/>
                </w:tcPr>
                <w:p w14:paraId="46FE2891">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产生工序</w:t>
                  </w:r>
                </w:p>
              </w:tc>
              <w:tc>
                <w:tcPr>
                  <w:tcW w:w="729" w:type="pct"/>
                  <w:noWrap w:val="0"/>
                  <w:vAlign w:val="center"/>
                </w:tcPr>
                <w:p w14:paraId="79AD89EC">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固废名称</w:t>
                  </w:r>
                </w:p>
              </w:tc>
              <w:tc>
                <w:tcPr>
                  <w:tcW w:w="832" w:type="pct"/>
                  <w:noWrap w:val="0"/>
                  <w:vAlign w:val="center"/>
                </w:tcPr>
                <w:p w14:paraId="2F9F469A">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代码</w:t>
                  </w:r>
                </w:p>
              </w:tc>
              <w:tc>
                <w:tcPr>
                  <w:tcW w:w="714" w:type="pct"/>
                  <w:noWrap w:val="0"/>
                  <w:vAlign w:val="center"/>
                </w:tcPr>
                <w:p w14:paraId="6B0897E8">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属性</w:t>
                  </w:r>
                </w:p>
              </w:tc>
              <w:tc>
                <w:tcPr>
                  <w:tcW w:w="559" w:type="pct"/>
                  <w:noWrap w:val="0"/>
                  <w:vAlign w:val="center"/>
                </w:tcPr>
                <w:p w14:paraId="6DECA7C4">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主要有毒有害物质</w:t>
                  </w:r>
                </w:p>
              </w:tc>
              <w:tc>
                <w:tcPr>
                  <w:tcW w:w="491" w:type="pct"/>
                  <w:noWrap w:val="0"/>
                  <w:vAlign w:val="center"/>
                </w:tcPr>
                <w:p w14:paraId="1BEBA475">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物理性状</w:t>
                  </w:r>
                </w:p>
              </w:tc>
              <w:tc>
                <w:tcPr>
                  <w:tcW w:w="466" w:type="pct"/>
                  <w:noWrap w:val="0"/>
                  <w:vAlign w:val="center"/>
                </w:tcPr>
                <w:p w14:paraId="02F0CB1E">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危险特性</w:t>
                  </w:r>
                </w:p>
              </w:tc>
            </w:tr>
            <w:tr w14:paraId="17FE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shd w:val="clear" w:color="auto" w:fill="auto"/>
                  <w:noWrap w:val="0"/>
                  <w:vAlign w:val="center"/>
                </w:tcPr>
                <w:p w14:paraId="4334A1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S1</w:t>
                  </w:r>
                </w:p>
              </w:tc>
              <w:tc>
                <w:tcPr>
                  <w:tcW w:w="864" w:type="pct"/>
                  <w:gridSpan w:val="2"/>
                  <w:noWrap w:val="0"/>
                  <w:vAlign w:val="center"/>
                </w:tcPr>
                <w:p w14:paraId="1FAC1E0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混料</w:t>
                  </w:r>
                </w:p>
              </w:tc>
              <w:tc>
                <w:tcPr>
                  <w:tcW w:w="729" w:type="pct"/>
                  <w:noWrap w:val="0"/>
                  <w:vAlign w:val="center"/>
                </w:tcPr>
                <w:p w14:paraId="49CA86E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废包装袋</w:t>
                  </w:r>
                </w:p>
              </w:tc>
              <w:tc>
                <w:tcPr>
                  <w:tcW w:w="832" w:type="pct"/>
                  <w:noWrap w:val="0"/>
                  <w:vAlign w:val="center"/>
                </w:tcPr>
                <w:p w14:paraId="3950C9E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900-003-S17</w:t>
                  </w:r>
                </w:p>
              </w:tc>
              <w:tc>
                <w:tcPr>
                  <w:tcW w:w="714" w:type="pct"/>
                  <w:noWrap w:val="0"/>
                  <w:vAlign w:val="center"/>
                </w:tcPr>
                <w:p w14:paraId="0D08137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一般固废</w:t>
                  </w:r>
                </w:p>
              </w:tc>
              <w:tc>
                <w:tcPr>
                  <w:tcW w:w="559" w:type="pct"/>
                  <w:noWrap w:val="0"/>
                  <w:vAlign w:val="center"/>
                </w:tcPr>
                <w:p w14:paraId="462E9E4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c>
                <w:tcPr>
                  <w:tcW w:w="491" w:type="pct"/>
                  <w:noWrap w:val="0"/>
                  <w:vAlign w:val="center"/>
                </w:tcPr>
                <w:p w14:paraId="46FF386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noWrap w:val="0"/>
                  <w:vAlign w:val="center"/>
                </w:tcPr>
                <w:p w14:paraId="1F06B9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r>
            <w:tr w14:paraId="3002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shd w:val="clear" w:color="auto" w:fill="auto"/>
                  <w:noWrap w:val="0"/>
                  <w:vAlign w:val="center"/>
                </w:tcPr>
                <w:p w14:paraId="1C0C7E6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S2</w:t>
                  </w:r>
                </w:p>
              </w:tc>
              <w:tc>
                <w:tcPr>
                  <w:tcW w:w="864" w:type="pct"/>
                  <w:gridSpan w:val="2"/>
                  <w:noWrap w:val="0"/>
                  <w:vAlign w:val="center"/>
                </w:tcPr>
                <w:p w14:paraId="7140F5F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切割</w:t>
                  </w:r>
                </w:p>
              </w:tc>
              <w:tc>
                <w:tcPr>
                  <w:tcW w:w="729" w:type="pct"/>
                  <w:noWrap w:val="0"/>
                  <w:vAlign w:val="center"/>
                </w:tcPr>
                <w:p w14:paraId="6F0EBFE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边角料</w:t>
                  </w:r>
                </w:p>
              </w:tc>
              <w:tc>
                <w:tcPr>
                  <w:tcW w:w="832" w:type="pct"/>
                  <w:noWrap w:val="0"/>
                  <w:vAlign w:val="center"/>
                </w:tcPr>
                <w:p w14:paraId="7600DD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900-003-S17</w:t>
                  </w:r>
                </w:p>
              </w:tc>
              <w:tc>
                <w:tcPr>
                  <w:tcW w:w="714" w:type="pct"/>
                  <w:noWrap w:val="0"/>
                  <w:vAlign w:val="center"/>
                </w:tcPr>
                <w:p w14:paraId="566BA27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一般固废</w:t>
                  </w:r>
                </w:p>
              </w:tc>
              <w:tc>
                <w:tcPr>
                  <w:tcW w:w="559" w:type="pct"/>
                  <w:noWrap w:val="0"/>
                  <w:vAlign w:val="center"/>
                </w:tcPr>
                <w:p w14:paraId="6731E98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c>
                <w:tcPr>
                  <w:tcW w:w="491" w:type="pct"/>
                  <w:noWrap w:val="0"/>
                  <w:vAlign w:val="center"/>
                </w:tcPr>
                <w:p w14:paraId="6D1AAC2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noWrap w:val="0"/>
                  <w:vAlign w:val="center"/>
                </w:tcPr>
                <w:p w14:paraId="1FEB604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r>
            <w:tr w14:paraId="2A5B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shd w:val="clear" w:color="auto" w:fill="auto"/>
                  <w:noWrap w:val="0"/>
                  <w:vAlign w:val="center"/>
                </w:tcPr>
                <w:p w14:paraId="66BB7F6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S3</w:t>
                  </w:r>
                </w:p>
              </w:tc>
              <w:tc>
                <w:tcPr>
                  <w:tcW w:w="864" w:type="pct"/>
                  <w:gridSpan w:val="2"/>
                  <w:noWrap w:val="0"/>
                  <w:vAlign w:val="center"/>
                </w:tcPr>
                <w:p w14:paraId="2CCC0BF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人工检验</w:t>
                  </w:r>
                </w:p>
              </w:tc>
              <w:tc>
                <w:tcPr>
                  <w:tcW w:w="729" w:type="pct"/>
                  <w:noWrap w:val="0"/>
                  <w:vAlign w:val="center"/>
                </w:tcPr>
                <w:p w14:paraId="3E91297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不合格品</w:t>
                  </w:r>
                </w:p>
              </w:tc>
              <w:tc>
                <w:tcPr>
                  <w:tcW w:w="832" w:type="pct"/>
                  <w:noWrap w:val="0"/>
                  <w:vAlign w:val="center"/>
                </w:tcPr>
                <w:p w14:paraId="1BE283D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900-003-S17</w:t>
                  </w:r>
                </w:p>
              </w:tc>
              <w:tc>
                <w:tcPr>
                  <w:tcW w:w="714" w:type="pct"/>
                  <w:noWrap w:val="0"/>
                  <w:vAlign w:val="center"/>
                </w:tcPr>
                <w:p w14:paraId="110A2E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一般固废</w:t>
                  </w:r>
                </w:p>
              </w:tc>
              <w:tc>
                <w:tcPr>
                  <w:tcW w:w="559" w:type="pct"/>
                  <w:noWrap w:val="0"/>
                  <w:vAlign w:val="center"/>
                </w:tcPr>
                <w:p w14:paraId="5A8685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c>
                <w:tcPr>
                  <w:tcW w:w="491" w:type="pct"/>
                  <w:noWrap w:val="0"/>
                  <w:vAlign w:val="center"/>
                </w:tcPr>
                <w:p w14:paraId="7B899D7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noWrap w:val="0"/>
                  <w:vAlign w:val="center"/>
                </w:tcPr>
                <w:p w14:paraId="6E8D09C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r>
            <w:tr w14:paraId="1BC6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shd w:val="clear" w:color="auto" w:fill="auto"/>
                  <w:noWrap w:val="0"/>
                  <w:vAlign w:val="center"/>
                </w:tcPr>
                <w:p w14:paraId="73C6A7B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S4</w:t>
                  </w:r>
                </w:p>
              </w:tc>
              <w:tc>
                <w:tcPr>
                  <w:tcW w:w="864" w:type="pct"/>
                  <w:gridSpan w:val="2"/>
                  <w:noWrap w:val="0"/>
                  <w:vAlign w:val="center"/>
                </w:tcPr>
                <w:p w14:paraId="6E401CA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废气治理</w:t>
                  </w:r>
                </w:p>
              </w:tc>
              <w:tc>
                <w:tcPr>
                  <w:tcW w:w="729" w:type="pct"/>
                  <w:noWrap w:val="0"/>
                  <w:vAlign w:val="center"/>
                </w:tcPr>
                <w:p w14:paraId="732D036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除尘灰</w:t>
                  </w:r>
                </w:p>
              </w:tc>
              <w:tc>
                <w:tcPr>
                  <w:tcW w:w="832" w:type="pct"/>
                  <w:noWrap w:val="0"/>
                  <w:vAlign w:val="center"/>
                </w:tcPr>
                <w:p w14:paraId="48F7CD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900-099-S17</w:t>
                  </w:r>
                </w:p>
              </w:tc>
              <w:tc>
                <w:tcPr>
                  <w:tcW w:w="714" w:type="pct"/>
                  <w:noWrap w:val="0"/>
                  <w:vAlign w:val="center"/>
                </w:tcPr>
                <w:p w14:paraId="3021D6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一般固废</w:t>
                  </w:r>
                </w:p>
              </w:tc>
              <w:tc>
                <w:tcPr>
                  <w:tcW w:w="559" w:type="pct"/>
                  <w:noWrap w:val="0"/>
                  <w:vAlign w:val="center"/>
                </w:tcPr>
                <w:p w14:paraId="77DB7A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c>
                <w:tcPr>
                  <w:tcW w:w="491" w:type="pct"/>
                  <w:noWrap w:val="0"/>
                  <w:vAlign w:val="center"/>
                </w:tcPr>
                <w:p w14:paraId="2B63CE0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noWrap w:val="0"/>
                  <w:vAlign w:val="center"/>
                </w:tcPr>
                <w:p w14:paraId="71B3FDB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r>
            <w:tr w14:paraId="214E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1" w:type="pct"/>
                  <w:vMerge w:val="restart"/>
                  <w:shd w:val="clear" w:color="auto" w:fill="auto"/>
                  <w:noWrap w:val="0"/>
                  <w:vAlign w:val="center"/>
                </w:tcPr>
                <w:p w14:paraId="3A27F9E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S5</w:t>
                  </w:r>
                </w:p>
              </w:tc>
              <w:tc>
                <w:tcPr>
                  <w:tcW w:w="572" w:type="pct"/>
                  <w:noWrap w:val="0"/>
                  <w:vAlign w:val="center"/>
                </w:tcPr>
                <w:p w14:paraId="2433C72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PVC-C高低压电缆护套管生产线</w:t>
                  </w:r>
                </w:p>
              </w:tc>
              <w:tc>
                <w:tcPr>
                  <w:tcW w:w="292" w:type="pct"/>
                  <w:vMerge w:val="restart"/>
                  <w:noWrap w:val="0"/>
                  <w:vAlign w:val="center"/>
                </w:tcPr>
                <w:p w14:paraId="18EC433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有机</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废气治理</w:t>
                  </w:r>
                </w:p>
              </w:tc>
              <w:tc>
                <w:tcPr>
                  <w:tcW w:w="729" w:type="pct"/>
                  <w:shd w:val="clear" w:color="auto" w:fill="auto"/>
                  <w:noWrap w:val="0"/>
                  <w:vAlign w:val="center"/>
                </w:tcPr>
                <w:p w14:paraId="6457768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废活性炭</w:t>
                  </w:r>
                </w:p>
              </w:tc>
              <w:tc>
                <w:tcPr>
                  <w:tcW w:w="832" w:type="pct"/>
                  <w:shd w:val="clear" w:color="auto" w:fill="auto"/>
                  <w:noWrap w:val="0"/>
                  <w:vAlign w:val="center"/>
                </w:tcPr>
                <w:p w14:paraId="48F880D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900-039-49</w:t>
                  </w:r>
                </w:p>
              </w:tc>
              <w:tc>
                <w:tcPr>
                  <w:tcW w:w="714" w:type="pct"/>
                  <w:shd w:val="clear" w:color="auto" w:fill="auto"/>
                  <w:noWrap w:val="0"/>
                  <w:vAlign w:val="center"/>
                </w:tcPr>
                <w:p w14:paraId="68FFD6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危险废物</w:t>
                  </w:r>
                </w:p>
              </w:tc>
              <w:tc>
                <w:tcPr>
                  <w:tcW w:w="559" w:type="pct"/>
                  <w:shd w:val="clear" w:color="auto" w:fill="auto"/>
                  <w:noWrap w:val="0"/>
                  <w:vAlign w:val="center"/>
                </w:tcPr>
                <w:p w14:paraId="797EB52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有机物</w:t>
                  </w:r>
                </w:p>
              </w:tc>
              <w:tc>
                <w:tcPr>
                  <w:tcW w:w="491" w:type="pct"/>
                  <w:shd w:val="clear" w:color="auto" w:fill="auto"/>
                  <w:noWrap w:val="0"/>
                  <w:vAlign w:val="center"/>
                </w:tcPr>
                <w:p w14:paraId="372657F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shd w:val="clear" w:color="auto" w:fill="auto"/>
                  <w:noWrap w:val="0"/>
                  <w:vAlign w:val="center"/>
                </w:tcPr>
                <w:p w14:paraId="19EB94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毒性</w:t>
                  </w:r>
                </w:p>
              </w:tc>
            </w:tr>
            <w:tr w14:paraId="1772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vMerge w:val="continue"/>
                  <w:shd w:val="clear" w:color="auto" w:fill="auto"/>
                  <w:noWrap w:val="0"/>
                  <w:vAlign w:val="center"/>
                </w:tcPr>
                <w:p w14:paraId="4C2801F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572" w:type="pct"/>
                  <w:vMerge w:val="restart"/>
                  <w:noWrap w:val="0"/>
                  <w:vAlign w:val="center"/>
                </w:tcPr>
                <w:p w14:paraId="30B25AD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其他管材生产线</w:t>
                  </w:r>
                </w:p>
              </w:tc>
              <w:tc>
                <w:tcPr>
                  <w:tcW w:w="292" w:type="pct"/>
                  <w:vMerge w:val="continue"/>
                  <w:noWrap w:val="0"/>
                  <w:vAlign w:val="center"/>
                </w:tcPr>
                <w:p w14:paraId="3AF806B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shd w:val="clear" w:color="auto" w:fill="auto"/>
                  <w:noWrap w:val="0"/>
                  <w:vAlign w:val="center"/>
                </w:tcPr>
                <w:p w14:paraId="3EB3BC5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废活性炭</w:t>
                  </w:r>
                </w:p>
              </w:tc>
              <w:tc>
                <w:tcPr>
                  <w:tcW w:w="832" w:type="pct"/>
                  <w:shd w:val="clear" w:color="auto" w:fill="auto"/>
                  <w:noWrap w:val="0"/>
                  <w:vAlign w:val="center"/>
                </w:tcPr>
                <w:p w14:paraId="6E17A4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900-039-49</w:t>
                  </w:r>
                </w:p>
              </w:tc>
              <w:tc>
                <w:tcPr>
                  <w:tcW w:w="714" w:type="pct"/>
                  <w:shd w:val="clear" w:color="auto" w:fill="auto"/>
                  <w:noWrap w:val="0"/>
                  <w:vAlign w:val="center"/>
                </w:tcPr>
                <w:p w14:paraId="4C76C30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危险废物</w:t>
                  </w:r>
                </w:p>
              </w:tc>
              <w:tc>
                <w:tcPr>
                  <w:tcW w:w="559" w:type="pct"/>
                  <w:shd w:val="clear" w:color="auto" w:fill="auto"/>
                  <w:noWrap w:val="0"/>
                  <w:vAlign w:val="center"/>
                </w:tcPr>
                <w:p w14:paraId="59F1273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有机物</w:t>
                  </w:r>
                </w:p>
              </w:tc>
              <w:tc>
                <w:tcPr>
                  <w:tcW w:w="491" w:type="pct"/>
                  <w:shd w:val="clear" w:color="auto" w:fill="auto"/>
                  <w:noWrap w:val="0"/>
                  <w:vAlign w:val="center"/>
                </w:tcPr>
                <w:p w14:paraId="7B9208F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shd w:val="clear" w:color="auto" w:fill="auto"/>
                  <w:noWrap w:val="0"/>
                  <w:vAlign w:val="center"/>
                </w:tcPr>
                <w:p w14:paraId="038251E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毒性</w:t>
                  </w:r>
                </w:p>
              </w:tc>
            </w:tr>
            <w:tr w14:paraId="7CD4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shd w:val="clear" w:color="auto" w:fill="auto"/>
                  <w:noWrap w:val="0"/>
                  <w:vAlign w:val="center"/>
                </w:tcPr>
                <w:p w14:paraId="3BCA6D4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S6</w:t>
                  </w:r>
                </w:p>
              </w:tc>
              <w:tc>
                <w:tcPr>
                  <w:tcW w:w="572" w:type="pct"/>
                  <w:vMerge w:val="continue"/>
                  <w:noWrap w:val="0"/>
                  <w:vAlign w:val="center"/>
                </w:tcPr>
                <w:p w14:paraId="6B9228F8">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92" w:type="pct"/>
                  <w:vMerge w:val="continue"/>
                  <w:noWrap w:val="0"/>
                  <w:vAlign w:val="center"/>
                </w:tcPr>
                <w:p w14:paraId="586794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shd w:val="clear" w:color="auto" w:fill="auto"/>
                  <w:noWrap w:val="0"/>
                  <w:vAlign w:val="center"/>
                </w:tcPr>
                <w:p w14:paraId="7A388B9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废过滤棉</w:t>
                  </w:r>
                </w:p>
              </w:tc>
              <w:tc>
                <w:tcPr>
                  <w:tcW w:w="832" w:type="pct"/>
                  <w:shd w:val="clear" w:color="auto" w:fill="auto"/>
                  <w:noWrap w:val="0"/>
                  <w:vAlign w:val="center"/>
                </w:tcPr>
                <w:p w14:paraId="18138B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900-041-49</w:t>
                  </w:r>
                </w:p>
              </w:tc>
              <w:tc>
                <w:tcPr>
                  <w:tcW w:w="714" w:type="pct"/>
                  <w:shd w:val="clear" w:color="auto" w:fill="auto"/>
                  <w:noWrap w:val="0"/>
                  <w:vAlign w:val="center"/>
                </w:tcPr>
                <w:p w14:paraId="06A672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危险废物</w:t>
                  </w:r>
                </w:p>
              </w:tc>
              <w:tc>
                <w:tcPr>
                  <w:tcW w:w="559" w:type="pct"/>
                  <w:shd w:val="clear" w:color="auto" w:fill="auto"/>
                  <w:noWrap w:val="0"/>
                  <w:vAlign w:val="center"/>
                </w:tcPr>
                <w:p w14:paraId="23AEF74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有机物</w:t>
                  </w:r>
                </w:p>
              </w:tc>
              <w:tc>
                <w:tcPr>
                  <w:tcW w:w="491" w:type="pct"/>
                  <w:shd w:val="clear" w:color="auto" w:fill="auto"/>
                  <w:noWrap w:val="0"/>
                  <w:vAlign w:val="center"/>
                </w:tcPr>
                <w:p w14:paraId="0E3F45C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shd w:val="clear" w:color="auto" w:fill="auto"/>
                  <w:noWrap w:val="0"/>
                  <w:vAlign w:val="center"/>
                </w:tcPr>
                <w:p w14:paraId="0A4EE5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毒性</w:t>
                  </w:r>
                </w:p>
              </w:tc>
            </w:tr>
            <w:tr w14:paraId="633E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shd w:val="clear" w:color="auto" w:fill="auto"/>
                  <w:noWrap w:val="0"/>
                  <w:vAlign w:val="center"/>
                </w:tcPr>
                <w:p w14:paraId="4C85D03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S7</w:t>
                  </w:r>
                </w:p>
              </w:tc>
              <w:tc>
                <w:tcPr>
                  <w:tcW w:w="572" w:type="pct"/>
                  <w:vMerge w:val="continue"/>
                  <w:noWrap w:val="0"/>
                  <w:vAlign w:val="center"/>
                </w:tcPr>
                <w:p w14:paraId="06A62B8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292" w:type="pct"/>
                  <w:vMerge w:val="continue"/>
                  <w:noWrap w:val="0"/>
                  <w:vAlign w:val="center"/>
                </w:tcPr>
                <w:p w14:paraId="062DB1E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shd w:val="clear" w:color="auto" w:fill="auto"/>
                  <w:noWrap w:val="0"/>
                  <w:vAlign w:val="center"/>
                </w:tcPr>
                <w:p w14:paraId="2265596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废催化剂</w:t>
                  </w:r>
                </w:p>
              </w:tc>
              <w:tc>
                <w:tcPr>
                  <w:tcW w:w="832" w:type="pct"/>
                  <w:shd w:val="clear" w:color="auto" w:fill="auto"/>
                  <w:noWrap w:val="0"/>
                  <w:vAlign w:val="center"/>
                </w:tcPr>
                <w:p w14:paraId="585B3E0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900-041-49</w:t>
                  </w:r>
                </w:p>
              </w:tc>
              <w:tc>
                <w:tcPr>
                  <w:tcW w:w="714" w:type="pct"/>
                  <w:shd w:val="clear" w:color="auto" w:fill="auto"/>
                  <w:noWrap w:val="0"/>
                  <w:vAlign w:val="center"/>
                </w:tcPr>
                <w:p w14:paraId="4A2708A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危险废物</w:t>
                  </w:r>
                </w:p>
              </w:tc>
              <w:tc>
                <w:tcPr>
                  <w:tcW w:w="559" w:type="pct"/>
                  <w:shd w:val="clear" w:color="auto" w:fill="auto"/>
                  <w:noWrap w:val="0"/>
                  <w:vAlign w:val="center"/>
                </w:tcPr>
                <w:p w14:paraId="72B7C36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有机物</w:t>
                  </w:r>
                </w:p>
              </w:tc>
              <w:tc>
                <w:tcPr>
                  <w:tcW w:w="491" w:type="pct"/>
                  <w:shd w:val="clear" w:color="auto" w:fill="auto"/>
                  <w:noWrap w:val="0"/>
                  <w:vAlign w:val="center"/>
                </w:tcPr>
                <w:p w14:paraId="67A1CDA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shd w:val="clear" w:color="auto" w:fill="auto"/>
                  <w:noWrap w:val="0"/>
                  <w:vAlign w:val="center"/>
                </w:tcPr>
                <w:p w14:paraId="442BE1D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毒性</w:t>
                  </w:r>
                </w:p>
              </w:tc>
            </w:tr>
            <w:tr w14:paraId="2DE2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shd w:val="clear" w:color="auto" w:fill="auto"/>
                  <w:noWrap w:val="0"/>
                  <w:vAlign w:val="center"/>
                </w:tcPr>
                <w:p w14:paraId="4EEC34D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S8</w:t>
                  </w:r>
                </w:p>
              </w:tc>
              <w:tc>
                <w:tcPr>
                  <w:tcW w:w="864" w:type="pct"/>
                  <w:gridSpan w:val="2"/>
                  <w:vMerge w:val="restart"/>
                  <w:noWrap w:val="0"/>
                  <w:vAlign w:val="center"/>
                </w:tcPr>
                <w:p w14:paraId="1CB69BC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设备维护</w:t>
                  </w:r>
                </w:p>
              </w:tc>
              <w:tc>
                <w:tcPr>
                  <w:tcW w:w="729" w:type="pct"/>
                  <w:noWrap w:val="0"/>
                  <w:vAlign w:val="center"/>
                </w:tcPr>
                <w:p w14:paraId="632F337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废液压油</w:t>
                  </w:r>
                </w:p>
              </w:tc>
              <w:tc>
                <w:tcPr>
                  <w:tcW w:w="832" w:type="pct"/>
                  <w:noWrap w:val="0"/>
                  <w:vAlign w:val="center"/>
                </w:tcPr>
                <w:p w14:paraId="3AB0656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900-218-08</w:t>
                  </w:r>
                </w:p>
              </w:tc>
              <w:tc>
                <w:tcPr>
                  <w:tcW w:w="714" w:type="pct"/>
                  <w:noWrap w:val="0"/>
                  <w:vAlign w:val="center"/>
                </w:tcPr>
                <w:p w14:paraId="34B1939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危险废物</w:t>
                  </w:r>
                </w:p>
              </w:tc>
              <w:tc>
                <w:tcPr>
                  <w:tcW w:w="559" w:type="pct"/>
                  <w:vMerge w:val="restart"/>
                  <w:noWrap w:val="0"/>
                  <w:vAlign w:val="center"/>
                </w:tcPr>
                <w:p w14:paraId="7A55733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废矿物油</w:t>
                  </w:r>
                </w:p>
              </w:tc>
              <w:tc>
                <w:tcPr>
                  <w:tcW w:w="491" w:type="pct"/>
                  <w:noWrap w:val="0"/>
                  <w:vAlign w:val="center"/>
                </w:tcPr>
                <w:p w14:paraId="34E5107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液态</w:t>
                  </w:r>
                </w:p>
              </w:tc>
              <w:tc>
                <w:tcPr>
                  <w:tcW w:w="466" w:type="pct"/>
                  <w:vMerge w:val="restart"/>
                  <w:noWrap w:val="0"/>
                  <w:vAlign w:val="center"/>
                </w:tcPr>
                <w:p w14:paraId="330E7DF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有毒</w:t>
                  </w:r>
                  <w: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t>易燃</w:t>
                  </w:r>
                </w:p>
              </w:tc>
            </w:tr>
            <w:tr w14:paraId="60A4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341" w:type="pct"/>
                  <w:shd w:val="clear" w:color="auto" w:fill="auto"/>
                  <w:noWrap w:val="0"/>
                  <w:vAlign w:val="center"/>
                </w:tcPr>
                <w:p w14:paraId="1726C50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9</w:t>
                  </w:r>
                </w:p>
              </w:tc>
              <w:tc>
                <w:tcPr>
                  <w:tcW w:w="864" w:type="pct"/>
                  <w:gridSpan w:val="2"/>
                  <w:vMerge w:val="continue"/>
                  <w:noWrap w:val="0"/>
                  <w:vAlign w:val="center"/>
                </w:tcPr>
                <w:p w14:paraId="1938981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noWrap w:val="0"/>
                  <w:vAlign w:val="center"/>
                </w:tcPr>
                <w:p w14:paraId="73320BE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shd w:val="clear"/>
                      <w:lang w:val="en-US" w:eastAsia="zh-CN"/>
                      <w14:textFill>
                        <w14:solidFill>
                          <w14:schemeClr w14:val="tx1"/>
                        </w14:solidFill>
                      </w14:textFill>
                    </w:rPr>
                    <w:t>废润滑油</w:t>
                  </w:r>
                </w:p>
              </w:tc>
              <w:tc>
                <w:tcPr>
                  <w:tcW w:w="832" w:type="pct"/>
                  <w:noWrap w:val="0"/>
                  <w:vAlign w:val="center"/>
                </w:tcPr>
                <w:p w14:paraId="2317CF0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900-217-08</w:t>
                  </w:r>
                </w:p>
              </w:tc>
              <w:tc>
                <w:tcPr>
                  <w:tcW w:w="714" w:type="pct"/>
                  <w:noWrap w:val="0"/>
                  <w:vAlign w:val="center"/>
                </w:tcPr>
                <w:p w14:paraId="5FAC529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危险废物</w:t>
                  </w:r>
                </w:p>
              </w:tc>
              <w:tc>
                <w:tcPr>
                  <w:tcW w:w="559" w:type="pct"/>
                  <w:vMerge w:val="continue"/>
                  <w:noWrap w:val="0"/>
                  <w:vAlign w:val="center"/>
                </w:tcPr>
                <w:p w14:paraId="61C5FB5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491" w:type="pct"/>
                  <w:noWrap w:val="0"/>
                  <w:vAlign w:val="center"/>
                </w:tcPr>
                <w:p w14:paraId="34C00DF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液态</w:t>
                  </w:r>
                </w:p>
              </w:tc>
              <w:tc>
                <w:tcPr>
                  <w:tcW w:w="466" w:type="pct"/>
                  <w:vMerge w:val="continue"/>
                  <w:noWrap w:val="0"/>
                  <w:vAlign w:val="center"/>
                </w:tcPr>
                <w:p w14:paraId="342E85CF">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r>
            <w:tr w14:paraId="248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shd w:val="clear" w:color="auto" w:fill="auto"/>
                  <w:noWrap w:val="0"/>
                  <w:vAlign w:val="center"/>
                </w:tcPr>
                <w:p w14:paraId="406F78A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S10</w:t>
                  </w:r>
                </w:p>
              </w:tc>
              <w:tc>
                <w:tcPr>
                  <w:tcW w:w="864" w:type="pct"/>
                  <w:gridSpan w:val="2"/>
                  <w:vMerge w:val="continue"/>
                  <w:noWrap w:val="0"/>
                  <w:vAlign w:val="center"/>
                </w:tcPr>
                <w:p w14:paraId="26BB7DC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noWrap w:val="0"/>
                  <w:vAlign w:val="center"/>
                </w:tcPr>
                <w:p w14:paraId="56965BE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shd w:val="clear"/>
                      <w:lang w:val="en-US" w:eastAsia="zh-CN"/>
                      <w14:textFill>
                        <w14:solidFill>
                          <w14:schemeClr w14:val="tx1"/>
                        </w14:solidFill>
                      </w14:textFill>
                    </w:rPr>
                    <w:t>废油桶</w:t>
                  </w:r>
                </w:p>
              </w:tc>
              <w:tc>
                <w:tcPr>
                  <w:tcW w:w="832" w:type="pct"/>
                  <w:noWrap w:val="0"/>
                  <w:vAlign w:val="center"/>
                </w:tcPr>
                <w:p w14:paraId="0AE5122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900-249-08</w:t>
                  </w:r>
                </w:p>
              </w:tc>
              <w:tc>
                <w:tcPr>
                  <w:tcW w:w="714" w:type="pct"/>
                  <w:noWrap w:val="0"/>
                  <w:vAlign w:val="center"/>
                </w:tcPr>
                <w:p w14:paraId="5444254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危险废物</w:t>
                  </w:r>
                </w:p>
              </w:tc>
              <w:tc>
                <w:tcPr>
                  <w:tcW w:w="559" w:type="pct"/>
                  <w:vMerge w:val="continue"/>
                  <w:noWrap w:val="0"/>
                  <w:vAlign w:val="center"/>
                </w:tcPr>
                <w:p w14:paraId="137273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491" w:type="pct"/>
                  <w:noWrap w:val="0"/>
                  <w:vAlign w:val="center"/>
                </w:tcPr>
                <w:p w14:paraId="4D25B1D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vMerge w:val="continue"/>
                  <w:noWrap w:val="0"/>
                  <w:vAlign w:val="center"/>
                </w:tcPr>
                <w:p w14:paraId="71E582A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r>
            <w:tr w14:paraId="48E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41" w:type="pct"/>
                  <w:shd w:val="clear" w:color="auto" w:fill="auto"/>
                  <w:noWrap w:val="0"/>
                  <w:vAlign w:val="center"/>
                </w:tcPr>
                <w:p w14:paraId="495447B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S11</w:t>
                  </w:r>
                </w:p>
              </w:tc>
              <w:tc>
                <w:tcPr>
                  <w:tcW w:w="864" w:type="pct"/>
                  <w:gridSpan w:val="2"/>
                  <w:noWrap w:val="0"/>
                  <w:vAlign w:val="center"/>
                </w:tcPr>
                <w:p w14:paraId="2E32547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职工生活</w:t>
                  </w:r>
                </w:p>
              </w:tc>
              <w:tc>
                <w:tcPr>
                  <w:tcW w:w="729" w:type="pct"/>
                  <w:noWrap w:val="0"/>
                  <w:vAlign w:val="center"/>
                </w:tcPr>
                <w:p w14:paraId="5E158FA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生活垃圾</w:t>
                  </w:r>
                </w:p>
              </w:tc>
              <w:tc>
                <w:tcPr>
                  <w:tcW w:w="832" w:type="pct"/>
                  <w:noWrap w:val="0"/>
                  <w:vAlign w:val="center"/>
                </w:tcPr>
                <w:p w14:paraId="6893F3A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900-001-S62</w:t>
                  </w:r>
                </w:p>
              </w:tc>
              <w:tc>
                <w:tcPr>
                  <w:tcW w:w="714" w:type="pct"/>
                  <w:noWrap w:val="0"/>
                  <w:vAlign w:val="center"/>
                </w:tcPr>
                <w:p w14:paraId="500DE26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生活垃圾</w:t>
                  </w:r>
                </w:p>
              </w:tc>
              <w:tc>
                <w:tcPr>
                  <w:tcW w:w="559" w:type="pct"/>
                  <w:noWrap w:val="0"/>
                  <w:vAlign w:val="center"/>
                </w:tcPr>
                <w:p w14:paraId="5412A1B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c>
                <w:tcPr>
                  <w:tcW w:w="491" w:type="pct"/>
                  <w:noWrap w:val="0"/>
                  <w:vAlign w:val="center"/>
                </w:tcPr>
                <w:p w14:paraId="77953DD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固态</w:t>
                  </w:r>
                </w:p>
              </w:tc>
              <w:tc>
                <w:tcPr>
                  <w:tcW w:w="466" w:type="pct"/>
                  <w:noWrap w:val="0"/>
                  <w:vAlign w:val="center"/>
                </w:tcPr>
                <w:p w14:paraId="02B852B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w:t>
                  </w:r>
                </w:p>
              </w:tc>
            </w:tr>
          </w:tbl>
          <w:p w14:paraId="60FEE9AA">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both"/>
              <w:textAlignment w:val="auto"/>
              <w:rPr>
                <w:rFonts w:hint="default" w:ascii="Times New Roman" w:hAnsi="Times New Roman" w:eastAsia="宋体" w:cs="Times New Roman"/>
                <w:color w:val="000000" w:themeColor="text1"/>
                <w:kern w:val="0"/>
                <w:sz w:val="24"/>
                <w:szCs w:val="24"/>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zh-CN"/>
                <w14:textFill>
                  <w14:solidFill>
                    <w14:schemeClr w14:val="tx1"/>
                  </w14:solidFill>
                </w14:textFill>
              </w:rPr>
              <w:t>根据《国家危险废物名录》（2021版）以及《危险废物鉴别标准通则》(GB5085.7-2019)，本项目危险废物属性判定见下表。</w:t>
            </w:r>
          </w:p>
          <w:p w14:paraId="2DDA8D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eastAsia="宋体" w:cs="Times New Roman"/>
                <w:b/>
                <w:bCs/>
                <w:color w:val="000000" w:themeColor="text1"/>
                <w:sz w:val="21"/>
                <w:szCs w:val="21"/>
                <w:highlight w:val="yellow"/>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yellow"/>
                <w:lang w:val="en-US" w:eastAsia="zh-CN"/>
                <w14:textFill>
                  <w14:solidFill>
                    <w14:schemeClr w14:val="tx1"/>
                  </w14:solidFill>
                </w14:textFill>
              </w:rPr>
              <w:t>表4-1</w:t>
            </w:r>
            <w:r>
              <w:rPr>
                <w:rFonts w:hint="eastAsia" w:ascii="Times New Roman" w:hAnsi="Times New Roman" w:cs="Times New Roman"/>
                <w:b/>
                <w:bCs/>
                <w:color w:val="000000" w:themeColor="text1"/>
                <w:sz w:val="21"/>
                <w:szCs w:val="21"/>
                <w:highlight w:val="yellow"/>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highlight w:val="yellow"/>
                <w:lang w:val="en-US" w:eastAsia="zh-CN"/>
                <w14:textFill>
                  <w14:solidFill>
                    <w14:schemeClr w14:val="tx1"/>
                  </w14:solidFill>
                </w14:textFill>
              </w:rPr>
              <w:t xml:space="preserve">  项目危险废物分析表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17"/>
              <w:gridCol w:w="1204"/>
              <w:gridCol w:w="875"/>
              <w:gridCol w:w="542"/>
              <w:gridCol w:w="795"/>
              <w:gridCol w:w="719"/>
              <w:gridCol w:w="720"/>
              <w:gridCol w:w="680"/>
            </w:tblGrid>
            <w:tr w14:paraId="6468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595708E4">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危险废物名称</w:t>
                  </w:r>
                </w:p>
              </w:tc>
              <w:tc>
                <w:tcPr>
                  <w:tcW w:w="1082" w:type="pct"/>
                  <w:noWrap w:val="0"/>
                  <w:vAlign w:val="center"/>
                </w:tcPr>
                <w:p w14:paraId="324713A5">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危险废物类别</w:t>
                  </w:r>
                </w:p>
              </w:tc>
              <w:tc>
                <w:tcPr>
                  <w:tcW w:w="759" w:type="pct"/>
                  <w:noWrap w:val="0"/>
                  <w:vAlign w:val="center"/>
                </w:tcPr>
                <w:p w14:paraId="0079644F">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危险废物代码</w:t>
                  </w:r>
                </w:p>
              </w:tc>
              <w:tc>
                <w:tcPr>
                  <w:tcW w:w="551" w:type="pct"/>
                  <w:noWrap w:val="0"/>
                  <w:vAlign w:val="center"/>
                </w:tcPr>
                <w:p w14:paraId="21DB4FBF">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产生量(</w:t>
                  </w:r>
                  <w:r>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t>t</w:t>
                  </w:r>
                  <w:r>
                    <w:rPr>
                      <w:rFonts w:hint="default" w:ascii="Times New Roman" w:hAnsi="Times New Roman" w:cs="Times New Roman"/>
                      <w:b w:val="0"/>
                      <w:bCs w:val="0"/>
                      <w:color w:val="000000" w:themeColor="text1"/>
                      <w:kern w:val="0"/>
                      <w:sz w:val="21"/>
                      <w:szCs w:val="21"/>
                      <w14:textFill>
                        <w14:solidFill>
                          <w14:schemeClr w14:val="tx1"/>
                        </w14:solidFill>
                      </w14:textFill>
                    </w:rPr>
                    <w:t>/</w:t>
                  </w:r>
                  <w:r>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t>a</w:t>
                  </w:r>
                  <w:r>
                    <w:rPr>
                      <w:rFonts w:hint="default" w:ascii="Times New Roman" w:hAnsi="Times New Roman" w:cs="Times New Roman"/>
                      <w:b w:val="0"/>
                      <w:bCs w:val="0"/>
                      <w:color w:val="000000" w:themeColor="text1"/>
                      <w:kern w:val="0"/>
                      <w:sz w:val="21"/>
                      <w:szCs w:val="21"/>
                      <w14:textFill>
                        <w14:solidFill>
                          <w14:schemeClr w14:val="tx1"/>
                        </w14:solidFill>
                      </w14:textFill>
                    </w:rPr>
                    <w:t>)</w:t>
                  </w:r>
                </w:p>
              </w:tc>
              <w:tc>
                <w:tcPr>
                  <w:tcW w:w="341" w:type="pct"/>
                  <w:noWrap w:val="0"/>
                  <w:vAlign w:val="center"/>
                </w:tcPr>
                <w:p w14:paraId="447FFFC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en-US" w:bidi="ar-SA"/>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形态</w:t>
                  </w:r>
                </w:p>
              </w:tc>
              <w:tc>
                <w:tcPr>
                  <w:tcW w:w="501" w:type="pct"/>
                  <w:noWrap w:val="0"/>
                  <w:vAlign w:val="center"/>
                </w:tcPr>
                <w:p w14:paraId="6BCBDA7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en-US" w:bidi="ar-SA"/>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有害成分</w:t>
                  </w:r>
                </w:p>
              </w:tc>
              <w:tc>
                <w:tcPr>
                  <w:tcW w:w="453" w:type="pct"/>
                  <w:noWrap w:val="0"/>
                  <w:vAlign w:val="center"/>
                </w:tcPr>
                <w:p w14:paraId="0590E237">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t>产生周期</w:t>
                  </w:r>
                </w:p>
              </w:tc>
              <w:tc>
                <w:tcPr>
                  <w:tcW w:w="453" w:type="pct"/>
                  <w:noWrap w:val="0"/>
                  <w:vAlign w:val="center"/>
                </w:tcPr>
                <w:p w14:paraId="2910EB59">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t>危险特性</w:t>
                  </w:r>
                </w:p>
              </w:tc>
              <w:tc>
                <w:tcPr>
                  <w:tcW w:w="428" w:type="pct"/>
                  <w:noWrap w:val="0"/>
                  <w:vAlign w:val="center"/>
                </w:tcPr>
                <w:p w14:paraId="5B06ED5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污染防治措施</w:t>
                  </w:r>
                </w:p>
              </w:tc>
            </w:tr>
            <w:tr w14:paraId="7966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28" w:type="pct"/>
                  <w:noWrap w:val="0"/>
                  <w:vAlign w:val="center"/>
                </w:tcPr>
                <w:p w14:paraId="4DB84FC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废活性炭</w:t>
                  </w:r>
                </w:p>
              </w:tc>
              <w:tc>
                <w:tcPr>
                  <w:tcW w:w="1082" w:type="pct"/>
                  <w:shd w:val="clear" w:color="auto" w:fill="auto"/>
                  <w:noWrap w:val="0"/>
                  <w:vAlign w:val="center"/>
                </w:tcPr>
                <w:p w14:paraId="7E400058">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t>HW49其他废物</w:t>
                  </w:r>
                </w:p>
              </w:tc>
              <w:tc>
                <w:tcPr>
                  <w:tcW w:w="759" w:type="pct"/>
                  <w:shd w:val="clear" w:color="auto" w:fill="auto"/>
                  <w:noWrap w:val="0"/>
                  <w:vAlign w:val="center"/>
                </w:tcPr>
                <w:p w14:paraId="65BC696B">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900-039-49</w:t>
                  </w:r>
                </w:p>
              </w:tc>
              <w:tc>
                <w:tcPr>
                  <w:tcW w:w="551" w:type="pct"/>
                  <w:shd w:val="clear" w:color="auto" w:fill="auto"/>
                  <w:noWrap w:val="0"/>
                  <w:vAlign w:val="center"/>
                </w:tcPr>
                <w:p w14:paraId="3913F95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12.468</w:t>
                  </w:r>
                </w:p>
              </w:tc>
              <w:tc>
                <w:tcPr>
                  <w:tcW w:w="341" w:type="pct"/>
                  <w:shd w:val="clear" w:color="auto" w:fill="auto"/>
                  <w:noWrap w:val="0"/>
                  <w:vAlign w:val="center"/>
                </w:tcPr>
                <w:p w14:paraId="2D873F7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固态</w:t>
                  </w:r>
                </w:p>
              </w:tc>
              <w:tc>
                <w:tcPr>
                  <w:tcW w:w="501" w:type="pct"/>
                  <w:shd w:val="clear" w:color="auto" w:fill="auto"/>
                  <w:noWrap w:val="0"/>
                  <w:vAlign w:val="center"/>
                </w:tcPr>
                <w:p w14:paraId="1D08FBE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有机物</w:t>
                  </w:r>
                </w:p>
              </w:tc>
              <w:tc>
                <w:tcPr>
                  <w:tcW w:w="453" w:type="pct"/>
                  <w:shd w:val="clear" w:color="auto" w:fill="auto"/>
                  <w:noWrap w:val="0"/>
                  <w:vAlign w:val="center"/>
                </w:tcPr>
                <w:p w14:paraId="71CCCD5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4次/年</w:t>
                  </w:r>
                </w:p>
              </w:tc>
              <w:tc>
                <w:tcPr>
                  <w:tcW w:w="720" w:type="dxa"/>
                  <w:shd w:val="clear" w:color="auto" w:fill="auto"/>
                  <w:noWrap w:val="0"/>
                  <w:vAlign w:val="center"/>
                </w:tcPr>
                <w:p w14:paraId="2BDB37E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毒性</w:t>
                  </w:r>
                </w:p>
              </w:tc>
              <w:tc>
                <w:tcPr>
                  <w:tcW w:w="428" w:type="pct"/>
                  <w:vMerge w:val="restart"/>
                  <w:noWrap w:val="0"/>
                  <w:vAlign w:val="center"/>
                </w:tcPr>
                <w:p w14:paraId="2EA731C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4"/>
                      <w:shd w:val="clear" w:color="auto" w:fill="auto"/>
                      <w14:textFill>
                        <w14:solidFill>
                          <w14:schemeClr w14:val="tx1"/>
                        </w14:solidFill>
                      </w14:textFill>
                    </w:rPr>
                  </w:pPr>
                  <w:r>
                    <w:rPr>
                      <w:rFonts w:hint="default" w:ascii="Times New Roman" w:hAnsi="Times New Roman" w:eastAsia="宋体" w:cs="Times New Roman"/>
                      <w:color w:val="000000" w:themeColor="text1"/>
                      <w:sz w:val="21"/>
                      <w:szCs w:val="24"/>
                      <w:shd w:val="clear" w:color="auto" w:fill="auto"/>
                      <w14:textFill>
                        <w14:solidFill>
                          <w14:schemeClr w14:val="tx1"/>
                        </w14:solidFill>
                      </w14:textFill>
                    </w:rPr>
                    <w:t>暂存危废间，定期由有资质单位处置</w:t>
                  </w:r>
                </w:p>
              </w:tc>
            </w:tr>
            <w:tr w14:paraId="5F35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28" w:type="pct"/>
                  <w:shd w:val="clear" w:color="auto" w:fill="auto"/>
                  <w:noWrap w:val="0"/>
                  <w:vAlign w:val="center"/>
                </w:tcPr>
                <w:p w14:paraId="55F5CE0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废过滤棉</w:t>
                  </w:r>
                </w:p>
              </w:tc>
              <w:tc>
                <w:tcPr>
                  <w:tcW w:w="1082" w:type="pct"/>
                  <w:shd w:val="clear" w:color="auto" w:fill="auto"/>
                  <w:noWrap w:val="0"/>
                  <w:vAlign w:val="center"/>
                </w:tcPr>
                <w:p w14:paraId="6738966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t>HW49其他废物</w:t>
                  </w:r>
                </w:p>
              </w:tc>
              <w:tc>
                <w:tcPr>
                  <w:tcW w:w="759" w:type="pct"/>
                  <w:shd w:val="clear" w:color="auto" w:fill="auto"/>
                  <w:noWrap w:val="0"/>
                  <w:vAlign w:val="center"/>
                </w:tcPr>
                <w:p w14:paraId="56B1EBD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900-041-49</w:t>
                  </w:r>
                </w:p>
              </w:tc>
              <w:tc>
                <w:tcPr>
                  <w:tcW w:w="551" w:type="pct"/>
                  <w:shd w:val="clear" w:color="auto" w:fill="auto"/>
                  <w:noWrap w:val="0"/>
                  <w:vAlign w:val="center"/>
                </w:tcPr>
                <w:p w14:paraId="28C42FC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0.3</w:t>
                  </w:r>
                </w:p>
              </w:tc>
              <w:tc>
                <w:tcPr>
                  <w:tcW w:w="341" w:type="pct"/>
                  <w:shd w:val="clear" w:color="auto" w:fill="auto"/>
                  <w:noWrap w:val="0"/>
                  <w:vAlign w:val="center"/>
                </w:tcPr>
                <w:p w14:paraId="096067C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固态</w:t>
                  </w:r>
                </w:p>
              </w:tc>
              <w:tc>
                <w:tcPr>
                  <w:tcW w:w="501" w:type="pct"/>
                  <w:shd w:val="clear" w:color="auto" w:fill="auto"/>
                  <w:noWrap w:val="0"/>
                  <w:vAlign w:val="center"/>
                </w:tcPr>
                <w:p w14:paraId="2D2DB85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有机物</w:t>
                  </w:r>
                </w:p>
              </w:tc>
              <w:tc>
                <w:tcPr>
                  <w:tcW w:w="453" w:type="pct"/>
                  <w:shd w:val="clear" w:color="auto" w:fill="auto"/>
                  <w:noWrap w:val="0"/>
                  <w:vAlign w:val="center"/>
                </w:tcPr>
                <w:p w14:paraId="77D40A0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1次/年</w:t>
                  </w:r>
                </w:p>
              </w:tc>
              <w:tc>
                <w:tcPr>
                  <w:tcW w:w="720" w:type="dxa"/>
                  <w:shd w:val="clear" w:color="auto" w:fill="auto"/>
                  <w:noWrap w:val="0"/>
                  <w:vAlign w:val="center"/>
                </w:tcPr>
                <w:p w14:paraId="21DAC7F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毒性</w:t>
                  </w:r>
                </w:p>
              </w:tc>
              <w:tc>
                <w:tcPr>
                  <w:tcW w:w="428" w:type="pct"/>
                  <w:vMerge w:val="continue"/>
                  <w:noWrap w:val="0"/>
                  <w:vAlign w:val="center"/>
                </w:tcPr>
                <w:p w14:paraId="56F5AF25">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4"/>
                      <w:shd w:val="clear" w:color="auto" w:fill="auto"/>
                      <w14:textFill>
                        <w14:solidFill>
                          <w14:schemeClr w14:val="tx1"/>
                        </w14:solidFill>
                      </w14:textFill>
                    </w:rPr>
                  </w:pPr>
                </w:p>
              </w:tc>
            </w:tr>
            <w:tr w14:paraId="3D8F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28" w:type="pct"/>
                  <w:noWrap w:val="0"/>
                  <w:vAlign w:val="center"/>
                </w:tcPr>
                <w:p w14:paraId="39BDB5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废催化剂</w:t>
                  </w:r>
                </w:p>
              </w:tc>
              <w:tc>
                <w:tcPr>
                  <w:tcW w:w="1082" w:type="pct"/>
                  <w:noWrap w:val="0"/>
                  <w:vAlign w:val="center"/>
                </w:tcPr>
                <w:p w14:paraId="1D30B30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t>HW49其他废物</w:t>
                  </w:r>
                </w:p>
              </w:tc>
              <w:tc>
                <w:tcPr>
                  <w:tcW w:w="759" w:type="pct"/>
                  <w:noWrap w:val="0"/>
                  <w:vAlign w:val="center"/>
                </w:tcPr>
                <w:p w14:paraId="3150D3B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900-041-49</w:t>
                  </w:r>
                </w:p>
              </w:tc>
              <w:tc>
                <w:tcPr>
                  <w:tcW w:w="551" w:type="pct"/>
                  <w:noWrap w:val="0"/>
                  <w:vAlign w:val="center"/>
                </w:tcPr>
                <w:p w14:paraId="296A7D1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1t/5a</w:t>
                  </w:r>
                </w:p>
              </w:tc>
              <w:tc>
                <w:tcPr>
                  <w:tcW w:w="341" w:type="pct"/>
                  <w:noWrap w:val="0"/>
                  <w:vAlign w:val="center"/>
                </w:tcPr>
                <w:p w14:paraId="27DF61A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固态</w:t>
                  </w:r>
                </w:p>
              </w:tc>
              <w:tc>
                <w:tcPr>
                  <w:tcW w:w="501" w:type="pct"/>
                  <w:noWrap w:val="0"/>
                  <w:vAlign w:val="center"/>
                </w:tcPr>
                <w:p w14:paraId="65ABF32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有机物</w:t>
                  </w:r>
                </w:p>
              </w:tc>
              <w:tc>
                <w:tcPr>
                  <w:tcW w:w="453" w:type="pct"/>
                  <w:noWrap w:val="0"/>
                  <w:vAlign w:val="center"/>
                </w:tcPr>
                <w:p w14:paraId="0249BD8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1次/5</w:t>
                  </w:r>
                </w:p>
              </w:tc>
              <w:tc>
                <w:tcPr>
                  <w:tcW w:w="720" w:type="dxa"/>
                  <w:noWrap w:val="0"/>
                  <w:vAlign w:val="center"/>
                </w:tcPr>
                <w:p w14:paraId="185CE10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毒性</w:t>
                  </w:r>
                </w:p>
              </w:tc>
              <w:tc>
                <w:tcPr>
                  <w:tcW w:w="428" w:type="pct"/>
                  <w:vMerge w:val="continue"/>
                  <w:noWrap w:val="0"/>
                  <w:vAlign w:val="center"/>
                </w:tcPr>
                <w:p w14:paraId="10AA7B0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4"/>
                      <w:shd w:val="clear" w:color="auto" w:fill="auto"/>
                      <w14:textFill>
                        <w14:solidFill>
                          <w14:schemeClr w14:val="tx1"/>
                        </w14:solidFill>
                      </w14:textFill>
                    </w:rPr>
                  </w:pPr>
                </w:p>
              </w:tc>
            </w:tr>
            <w:tr w14:paraId="74C3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28" w:type="pct"/>
                  <w:noWrap w:val="0"/>
                  <w:vAlign w:val="center"/>
                </w:tcPr>
                <w:p w14:paraId="677A340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废液压油</w:t>
                  </w:r>
                </w:p>
              </w:tc>
              <w:tc>
                <w:tcPr>
                  <w:tcW w:w="1082" w:type="pct"/>
                  <w:noWrap w:val="0"/>
                  <w:vAlign w:val="center"/>
                </w:tcPr>
                <w:p w14:paraId="645C6F1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en-US" w:bidi="ar-SA"/>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HW08废矿物油与含矿物油废物</w:t>
                  </w:r>
                </w:p>
              </w:tc>
              <w:tc>
                <w:tcPr>
                  <w:tcW w:w="759" w:type="pct"/>
                  <w:noWrap w:val="0"/>
                  <w:vAlign w:val="center"/>
                </w:tcPr>
                <w:p w14:paraId="48CA724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en-US"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900-217-08</w:t>
                  </w:r>
                </w:p>
              </w:tc>
              <w:tc>
                <w:tcPr>
                  <w:tcW w:w="551" w:type="pct"/>
                  <w:noWrap w:val="0"/>
                  <w:vAlign w:val="center"/>
                </w:tcPr>
                <w:p w14:paraId="0D17323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0.5</w:t>
                  </w:r>
                </w:p>
              </w:tc>
              <w:tc>
                <w:tcPr>
                  <w:tcW w:w="341" w:type="pct"/>
                  <w:noWrap w:val="0"/>
                  <w:vAlign w:val="center"/>
                </w:tcPr>
                <w:p w14:paraId="000598E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液态</w:t>
                  </w:r>
                </w:p>
              </w:tc>
              <w:tc>
                <w:tcPr>
                  <w:tcW w:w="501" w:type="pct"/>
                  <w:noWrap w:val="0"/>
                  <w:vAlign w:val="center"/>
                </w:tcPr>
                <w:p w14:paraId="68BF0F4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废矿物油</w:t>
                  </w:r>
                </w:p>
              </w:tc>
              <w:tc>
                <w:tcPr>
                  <w:tcW w:w="453" w:type="pct"/>
                  <w:vMerge w:val="restart"/>
                  <w:noWrap w:val="0"/>
                  <w:vAlign w:val="center"/>
                </w:tcPr>
                <w:p w14:paraId="59AB6EA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1次/年</w:t>
                  </w:r>
                </w:p>
              </w:tc>
              <w:tc>
                <w:tcPr>
                  <w:tcW w:w="453" w:type="pct"/>
                  <w:vMerge w:val="restart"/>
                  <w:noWrap w:val="0"/>
                  <w:vAlign w:val="center"/>
                </w:tcPr>
                <w:p w14:paraId="3CA794B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有毒</w:t>
                  </w:r>
                  <w:r>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t>易燃</w:t>
                  </w:r>
                </w:p>
              </w:tc>
              <w:tc>
                <w:tcPr>
                  <w:tcW w:w="428" w:type="pct"/>
                  <w:vMerge w:val="continue"/>
                  <w:noWrap w:val="0"/>
                  <w:vAlign w:val="center"/>
                </w:tcPr>
                <w:p w14:paraId="08257D75">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4"/>
                      <w:shd w:val="clear" w:color="auto" w:fill="auto"/>
                      <w14:textFill>
                        <w14:solidFill>
                          <w14:schemeClr w14:val="tx1"/>
                        </w14:solidFill>
                      </w14:textFill>
                    </w:rPr>
                  </w:pPr>
                </w:p>
              </w:tc>
            </w:tr>
            <w:tr w14:paraId="750C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28" w:type="pct"/>
                  <w:noWrap w:val="0"/>
                  <w:vAlign w:val="center"/>
                </w:tcPr>
                <w:p w14:paraId="442E07C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废润滑油</w:t>
                  </w:r>
                </w:p>
              </w:tc>
              <w:tc>
                <w:tcPr>
                  <w:tcW w:w="1082" w:type="pct"/>
                  <w:noWrap w:val="0"/>
                  <w:vAlign w:val="center"/>
                </w:tcPr>
                <w:p w14:paraId="79A309A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en-US" w:bidi="ar-SA"/>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HW08废矿物油与含矿物油废物</w:t>
                  </w:r>
                </w:p>
              </w:tc>
              <w:tc>
                <w:tcPr>
                  <w:tcW w:w="759" w:type="pct"/>
                  <w:noWrap w:val="0"/>
                  <w:vAlign w:val="center"/>
                </w:tcPr>
                <w:p w14:paraId="3D7FA0D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en-US"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900-249-08</w:t>
                  </w:r>
                </w:p>
              </w:tc>
              <w:tc>
                <w:tcPr>
                  <w:tcW w:w="551" w:type="pct"/>
                  <w:noWrap w:val="0"/>
                  <w:vAlign w:val="center"/>
                </w:tcPr>
                <w:p w14:paraId="78DAC8C5">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0.1</w:t>
                  </w:r>
                </w:p>
              </w:tc>
              <w:tc>
                <w:tcPr>
                  <w:tcW w:w="341" w:type="pct"/>
                  <w:noWrap w:val="0"/>
                  <w:vAlign w:val="center"/>
                </w:tcPr>
                <w:p w14:paraId="784A00F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液态</w:t>
                  </w:r>
                </w:p>
              </w:tc>
              <w:tc>
                <w:tcPr>
                  <w:tcW w:w="501" w:type="pct"/>
                  <w:noWrap w:val="0"/>
                  <w:vAlign w:val="center"/>
                </w:tcPr>
                <w:p w14:paraId="7E6033F5">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废矿物油</w:t>
                  </w:r>
                </w:p>
              </w:tc>
              <w:tc>
                <w:tcPr>
                  <w:tcW w:w="453" w:type="pct"/>
                  <w:vMerge w:val="continue"/>
                  <w:noWrap w:val="0"/>
                  <w:vAlign w:val="center"/>
                </w:tcPr>
                <w:p w14:paraId="3B995CD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453" w:type="pct"/>
                  <w:vMerge w:val="continue"/>
                  <w:noWrap w:val="0"/>
                  <w:vAlign w:val="center"/>
                </w:tcPr>
                <w:p w14:paraId="33C7452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428" w:type="pct"/>
                  <w:vMerge w:val="continue"/>
                  <w:noWrap w:val="0"/>
                  <w:vAlign w:val="center"/>
                </w:tcPr>
                <w:p w14:paraId="36A9BAA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4"/>
                      <w:shd w:val="clear" w:color="auto" w:fill="auto"/>
                      <w14:textFill>
                        <w14:solidFill>
                          <w14:schemeClr w14:val="tx1"/>
                        </w14:solidFill>
                      </w14:textFill>
                    </w:rPr>
                  </w:pPr>
                </w:p>
              </w:tc>
            </w:tr>
            <w:tr w14:paraId="0364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28" w:type="pct"/>
                  <w:noWrap w:val="0"/>
                  <w:vAlign w:val="center"/>
                </w:tcPr>
                <w:p w14:paraId="2A4B410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废油桶</w:t>
                  </w:r>
                </w:p>
              </w:tc>
              <w:tc>
                <w:tcPr>
                  <w:tcW w:w="1082" w:type="pct"/>
                  <w:noWrap w:val="0"/>
                  <w:vAlign w:val="center"/>
                </w:tcPr>
                <w:p w14:paraId="586561CA">
                  <w:pPr>
                    <w:keepNext w:val="0"/>
                    <w:keepLines w:val="0"/>
                    <w:pageBreakBefore w:val="0"/>
                    <w:widowControl/>
                    <w:suppressLineNumbers w:val="0"/>
                    <w:kinsoku/>
                    <w:wordWrap/>
                    <w:overflowPunct/>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HW08废矿物油与含矿物油废物</w:t>
                  </w:r>
                </w:p>
              </w:tc>
              <w:tc>
                <w:tcPr>
                  <w:tcW w:w="759" w:type="pct"/>
                  <w:noWrap w:val="0"/>
                  <w:vAlign w:val="center"/>
                </w:tcPr>
                <w:p w14:paraId="6AAF41A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900-249-08</w:t>
                  </w:r>
                </w:p>
              </w:tc>
              <w:tc>
                <w:tcPr>
                  <w:tcW w:w="551" w:type="pct"/>
                  <w:noWrap w:val="0"/>
                  <w:vAlign w:val="center"/>
                </w:tcPr>
                <w:p w14:paraId="1F7EBDF9">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0.03</w:t>
                  </w:r>
                </w:p>
              </w:tc>
              <w:tc>
                <w:tcPr>
                  <w:tcW w:w="341" w:type="pct"/>
                  <w:noWrap w:val="0"/>
                  <w:vAlign w:val="center"/>
                </w:tcPr>
                <w:p w14:paraId="1F936FF8">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固态</w:t>
                  </w:r>
                </w:p>
              </w:tc>
              <w:tc>
                <w:tcPr>
                  <w:tcW w:w="501" w:type="pct"/>
                  <w:noWrap w:val="0"/>
                  <w:vAlign w:val="center"/>
                </w:tcPr>
                <w:p w14:paraId="7C08A98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废矿物油</w:t>
                  </w:r>
                </w:p>
              </w:tc>
              <w:tc>
                <w:tcPr>
                  <w:tcW w:w="453" w:type="pct"/>
                  <w:vMerge w:val="continue"/>
                  <w:noWrap w:val="0"/>
                  <w:vAlign w:val="center"/>
                </w:tcPr>
                <w:p w14:paraId="2EA4895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453" w:type="pct"/>
                  <w:vMerge w:val="continue"/>
                  <w:noWrap w:val="0"/>
                  <w:vAlign w:val="center"/>
                </w:tcPr>
                <w:p w14:paraId="4A4E51A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428" w:type="pct"/>
                  <w:vMerge w:val="continue"/>
                  <w:noWrap w:val="0"/>
                  <w:vAlign w:val="center"/>
                </w:tcPr>
                <w:p w14:paraId="71DB005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4"/>
                      <w:shd w:val="clear" w:color="auto" w:fill="auto"/>
                      <w14:textFill>
                        <w14:solidFill>
                          <w14:schemeClr w14:val="tx1"/>
                        </w14:solidFill>
                      </w14:textFill>
                    </w:rPr>
                  </w:pPr>
                </w:p>
              </w:tc>
            </w:tr>
            <w:tr w14:paraId="68E2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69" w:type="pct"/>
                  <w:gridSpan w:val="3"/>
                  <w:noWrap w:val="0"/>
                  <w:vAlign w:val="center"/>
                </w:tcPr>
                <w:p w14:paraId="257E0604">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t>合计</w:t>
                  </w:r>
                </w:p>
              </w:tc>
              <w:tc>
                <w:tcPr>
                  <w:tcW w:w="551" w:type="pct"/>
                  <w:noWrap w:val="0"/>
                  <w:vAlign w:val="center"/>
                </w:tcPr>
                <w:p w14:paraId="2795C51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t>13.398</w:t>
                  </w:r>
                </w:p>
              </w:tc>
              <w:tc>
                <w:tcPr>
                  <w:tcW w:w="1750" w:type="pct"/>
                  <w:gridSpan w:val="4"/>
                  <w:noWrap w:val="0"/>
                  <w:vAlign w:val="center"/>
                </w:tcPr>
                <w:p w14:paraId="6A234901">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w:t>
                  </w:r>
                </w:p>
              </w:tc>
              <w:tc>
                <w:tcPr>
                  <w:tcW w:w="428" w:type="pct"/>
                  <w:noWrap w:val="0"/>
                  <w:vAlign w:val="center"/>
                </w:tcPr>
                <w:p w14:paraId="0479CF14">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t>/</w:t>
                  </w:r>
                </w:p>
              </w:tc>
            </w:tr>
          </w:tbl>
          <w:p w14:paraId="4418A16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firstLine="422" w:firstLineChars="200"/>
              <w:jc w:val="center"/>
              <w:textAlignment w:val="auto"/>
              <w:outlineLvl w:val="0"/>
              <w:rPr>
                <w:rFonts w:hint="default" w:ascii="Times New Roman" w:hAnsi="Times New Roman" w:eastAsia="宋体" w:cs="Times New Roman"/>
                <w:b/>
                <w:bCs/>
                <w:color w:val="000000" w:themeColor="text1"/>
                <w:sz w:val="21"/>
                <w:szCs w:val="21"/>
                <w:highlight w:val="yellow"/>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yellow"/>
                <w:lang w:val="en-US" w:eastAsia="zh-CN"/>
                <w14:textFill>
                  <w14:solidFill>
                    <w14:schemeClr w14:val="tx1"/>
                  </w14:solidFill>
                </w14:textFill>
              </w:rPr>
              <w:t>表4-1</w:t>
            </w:r>
            <w:r>
              <w:rPr>
                <w:rFonts w:hint="eastAsia" w:ascii="Times New Roman" w:hAnsi="Times New Roman" w:cs="Times New Roman"/>
                <w:b/>
                <w:bCs/>
                <w:color w:val="000000" w:themeColor="text1"/>
                <w:sz w:val="21"/>
                <w:szCs w:val="21"/>
                <w:highlight w:val="yellow"/>
                <w:lang w:val="en-US" w:eastAsia="zh-CN"/>
                <w14:textFill>
                  <w14:solidFill>
                    <w14:schemeClr w14:val="tx1"/>
                  </w14:solidFill>
                </w14:textFill>
              </w:rPr>
              <w:t>9</w:t>
            </w:r>
            <w:r>
              <w:rPr>
                <w:rFonts w:hint="default" w:ascii="Times New Roman" w:hAnsi="Times New Roman" w:eastAsia="宋体" w:cs="Times New Roman"/>
                <w:b/>
                <w:bCs/>
                <w:color w:val="000000" w:themeColor="text1"/>
                <w:sz w:val="21"/>
                <w:szCs w:val="21"/>
                <w:highlight w:val="yellow"/>
                <w:lang w:val="en-US" w:eastAsia="zh-CN"/>
                <w14:textFill>
                  <w14:solidFill>
                    <w14:schemeClr w14:val="tx1"/>
                  </w14:solidFill>
                </w14:textFill>
              </w:rPr>
              <w:t xml:space="preserve">  项目固体废物利用处置方式评价表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334"/>
              <w:gridCol w:w="1642"/>
              <w:gridCol w:w="2578"/>
              <w:gridCol w:w="1157"/>
            </w:tblGrid>
            <w:tr w14:paraId="004E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Align w:val="center"/>
                </w:tcPr>
                <w:p w14:paraId="53FDDC8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固废名称</w:t>
                  </w:r>
                </w:p>
              </w:tc>
              <w:tc>
                <w:tcPr>
                  <w:tcW w:w="841" w:type="pct"/>
                  <w:vAlign w:val="center"/>
                </w:tcPr>
                <w:p w14:paraId="378C4F1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预计产生量（t/a）</w:t>
                  </w:r>
                </w:p>
              </w:tc>
              <w:tc>
                <w:tcPr>
                  <w:tcW w:w="1035" w:type="pct"/>
                  <w:vAlign w:val="center"/>
                </w:tcPr>
                <w:p w14:paraId="3BD1F086">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暂存方式</w:t>
                  </w:r>
                </w:p>
              </w:tc>
              <w:tc>
                <w:tcPr>
                  <w:tcW w:w="1625" w:type="pct"/>
                  <w:vAlign w:val="center"/>
                </w:tcPr>
                <w:p w14:paraId="14B2EC38">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处置方式</w:t>
                  </w:r>
                </w:p>
              </w:tc>
              <w:tc>
                <w:tcPr>
                  <w:tcW w:w="729" w:type="pct"/>
                  <w:vAlign w:val="center"/>
                </w:tcPr>
                <w:p w14:paraId="0032C5EE">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是否符合环保要求</w:t>
                  </w:r>
                </w:p>
              </w:tc>
            </w:tr>
            <w:tr w14:paraId="0DC4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53E72F5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废包装袋</w:t>
                  </w:r>
                </w:p>
              </w:tc>
              <w:tc>
                <w:tcPr>
                  <w:tcW w:w="841" w:type="pct"/>
                  <w:shd w:val="clear" w:color="auto" w:fill="auto"/>
                  <w:vAlign w:val="center"/>
                </w:tcPr>
                <w:p w14:paraId="489A9E87">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0.18</w:t>
                  </w:r>
                </w:p>
              </w:tc>
              <w:tc>
                <w:tcPr>
                  <w:tcW w:w="1035" w:type="pct"/>
                  <w:vMerge w:val="restart"/>
                  <w:vAlign w:val="center"/>
                </w:tcPr>
                <w:p w14:paraId="050B87C5">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暂存于一般固废区</w:t>
                  </w:r>
                </w:p>
              </w:tc>
              <w:tc>
                <w:tcPr>
                  <w:tcW w:w="1625" w:type="pct"/>
                  <w:vAlign w:val="center"/>
                </w:tcPr>
                <w:p w14:paraId="23B60DA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外售综合利用</w:t>
                  </w:r>
                </w:p>
              </w:tc>
              <w:tc>
                <w:tcPr>
                  <w:tcW w:w="729" w:type="pct"/>
                  <w:vAlign w:val="center"/>
                </w:tcPr>
                <w:p w14:paraId="75C4847B">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2F43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020FE2E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边角料</w:t>
                  </w:r>
                </w:p>
              </w:tc>
              <w:tc>
                <w:tcPr>
                  <w:tcW w:w="841" w:type="pct"/>
                  <w:vMerge w:val="restart"/>
                  <w:shd w:val="clear" w:color="auto" w:fill="auto"/>
                  <w:vAlign w:val="center"/>
                </w:tcPr>
                <w:p w14:paraId="72AF608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260</w:t>
                  </w:r>
                </w:p>
              </w:tc>
              <w:tc>
                <w:tcPr>
                  <w:tcW w:w="1035" w:type="pct"/>
                  <w:vMerge w:val="continue"/>
                  <w:vAlign w:val="center"/>
                </w:tcPr>
                <w:p w14:paraId="0B1FBE7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625" w:type="pct"/>
                  <w:vMerge w:val="restart"/>
                  <w:vAlign w:val="center"/>
                </w:tcPr>
                <w:p w14:paraId="42BA783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破碎后外售综合利用</w:t>
                  </w:r>
                </w:p>
              </w:tc>
              <w:tc>
                <w:tcPr>
                  <w:tcW w:w="729" w:type="pct"/>
                  <w:vAlign w:val="center"/>
                </w:tcPr>
                <w:p w14:paraId="2B5AC80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29BA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6FDF116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不合格品</w:t>
                  </w:r>
                </w:p>
              </w:tc>
              <w:tc>
                <w:tcPr>
                  <w:tcW w:w="841" w:type="pct"/>
                  <w:vMerge w:val="continue"/>
                  <w:shd w:val="clear" w:color="auto" w:fill="auto"/>
                  <w:vAlign w:val="center"/>
                </w:tcPr>
                <w:p w14:paraId="634A92A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pPr>
                </w:p>
              </w:tc>
              <w:tc>
                <w:tcPr>
                  <w:tcW w:w="1035" w:type="pct"/>
                  <w:vMerge w:val="continue"/>
                  <w:vAlign w:val="center"/>
                </w:tcPr>
                <w:p w14:paraId="7C5E376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625" w:type="pct"/>
                  <w:vMerge w:val="continue"/>
                  <w:vAlign w:val="center"/>
                </w:tcPr>
                <w:p w14:paraId="6EB7463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vAlign w:val="center"/>
                </w:tcPr>
                <w:p w14:paraId="2331F6D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6A4C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7E59D95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除尘灰</w:t>
                  </w:r>
                </w:p>
              </w:tc>
              <w:tc>
                <w:tcPr>
                  <w:tcW w:w="841" w:type="pct"/>
                  <w:shd w:val="clear" w:color="auto" w:fill="auto"/>
                  <w:vAlign w:val="center"/>
                </w:tcPr>
                <w:p w14:paraId="6A6E09BB">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25.5</w:t>
                  </w:r>
                </w:p>
              </w:tc>
              <w:tc>
                <w:tcPr>
                  <w:tcW w:w="1035" w:type="pct"/>
                  <w:vMerge w:val="continue"/>
                  <w:vAlign w:val="center"/>
                </w:tcPr>
                <w:p w14:paraId="054ABA74">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625" w:type="pct"/>
                  <w:vAlign w:val="center"/>
                </w:tcPr>
                <w:p w14:paraId="5AF4336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外售综合利用</w:t>
                  </w:r>
                </w:p>
              </w:tc>
              <w:tc>
                <w:tcPr>
                  <w:tcW w:w="729" w:type="pct"/>
                  <w:vAlign w:val="center"/>
                </w:tcPr>
                <w:p w14:paraId="7F6ACE28">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0001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17B80F4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废催化剂</w:t>
                  </w:r>
                </w:p>
              </w:tc>
              <w:tc>
                <w:tcPr>
                  <w:tcW w:w="841" w:type="pct"/>
                  <w:shd w:val="clear" w:color="auto" w:fill="auto"/>
                  <w:vAlign w:val="center"/>
                </w:tcPr>
                <w:p w14:paraId="1E41D755">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0.2</w:t>
                  </w:r>
                </w:p>
              </w:tc>
              <w:tc>
                <w:tcPr>
                  <w:tcW w:w="1035" w:type="pct"/>
                  <w:vMerge w:val="restart"/>
                  <w:vAlign w:val="center"/>
                </w:tcPr>
                <w:p w14:paraId="2589C2C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分区暂存于危废间</w:t>
                  </w:r>
                </w:p>
              </w:tc>
              <w:tc>
                <w:tcPr>
                  <w:tcW w:w="1625" w:type="pct"/>
                  <w:vMerge w:val="restart"/>
                  <w:vAlign w:val="center"/>
                </w:tcPr>
                <w:p w14:paraId="4DCF9B7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定期交由资质单位处置</w:t>
                  </w:r>
                </w:p>
              </w:tc>
              <w:tc>
                <w:tcPr>
                  <w:tcW w:w="729" w:type="pct"/>
                  <w:vAlign w:val="center"/>
                </w:tcPr>
                <w:p w14:paraId="313AB0F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1466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0A6D662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废活性炭</w:t>
                  </w:r>
                </w:p>
              </w:tc>
              <w:tc>
                <w:tcPr>
                  <w:tcW w:w="841" w:type="pct"/>
                  <w:shd w:val="clear" w:color="auto" w:fill="auto"/>
                  <w:vAlign w:val="center"/>
                </w:tcPr>
                <w:p w14:paraId="54B3DC4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12.468</w:t>
                  </w:r>
                </w:p>
              </w:tc>
              <w:tc>
                <w:tcPr>
                  <w:tcW w:w="1035" w:type="pct"/>
                  <w:vMerge w:val="continue"/>
                  <w:vAlign w:val="center"/>
                </w:tcPr>
                <w:p w14:paraId="37E0335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625" w:type="pct"/>
                  <w:vMerge w:val="continue"/>
                  <w:vAlign w:val="center"/>
                </w:tcPr>
                <w:p w14:paraId="6CDEDC8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vAlign w:val="center"/>
                </w:tcPr>
                <w:p w14:paraId="17C95F3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7456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5651BAD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废过滤棉</w:t>
                  </w:r>
                </w:p>
              </w:tc>
              <w:tc>
                <w:tcPr>
                  <w:tcW w:w="841" w:type="pct"/>
                  <w:shd w:val="clear" w:color="auto" w:fill="auto"/>
                  <w:vAlign w:val="center"/>
                </w:tcPr>
                <w:p w14:paraId="264B691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0.3</w:t>
                  </w:r>
                </w:p>
              </w:tc>
              <w:tc>
                <w:tcPr>
                  <w:tcW w:w="1035" w:type="pct"/>
                  <w:vMerge w:val="continue"/>
                  <w:vAlign w:val="center"/>
                </w:tcPr>
                <w:p w14:paraId="68F0475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625" w:type="pct"/>
                  <w:vMerge w:val="continue"/>
                  <w:vAlign w:val="center"/>
                </w:tcPr>
                <w:p w14:paraId="4BE7499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vAlign w:val="center"/>
                </w:tcPr>
                <w:p w14:paraId="30EE1E0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1D66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148DD27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废液压油</w:t>
                  </w:r>
                </w:p>
              </w:tc>
              <w:tc>
                <w:tcPr>
                  <w:tcW w:w="841" w:type="pct"/>
                  <w:shd w:val="clear" w:color="auto" w:fill="auto"/>
                  <w:vAlign w:val="center"/>
                </w:tcPr>
                <w:p w14:paraId="49D572F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0.5</w:t>
                  </w:r>
                </w:p>
              </w:tc>
              <w:tc>
                <w:tcPr>
                  <w:tcW w:w="1035" w:type="pct"/>
                  <w:vMerge w:val="continue"/>
                  <w:vAlign w:val="center"/>
                </w:tcPr>
                <w:p w14:paraId="0F67A0F8">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625" w:type="pct"/>
                  <w:vMerge w:val="continue"/>
                  <w:vAlign w:val="center"/>
                </w:tcPr>
                <w:p w14:paraId="633A0AD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vAlign w:val="center"/>
                </w:tcPr>
                <w:p w14:paraId="2246BE8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6286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557C9EB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shd w:val="clear"/>
                      <w:lang w:val="en-US" w:eastAsia="zh-CN"/>
                      <w14:textFill>
                        <w14:solidFill>
                          <w14:schemeClr w14:val="tx1"/>
                        </w14:solidFill>
                      </w14:textFill>
                    </w:rPr>
                    <w:t>废润滑油</w:t>
                  </w:r>
                </w:p>
              </w:tc>
              <w:tc>
                <w:tcPr>
                  <w:tcW w:w="841" w:type="pct"/>
                  <w:shd w:val="clear" w:color="auto" w:fill="auto"/>
                  <w:vAlign w:val="center"/>
                </w:tcPr>
                <w:p w14:paraId="16DF7CE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0.1</w:t>
                  </w:r>
                </w:p>
              </w:tc>
              <w:tc>
                <w:tcPr>
                  <w:tcW w:w="1035" w:type="pct"/>
                  <w:vMerge w:val="continue"/>
                  <w:vAlign w:val="center"/>
                </w:tcPr>
                <w:p w14:paraId="4A69CB2B">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625" w:type="pct"/>
                  <w:vMerge w:val="continue"/>
                  <w:vAlign w:val="center"/>
                </w:tcPr>
                <w:p w14:paraId="6399A90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vAlign w:val="center"/>
                </w:tcPr>
                <w:p w14:paraId="1592A55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3FFF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54C0C2E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shd w:val="clear"/>
                      <w:lang w:val="en-US" w:eastAsia="zh-CN"/>
                      <w14:textFill>
                        <w14:solidFill>
                          <w14:schemeClr w14:val="tx1"/>
                        </w14:solidFill>
                      </w14:textFill>
                    </w:rPr>
                    <w:t>废油桶</w:t>
                  </w:r>
                </w:p>
              </w:tc>
              <w:tc>
                <w:tcPr>
                  <w:tcW w:w="841" w:type="pct"/>
                  <w:shd w:val="clear" w:color="auto" w:fill="auto"/>
                  <w:vAlign w:val="center"/>
                </w:tcPr>
                <w:p w14:paraId="63BFB9EC">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0.03</w:t>
                  </w:r>
                </w:p>
              </w:tc>
              <w:tc>
                <w:tcPr>
                  <w:tcW w:w="1035" w:type="pct"/>
                  <w:vMerge w:val="continue"/>
                  <w:vAlign w:val="center"/>
                </w:tcPr>
                <w:p w14:paraId="3E6B256C">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625" w:type="pct"/>
                  <w:vMerge w:val="continue"/>
                  <w:vAlign w:val="center"/>
                </w:tcPr>
                <w:p w14:paraId="51D9181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729" w:type="pct"/>
                  <w:vAlign w:val="center"/>
                </w:tcPr>
                <w:p w14:paraId="79983B1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r w14:paraId="2F88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shd w:val="clear" w:color="auto" w:fill="auto"/>
                  <w:vAlign w:val="center"/>
                </w:tcPr>
                <w:p w14:paraId="10B3F79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生活垃圾</w:t>
                  </w:r>
                </w:p>
              </w:tc>
              <w:tc>
                <w:tcPr>
                  <w:tcW w:w="841" w:type="pct"/>
                  <w:shd w:val="clear" w:color="auto" w:fill="auto"/>
                  <w:vAlign w:val="center"/>
                </w:tcPr>
                <w:p w14:paraId="375DCB8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3</w:t>
                  </w:r>
                </w:p>
              </w:tc>
              <w:tc>
                <w:tcPr>
                  <w:tcW w:w="1035" w:type="pct"/>
                  <w:shd w:val="clear" w:color="auto" w:fill="auto"/>
                  <w:vAlign w:val="top"/>
                </w:tcPr>
                <w:p w14:paraId="0635D2D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暂存于垃圾桶</w:t>
                  </w:r>
                </w:p>
              </w:tc>
              <w:tc>
                <w:tcPr>
                  <w:tcW w:w="1625" w:type="pct"/>
                  <w:shd w:val="clear" w:color="auto" w:fill="auto"/>
                  <w:vAlign w:val="top"/>
                </w:tcPr>
                <w:p w14:paraId="6EFF789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交由环卫部门统一处理</w:t>
                  </w:r>
                </w:p>
              </w:tc>
              <w:tc>
                <w:tcPr>
                  <w:tcW w:w="729" w:type="pct"/>
                  <w:vAlign w:val="center"/>
                </w:tcPr>
                <w:p w14:paraId="078FEDE7">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是</w:t>
                  </w:r>
                </w:p>
              </w:tc>
            </w:tr>
          </w:tbl>
          <w:p w14:paraId="5540635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sz w:val="24"/>
                <w:szCs w:val="28"/>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综上，</w:t>
            </w:r>
            <w:r>
              <w:rPr>
                <w:rFonts w:hint="default" w:ascii="Times New Roman" w:hAnsi="Times New Roman" w:eastAsia="宋体" w:cs="Times New Roman"/>
                <w:color w:val="000000" w:themeColor="text1"/>
                <w:sz w:val="24"/>
                <w:szCs w:val="28"/>
                <w14:textFill>
                  <w14:solidFill>
                    <w14:schemeClr w14:val="tx1"/>
                  </w14:solidFill>
                </w14:textFill>
              </w:rPr>
              <w:t>在做到以上固体废物防治措施后，本项目产生的固废均能得到合理有效的收集、存储和处置，其全过程不对外环境产生不良影响。</w:t>
            </w:r>
          </w:p>
          <w:p w14:paraId="36C47E9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80" w:lineRule="exact"/>
              <w:ind w:left="0" w:leftChars="0" w:right="0" w:firstLine="482" w:firstLineChars="200"/>
              <w:textAlignment w:val="auto"/>
              <w:rPr>
                <w:rFonts w:hint="default" w:ascii="Times New Roman" w:hAnsi="Times New Roman"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一般固废环境管理要求：</w:t>
            </w:r>
          </w:p>
          <w:p w14:paraId="2121A7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项目一般固废分类收集贮存，一般固废区应按照《环境保护图形标志-固体废物贮存（处置）场》（GB15562.2-1995）的规定设置环境保护标志，根据《一般工业固体废物贮存和填埋污染控制标准》（GB18599-2020）的相关要求，采取防扬散、防流失、防渗透等措施。禁止危险废物和生活垃圾混入一般工业固体废物区。</w:t>
            </w:r>
          </w:p>
          <w:p w14:paraId="6ACC6E5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leftChars="0" w:right="0"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危险废物贮存场所环境影响分析</w:t>
            </w:r>
          </w:p>
          <w:p w14:paraId="1A253C95">
            <w:pPr>
              <w:keepNext w:val="0"/>
              <w:keepLines w:val="0"/>
              <w:pageBreakBefore w:val="0"/>
              <w:widowControl w:val="0"/>
              <w:numPr>
                <w:ilvl w:val="0"/>
                <w:numId w:val="7"/>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危废间选址可行性分析</w:t>
            </w:r>
          </w:p>
          <w:p w14:paraId="5675480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本项目拟将危废间设置于</w:t>
            </w:r>
            <w:r>
              <w:rPr>
                <w:rFonts w:hint="default" w:ascii="Times New Roman" w:hAnsi="Times New Roman" w:cs="Times New Roman"/>
                <w:color w:val="000000" w:themeColor="text1"/>
                <w:sz w:val="24"/>
                <w:szCs w:val="24"/>
                <w:lang w:val="en-US" w:eastAsia="zh-CN"/>
                <w14:textFill>
                  <w14:solidFill>
                    <w14:schemeClr w14:val="tx1"/>
                  </w14:solidFill>
                </w14:textFill>
              </w:rPr>
              <w:t>租赁厂房</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内北</w:t>
            </w:r>
            <w:r>
              <w:rPr>
                <w:rFonts w:hint="default" w:ascii="Times New Roman" w:hAnsi="Times New Roman" w:cs="Times New Roman"/>
                <w:color w:val="000000" w:themeColor="text1"/>
                <w:sz w:val="24"/>
                <w:szCs w:val="24"/>
                <w:lang w:val="en-US" w:eastAsia="zh-CN"/>
                <w14:textFill>
                  <w14:solidFill>
                    <w14:schemeClr w14:val="tx1"/>
                  </w14:solidFill>
                </w14:textFill>
              </w:rPr>
              <w:t>部偏西</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，具备防风、防雨、防晒、防雷。危险废物暂存路线合理，危废废物运输交通便利，选址可行。</w:t>
            </w:r>
          </w:p>
          <w:p w14:paraId="16E18E24">
            <w:pPr>
              <w:keepNext w:val="0"/>
              <w:keepLines w:val="0"/>
              <w:pageBreakBefore w:val="0"/>
              <w:widowControl w:val="0"/>
              <w:numPr>
                <w:ilvl w:val="0"/>
                <w:numId w:val="7"/>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贮存能力是否满足要求</w:t>
            </w:r>
          </w:p>
          <w:p w14:paraId="6BFBE232">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本项目拟建设危废间占地面积</w:t>
            </w:r>
            <w:r>
              <w:rPr>
                <w:rFonts w:hint="eastAsia" w:ascii="Times New Roman" w:hAnsi="Times New Roman"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lang w:val="en-US" w:eastAsia="zh-CN"/>
                <w14:textFill>
                  <w14:solidFill>
                    <w14:schemeClr w14:val="tx1"/>
                  </w14:solidFill>
                </w14:textFill>
              </w:rPr>
              <w:t>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，设置分区。</w:t>
            </w:r>
          </w:p>
          <w:p w14:paraId="4F99BD1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14:paraId="594F48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14:paraId="543B3C9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14:paraId="757ABCD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建设项目危险废物贮存场所基本情况</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09"/>
              <w:gridCol w:w="1705"/>
              <w:gridCol w:w="1240"/>
              <w:gridCol w:w="778"/>
              <w:gridCol w:w="531"/>
              <w:gridCol w:w="670"/>
              <w:gridCol w:w="593"/>
              <w:gridCol w:w="632"/>
              <w:gridCol w:w="594"/>
            </w:tblGrid>
            <w:tr w14:paraId="666C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7410E01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贮存场所</w:t>
                  </w:r>
                </w:p>
              </w:tc>
              <w:tc>
                <w:tcPr>
                  <w:tcW w:w="709" w:type="dxa"/>
                  <w:vAlign w:val="center"/>
                </w:tcPr>
                <w:p w14:paraId="3D2D546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危险废物名称</w:t>
                  </w:r>
                </w:p>
              </w:tc>
              <w:tc>
                <w:tcPr>
                  <w:tcW w:w="1705" w:type="dxa"/>
                  <w:vAlign w:val="center"/>
                </w:tcPr>
                <w:p w14:paraId="696299E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危险废物类别</w:t>
                  </w:r>
                </w:p>
              </w:tc>
              <w:tc>
                <w:tcPr>
                  <w:tcW w:w="1240" w:type="dxa"/>
                  <w:vAlign w:val="center"/>
                </w:tcPr>
                <w:p w14:paraId="2EE693D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危险废物代码</w:t>
                  </w:r>
                </w:p>
              </w:tc>
              <w:tc>
                <w:tcPr>
                  <w:tcW w:w="778" w:type="dxa"/>
                  <w:vAlign w:val="center"/>
                </w:tcPr>
                <w:p w14:paraId="3B8C73C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产生量</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a</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w:t>
                  </w:r>
                </w:p>
              </w:tc>
              <w:tc>
                <w:tcPr>
                  <w:tcW w:w="531" w:type="dxa"/>
                  <w:vAlign w:val="center"/>
                </w:tcPr>
                <w:p w14:paraId="2A8AD66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位置</w:t>
                  </w:r>
                </w:p>
              </w:tc>
              <w:tc>
                <w:tcPr>
                  <w:tcW w:w="670" w:type="dxa"/>
                  <w:vAlign w:val="center"/>
                </w:tcPr>
                <w:p w14:paraId="27FDA71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占地面积</w:t>
                  </w:r>
                </w:p>
              </w:tc>
              <w:tc>
                <w:tcPr>
                  <w:tcW w:w="593" w:type="dxa"/>
                  <w:vAlign w:val="center"/>
                </w:tcPr>
                <w:p w14:paraId="476F6A2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贮存方式</w:t>
                  </w:r>
                </w:p>
              </w:tc>
              <w:tc>
                <w:tcPr>
                  <w:tcW w:w="632" w:type="dxa"/>
                  <w:vAlign w:val="center"/>
                </w:tcPr>
                <w:p w14:paraId="5D7CF94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贮存能力</w:t>
                  </w:r>
                </w:p>
              </w:tc>
              <w:tc>
                <w:tcPr>
                  <w:tcW w:w="594" w:type="dxa"/>
                  <w:vAlign w:val="center"/>
                </w:tcPr>
                <w:p w14:paraId="654E05B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贮存周期</w:t>
                  </w:r>
                </w:p>
              </w:tc>
            </w:tr>
            <w:tr w14:paraId="46BD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restart"/>
                  <w:vAlign w:val="center"/>
                </w:tcPr>
                <w:p w14:paraId="37356828">
                  <w:pPr>
                    <w:keepNext w:val="0"/>
                    <w:keepLines w:val="0"/>
                    <w:pageBreakBefore w:val="0"/>
                    <w:suppressLineNumbers w:val="0"/>
                    <w:kinsoku/>
                    <w:wordWrap/>
                    <w:overflowPunct/>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kern w:val="21"/>
                      <w:sz w:val="21"/>
                      <w:szCs w:val="21"/>
                      <w:highlight w:val="none"/>
                      <w:lang w:eastAsia="zh-CN"/>
                      <w14:textFill>
                        <w14:solidFill>
                          <w14:schemeClr w14:val="tx1"/>
                        </w14:solidFill>
                      </w14:textFill>
                    </w:rPr>
                    <w:t>危废</w:t>
                  </w:r>
                  <w:r>
                    <w:rPr>
                      <w:rFonts w:hint="default"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间</w:t>
                  </w:r>
                </w:p>
              </w:tc>
              <w:tc>
                <w:tcPr>
                  <w:tcW w:w="709" w:type="dxa"/>
                  <w:vAlign w:val="center"/>
                </w:tcPr>
                <w:p w14:paraId="3AE4803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废活性炭</w:t>
                  </w:r>
                </w:p>
              </w:tc>
              <w:tc>
                <w:tcPr>
                  <w:tcW w:w="1705" w:type="dxa"/>
                  <w:vAlign w:val="center"/>
                </w:tcPr>
                <w:p w14:paraId="34AB7845">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t>HW49其他废物</w:t>
                  </w:r>
                </w:p>
              </w:tc>
              <w:tc>
                <w:tcPr>
                  <w:tcW w:w="1240" w:type="dxa"/>
                  <w:vAlign w:val="center"/>
                </w:tcPr>
                <w:p w14:paraId="21A377BC">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900-039-49</w:t>
                  </w:r>
                </w:p>
              </w:tc>
              <w:tc>
                <w:tcPr>
                  <w:tcW w:w="778" w:type="dxa"/>
                  <w:vAlign w:val="center"/>
                </w:tcPr>
                <w:p w14:paraId="32239C9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12.468</w:t>
                  </w:r>
                </w:p>
              </w:tc>
              <w:tc>
                <w:tcPr>
                  <w:tcW w:w="531" w:type="dxa"/>
                  <w:vMerge w:val="restart"/>
                  <w:vAlign w:val="center"/>
                </w:tcPr>
                <w:p w14:paraId="7A67C48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危废间</w:t>
                  </w:r>
                </w:p>
              </w:tc>
              <w:tc>
                <w:tcPr>
                  <w:tcW w:w="670" w:type="dxa"/>
                  <w:vMerge w:val="restart"/>
                  <w:vAlign w:val="center"/>
                </w:tcPr>
                <w:p w14:paraId="2A71609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p>
              </w:tc>
              <w:tc>
                <w:tcPr>
                  <w:tcW w:w="593" w:type="dxa"/>
                  <w:vAlign w:val="center"/>
                </w:tcPr>
                <w:p w14:paraId="3D77564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袋装</w:t>
                  </w:r>
                </w:p>
              </w:tc>
              <w:tc>
                <w:tcPr>
                  <w:tcW w:w="632" w:type="dxa"/>
                  <w:vAlign w:val="center"/>
                </w:tcPr>
                <w:p w14:paraId="40E987B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6</w:t>
                  </w:r>
                </w:p>
              </w:tc>
              <w:tc>
                <w:tcPr>
                  <w:tcW w:w="594" w:type="dxa"/>
                  <w:vAlign w:val="center"/>
                </w:tcPr>
                <w:p w14:paraId="2AAC6FC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1季度</w:t>
                  </w:r>
                </w:p>
              </w:tc>
            </w:tr>
            <w:tr w14:paraId="3D14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continue"/>
                  <w:vAlign w:val="center"/>
                </w:tcPr>
                <w:p w14:paraId="5B19CBFC">
                  <w:pPr>
                    <w:keepNext w:val="0"/>
                    <w:keepLines w:val="0"/>
                    <w:pageBreakBefore w:val="0"/>
                    <w:suppressLineNumbers w:val="0"/>
                    <w:kinsoku/>
                    <w:wordWrap/>
                    <w:overflowPunct/>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1"/>
                      <w:sz w:val="21"/>
                      <w:szCs w:val="21"/>
                      <w:highlight w:val="none"/>
                      <w:lang w:eastAsia="zh-CN"/>
                      <w14:textFill>
                        <w14:solidFill>
                          <w14:schemeClr w14:val="tx1"/>
                        </w14:solidFill>
                      </w14:textFill>
                    </w:rPr>
                  </w:pPr>
                </w:p>
              </w:tc>
              <w:tc>
                <w:tcPr>
                  <w:tcW w:w="709" w:type="dxa"/>
                  <w:vAlign w:val="center"/>
                </w:tcPr>
                <w:p w14:paraId="678CA31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废过滤棉</w:t>
                  </w:r>
                </w:p>
              </w:tc>
              <w:tc>
                <w:tcPr>
                  <w:tcW w:w="1705" w:type="dxa"/>
                  <w:vAlign w:val="center"/>
                </w:tcPr>
                <w:p w14:paraId="6F6A6BFF">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t>HW49其他废物</w:t>
                  </w:r>
                </w:p>
              </w:tc>
              <w:tc>
                <w:tcPr>
                  <w:tcW w:w="1240" w:type="dxa"/>
                  <w:vAlign w:val="center"/>
                </w:tcPr>
                <w:p w14:paraId="0367CA8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900-041-49</w:t>
                  </w:r>
                </w:p>
              </w:tc>
              <w:tc>
                <w:tcPr>
                  <w:tcW w:w="778" w:type="dxa"/>
                  <w:vAlign w:val="center"/>
                </w:tcPr>
                <w:p w14:paraId="735B21B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0.3</w:t>
                  </w:r>
                </w:p>
              </w:tc>
              <w:tc>
                <w:tcPr>
                  <w:tcW w:w="531" w:type="dxa"/>
                  <w:vMerge w:val="continue"/>
                  <w:vAlign w:val="center"/>
                </w:tcPr>
                <w:p w14:paraId="05930DF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p>
              </w:tc>
              <w:tc>
                <w:tcPr>
                  <w:tcW w:w="670" w:type="dxa"/>
                  <w:vMerge w:val="continue"/>
                  <w:vAlign w:val="center"/>
                </w:tcPr>
                <w:p w14:paraId="20FCB07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p>
              </w:tc>
              <w:tc>
                <w:tcPr>
                  <w:tcW w:w="593" w:type="dxa"/>
                  <w:vAlign w:val="center"/>
                </w:tcPr>
                <w:p w14:paraId="22D8B64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袋装</w:t>
                  </w:r>
                </w:p>
              </w:tc>
              <w:tc>
                <w:tcPr>
                  <w:tcW w:w="632" w:type="dxa"/>
                  <w:vAlign w:val="center"/>
                </w:tcPr>
                <w:p w14:paraId="527F264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0.5</w:t>
                  </w:r>
                </w:p>
              </w:tc>
              <w:tc>
                <w:tcPr>
                  <w:tcW w:w="594" w:type="dxa"/>
                  <w:vAlign w:val="center"/>
                </w:tcPr>
                <w:p w14:paraId="0F04318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1年</w:t>
                  </w:r>
                </w:p>
              </w:tc>
            </w:tr>
            <w:tr w14:paraId="590A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continue"/>
                  <w:vAlign w:val="center"/>
                </w:tcPr>
                <w:p w14:paraId="32971E0C">
                  <w:pPr>
                    <w:keepNext w:val="0"/>
                    <w:keepLines w:val="0"/>
                    <w:pageBreakBefore w:val="0"/>
                    <w:suppressLineNumbers w:val="0"/>
                    <w:kinsoku/>
                    <w:wordWrap/>
                    <w:overflowPunct/>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p>
              </w:tc>
              <w:tc>
                <w:tcPr>
                  <w:tcW w:w="709" w:type="dxa"/>
                  <w:vAlign w:val="center"/>
                </w:tcPr>
                <w:p w14:paraId="36E37D1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废催化剂</w:t>
                  </w:r>
                </w:p>
              </w:tc>
              <w:tc>
                <w:tcPr>
                  <w:tcW w:w="1705" w:type="dxa"/>
                  <w:vAlign w:val="center"/>
                </w:tcPr>
                <w:p w14:paraId="24572CF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t>HW49其他废物</w:t>
                  </w:r>
                </w:p>
              </w:tc>
              <w:tc>
                <w:tcPr>
                  <w:tcW w:w="1240" w:type="dxa"/>
                  <w:vAlign w:val="center"/>
                </w:tcPr>
                <w:p w14:paraId="370F1C19">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900-041-49</w:t>
                  </w:r>
                </w:p>
              </w:tc>
              <w:tc>
                <w:tcPr>
                  <w:tcW w:w="778" w:type="dxa"/>
                  <w:vAlign w:val="center"/>
                </w:tcPr>
                <w:p w14:paraId="0001D73F">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1t/5a</w:t>
                  </w:r>
                </w:p>
              </w:tc>
              <w:tc>
                <w:tcPr>
                  <w:tcW w:w="531" w:type="dxa"/>
                  <w:vMerge w:val="continue"/>
                  <w:vAlign w:val="center"/>
                </w:tcPr>
                <w:p w14:paraId="7CABA01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670" w:type="dxa"/>
                  <w:vMerge w:val="continue"/>
                  <w:vAlign w:val="center"/>
                </w:tcPr>
                <w:p w14:paraId="013D830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p>
              </w:tc>
              <w:tc>
                <w:tcPr>
                  <w:tcW w:w="593" w:type="dxa"/>
                  <w:vAlign w:val="center"/>
                </w:tcPr>
                <w:p w14:paraId="37325D7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袋装</w:t>
                  </w:r>
                </w:p>
              </w:tc>
              <w:tc>
                <w:tcPr>
                  <w:tcW w:w="632" w:type="dxa"/>
                  <w:vAlign w:val="center"/>
                </w:tcPr>
                <w:p w14:paraId="370E31F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1</w:t>
                  </w:r>
                </w:p>
              </w:tc>
              <w:tc>
                <w:tcPr>
                  <w:tcW w:w="594" w:type="dxa"/>
                  <w:vAlign w:val="center"/>
                </w:tcPr>
                <w:p w14:paraId="0B4E30B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1年</w:t>
                  </w:r>
                </w:p>
              </w:tc>
            </w:tr>
            <w:tr w14:paraId="45BF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continue"/>
                  <w:vAlign w:val="center"/>
                </w:tcPr>
                <w:p w14:paraId="4A8FECA6">
                  <w:pPr>
                    <w:keepNext w:val="0"/>
                    <w:keepLines w:val="0"/>
                    <w:pageBreakBefore w:val="0"/>
                    <w:suppressLineNumbers w:val="0"/>
                    <w:kinsoku/>
                    <w:wordWrap/>
                    <w:overflowPunct/>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p>
              </w:tc>
              <w:tc>
                <w:tcPr>
                  <w:tcW w:w="709" w:type="dxa"/>
                  <w:vAlign w:val="center"/>
                </w:tcPr>
                <w:p w14:paraId="4391747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废液压油</w:t>
                  </w:r>
                </w:p>
              </w:tc>
              <w:tc>
                <w:tcPr>
                  <w:tcW w:w="1705" w:type="dxa"/>
                  <w:vAlign w:val="center"/>
                </w:tcPr>
                <w:p w14:paraId="44EBA12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HW08废矿物油与含矿物油废物</w:t>
                  </w:r>
                </w:p>
              </w:tc>
              <w:tc>
                <w:tcPr>
                  <w:tcW w:w="1240" w:type="dxa"/>
                  <w:vAlign w:val="center"/>
                </w:tcPr>
                <w:p w14:paraId="64DC255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900-218-08</w:t>
                  </w:r>
                </w:p>
              </w:tc>
              <w:tc>
                <w:tcPr>
                  <w:tcW w:w="778" w:type="dxa"/>
                  <w:vAlign w:val="center"/>
                </w:tcPr>
                <w:p w14:paraId="74E4A73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0.5</w:t>
                  </w:r>
                </w:p>
              </w:tc>
              <w:tc>
                <w:tcPr>
                  <w:tcW w:w="531" w:type="dxa"/>
                  <w:vMerge w:val="continue"/>
                  <w:vAlign w:val="center"/>
                </w:tcPr>
                <w:p w14:paraId="552BBE2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670" w:type="dxa"/>
                  <w:vMerge w:val="continue"/>
                  <w:vAlign w:val="center"/>
                </w:tcPr>
                <w:p w14:paraId="079DC5F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p>
              </w:tc>
              <w:tc>
                <w:tcPr>
                  <w:tcW w:w="593" w:type="dxa"/>
                  <w:vAlign w:val="center"/>
                </w:tcPr>
                <w:p w14:paraId="6CA51D5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桶装</w:t>
                  </w:r>
                </w:p>
              </w:tc>
              <w:tc>
                <w:tcPr>
                  <w:tcW w:w="632" w:type="dxa"/>
                  <w:vAlign w:val="center"/>
                </w:tcPr>
                <w:p w14:paraId="0192577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1</w:t>
                  </w:r>
                </w:p>
              </w:tc>
              <w:tc>
                <w:tcPr>
                  <w:tcW w:w="594" w:type="dxa"/>
                  <w:vAlign w:val="center"/>
                </w:tcPr>
                <w:p w14:paraId="56F5EEA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1年</w:t>
                  </w:r>
                </w:p>
              </w:tc>
            </w:tr>
            <w:tr w14:paraId="2264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continue"/>
                  <w:vAlign w:val="center"/>
                </w:tcPr>
                <w:p w14:paraId="2DED8FBD">
                  <w:pPr>
                    <w:keepNext w:val="0"/>
                    <w:keepLines w:val="0"/>
                    <w:pageBreakBefore w:val="0"/>
                    <w:suppressLineNumbers w:val="0"/>
                    <w:kinsoku/>
                    <w:wordWrap/>
                    <w:overflowPunct/>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1"/>
                      <w:sz w:val="21"/>
                      <w:szCs w:val="21"/>
                      <w:highlight w:val="none"/>
                      <w:lang w:eastAsia="zh-CN"/>
                      <w14:textFill>
                        <w14:solidFill>
                          <w14:schemeClr w14:val="tx1"/>
                        </w14:solidFill>
                      </w14:textFill>
                    </w:rPr>
                  </w:pPr>
                </w:p>
              </w:tc>
              <w:tc>
                <w:tcPr>
                  <w:tcW w:w="709" w:type="dxa"/>
                  <w:vAlign w:val="center"/>
                </w:tcPr>
                <w:p w14:paraId="71180AF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废润滑油</w:t>
                  </w:r>
                </w:p>
              </w:tc>
              <w:tc>
                <w:tcPr>
                  <w:tcW w:w="1705" w:type="dxa"/>
                  <w:vAlign w:val="center"/>
                </w:tcPr>
                <w:p w14:paraId="31D3F09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HW08废矿物油与含矿物油废物</w:t>
                  </w:r>
                </w:p>
              </w:tc>
              <w:tc>
                <w:tcPr>
                  <w:tcW w:w="1240" w:type="dxa"/>
                  <w:vAlign w:val="center"/>
                </w:tcPr>
                <w:p w14:paraId="5549CB19">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900-217-08</w:t>
                  </w:r>
                </w:p>
              </w:tc>
              <w:tc>
                <w:tcPr>
                  <w:tcW w:w="778" w:type="dxa"/>
                  <w:vAlign w:val="center"/>
                </w:tcPr>
                <w:p w14:paraId="32111BF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0.1</w:t>
                  </w:r>
                </w:p>
              </w:tc>
              <w:tc>
                <w:tcPr>
                  <w:tcW w:w="531" w:type="dxa"/>
                  <w:vMerge w:val="continue"/>
                  <w:vAlign w:val="center"/>
                </w:tcPr>
                <w:p w14:paraId="4776081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p>
              </w:tc>
              <w:tc>
                <w:tcPr>
                  <w:tcW w:w="670" w:type="dxa"/>
                  <w:vMerge w:val="continue"/>
                  <w:vAlign w:val="center"/>
                </w:tcPr>
                <w:p w14:paraId="5C2C29B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p>
              </w:tc>
              <w:tc>
                <w:tcPr>
                  <w:tcW w:w="593" w:type="dxa"/>
                  <w:vAlign w:val="center"/>
                </w:tcPr>
                <w:p w14:paraId="7260C30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桶装</w:t>
                  </w:r>
                </w:p>
              </w:tc>
              <w:tc>
                <w:tcPr>
                  <w:tcW w:w="632" w:type="dxa"/>
                  <w:vAlign w:val="center"/>
                </w:tcPr>
                <w:p w14:paraId="255B8D8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1</w:t>
                  </w:r>
                </w:p>
              </w:tc>
              <w:tc>
                <w:tcPr>
                  <w:tcW w:w="594" w:type="dxa"/>
                  <w:vAlign w:val="center"/>
                </w:tcPr>
                <w:p w14:paraId="0C4D505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1年</w:t>
                  </w:r>
                </w:p>
              </w:tc>
            </w:tr>
            <w:tr w14:paraId="3451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continue"/>
                  <w:vAlign w:val="center"/>
                </w:tcPr>
                <w:p w14:paraId="4BE3AE7F">
                  <w:pPr>
                    <w:keepNext w:val="0"/>
                    <w:keepLines w:val="0"/>
                    <w:pageBreakBefore w:val="0"/>
                    <w:suppressLineNumbers w:val="0"/>
                    <w:kinsoku/>
                    <w:wordWrap/>
                    <w:overflowPunct/>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p>
              </w:tc>
              <w:tc>
                <w:tcPr>
                  <w:tcW w:w="709" w:type="dxa"/>
                  <w:vAlign w:val="center"/>
                </w:tcPr>
                <w:p w14:paraId="1B72D1E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废油桶</w:t>
                  </w:r>
                </w:p>
              </w:tc>
              <w:tc>
                <w:tcPr>
                  <w:tcW w:w="1705" w:type="dxa"/>
                  <w:vAlign w:val="center"/>
                </w:tcPr>
                <w:p w14:paraId="4AA6C7D2">
                  <w:pPr>
                    <w:keepNext w:val="0"/>
                    <w:keepLines w:val="0"/>
                    <w:pageBreakBefore w:val="0"/>
                    <w:widowControl/>
                    <w:suppressLineNumbers w:val="0"/>
                    <w:kinsoku/>
                    <w:wordWrap/>
                    <w:overflowPunct/>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HW08废矿物油与含矿物油废物</w:t>
                  </w:r>
                </w:p>
              </w:tc>
              <w:tc>
                <w:tcPr>
                  <w:tcW w:w="1240" w:type="dxa"/>
                  <w:vAlign w:val="center"/>
                </w:tcPr>
                <w:p w14:paraId="343FA014">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900-249-08</w:t>
                  </w:r>
                </w:p>
              </w:tc>
              <w:tc>
                <w:tcPr>
                  <w:tcW w:w="778" w:type="dxa"/>
                  <w:vAlign w:val="center"/>
                </w:tcPr>
                <w:p w14:paraId="48FDCDE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0.03</w:t>
                  </w:r>
                </w:p>
              </w:tc>
              <w:tc>
                <w:tcPr>
                  <w:tcW w:w="531" w:type="dxa"/>
                  <w:vMerge w:val="continue"/>
                  <w:vAlign w:val="center"/>
                </w:tcPr>
                <w:p w14:paraId="552EFDD0">
                  <w:pPr>
                    <w:keepNext w:val="0"/>
                    <w:keepLines w:val="0"/>
                    <w:pageBreakBefore w:val="0"/>
                    <w:suppressLineNumbers w:val="0"/>
                    <w:kinsoku/>
                    <w:wordWrap/>
                    <w:overflowPunct/>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p>
              </w:tc>
              <w:tc>
                <w:tcPr>
                  <w:tcW w:w="670" w:type="dxa"/>
                  <w:vMerge w:val="continue"/>
                  <w:vAlign w:val="center"/>
                </w:tcPr>
                <w:p w14:paraId="3B7B330F">
                  <w:pPr>
                    <w:keepNext w:val="0"/>
                    <w:keepLines w:val="0"/>
                    <w:pageBreakBefore w:val="0"/>
                    <w:suppressLineNumbers w:val="0"/>
                    <w:kinsoku/>
                    <w:wordWrap/>
                    <w:overflowPunct/>
                    <w:autoSpaceDE w:val="0"/>
                    <w:autoSpaceDN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p>
              </w:tc>
              <w:tc>
                <w:tcPr>
                  <w:tcW w:w="593" w:type="dxa"/>
                  <w:vAlign w:val="center"/>
                </w:tcPr>
                <w:p w14:paraId="477FFA9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w:t>
                  </w:r>
                </w:p>
              </w:tc>
              <w:tc>
                <w:tcPr>
                  <w:tcW w:w="632" w:type="dxa"/>
                  <w:vAlign w:val="center"/>
                </w:tcPr>
                <w:p w14:paraId="73C7180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0.5</w:t>
                  </w:r>
                </w:p>
              </w:tc>
              <w:tc>
                <w:tcPr>
                  <w:tcW w:w="594" w:type="dxa"/>
                  <w:vAlign w:val="center"/>
                </w:tcPr>
                <w:p w14:paraId="4918EB0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1年</w:t>
                  </w:r>
                </w:p>
              </w:tc>
            </w:tr>
          </w:tbl>
          <w:p w14:paraId="14EB54D3">
            <w:pPr>
              <w:keepNext w:val="0"/>
              <w:keepLines w:val="0"/>
              <w:pageBreakBefore w:val="0"/>
              <w:widowControl w:val="0"/>
              <w:numPr>
                <w:ilvl w:val="0"/>
                <w:numId w:val="7"/>
              </w:numPr>
              <w:suppressLineNumbers w:val="0"/>
              <w:kinsoku/>
              <w:wordWrap/>
              <w:overflowPunct/>
              <w:topLinePunct w:val="0"/>
              <w:autoSpaceDE w:val="0"/>
              <w:autoSpaceDN w:val="0"/>
              <w:bidi w:val="0"/>
              <w:adjustRightInd/>
              <w:snapToGrid w:val="0"/>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危险废物贮存过程环境影响</w:t>
            </w:r>
          </w:p>
          <w:p w14:paraId="45D002E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本环评要求</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废过滤棉、废活性炭、</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废液压油、废润滑油</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采用耐腐蚀</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的专用容器储存，</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废油桶</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密封储存，故危险废物均封闭储存，在危废间内分区暂存，正常情况下不会污染环境空气、地表水、地下水、土壤以及环境敏感保护目标。若危废物发生泄漏，要求危废间设置防溢台，泄露物将控制在危废间内，不会污染环境空气、地表水、地下水、土壤以及环境敏感保护目标。</w:t>
            </w:r>
          </w:p>
          <w:p w14:paraId="773A73D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80" w:lineRule="exact"/>
              <w:ind w:left="0" w:right="0"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危废间建设要求</w:t>
            </w:r>
          </w:p>
          <w:p w14:paraId="73ABE1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firstLine="480" w:firstLine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危废间建设</w:t>
            </w:r>
            <w:r>
              <w:rPr>
                <w:rFonts w:hint="default" w:ascii="Times New Roman" w:hAnsi="Times New Roman" w:eastAsia="宋体" w:cs="Times New Roman"/>
                <w:color w:val="000000" w:themeColor="text1"/>
                <w:sz w:val="24"/>
                <w:szCs w:val="24"/>
                <w14:textFill>
                  <w14:solidFill>
                    <w14:schemeClr w14:val="tx1"/>
                  </w14:solidFill>
                </w14:textFill>
              </w:rPr>
              <w:t>按照《危险废物贮存污染控制标准》</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GB18597-2023</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和《危险废物收集、贮存、运输技术规范》(HJ2025-2012)中的相关要求建设。</w:t>
            </w:r>
          </w:p>
          <w:p w14:paraId="1B710E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（1）根据危险废物的形态、物理化学性质、包装形式和污染物迁移途径，采取必要的防风、防晒、防雨、防漏、防渗、防腐以及其他环境污染防治措施，不应露天堆放危险废物。</w:t>
            </w:r>
          </w:p>
          <w:p w14:paraId="0AB19B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（2）根据危险废物的类别、数量、形态、物理化学性质和污染防治等要求设置必要的贮存分区，避免不相容的危险废物接触、混合。</w:t>
            </w:r>
          </w:p>
          <w:p w14:paraId="5FC76F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lang w:eastAsia="zh-CN"/>
                <w14:textFill>
                  <w14:solidFill>
                    <w14:schemeClr w14:val="tx1"/>
                  </w14:solidFill>
                </w14:textFill>
              </w:rPr>
              <w:t>）分区内地面、墙面裙脚、堵截泄漏的围堰、接触危险废物的隔板和墙体等应采用坚固的材料建造，表面无裂缝。</w:t>
            </w:r>
          </w:p>
          <w:p w14:paraId="63DF0F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highlight w:val="none"/>
                <w:lang w:eastAsia="zh-CN"/>
                <w14:textFill>
                  <w14:solidFill>
                    <w14:schemeClr w14:val="tx1"/>
                  </w14:solidFill>
                </w14:textFill>
              </w:rPr>
              <w:t>）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lang w:eastAsia="zh-CN"/>
                <w14:textFill>
                  <w14:solidFill>
                    <w14:schemeClr w14:val="tx1"/>
                  </w14:solidFill>
                </w14:textFill>
              </w:rPr>
              <w:t>m厚黏土层（渗透系数不大于10</w:t>
            </w:r>
            <w:r>
              <w:rPr>
                <w:rFonts w:hint="default" w:ascii="Times New Roman" w:hAnsi="Times New Roman" w:cs="Times New Roman"/>
                <w:color w:val="000000" w:themeColor="text1"/>
                <w:sz w:val="24"/>
                <w:highlight w:val="none"/>
                <w:vertAlign w:val="superscript"/>
                <w:lang w:eastAsia="zh-CN"/>
                <w14:textFill>
                  <w14:solidFill>
                    <w14:schemeClr w14:val="tx1"/>
                  </w14:solidFill>
                </w14:textFill>
              </w:rPr>
              <w:t>-7</w:t>
            </w:r>
            <w:r>
              <w:rPr>
                <w:rFonts w:hint="default" w:ascii="Times New Roman" w:hAnsi="Times New Roman" w:cs="Times New Roman"/>
                <w:color w:val="000000" w:themeColor="text1"/>
                <w:sz w:val="24"/>
                <w:highlight w:val="none"/>
                <w:lang w:eastAsia="zh-CN"/>
                <w14:textFill>
                  <w14:solidFill>
                    <w14:schemeClr w14:val="tx1"/>
                  </w14:solidFill>
                </w14:textFill>
              </w:rPr>
              <w:t>cm/s），或至少2mm厚高密度聚乙烯膜等人工防渗材料（渗透系数不大于10</w:t>
            </w:r>
            <w:r>
              <w:rPr>
                <w:rFonts w:hint="default" w:ascii="Times New Roman" w:hAnsi="Times New Roman" w:cs="Times New Roman"/>
                <w:color w:val="000000" w:themeColor="text1"/>
                <w:sz w:val="24"/>
                <w:highlight w:val="none"/>
                <w:vertAlign w:val="superscript"/>
                <w:lang w:eastAsia="zh-CN"/>
                <w14:textFill>
                  <w14:solidFill>
                    <w14:schemeClr w14:val="tx1"/>
                  </w14:solidFill>
                </w14:textFill>
              </w:rPr>
              <w:t>-10</w:t>
            </w:r>
            <w:r>
              <w:rPr>
                <w:rFonts w:hint="default" w:ascii="Times New Roman" w:hAnsi="Times New Roman" w:cs="Times New Roman"/>
                <w:color w:val="000000" w:themeColor="text1"/>
                <w:sz w:val="24"/>
                <w:highlight w:val="none"/>
                <w:lang w:eastAsia="zh-CN"/>
                <w14:textFill>
                  <w14:solidFill>
                    <w14:schemeClr w14:val="tx1"/>
                  </w14:solidFill>
                </w14:textFill>
              </w:rPr>
              <w:t>cm/s），或其他防渗性能等效的材料。</w:t>
            </w:r>
          </w:p>
          <w:p w14:paraId="0D1E4B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highlight w:val="none"/>
                <w:lang w:eastAsia="zh-CN"/>
                <w14:textFill>
                  <w14:solidFill>
                    <w14:schemeClr w14:val="tx1"/>
                  </w14:solidFill>
                </w14:textFill>
              </w:rPr>
              <w:t>）同一贮存设施宜采用相同的防渗、防腐工艺（包括防渗、防腐结构或材料），防渗、防腐材料应覆盖所有可能与废物及其渗滤液、渗漏液等接触的构筑物表面；采用不同防渗、防腐工艺应分别建设贮存分区。</w:t>
            </w:r>
          </w:p>
          <w:p w14:paraId="01F979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6</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危废间</w:t>
            </w:r>
            <w:r>
              <w:rPr>
                <w:rFonts w:hint="default" w:ascii="Times New Roman" w:hAnsi="Times New Roman" w:eastAsia="宋体" w:cs="Times New Roman"/>
                <w:color w:val="000000" w:themeColor="text1"/>
                <w:sz w:val="24"/>
                <w:szCs w:val="24"/>
                <w14:textFill>
                  <w14:solidFill>
                    <w14:schemeClr w14:val="tx1"/>
                  </w14:solidFill>
                </w14:textFill>
              </w:rPr>
              <w:t>设置警示标识。</w:t>
            </w:r>
            <w:r>
              <w:rPr>
                <w:rFonts w:hint="default" w:ascii="Times New Roman" w:hAnsi="Times New Roman" w:cs="Times New Roman"/>
                <w:color w:val="000000" w:themeColor="text1"/>
                <w:sz w:val="24"/>
                <w:szCs w:val="24"/>
                <w:lang w:val="en-US" w:eastAsia="zh-CN"/>
                <w14:textFill>
                  <w14:solidFill>
                    <w14:schemeClr w14:val="tx1"/>
                  </w14:solidFill>
                </w14:textFill>
              </w:rPr>
              <w:t>危废间标识按照《危险废物识别标志设置技术规范》（HJ1276-2022）设置。</w:t>
            </w:r>
            <w:r>
              <w:rPr>
                <w:rFonts w:hint="default" w:ascii="Times New Roman" w:hAnsi="Times New Roman" w:eastAsia="宋体" w:cs="Times New Roman"/>
                <w:color w:val="000000" w:themeColor="text1"/>
                <w:sz w:val="24"/>
                <w:szCs w:val="24"/>
                <w14:textFill>
                  <w14:solidFill>
                    <w14:schemeClr w14:val="tx1"/>
                  </w14:solidFill>
                </w14:textFill>
              </w:rPr>
              <w:t>按照危险废物的种类和特性进行分区贮存，每个贮存区之间宜设置挡墙间隔，并设置防雨、防火、防雷、防扬尘装置。</w:t>
            </w:r>
          </w:p>
          <w:p w14:paraId="3D4C5AB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color w:val="000000" w:themeColor="text1"/>
                <w:sz w:val="24"/>
                <w:szCs w:val="24"/>
                <w:lang w:eastAsia="zh-CN"/>
                <w14:textFill>
                  <w14:solidFill>
                    <w14:schemeClr w14:val="tx1"/>
                  </w14:solidFill>
                </w14:textFill>
              </w:rPr>
              <w:t>）采取技术和管理措施防止无关人员进入。</w:t>
            </w:r>
          </w:p>
          <w:p w14:paraId="38ECA7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firstLine="482" w:firstLineChars="200"/>
              <w:jc w:val="both"/>
              <w:textAlignment w:val="auto"/>
              <w:rPr>
                <w:rFonts w:hint="default" w:ascii="Times New Roman" w:hAnsi="Times New Roman" w:eastAsia="宋体" w:cs="Times New Roman"/>
                <w:snapToGrid w:val="0"/>
                <w:color w:val="000000" w:themeColor="text1"/>
                <w:spacing w:val="0"/>
                <w:w w:val="100"/>
                <w:kern w:val="0"/>
                <w:positio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危废处置要求</w:t>
            </w:r>
          </w:p>
          <w:p w14:paraId="0CE9B9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依照《中华人民共和国固体废物污染环境防治法》本</w:t>
            </w:r>
            <w:r>
              <w:rPr>
                <w:rFonts w:hint="default" w:ascii="Times New Roman" w:hAnsi="Times New Roman" w:cs="Times New Roman"/>
                <w:color w:val="000000" w:themeColor="text1"/>
                <w:sz w:val="24"/>
                <w:szCs w:val="24"/>
                <w:lang w:val="en-US" w:eastAsia="zh-CN"/>
                <w14:textFill>
                  <w14:solidFill>
                    <w14:schemeClr w14:val="tx1"/>
                  </w14:solidFill>
                </w14:textFill>
              </w:rPr>
              <w:t>评价</w:t>
            </w:r>
            <w:r>
              <w:rPr>
                <w:rFonts w:hint="default" w:ascii="Times New Roman" w:hAnsi="Times New Roman" w:cs="Times New Roman"/>
                <w:color w:val="000000" w:themeColor="text1"/>
                <w:sz w:val="24"/>
                <w:szCs w:val="24"/>
                <w14:textFill>
                  <w14:solidFill>
                    <w14:schemeClr w14:val="tx1"/>
                  </w14:solidFill>
                </w14:textFill>
              </w:rPr>
              <w:t>对建设项目危险废物处置情况作以下要求：</w:t>
            </w:r>
          </w:p>
          <w:p w14:paraId="6AFF5F5E">
            <w:pPr>
              <w:keepNext w:val="0"/>
              <w:keepLines w:val="0"/>
              <w:pageBreakBefore w:val="0"/>
              <w:widowControl w:val="0"/>
              <w:numPr>
                <w:ilvl w:val="0"/>
                <w:numId w:val="8"/>
              </w:numPr>
              <w:suppressLineNumbers w:val="0"/>
              <w:kinsoku/>
              <w:wordWrap/>
              <w:overflowPunct/>
              <w:topLinePunct w:val="0"/>
              <w:autoSpaceDE/>
              <w:autoSpaceDN/>
              <w:bidi w:val="0"/>
              <w:adjustRightInd w:val="0"/>
              <w:snapToGrid/>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设置明显的危险废物标识，采用专用密封桶对收集后的危险废物进行密封包装，外包装标明</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请勿倒置</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的字样。分类堆存，按危废种类分别设置危废贮存室，桶装废物后必须盖严，并保证容器不得破漏，整齐摆放在室内，防日晒、雨淋；对装有危废的容器进行定期检查，容器泄漏损坏时必须立即处理，并装入完好容器内。危险废物标识</w:t>
            </w:r>
            <w:r>
              <w:rPr>
                <w:rFonts w:hint="default" w:ascii="Times New Roman" w:hAnsi="Times New Roman" w:cs="Times New Roman"/>
                <w:color w:val="000000" w:themeColor="text1"/>
                <w:sz w:val="24"/>
                <w:szCs w:val="24"/>
                <w:lang w:val="en-US" w:eastAsia="zh-CN"/>
                <w14:textFill>
                  <w14:solidFill>
                    <w14:schemeClr w14:val="tx1"/>
                  </w14:solidFill>
                </w14:textFill>
              </w:rPr>
              <w:t>如</w:t>
            </w:r>
            <w:r>
              <w:rPr>
                <w:rFonts w:hint="eastAsia" w:ascii="Times New Roman" w:hAnsi="Times New Roman" w:cs="Times New Roman"/>
                <w:color w:val="000000" w:themeColor="text1"/>
                <w:sz w:val="24"/>
                <w:szCs w:val="24"/>
                <w:lang w:val="en-US" w:eastAsia="zh-CN"/>
                <w14:textFill>
                  <w14:solidFill>
                    <w14:schemeClr w14:val="tx1"/>
                  </w14:solidFill>
                </w14:textFill>
              </w:rPr>
              <w:t>下表</w:t>
            </w:r>
            <w:r>
              <w:rPr>
                <w:rFonts w:hint="default" w:ascii="Times New Roman" w:hAnsi="Times New Roman" w:cs="Times New Roman"/>
                <w:color w:val="000000" w:themeColor="text1"/>
                <w:sz w:val="24"/>
                <w:szCs w:val="24"/>
                <w:lang w:val="en-US" w:eastAsia="zh-CN"/>
                <w14:textFill>
                  <w14:solidFill>
                    <w14:schemeClr w14:val="tx1"/>
                  </w14:solidFill>
                </w14:textFill>
              </w:rPr>
              <w:t>。</w:t>
            </w:r>
          </w:p>
          <w:p w14:paraId="126201F7">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480" w:lineRule="exact"/>
              <w:ind w:left="440" w:leftChars="200" w:right="0" w:rightChars="0"/>
              <w:jc w:val="center"/>
              <w:textAlignment w:val="auto"/>
              <w:rPr>
                <w:rFonts w:hint="eastAsia"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表4-21  危废间及储存容器标签示例</w:t>
            </w:r>
          </w:p>
          <w:tbl>
            <w:tblPr>
              <w:tblStyle w:val="27"/>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30"/>
              <w:gridCol w:w="5326"/>
            </w:tblGrid>
            <w:tr w14:paraId="281C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680881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pacing w:val="2"/>
                      <w:sz w:val="21"/>
                      <w:szCs w:val="21"/>
                    </w:rPr>
                  </w:pPr>
                  <w:r>
                    <w:rPr>
                      <w:rFonts w:hint="default" w:ascii="Times New Roman" w:hAnsi="Times New Roman" w:eastAsia="宋体" w:cs="Times New Roman"/>
                      <w:b w:val="0"/>
                      <w:bCs w:val="0"/>
                      <w:color w:val="auto"/>
                      <w:spacing w:val="2"/>
                      <w:sz w:val="21"/>
                      <w:szCs w:val="21"/>
                    </w:rPr>
                    <w:t>场合</w:t>
                  </w:r>
                </w:p>
              </w:tc>
              <w:tc>
                <w:tcPr>
                  <w:tcW w:w="2530" w:type="dxa"/>
                  <w:tcBorders>
                    <w:top w:val="single" w:color="auto" w:sz="4" w:space="0"/>
                    <w:left w:val="single" w:color="auto" w:sz="4" w:space="0"/>
                    <w:bottom w:val="single" w:color="auto" w:sz="4" w:space="0"/>
                    <w:right w:val="single" w:color="auto" w:sz="4" w:space="0"/>
                  </w:tcBorders>
                  <w:noWrap w:val="0"/>
                  <w:vAlign w:val="center"/>
                </w:tcPr>
                <w:p w14:paraId="0F11AB5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pacing w:val="2"/>
                      <w:sz w:val="21"/>
                      <w:szCs w:val="21"/>
                    </w:rPr>
                  </w:pPr>
                  <w:r>
                    <w:rPr>
                      <w:rFonts w:hint="default" w:ascii="Times New Roman" w:hAnsi="Times New Roman" w:eastAsia="宋体" w:cs="Times New Roman"/>
                      <w:b w:val="0"/>
                      <w:bCs w:val="0"/>
                      <w:color w:val="auto"/>
                      <w:spacing w:val="2"/>
                      <w:sz w:val="21"/>
                      <w:szCs w:val="21"/>
                    </w:rPr>
                    <w:t>样式</w:t>
                  </w:r>
                </w:p>
              </w:tc>
              <w:tc>
                <w:tcPr>
                  <w:tcW w:w="5326" w:type="dxa"/>
                  <w:tcBorders>
                    <w:top w:val="single" w:color="auto" w:sz="4" w:space="0"/>
                    <w:left w:val="single" w:color="auto" w:sz="4" w:space="0"/>
                    <w:bottom w:val="single" w:color="auto" w:sz="4" w:space="0"/>
                    <w:right w:val="single" w:color="auto" w:sz="4" w:space="0"/>
                  </w:tcBorders>
                  <w:noWrap w:val="0"/>
                  <w:vAlign w:val="center"/>
                </w:tcPr>
                <w:p w14:paraId="1D66357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pacing w:val="2"/>
                      <w:sz w:val="21"/>
                      <w:szCs w:val="21"/>
                    </w:rPr>
                  </w:pPr>
                  <w:r>
                    <w:rPr>
                      <w:rFonts w:hint="default" w:ascii="Times New Roman" w:hAnsi="Times New Roman" w:eastAsia="宋体" w:cs="Times New Roman"/>
                      <w:b w:val="0"/>
                      <w:bCs w:val="0"/>
                      <w:color w:val="auto"/>
                      <w:spacing w:val="2"/>
                      <w:sz w:val="21"/>
                      <w:szCs w:val="21"/>
                    </w:rPr>
                    <w:t>要求</w:t>
                  </w:r>
                </w:p>
              </w:tc>
            </w:tr>
            <w:tr w14:paraId="382D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878F1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危险废物储存容器上的危险废物标签</w:t>
                  </w:r>
                </w:p>
              </w:tc>
              <w:tc>
                <w:tcPr>
                  <w:tcW w:w="2530" w:type="dxa"/>
                  <w:tcBorders>
                    <w:top w:val="single" w:color="auto" w:sz="4" w:space="0"/>
                    <w:left w:val="single" w:color="auto" w:sz="4" w:space="0"/>
                    <w:bottom w:val="single" w:color="auto" w:sz="4" w:space="0"/>
                    <w:right w:val="single" w:color="auto" w:sz="4" w:space="0"/>
                  </w:tcBorders>
                  <w:noWrap w:val="0"/>
                  <w:vAlign w:val="center"/>
                </w:tcPr>
                <w:p w14:paraId="02C1EFF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drawing>
                      <wp:inline distT="0" distB="0" distL="114300" distR="114300">
                        <wp:extent cx="1583690" cy="1583690"/>
                        <wp:effectExtent l="0" t="0" r="16510" b="16510"/>
                        <wp:docPr id="17" name="图片 1" descr="危险废物标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危险废物标签"/>
                                <pic:cNvPicPr>
                                  <a:picLocks noChangeAspect="1"/>
                                </pic:cNvPicPr>
                              </pic:nvPicPr>
                              <pic:blipFill>
                                <a:blip r:embed="rId18"/>
                                <a:stretch>
                                  <a:fillRect/>
                                </a:stretch>
                              </pic:blipFill>
                              <pic:spPr>
                                <a:xfrm>
                                  <a:off x="0" y="0"/>
                                  <a:ext cx="1583690" cy="1583690"/>
                                </a:xfrm>
                                <a:prstGeom prst="rect">
                                  <a:avLst/>
                                </a:prstGeom>
                                <a:noFill/>
                                <a:ln>
                                  <a:noFill/>
                                </a:ln>
                              </pic:spPr>
                            </pic:pic>
                          </a:graphicData>
                        </a:graphic>
                      </wp:inline>
                    </w:drawing>
                  </w:r>
                </w:p>
              </w:tc>
              <w:tc>
                <w:tcPr>
                  <w:tcW w:w="5326" w:type="dxa"/>
                  <w:tcBorders>
                    <w:top w:val="single" w:color="auto" w:sz="4" w:space="0"/>
                    <w:left w:val="single" w:color="auto" w:sz="4" w:space="0"/>
                    <w:bottom w:val="single" w:color="auto" w:sz="4" w:space="0"/>
                    <w:right w:val="single" w:color="auto" w:sz="4" w:space="0"/>
                  </w:tcBorders>
                  <w:noWrap w:val="0"/>
                  <w:vAlign w:val="center"/>
                </w:tcPr>
                <w:p w14:paraId="78CBB655">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a、危险废物标签尺寸颜色</w:t>
                  </w:r>
                </w:p>
                <w:p w14:paraId="14F55240">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尺寸：</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4"/>
                    <w:gridCol w:w="1275"/>
                    <w:gridCol w:w="1275"/>
                  </w:tblGrid>
                  <w:tr w14:paraId="4AF2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14:paraId="5A177CA6">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序号</w:t>
                        </w:r>
                      </w:p>
                    </w:tc>
                    <w:tc>
                      <w:tcPr>
                        <w:tcW w:w="1710" w:type="pct"/>
                        <w:noWrap w:val="0"/>
                        <w:vAlign w:val="center"/>
                      </w:tcPr>
                      <w:p w14:paraId="32BC8345">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容器或包装物容积（L）</w:t>
                        </w:r>
                      </w:p>
                    </w:tc>
                    <w:tc>
                      <w:tcPr>
                        <w:tcW w:w="1250" w:type="pct"/>
                        <w:noWrap w:val="0"/>
                        <w:vAlign w:val="center"/>
                      </w:tcPr>
                      <w:p w14:paraId="15247DF1">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标签最小尺寸（mm×mm）</w:t>
                        </w:r>
                      </w:p>
                    </w:tc>
                    <w:tc>
                      <w:tcPr>
                        <w:tcW w:w="1250" w:type="pct"/>
                        <w:noWrap w:val="0"/>
                        <w:vAlign w:val="center"/>
                      </w:tcPr>
                      <w:p w14:paraId="071B000B">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最低文字高度（mm）</w:t>
                        </w:r>
                      </w:p>
                    </w:tc>
                  </w:tr>
                  <w:tr w14:paraId="019E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14:paraId="79CB0A47">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p>
                    </w:tc>
                    <w:tc>
                      <w:tcPr>
                        <w:tcW w:w="1710" w:type="pct"/>
                        <w:noWrap w:val="0"/>
                        <w:vAlign w:val="center"/>
                      </w:tcPr>
                      <w:p w14:paraId="5CB560A6">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≤50</w:t>
                        </w:r>
                      </w:p>
                    </w:tc>
                    <w:tc>
                      <w:tcPr>
                        <w:tcW w:w="1250" w:type="pct"/>
                        <w:noWrap w:val="0"/>
                        <w:vAlign w:val="center"/>
                      </w:tcPr>
                      <w:p w14:paraId="683636A8">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100×100</w:t>
                        </w:r>
                      </w:p>
                    </w:tc>
                    <w:tc>
                      <w:tcPr>
                        <w:tcW w:w="1250" w:type="pct"/>
                        <w:noWrap w:val="0"/>
                        <w:vAlign w:val="center"/>
                      </w:tcPr>
                      <w:p w14:paraId="768F14D3">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w:t>
                        </w:r>
                      </w:p>
                    </w:tc>
                  </w:tr>
                  <w:tr w14:paraId="7A50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14:paraId="2BDD83F8">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c>
                      <w:tcPr>
                        <w:tcW w:w="1710" w:type="pct"/>
                        <w:noWrap w:val="0"/>
                        <w:vAlign w:val="center"/>
                      </w:tcPr>
                      <w:p w14:paraId="023FDF4C">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＞50～≤450</w:t>
                        </w:r>
                      </w:p>
                    </w:tc>
                    <w:tc>
                      <w:tcPr>
                        <w:tcW w:w="1250" w:type="pct"/>
                        <w:noWrap w:val="0"/>
                        <w:vAlign w:val="center"/>
                      </w:tcPr>
                      <w:p w14:paraId="460B24C9">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150×150</w:t>
                        </w:r>
                      </w:p>
                    </w:tc>
                    <w:tc>
                      <w:tcPr>
                        <w:tcW w:w="1250" w:type="pct"/>
                        <w:noWrap w:val="0"/>
                        <w:vAlign w:val="center"/>
                      </w:tcPr>
                      <w:p w14:paraId="40E0F152">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w:t>
                        </w:r>
                      </w:p>
                    </w:tc>
                  </w:tr>
                  <w:tr w14:paraId="18CE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14:paraId="4B917B14">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w:t>
                        </w:r>
                      </w:p>
                    </w:tc>
                    <w:tc>
                      <w:tcPr>
                        <w:tcW w:w="1710" w:type="pct"/>
                        <w:noWrap w:val="0"/>
                        <w:vAlign w:val="center"/>
                      </w:tcPr>
                      <w:p w14:paraId="33653BAB">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＞450</w:t>
                        </w:r>
                      </w:p>
                    </w:tc>
                    <w:tc>
                      <w:tcPr>
                        <w:tcW w:w="1250" w:type="pct"/>
                        <w:noWrap w:val="0"/>
                        <w:vAlign w:val="center"/>
                      </w:tcPr>
                      <w:p w14:paraId="1E3D0CF7">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200×200</w:t>
                        </w:r>
                      </w:p>
                    </w:tc>
                    <w:tc>
                      <w:tcPr>
                        <w:tcW w:w="1250" w:type="pct"/>
                        <w:noWrap w:val="0"/>
                        <w:vAlign w:val="center"/>
                      </w:tcPr>
                      <w:p w14:paraId="0D15045D">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6</w:t>
                        </w:r>
                      </w:p>
                    </w:tc>
                  </w:tr>
                </w:tbl>
                <w:p w14:paraId="66FDCF20">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底色：醒目的橘黄色，RGB颜色值为（255,150,0）；标签边框和字体颜色：黑色，RGB颜色值为（0,0,0）；危险废物标签字体：黑体字，加粗放大。</w:t>
                  </w:r>
                </w:p>
                <w:p w14:paraId="700A0CD7">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b、材质：材料可采用不干胶印刷品、或印刷品外加防水塑料袋或塑封；</w:t>
                  </w:r>
                </w:p>
                <w:p w14:paraId="2ADABE87">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c、印刷：危险废物标签的文字边缘加黑色边框，边框宽度不小于1mm，边框外留不小于3mm空白。</w:t>
                  </w:r>
                </w:p>
              </w:tc>
            </w:tr>
            <w:tr w14:paraId="4625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2CEFFE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室内外悬挂的危险废物贮存分区标志</w:t>
                  </w:r>
                </w:p>
              </w:tc>
              <w:tc>
                <w:tcPr>
                  <w:tcW w:w="2530" w:type="dxa"/>
                  <w:tcBorders>
                    <w:top w:val="single" w:color="auto" w:sz="4" w:space="0"/>
                    <w:left w:val="single" w:color="auto" w:sz="4" w:space="0"/>
                    <w:bottom w:val="single" w:color="auto" w:sz="4" w:space="0"/>
                    <w:right w:val="single" w:color="auto" w:sz="4" w:space="0"/>
                  </w:tcBorders>
                  <w:noWrap w:val="0"/>
                  <w:vAlign w:val="center"/>
                </w:tcPr>
                <w:p w14:paraId="01629C6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drawing>
                      <wp:inline distT="0" distB="0" distL="114300" distR="114300">
                        <wp:extent cx="1587500" cy="1587500"/>
                        <wp:effectExtent l="0" t="0" r="12700" b="12700"/>
                        <wp:docPr id="18" name="图片 2" descr="W02023051559122130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W020230515591221300736"/>
                                <pic:cNvPicPr>
                                  <a:picLocks noChangeAspect="1"/>
                                </pic:cNvPicPr>
                              </pic:nvPicPr>
                              <pic:blipFill>
                                <a:blip r:embed="rId19"/>
                                <a:stretch>
                                  <a:fillRect/>
                                </a:stretch>
                              </pic:blipFill>
                              <pic:spPr>
                                <a:xfrm>
                                  <a:off x="0" y="0"/>
                                  <a:ext cx="1587500" cy="1587500"/>
                                </a:xfrm>
                                <a:prstGeom prst="rect">
                                  <a:avLst/>
                                </a:prstGeom>
                                <a:noFill/>
                                <a:ln>
                                  <a:noFill/>
                                </a:ln>
                              </pic:spPr>
                            </pic:pic>
                          </a:graphicData>
                        </a:graphic>
                      </wp:inline>
                    </w:drawing>
                  </w:r>
                </w:p>
                <w:p w14:paraId="701A48A6">
                  <w:pPr>
                    <w:pStyle w:val="2"/>
                    <w:keepNext w:val="0"/>
                    <w:keepLines w:val="0"/>
                    <w:suppressLineNumbers w:val="0"/>
                    <w:spacing w:before="0" w:beforeAutospacing="0" w:after="0" w:afterAutospacing="0"/>
                    <w:ind w:left="0" w:right="0" w:firstLine="560"/>
                    <w:rPr>
                      <w:rFonts w:hint="default" w:ascii="Times New Roman" w:hAnsi="Times New Roman" w:eastAsia="宋体" w:cs="Times New Roman"/>
                      <w:b w:val="0"/>
                      <w:bCs w:val="0"/>
                      <w:color w:val="auto"/>
                      <w:sz w:val="21"/>
                      <w:szCs w:val="21"/>
                    </w:rPr>
                  </w:pPr>
                </w:p>
              </w:tc>
              <w:tc>
                <w:tcPr>
                  <w:tcW w:w="5326" w:type="dxa"/>
                  <w:tcBorders>
                    <w:top w:val="single" w:color="auto" w:sz="4" w:space="0"/>
                    <w:left w:val="single" w:color="auto" w:sz="4" w:space="0"/>
                    <w:bottom w:val="single" w:color="auto" w:sz="4" w:space="0"/>
                    <w:right w:val="single" w:color="auto" w:sz="4" w:space="0"/>
                  </w:tcBorders>
                  <w:noWrap w:val="0"/>
                  <w:vAlign w:val="center"/>
                </w:tcPr>
                <w:p w14:paraId="7046E9B7">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a、危险废物标签尺寸颜色</w:t>
                  </w:r>
                </w:p>
                <w:p w14:paraId="12CE4705">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尺寸：</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196"/>
                    <w:gridCol w:w="1275"/>
                    <w:gridCol w:w="1276"/>
                  </w:tblGrid>
                  <w:tr w14:paraId="02FE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26" w:type="pct"/>
                        <w:vMerge w:val="restart"/>
                        <w:noWrap w:val="0"/>
                        <w:vAlign w:val="center"/>
                      </w:tcPr>
                      <w:p w14:paraId="49AAB593">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观察距离L（m）</w:t>
                        </w:r>
                      </w:p>
                    </w:tc>
                    <w:tc>
                      <w:tcPr>
                        <w:tcW w:w="1172" w:type="pct"/>
                        <w:vMerge w:val="restart"/>
                        <w:noWrap w:val="0"/>
                        <w:vAlign w:val="center"/>
                      </w:tcPr>
                      <w:p w14:paraId="655DF18D">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标志整体外形最小尺寸（mm）</w:t>
                        </w:r>
                      </w:p>
                    </w:tc>
                    <w:tc>
                      <w:tcPr>
                        <w:tcW w:w="2501" w:type="pct"/>
                        <w:gridSpan w:val="2"/>
                        <w:noWrap w:val="0"/>
                        <w:vAlign w:val="center"/>
                      </w:tcPr>
                      <w:p w14:paraId="29D76DA8">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最低文字高度（mm）</w:t>
                        </w:r>
                      </w:p>
                    </w:tc>
                  </w:tr>
                  <w:tr w14:paraId="1C91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26" w:type="pct"/>
                        <w:vMerge w:val="continue"/>
                        <w:noWrap w:val="0"/>
                        <w:vAlign w:val="center"/>
                      </w:tcPr>
                      <w:p w14:paraId="13262B1D">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p>
                    </w:tc>
                    <w:tc>
                      <w:tcPr>
                        <w:tcW w:w="1172" w:type="pct"/>
                        <w:vMerge w:val="continue"/>
                        <w:noWrap w:val="0"/>
                        <w:vAlign w:val="center"/>
                      </w:tcPr>
                      <w:p w14:paraId="5746CA50">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p>
                    </w:tc>
                    <w:tc>
                      <w:tcPr>
                        <w:tcW w:w="1250" w:type="pct"/>
                        <w:noWrap w:val="0"/>
                        <w:vAlign w:val="center"/>
                      </w:tcPr>
                      <w:p w14:paraId="53DAFBD6">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标志分区标志</w:t>
                        </w:r>
                      </w:p>
                    </w:tc>
                    <w:tc>
                      <w:tcPr>
                        <w:tcW w:w="1250" w:type="pct"/>
                        <w:noWrap w:val="0"/>
                        <w:vAlign w:val="center"/>
                      </w:tcPr>
                      <w:p w14:paraId="62A333C5">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其他文字</w:t>
                        </w:r>
                      </w:p>
                    </w:tc>
                  </w:tr>
                  <w:tr w14:paraId="5B44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pct"/>
                        <w:noWrap w:val="0"/>
                        <w:vAlign w:val="center"/>
                      </w:tcPr>
                      <w:p w14:paraId="11A85386">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0＜L≤2.5</w:t>
                        </w:r>
                      </w:p>
                    </w:tc>
                    <w:tc>
                      <w:tcPr>
                        <w:tcW w:w="1172" w:type="pct"/>
                        <w:noWrap w:val="0"/>
                        <w:vAlign w:val="center"/>
                      </w:tcPr>
                      <w:p w14:paraId="130DD9F3">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300×300</w:t>
                        </w:r>
                      </w:p>
                    </w:tc>
                    <w:tc>
                      <w:tcPr>
                        <w:tcW w:w="1250" w:type="pct"/>
                        <w:noWrap w:val="0"/>
                        <w:vAlign w:val="center"/>
                      </w:tcPr>
                      <w:p w14:paraId="5AFEBE24">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w:t>
                        </w:r>
                      </w:p>
                    </w:tc>
                    <w:tc>
                      <w:tcPr>
                        <w:tcW w:w="1250" w:type="pct"/>
                        <w:noWrap w:val="0"/>
                        <w:vAlign w:val="center"/>
                      </w:tcPr>
                      <w:p w14:paraId="3AFD9C4D">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6</w:t>
                        </w:r>
                      </w:p>
                    </w:tc>
                  </w:tr>
                  <w:tr w14:paraId="5DCE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pct"/>
                        <w:noWrap w:val="0"/>
                        <w:vAlign w:val="center"/>
                      </w:tcPr>
                      <w:p w14:paraId="4FA81383">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2.5＜L≤4</w:t>
                        </w:r>
                      </w:p>
                    </w:tc>
                    <w:tc>
                      <w:tcPr>
                        <w:tcW w:w="1172" w:type="pct"/>
                        <w:noWrap w:val="0"/>
                        <w:vAlign w:val="center"/>
                      </w:tcPr>
                      <w:p w14:paraId="75734DD6">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450×450</w:t>
                        </w:r>
                      </w:p>
                    </w:tc>
                    <w:tc>
                      <w:tcPr>
                        <w:tcW w:w="1250" w:type="pct"/>
                        <w:noWrap w:val="0"/>
                        <w:vAlign w:val="center"/>
                      </w:tcPr>
                      <w:p w14:paraId="5412D163">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w:t>
                        </w:r>
                      </w:p>
                    </w:tc>
                    <w:tc>
                      <w:tcPr>
                        <w:tcW w:w="1250" w:type="pct"/>
                        <w:noWrap w:val="0"/>
                        <w:vAlign w:val="center"/>
                      </w:tcPr>
                      <w:p w14:paraId="16A6332B">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9</w:t>
                        </w:r>
                      </w:p>
                    </w:tc>
                  </w:tr>
                  <w:tr w14:paraId="4079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pct"/>
                        <w:noWrap w:val="0"/>
                        <w:vAlign w:val="center"/>
                      </w:tcPr>
                      <w:p w14:paraId="0A01366D">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L＞4</w:t>
                        </w:r>
                      </w:p>
                    </w:tc>
                    <w:tc>
                      <w:tcPr>
                        <w:tcW w:w="1172" w:type="pct"/>
                        <w:noWrap w:val="0"/>
                        <w:vAlign w:val="center"/>
                      </w:tcPr>
                      <w:p w14:paraId="700DF88A">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600×600</w:t>
                        </w:r>
                      </w:p>
                    </w:tc>
                    <w:tc>
                      <w:tcPr>
                        <w:tcW w:w="1250" w:type="pct"/>
                        <w:noWrap w:val="0"/>
                        <w:vAlign w:val="center"/>
                      </w:tcPr>
                      <w:p w14:paraId="15E26D34">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40</w:t>
                        </w:r>
                      </w:p>
                    </w:tc>
                    <w:tc>
                      <w:tcPr>
                        <w:tcW w:w="1250" w:type="pct"/>
                        <w:noWrap w:val="0"/>
                        <w:vAlign w:val="center"/>
                      </w:tcPr>
                      <w:p w14:paraId="3EDEB861">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12</w:t>
                        </w:r>
                      </w:p>
                    </w:tc>
                  </w:tr>
                </w:tbl>
                <w:p w14:paraId="2FCC2FBE">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底色：黄色；RGB颜色值为（255,255,0）；废物种类信息：醒目的橘黄色，RGB颜色值为（255,150,0）；字体：黑色，RGB颜色值为（0,0,0）。</w:t>
                  </w:r>
                </w:p>
                <w:p w14:paraId="32A9C3E6">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b、危险废物贮存分区标志字体：黑体字，加粗放大并居中。</w:t>
                  </w:r>
                </w:p>
                <w:p w14:paraId="6E747B09">
                  <w:pPr>
                    <w:keepNext w:val="0"/>
                    <w:keepLines w:val="0"/>
                    <w:suppressLineNumbers w:val="0"/>
                    <w:snapToGrid w:val="0"/>
                    <w:spacing w:before="0" w:beforeAutospacing="0" w:after="0" w:afterAutospacing="0" w:line="0" w:lineRule="atLeast"/>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c、材质：衬底采用坚固耐用材料，具有耐用性和防水性；废物贮存种类信息采用印刷纸张、不粘胶材质或塑料卡片。</w:t>
                  </w:r>
                </w:p>
                <w:p w14:paraId="12B5BBDF">
                  <w:pPr>
                    <w:pStyle w:val="2"/>
                    <w:keepNext w:val="0"/>
                    <w:keepLines w:val="0"/>
                    <w:suppressLineNumbers w:val="0"/>
                    <w:spacing w:before="0" w:beforeAutospacing="0" w:after="0" w:afterAutospacing="0" w:line="0" w:lineRule="atLeast"/>
                    <w:ind w:left="0" w:right="0" w:firstLine="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d、印刷：危险废物贮存分区标志字样与其他信息加黑色分界线区分，分界线的宽度不小于2mm。</w:t>
                  </w:r>
                </w:p>
              </w:tc>
            </w:tr>
            <w:tr w14:paraId="70D8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34" w:type="dxa"/>
                  <w:tcBorders>
                    <w:top w:val="single" w:color="auto" w:sz="4" w:space="0"/>
                    <w:left w:val="single" w:color="auto" w:sz="4" w:space="0"/>
                    <w:right w:val="single" w:color="auto" w:sz="4" w:space="0"/>
                  </w:tcBorders>
                  <w:noWrap w:val="0"/>
                  <w:vAlign w:val="center"/>
                </w:tcPr>
                <w:p w14:paraId="742538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危险废物贮存设施标志</w:t>
                  </w:r>
                </w:p>
              </w:tc>
              <w:tc>
                <w:tcPr>
                  <w:tcW w:w="2530" w:type="dxa"/>
                  <w:tcBorders>
                    <w:top w:val="single" w:color="auto" w:sz="4" w:space="0"/>
                    <w:left w:val="single" w:color="auto" w:sz="4" w:space="0"/>
                    <w:bottom w:val="single" w:color="auto" w:sz="4" w:space="0"/>
                    <w:right w:val="single" w:color="auto" w:sz="4" w:space="0"/>
                  </w:tcBorders>
                  <w:noWrap w:val="0"/>
                  <w:vAlign w:val="center"/>
                </w:tcPr>
                <w:p w14:paraId="0294BA8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drawing>
                      <wp:inline distT="0" distB="0" distL="114300" distR="114300">
                        <wp:extent cx="1581150" cy="1003300"/>
                        <wp:effectExtent l="0" t="0" r="0" b="6350"/>
                        <wp:docPr id="19" name="图片 3" descr="W02023051559122187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W020230515591221879653"/>
                                <pic:cNvPicPr>
                                  <a:picLocks noChangeAspect="1"/>
                                </pic:cNvPicPr>
                              </pic:nvPicPr>
                              <pic:blipFill>
                                <a:blip r:embed="rId20"/>
                                <a:stretch>
                                  <a:fillRect/>
                                </a:stretch>
                              </pic:blipFill>
                              <pic:spPr>
                                <a:xfrm>
                                  <a:off x="0" y="0"/>
                                  <a:ext cx="1581150" cy="1003300"/>
                                </a:xfrm>
                                <a:prstGeom prst="rect">
                                  <a:avLst/>
                                </a:prstGeom>
                                <a:noFill/>
                                <a:ln>
                                  <a:noFill/>
                                </a:ln>
                              </pic:spPr>
                            </pic:pic>
                          </a:graphicData>
                        </a:graphic>
                      </wp:inline>
                    </w:drawing>
                  </w:r>
                </w:p>
              </w:tc>
              <w:tc>
                <w:tcPr>
                  <w:tcW w:w="5326" w:type="dxa"/>
                  <w:tcBorders>
                    <w:top w:val="single" w:color="auto" w:sz="4" w:space="0"/>
                    <w:left w:val="single" w:color="auto" w:sz="4" w:space="0"/>
                    <w:right w:val="single" w:color="auto" w:sz="4" w:space="0"/>
                  </w:tcBorders>
                  <w:noWrap w:val="0"/>
                  <w:vAlign w:val="center"/>
                </w:tcPr>
                <w:p w14:paraId="78DEE862">
                  <w:pPr>
                    <w:keepNext w:val="0"/>
                    <w:keepLines w:val="0"/>
                    <w:numPr>
                      <w:ilvl w:val="0"/>
                      <w:numId w:val="9"/>
                    </w:numPr>
                    <w:suppressLineNumbers w:val="0"/>
                    <w:snapToGrid w:val="0"/>
                    <w:spacing w:before="0" w:beforeAutospacing="0" w:after="0" w:afterAutospacing="0"/>
                    <w:ind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尺寸颜色：</w:t>
                  </w:r>
                </w:p>
                <w:p w14:paraId="0B4D4AFB">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尺寸：</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04"/>
                    <w:gridCol w:w="698"/>
                    <w:gridCol w:w="771"/>
                    <w:gridCol w:w="771"/>
                    <w:gridCol w:w="772"/>
                    <w:gridCol w:w="442"/>
                    <w:gridCol w:w="442"/>
                  </w:tblGrid>
                  <w:tr w14:paraId="73B3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vMerge w:val="restart"/>
                        <w:noWrap w:val="0"/>
                        <w:vAlign w:val="center"/>
                      </w:tcPr>
                      <w:p w14:paraId="36CA675E">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设置位置</w:t>
                        </w:r>
                      </w:p>
                    </w:tc>
                    <w:tc>
                      <w:tcPr>
                        <w:tcW w:w="592" w:type="pct"/>
                        <w:vMerge w:val="restart"/>
                        <w:noWrap w:val="0"/>
                        <w:vAlign w:val="center"/>
                      </w:tcPr>
                      <w:p w14:paraId="02C8E90A">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观察距离L（m）</w:t>
                        </w:r>
                      </w:p>
                    </w:tc>
                    <w:tc>
                      <w:tcPr>
                        <w:tcW w:w="684" w:type="pct"/>
                        <w:vMerge w:val="restart"/>
                        <w:noWrap w:val="0"/>
                        <w:vAlign w:val="center"/>
                      </w:tcPr>
                      <w:p w14:paraId="07892336">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标志牌整体外形最小尺寸（mm×mm）</w:t>
                        </w:r>
                      </w:p>
                    </w:tc>
                    <w:tc>
                      <w:tcPr>
                        <w:tcW w:w="2220" w:type="dxa"/>
                        <w:gridSpan w:val="3"/>
                        <w:noWrap w:val="0"/>
                        <w:vAlign w:val="center"/>
                      </w:tcPr>
                      <w:p w14:paraId="2D4C1B5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三角形警告性标志</w:t>
                        </w:r>
                      </w:p>
                      <w:p w14:paraId="0335EFE4">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p>
                    </w:tc>
                    <w:tc>
                      <w:tcPr>
                        <w:tcW w:w="865" w:type="pct"/>
                        <w:gridSpan w:val="2"/>
                        <w:noWrap w:val="0"/>
                        <w:vAlign w:val="center"/>
                      </w:tcPr>
                      <w:p w14:paraId="2485898C">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最低文字高度（mm）</w:t>
                        </w:r>
                      </w:p>
                    </w:tc>
                  </w:tr>
                  <w:tr w14:paraId="36EF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89" w:type="pct"/>
                        <w:vMerge w:val="continue"/>
                        <w:noWrap w:val="0"/>
                        <w:vAlign w:val="center"/>
                      </w:tcPr>
                      <w:p w14:paraId="3F531454">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p>
                    </w:tc>
                    <w:tc>
                      <w:tcPr>
                        <w:tcW w:w="592" w:type="pct"/>
                        <w:vMerge w:val="continue"/>
                        <w:noWrap w:val="0"/>
                        <w:vAlign w:val="center"/>
                      </w:tcPr>
                      <w:p w14:paraId="5CF8A5D3">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p>
                    </w:tc>
                    <w:tc>
                      <w:tcPr>
                        <w:tcW w:w="684" w:type="pct"/>
                        <w:vMerge w:val="continue"/>
                        <w:noWrap w:val="0"/>
                        <w:vAlign w:val="center"/>
                      </w:tcPr>
                      <w:p w14:paraId="5DBEDA71">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p>
                    </w:tc>
                    <w:tc>
                      <w:tcPr>
                        <w:tcW w:w="756" w:type="pct"/>
                        <w:noWrap w:val="0"/>
                        <w:vAlign w:val="center"/>
                      </w:tcPr>
                      <w:p w14:paraId="4E7AC305">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三角形外边长a1（mm）</w:t>
                        </w:r>
                      </w:p>
                    </w:tc>
                    <w:tc>
                      <w:tcPr>
                        <w:tcW w:w="756" w:type="pct"/>
                        <w:noWrap w:val="0"/>
                        <w:vAlign w:val="center"/>
                      </w:tcPr>
                      <w:p w14:paraId="40A9D00F">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三角形内边长a2（mm）</w:t>
                        </w:r>
                      </w:p>
                    </w:tc>
                    <w:tc>
                      <w:tcPr>
                        <w:tcW w:w="757" w:type="pct"/>
                        <w:noWrap w:val="0"/>
                        <w:vAlign w:val="center"/>
                      </w:tcPr>
                      <w:p w14:paraId="47880B1C">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边框外角圆弧半径（mm）</w:t>
                        </w:r>
                      </w:p>
                    </w:tc>
                    <w:tc>
                      <w:tcPr>
                        <w:tcW w:w="433" w:type="pct"/>
                        <w:noWrap w:val="0"/>
                        <w:vAlign w:val="center"/>
                      </w:tcPr>
                      <w:p w14:paraId="0196C12C">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设施类型名称</w:t>
                        </w:r>
                      </w:p>
                    </w:tc>
                    <w:tc>
                      <w:tcPr>
                        <w:tcW w:w="432" w:type="pct"/>
                        <w:noWrap w:val="0"/>
                        <w:vAlign w:val="center"/>
                      </w:tcPr>
                      <w:p w14:paraId="629E5C3C">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其他文字</w:t>
                        </w:r>
                      </w:p>
                    </w:tc>
                  </w:tr>
                  <w:tr w14:paraId="1F25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14:paraId="23B8C99B">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露天/室外入口</w:t>
                        </w:r>
                      </w:p>
                    </w:tc>
                    <w:tc>
                      <w:tcPr>
                        <w:tcW w:w="592" w:type="pct"/>
                        <w:noWrap w:val="0"/>
                        <w:vAlign w:val="center"/>
                      </w:tcPr>
                      <w:p w14:paraId="78BE7553">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w:t>
                        </w:r>
                      </w:p>
                    </w:tc>
                    <w:tc>
                      <w:tcPr>
                        <w:tcW w:w="684" w:type="pct"/>
                        <w:noWrap w:val="0"/>
                        <w:vAlign w:val="center"/>
                      </w:tcPr>
                      <w:p w14:paraId="5CFE6179">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900×558</w:t>
                        </w:r>
                      </w:p>
                    </w:tc>
                    <w:tc>
                      <w:tcPr>
                        <w:tcW w:w="756" w:type="pct"/>
                        <w:noWrap w:val="0"/>
                        <w:vAlign w:val="center"/>
                      </w:tcPr>
                      <w:p w14:paraId="24527FAB">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500</w:t>
                        </w:r>
                      </w:p>
                    </w:tc>
                    <w:tc>
                      <w:tcPr>
                        <w:tcW w:w="756" w:type="pct"/>
                        <w:noWrap w:val="0"/>
                        <w:vAlign w:val="center"/>
                      </w:tcPr>
                      <w:p w14:paraId="60D833E2">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375</w:t>
                        </w:r>
                      </w:p>
                    </w:tc>
                    <w:tc>
                      <w:tcPr>
                        <w:tcW w:w="757" w:type="pct"/>
                        <w:noWrap w:val="0"/>
                        <w:vAlign w:val="center"/>
                      </w:tcPr>
                      <w:p w14:paraId="16956D1C">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w:t>
                        </w:r>
                      </w:p>
                    </w:tc>
                    <w:tc>
                      <w:tcPr>
                        <w:tcW w:w="432" w:type="pct"/>
                        <w:noWrap w:val="0"/>
                        <w:vAlign w:val="center"/>
                      </w:tcPr>
                      <w:p w14:paraId="19C72950">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48</w:t>
                        </w:r>
                      </w:p>
                    </w:tc>
                    <w:tc>
                      <w:tcPr>
                        <w:tcW w:w="433" w:type="pct"/>
                        <w:noWrap w:val="0"/>
                        <w:vAlign w:val="center"/>
                      </w:tcPr>
                      <w:p w14:paraId="36211D83">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24</w:t>
                        </w:r>
                      </w:p>
                    </w:tc>
                  </w:tr>
                  <w:tr w14:paraId="05FB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14:paraId="711E4017">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室内</w:t>
                        </w:r>
                      </w:p>
                    </w:tc>
                    <w:tc>
                      <w:tcPr>
                        <w:tcW w:w="592" w:type="pct"/>
                        <w:noWrap w:val="0"/>
                        <w:vAlign w:val="center"/>
                      </w:tcPr>
                      <w:p w14:paraId="489798A7">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4＜L≤10</w:t>
                        </w:r>
                      </w:p>
                    </w:tc>
                    <w:tc>
                      <w:tcPr>
                        <w:tcW w:w="684" w:type="pct"/>
                        <w:noWrap w:val="0"/>
                        <w:vAlign w:val="center"/>
                      </w:tcPr>
                      <w:p w14:paraId="6878AF1B">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600×372</w:t>
                        </w:r>
                      </w:p>
                    </w:tc>
                    <w:tc>
                      <w:tcPr>
                        <w:tcW w:w="756" w:type="pct"/>
                        <w:noWrap w:val="0"/>
                        <w:vAlign w:val="center"/>
                      </w:tcPr>
                      <w:p w14:paraId="3A03CBAE">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300</w:t>
                        </w:r>
                      </w:p>
                    </w:tc>
                    <w:tc>
                      <w:tcPr>
                        <w:tcW w:w="756" w:type="pct"/>
                        <w:noWrap w:val="0"/>
                        <w:vAlign w:val="center"/>
                      </w:tcPr>
                      <w:p w14:paraId="6CC6893F">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225</w:t>
                        </w:r>
                      </w:p>
                    </w:tc>
                    <w:tc>
                      <w:tcPr>
                        <w:tcW w:w="757" w:type="pct"/>
                        <w:noWrap w:val="0"/>
                        <w:vAlign w:val="center"/>
                      </w:tcPr>
                      <w:p w14:paraId="318E7679">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18</w:t>
                        </w:r>
                      </w:p>
                    </w:tc>
                    <w:tc>
                      <w:tcPr>
                        <w:tcW w:w="432" w:type="pct"/>
                        <w:noWrap w:val="0"/>
                        <w:vAlign w:val="center"/>
                      </w:tcPr>
                      <w:p w14:paraId="65BB008C">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32</w:t>
                        </w:r>
                      </w:p>
                    </w:tc>
                    <w:tc>
                      <w:tcPr>
                        <w:tcW w:w="433" w:type="pct"/>
                        <w:noWrap w:val="0"/>
                        <w:vAlign w:val="center"/>
                      </w:tcPr>
                      <w:p w14:paraId="26A3B3EA">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16</w:t>
                        </w:r>
                      </w:p>
                    </w:tc>
                  </w:tr>
                  <w:tr w14:paraId="2E9D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14:paraId="0A3CD624">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室内</w:t>
                        </w:r>
                      </w:p>
                    </w:tc>
                    <w:tc>
                      <w:tcPr>
                        <w:tcW w:w="592" w:type="pct"/>
                        <w:noWrap w:val="0"/>
                        <w:vAlign w:val="center"/>
                      </w:tcPr>
                      <w:p w14:paraId="08ED5F96">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w:t>
                        </w:r>
                      </w:p>
                    </w:tc>
                    <w:tc>
                      <w:tcPr>
                        <w:tcW w:w="684" w:type="pct"/>
                        <w:noWrap w:val="0"/>
                        <w:vAlign w:val="center"/>
                      </w:tcPr>
                      <w:p w14:paraId="5D65AD38">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300×186</w:t>
                        </w:r>
                      </w:p>
                    </w:tc>
                    <w:tc>
                      <w:tcPr>
                        <w:tcW w:w="756" w:type="pct"/>
                        <w:noWrap w:val="0"/>
                        <w:vAlign w:val="center"/>
                      </w:tcPr>
                      <w:p w14:paraId="682CDE4F">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140</w:t>
                        </w:r>
                      </w:p>
                    </w:tc>
                    <w:tc>
                      <w:tcPr>
                        <w:tcW w:w="756" w:type="pct"/>
                        <w:noWrap w:val="0"/>
                        <w:vAlign w:val="center"/>
                      </w:tcPr>
                      <w:p w14:paraId="0AD0A734">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105</w:t>
                        </w:r>
                      </w:p>
                    </w:tc>
                    <w:tc>
                      <w:tcPr>
                        <w:tcW w:w="757" w:type="pct"/>
                        <w:noWrap w:val="0"/>
                        <w:vAlign w:val="center"/>
                      </w:tcPr>
                      <w:p w14:paraId="6C8501FD">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8.4</w:t>
                        </w:r>
                      </w:p>
                    </w:tc>
                    <w:tc>
                      <w:tcPr>
                        <w:tcW w:w="432" w:type="pct"/>
                        <w:noWrap w:val="0"/>
                        <w:vAlign w:val="center"/>
                      </w:tcPr>
                      <w:p w14:paraId="520426C8">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16</w:t>
                        </w:r>
                      </w:p>
                    </w:tc>
                    <w:tc>
                      <w:tcPr>
                        <w:tcW w:w="433" w:type="pct"/>
                        <w:noWrap w:val="0"/>
                        <w:vAlign w:val="center"/>
                      </w:tcPr>
                      <w:p w14:paraId="39AA0079">
                        <w:pPr>
                          <w:keepNext w:val="0"/>
                          <w:keepLines w:val="0"/>
                          <w:suppressLineNumbers w:val="0"/>
                          <w:snapToGrid w:val="0"/>
                          <w:spacing w:before="0" w:beforeAutospacing="0" w:after="0" w:afterAutospacing="0"/>
                          <w:ind w:left="-110" w:leftChars="-50" w:right="-110" w:rightChars="-5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8</w:t>
                        </w:r>
                      </w:p>
                    </w:tc>
                  </w:tr>
                </w:tbl>
                <w:p w14:paraId="3D15180F">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背景颜色：黄色，RGB颜色值为（255,255,0）；字体和边框颜色：黑色，RGB颜色值为（0,0,0）。</w:t>
                  </w:r>
                </w:p>
                <w:p w14:paraId="600272BF">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b、危险废物贮存、利用、处置设施标志字体：黑体字，加粗放大并居中。</w:t>
                  </w:r>
                </w:p>
                <w:p w14:paraId="184C4B75">
                  <w:pPr>
                    <w:keepNext w:val="0"/>
                    <w:keepLines w:val="0"/>
                    <w:suppressLineNumbers w:val="0"/>
                    <w:snapToGrid w:val="0"/>
                    <w:spacing w:before="0" w:beforeAutospacing="0" w:after="0" w:afterAutospacing="0"/>
                    <w:ind w:left="0" w:right="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c、材质：采用坚固耐用材料，并做搪瓷处理或贴膜处理。立柱可采用38×4无缝钢管或其他坚固耐用材料，并经防腐处理。</w:t>
                  </w:r>
                </w:p>
                <w:p w14:paraId="5B346076">
                  <w:pPr>
                    <w:pStyle w:val="2"/>
                    <w:keepNext w:val="0"/>
                    <w:keepLines w:val="0"/>
                    <w:suppressLineNumbers w:val="0"/>
                    <w:spacing w:before="0" w:beforeAutospacing="0" w:after="0" w:afterAutospacing="0" w:line="0" w:lineRule="atLeast"/>
                    <w:ind w:left="0" w:right="0" w:firstLine="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d、印刷：图形和文字应清晰完整，图形与其他信息间加黑色分界线区分，分界线宽度不小于3mm。</w:t>
                  </w:r>
                </w:p>
                <w:p w14:paraId="0E19F3F2">
                  <w:pPr>
                    <w:pStyle w:val="9"/>
                    <w:suppressLineNumbers w:val="0"/>
                    <w:spacing w:before="0" w:beforeAutospacing="0" w:after="0" w:afterAutospacing="0" w:line="0" w:lineRule="atLeast"/>
                    <w:ind w:left="0" w:right="0"/>
                    <w:outlineLvl w:val="3"/>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2"/>
                      <w:sz w:val="21"/>
                      <w:szCs w:val="21"/>
                    </w:rPr>
                    <w:t>e、外观质量要求：标志牌和立柱无明显变形。标志牌表面无气泡，膜或搪瓷无脱落。图案清晰，色泽一致，没有明显缺陷。</w:t>
                  </w:r>
                </w:p>
              </w:tc>
            </w:tr>
          </w:tbl>
          <w:p w14:paraId="047E5BE1">
            <w:pPr>
              <w:pStyle w:val="3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危废间防渗应符合如下要求：危险废物专用暂存库房地面设计按《危险废物贮存污染控制标准》（GB18597-2023）中的要求进行防腐防渗，并设置堵截渗漏的裙脚，门口设置不低于10cm防溢流围堰。整体渗透系数低于10</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-10</w:t>
            </w:r>
            <w:r>
              <w:rPr>
                <w:rFonts w:hint="default" w:ascii="Times New Roman" w:hAnsi="Times New Roman" w:eastAsia="宋体" w:cs="Times New Roman"/>
                <w:color w:val="000000" w:themeColor="text1"/>
                <w:sz w:val="24"/>
                <w:szCs w:val="24"/>
                <w14:textFill>
                  <w14:solidFill>
                    <w14:schemeClr w14:val="tx1"/>
                  </w14:solidFill>
                </w14:textFill>
              </w:rPr>
              <w:t>cm/s。</w:t>
            </w:r>
          </w:p>
          <w:p w14:paraId="0598541F">
            <w:pPr>
              <w:pStyle w:val="3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（3）根据危废类别，设置明显危废警示标志，危废间内外均需设置危险废物标识，危废间标识按照《危险废物识别标志设置技术规范》（HJ1276-2022）设置。</w:t>
            </w:r>
          </w:p>
          <w:p w14:paraId="7661F7D7">
            <w:pPr>
              <w:pStyle w:val="3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4）建设单位应制定严格的管理制度对危险固废在产生、分类、管理和运输等环节进行严格的监控，设立危废管理人员及管理台帐，要保证危险废物及时外运，避免过量暂存，避免可能造成二次污染。按照国家《危险废物转移联单管理办法》的规定。在转移危险废物前，报批危险废物转移计划，申请领取联单。在转移前三日内报告当地生态环境部门，每转移一次同类危险废物，填写一份联单。每次有多类危险废物时，分别填写联单，并加盖公章。交付运输单位核实验收签字后，将联单第一联副联自留存档，将联单第二联交生态环境部门。</w:t>
            </w:r>
          </w:p>
          <w:p w14:paraId="1ED5367B">
            <w:pPr>
              <w:pStyle w:val="3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因此，本项目产生的固废均得到合理处理，不排入外环境，对周围环境影响较小。</w:t>
            </w:r>
          </w:p>
          <w:p w14:paraId="282AFCF9">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Times New Roman" w:cs="Times New Roman"/>
                <w:b/>
                <w:color w:val="000000" w:themeColor="text1"/>
                <w:sz w:val="24"/>
                <w:szCs w:val="28"/>
                <w14:textFill>
                  <w14:solidFill>
                    <w14:schemeClr w14:val="tx1"/>
                  </w14:solidFill>
                </w14:textFill>
              </w:rPr>
            </w:pPr>
            <w:r>
              <w:rPr>
                <w:rFonts w:hint="default" w:ascii="Times New Roman" w:hAnsi="Times New Roman" w:eastAsia="Times New Roman" w:cs="Times New Roman"/>
                <w:b/>
                <w:color w:val="000000" w:themeColor="text1"/>
                <w:sz w:val="24"/>
                <w:szCs w:val="28"/>
                <w:lang w:val="en-US" w:eastAsia="zh-CN"/>
                <w14:textFill>
                  <w14:solidFill>
                    <w14:schemeClr w14:val="tx1"/>
                  </w14:solidFill>
                </w14:textFill>
              </w:rPr>
              <w:t>5、地下水及</w:t>
            </w:r>
            <w:r>
              <w:rPr>
                <w:rFonts w:hint="default" w:ascii="Times New Roman" w:hAnsi="Times New Roman" w:eastAsia="Times New Roman" w:cs="Times New Roman"/>
                <w:b/>
                <w:color w:val="000000" w:themeColor="text1"/>
                <w:sz w:val="24"/>
                <w:szCs w:val="28"/>
                <w14:textFill>
                  <w14:solidFill>
                    <w14:schemeClr w14:val="tx1"/>
                  </w14:solidFill>
                </w14:textFill>
              </w:rPr>
              <w:t>土壤环境</w:t>
            </w:r>
          </w:p>
          <w:p w14:paraId="5C8119C0">
            <w:pPr>
              <w:keepNext w:val="0"/>
              <w:keepLines w:val="0"/>
              <w:pageBreakBefore w:val="0"/>
              <w:suppressLineNumbers w:val="0"/>
              <w:kinsoku/>
              <w:wordWrap/>
              <w:overflowPunct/>
              <w:topLinePunct w:val="0"/>
              <w:autoSpaceDE w:val="0"/>
              <w:autoSpaceDN w:val="0"/>
              <w:bidi w:val="0"/>
              <w:spacing w:before="0" w:beforeAutospacing="0" w:after="0" w:afterAutospacing="0" w:line="480" w:lineRule="exact"/>
              <w:ind w:left="0" w:right="0" w:firstLine="480" w:firstLineChars="200"/>
              <w:jc w:val="both"/>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5.1大气沉降对地下水、土壤</w:t>
            </w:r>
            <w:r>
              <w:rPr>
                <w:rFonts w:hint="default" w:ascii="Times New Roman" w:hAnsi="Times New Roman" w:cs="Times New Roman"/>
                <w:color w:val="000000" w:themeColor="text1"/>
                <w:sz w:val="24"/>
                <w:szCs w:val="24"/>
                <w:highlight w:val="none"/>
                <w:lang w:eastAsia="zh-CN"/>
                <w14:textFill>
                  <w14:solidFill>
                    <w14:schemeClr w14:val="tx1"/>
                  </w14:solidFill>
                </w14:textFill>
              </w:rPr>
              <w:t>的影响</w:t>
            </w:r>
          </w:p>
          <w:p w14:paraId="63792E9D">
            <w:pPr>
              <w:keepNext w:val="0"/>
              <w:keepLines w:val="0"/>
              <w:pageBreakBefore w:val="0"/>
              <w:widowControl/>
              <w:suppressLineNumbers w:val="0"/>
              <w:kinsoku/>
              <w:wordWrap/>
              <w:overflowPunct/>
              <w:topLinePunct w:val="0"/>
              <w:bidi w:val="0"/>
              <w:spacing w:before="0" w:beforeAutospacing="0" w:after="0" w:afterAutospacing="0" w:line="480" w:lineRule="exact"/>
              <w:ind w:left="0" w:right="0" w:firstLine="480" w:firstLineChars="200"/>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大气沉降是指大气中的污染物通过一定的途径被沉降至地面或水体的过程，分为干沉降和湿沉降，是地下水、土壤污染的重要途径之一。</w:t>
            </w:r>
          </w:p>
          <w:p w14:paraId="4B21CB91">
            <w:pPr>
              <w:keepNext w:val="0"/>
              <w:keepLines w:val="0"/>
              <w:pageBreakBefore w:val="0"/>
              <w:suppressLineNumbers w:val="0"/>
              <w:kinsoku/>
              <w:wordWrap/>
              <w:overflowPunct/>
              <w:topLinePunct w:val="0"/>
              <w:autoSpaceDE w:val="0"/>
              <w:autoSpaceDN w:val="0"/>
              <w:bidi w:val="0"/>
              <w:spacing w:before="0" w:beforeAutospacing="0" w:after="0" w:afterAutospacing="0" w:line="480" w:lineRule="exact"/>
              <w:ind w:left="0" w:right="0" w:firstLine="480" w:firstLineChars="200"/>
              <w:jc w:val="both"/>
              <w:textAlignment w:val="auto"/>
              <w:rPr>
                <w:rFonts w:hint="default" w:ascii="Times New Roman" w:hAnsi="Times New Roman" w:cs="Times New Roman"/>
                <w:bCs/>
                <w:color w:val="000000" w:themeColor="text1"/>
                <w:sz w:val="24"/>
                <w:szCs w:val="28"/>
                <w:highlight w:val="none"/>
                <w:lang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本项目大气污染因子主要是</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颗粒物</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等。本项目不属于《农用地土壤污染状况详查点位布设技术规定》（环办土壤函[2017]1021号）中所列的需要考虑大气沉降影响的行业（包括08黑色金属矿采选业、09有色金属矿采选业、25石油、煤炭和核燃料加工业、26化学原料和化学制品制造业、27医药制药业、31黑色金属冶炼和压延加工业、32有色金属冶炼和压延加工业、38电气机械和器材制造业（电池制造）、77生态保护和环境治理业（危废、医废处置）、78公共设施管理业（生活垃圾处置））；因此，项目不存在大气沉降污染途径。建议加强废气治理设施的维护，在保证治污措施正常运行、确保生产运营期间废气达标排放。</w:t>
            </w:r>
          </w:p>
          <w:p w14:paraId="0A9A9C49">
            <w:pPr>
              <w:keepNext w:val="0"/>
              <w:keepLines w:val="0"/>
              <w:pageBreakBefore w:val="0"/>
              <w:suppressLineNumbers w:val="0"/>
              <w:kinsoku/>
              <w:wordWrap/>
              <w:overflowPunct/>
              <w:topLinePunct w:val="0"/>
              <w:autoSpaceDE w:val="0"/>
              <w:autoSpaceDN w:val="0"/>
              <w:bidi w:val="0"/>
              <w:spacing w:before="0" w:beforeAutospacing="0" w:after="0" w:afterAutospacing="0" w:line="480" w:lineRule="exact"/>
              <w:ind w:left="0" w:right="0" w:firstLine="480" w:firstLineChars="200"/>
              <w:jc w:val="both"/>
              <w:textAlignment w:val="auto"/>
              <w:rPr>
                <w:rFonts w:hint="default" w:ascii="Times New Roman" w:hAnsi="Times New Roman" w:cs="Times New Roman"/>
                <w:bCs/>
                <w:color w:val="000000" w:themeColor="text1"/>
                <w:sz w:val="24"/>
                <w:szCs w:val="28"/>
                <w:highlight w:val="none"/>
                <w:lang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5.2</w:t>
            </w:r>
            <w:r>
              <w:rPr>
                <w:rFonts w:hint="default" w:ascii="Times New Roman" w:hAnsi="Times New Roman" w:cs="Times New Roman"/>
                <w:color w:val="000000" w:themeColor="text1"/>
                <w:sz w:val="24"/>
                <w:szCs w:val="24"/>
                <w:highlight w:val="none"/>
                <w:lang w:eastAsia="zh-CN"/>
                <w14:textFill>
                  <w14:solidFill>
                    <w14:schemeClr w14:val="tx1"/>
                  </w14:solidFill>
                </w14:textFill>
              </w:rPr>
              <w:t>有机污染物及重金属下渗影响</w:t>
            </w:r>
          </w:p>
          <w:p w14:paraId="6A9C73AB">
            <w:pPr>
              <w:pStyle w:val="15"/>
              <w:keepNext w:val="0"/>
              <w:keepLines w:val="0"/>
              <w:pageBreakBefore w:val="0"/>
              <w:widowControl w:val="0"/>
              <w:suppressLineNumbers w:val="0"/>
              <w:kinsoku/>
              <w:wordWrap/>
              <w:overflowPunct/>
              <w:topLinePunct w:val="0"/>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bCs/>
                <w:color w:val="000000" w:themeColor="text1"/>
                <w:sz w:val="24"/>
                <w:szCs w:val="28"/>
                <w:highlight w:val="none"/>
                <w:lang w:val="en-US"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本项目营运过程中，</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冷却水循环使用不外排</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。非正常工况考虑</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液压油、液态危险废物、冷却废水泄漏，</w:t>
            </w:r>
            <w:r>
              <w:rPr>
                <w:rFonts w:hint="eastAsia" w:ascii="Times New Roman" w:hAnsi="Times New Roman"/>
                <w:bCs/>
                <w:color w:val="000000" w:themeColor="text1"/>
                <w:sz w:val="24"/>
                <w:szCs w:val="28"/>
                <w:highlight w:val="none"/>
                <w:lang w:val="en-US" w:eastAsia="zh-CN"/>
                <w14:textFill>
                  <w14:solidFill>
                    <w14:schemeClr w14:val="tx1"/>
                  </w14:solidFill>
                </w14:textFill>
              </w:rPr>
              <w:t>本评价要求，液压设备区、危废间地面做重点防渗，三级沉淀池做一般防渗，故无下渗途径</w:t>
            </w:r>
            <w:r>
              <w:rPr>
                <w:rFonts w:hint="eastAsia" w:ascii="Times New Roman" w:hAnsi="Times New Roman"/>
                <w:bCs/>
                <w:color w:val="000000" w:themeColor="text1"/>
                <w:sz w:val="24"/>
                <w:szCs w:val="28"/>
                <w:highlight w:val="none"/>
                <w:lang w:eastAsia="zh-CN"/>
                <w14:textFill>
                  <w14:solidFill>
                    <w14:schemeClr w14:val="tx1"/>
                  </w14:solidFill>
                </w14:textFill>
              </w:rPr>
              <w:t>。</w:t>
            </w:r>
          </w:p>
          <w:p w14:paraId="61BE6956">
            <w:pPr>
              <w:keepNext w:val="0"/>
              <w:keepLines w:val="0"/>
              <w:pageBreakBefore w:val="0"/>
              <w:suppressLineNumbers w:val="0"/>
              <w:kinsoku/>
              <w:wordWrap/>
              <w:overflowPunct/>
              <w:topLinePunct w:val="0"/>
              <w:autoSpaceDE w:val="0"/>
              <w:autoSpaceDN w:val="0"/>
              <w:bidi w:val="0"/>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bCs/>
                <w:color w:val="000000" w:themeColor="text1"/>
                <w:sz w:val="24"/>
                <w:szCs w:val="28"/>
                <w:highlight w:val="none"/>
                <w:lang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5.3分区防渗措施：</w:t>
            </w:r>
          </w:p>
          <w:p w14:paraId="0E7C5B34">
            <w:pPr>
              <w:keepNext w:val="0"/>
              <w:keepLines w:val="0"/>
              <w:pageBreakBefore w:val="0"/>
              <w:suppressLineNumbers w:val="0"/>
              <w:kinsoku/>
              <w:wordWrap/>
              <w:overflowPunct/>
              <w:topLinePunct w:val="0"/>
              <w:autoSpaceDE w:val="0"/>
              <w:autoSpaceDN w:val="0"/>
              <w:bidi w:val="0"/>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bCs/>
                <w:color w:val="000000" w:themeColor="text1"/>
                <w:sz w:val="24"/>
                <w:szCs w:val="28"/>
                <w:highlight w:val="none"/>
                <w:lang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根据项目生产车间各生产功能单元可能泄漏至地面区域的污染物性质和生产单元的构筑方式，将项目区划分为重点防渗区、一般防渗区和简单防渗区。</w:t>
            </w:r>
          </w:p>
          <w:p w14:paraId="7AF5C23F">
            <w:pPr>
              <w:keepNext w:val="0"/>
              <w:keepLines w:val="0"/>
              <w:pageBreakBefore w:val="0"/>
              <w:suppressLineNumbers w:val="0"/>
              <w:kinsoku/>
              <w:wordWrap/>
              <w:overflowPunct/>
              <w:topLinePunct w:val="0"/>
              <w:autoSpaceDE w:val="0"/>
              <w:autoSpaceDN w:val="0"/>
              <w:bidi w:val="0"/>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根据“地下水导则”中防渗分区参照表及本项目工程特点，</w:t>
            </w:r>
            <w:r>
              <w:rPr>
                <w:rFonts w:hint="eastAsia" w:ascii="Times New Roman" w:hAnsi="Times New Roman"/>
                <w:bCs/>
                <w:color w:val="000000" w:themeColor="text1"/>
                <w:sz w:val="24"/>
                <w:szCs w:val="28"/>
                <w:highlight w:val="none"/>
                <w:lang w:val="en-US" w:eastAsia="zh-CN"/>
                <w14:textFill>
                  <w14:solidFill>
                    <w14:schemeClr w14:val="tx1"/>
                  </w14:solidFill>
                </w14:textFill>
              </w:rPr>
              <w:t>液压设备区、</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危废间</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设为重点防渗区，生产车间</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其他区域</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混料间</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破碎间</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bCs/>
                <w:color w:val="000000" w:themeColor="text1"/>
                <w:sz w:val="24"/>
                <w:szCs w:val="28"/>
                <w:highlight w:val="none"/>
                <w:lang w:val="en-US" w:eastAsia="zh-CN"/>
                <w14:textFill>
                  <w14:solidFill>
                    <w14:schemeClr w14:val="tx1"/>
                  </w14:solidFill>
                </w14:textFill>
              </w:rPr>
              <w:t>三级沉淀池</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原料库、成品区、一般固废间、化粪池</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设为一般防渗区，</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办公楼与厂区道路</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均设为简单防渗区。</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现有</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生产车间、</w:t>
            </w:r>
            <w:r>
              <w:rPr>
                <w:rFonts w:hint="eastAsia" w:ascii="Times New Roman" w:hAnsi="Times New Roman" w:cs="Times New Roman"/>
                <w:color w:val="000000" w:themeColor="text1"/>
                <w:sz w:val="24"/>
                <w:highlight w:val="none"/>
                <w:lang w:val="en-US" w:eastAsia="zh-CN"/>
                <w14:textFill>
                  <w14:solidFill>
                    <w14:schemeClr w14:val="tx1"/>
                  </w14:solidFill>
                </w14:textFill>
              </w:rPr>
              <w:t>混料间</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破碎间</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循环水池</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原料库、成品区、一般固废间</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已做防渗，满足</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一般</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防渗区</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要求</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，办公楼与厂区道路</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已做防渗，</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满足</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简单防渗</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要求</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w:t>
            </w:r>
          </w:p>
          <w:p w14:paraId="29B32F51">
            <w:pPr>
              <w:keepNext w:val="0"/>
              <w:keepLines w:val="0"/>
              <w:pageBreakBefore w:val="0"/>
              <w:suppressLineNumbers w:val="0"/>
              <w:kinsoku/>
              <w:wordWrap/>
              <w:overflowPunct/>
              <w:topLinePunct w:val="0"/>
              <w:autoSpaceDE w:val="0"/>
              <w:autoSpaceDN w:val="0"/>
              <w:bidi w:val="0"/>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bCs/>
                <w:color w:val="000000" w:themeColor="text1"/>
                <w:sz w:val="24"/>
                <w:szCs w:val="28"/>
                <w:highlight w:val="none"/>
                <w:lang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重点防渗区防渗技术要求采用防渗钢筋混凝土或其它不易渗漏材料建造，防渗混凝土抗渗标号应不低于P8，并在池内壁刷涂水泥基渗透结晶型防渗涂料，防渗水平应达到重点防渗区防渗要求（等效黏土防渗层Mb≥6.0，渗透系数K≤1.0×10</w:t>
            </w:r>
            <w:r>
              <w:rPr>
                <w:rFonts w:hint="default" w:ascii="Times New Roman" w:hAnsi="Times New Roman" w:cs="Times New Roman"/>
                <w:bCs/>
                <w:color w:val="000000" w:themeColor="text1"/>
                <w:sz w:val="24"/>
                <w:szCs w:val="28"/>
                <w:highlight w:val="none"/>
                <w:vertAlign w:val="superscript"/>
                <w:lang w:eastAsia="zh-CN"/>
                <w14:textFill>
                  <w14:solidFill>
                    <w14:schemeClr w14:val="tx1"/>
                  </w14:solidFill>
                </w14:textFill>
              </w:rPr>
              <w:t>-10</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cm/s）；</w:t>
            </w:r>
          </w:p>
          <w:p w14:paraId="098B8242">
            <w:pPr>
              <w:keepNext w:val="0"/>
              <w:keepLines w:val="0"/>
              <w:pageBreakBefore w:val="0"/>
              <w:suppressLineNumbers w:val="0"/>
              <w:kinsoku/>
              <w:wordWrap/>
              <w:overflowPunct/>
              <w:topLinePunct w:val="0"/>
              <w:autoSpaceDE w:val="0"/>
              <w:autoSpaceDN w:val="0"/>
              <w:bidi w:val="0"/>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bCs/>
                <w:color w:val="000000" w:themeColor="text1"/>
                <w:sz w:val="24"/>
                <w:szCs w:val="28"/>
                <w:highlight w:val="none"/>
                <w:lang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一般防渗区防渗技术要求刚性防渗结构，抗渗混凝土（强度等级不低于C25，抗渗等级不低于P6，厚度不小于100mm），防渗水平应达到一般防渗区防渗要求（等效黏土防渗层Mb≥1.5，渗透系数K≤1.0×10</w:t>
            </w:r>
            <w:r>
              <w:rPr>
                <w:rFonts w:hint="default" w:ascii="Times New Roman" w:hAnsi="Times New Roman" w:cs="Times New Roman"/>
                <w:bCs/>
                <w:color w:val="000000" w:themeColor="text1"/>
                <w:sz w:val="24"/>
                <w:szCs w:val="28"/>
                <w:highlight w:val="none"/>
                <w:vertAlign w:val="superscript"/>
                <w:lang w:eastAsia="zh-CN"/>
                <w14:textFill>
                  <w14:solidFill>
                    <w14:schemeClr w14:val="tx1"/>
                  </w14:solidFill>
                </w14:textFill>
              </w:rPr>
              <w:t>-7</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cm/s）；</w:t>
            </w:r>
          </w:p>
          <w:p w14:paraId="2E9E7224">
            <w:pPr>
              <w:keepNext w:val="0"/>
              <w:keepLines w:val="0"/>
              <w:pageBreakBefore w:val="0"/>
              <w:suppressLineNumbers w:val="0"/>
              <w:kinsoku/>
              <w:wordWrap/>
              <w:overflowPunct/>
              <w:topLinePunct w:val="0"/>
              <w:autoSpaceDE w:val="0"/>
              <w:autoSpaceDN w:val="0"/>
              <w:bidi w:val="0"/>
              <w:spacing w:before="0" w:beforeAutospacing="0" w:after="0" w:afterAutospacing="0" w:line="480" w:lineRule="exact"/>
              <w:ind w:left="0" w:leftChars="0" w:right="0" w:firstLine="480" w:firstLineChars="200"/>
              <w:jc w:val="both"/>
              <w:textAlignment w:val="auto"/>
              <w:rPr>
                <w:rFonts w:hint="default" w:ascii="Times New Roman" w:hAnsi="Times New Roman" w:cs="Times New Roman"/>
                <w:bCs/>
                <w:color w:val="000000" w:themeColor="text1"/>
                <w:sz w:val="24"/>
                <w:szCs w:val="28"/>
                <w:highlight w:val="none"/>
                <w:lang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简单防渗区采取一般地面硬化，控制施工质量，使可能产生渗漏的环节均得到有效控制，从而避免跑、冒、滴、漏现象的发生，减少对地下水的影响。</w:t>
            </w:r>
          </w:p>
          <w:p w14:paraId="2C144C58">
            <w:pPr>
              <w:keepNext w:val="0"/>
              <w:keepLines w:val="0"/>
              <w:pageBreakBefore w:val="0"/>
              <w:widowControl/>
              <w:suppressLineNumbers w:val="0"/>
              <w:kinsoku/>
              <w:wordWrap/>
              <w:overflowPunct/>
              <w:topLinePunct w:val="0"/>
              <w:bidi w:val="0"/>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采取以上措施，可有效降低污染物对土壤的污染影响，项目生产过程对厂区及其周围土壤影响较小。</w:t>
            </w:r>
          </w:p>
          <w:p w14:paraId="57750C7A">
            <w:pPr>
              <w:pStyle w:val="38"/>
              <w:keepNext w:val="0"/>
              <w:keepLines w:val="0"/>
              <w:pageBreakBefore w:val="0"/>
              <w:widowControl w:val="0"/>
              <w:suppressLineNumbers w:val="0"/>
              <w:kinsoku/>
              <w:wordWrap/>
              <w:overflowPunct/>
              <w:topLinePunct w:val="0"/>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eastAsia="Times New Roman" w:cs="Times New Roman"/>
                <w:b/>
                <w:color w:val="000000" w:themeColor="text1"/>
                <w:sz w:val="24"/>
                <w:szCs w:val="28"/>
                <w:highlight w:val="none"/>
                <w:lang w:val="en-US" w:eastAsia="zh-CN"/>
                <w14:textFill>
                  <w14:solidFill>
                    <w14:schemeClr w14:val="tx1"/>
                  </w14:solidFill>
                </w14:textFill>
              </w:rPr>
            </w:pPr>
            <w:r>
              <w:rPr>
                <w:rFonts w:hint="default" w:ascii="Times New Roman" w:hAnsi="Times New Roman" w:eastAsia="Times New Roman" w:cs="Times New Roman"/>
                <w:b/>
                <w:color w:val="000000" w:themeColor="text1"/>
                <w:sz w:val="24"/>
                <w:szCs w:val="28"/>
                <w:highlight w:val="none"/>
                <w:lang w:val="en-US" w:eastAsia="zh-CN"/>
                <w14:textFill>
                  <w14:solidFill>
                    <w14:schemeClr w14:val="tx1"/>
                  </w14:solidFill>
                </w14:textFill>
              </w:rPr>
              <w:t>6.生态</w:t>
            </w:r>
          </w:p>
          <w:p w14:paraId="589963D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本项目占地范围内无生态环境保护目标，对周边生态影响较小。</w:t>
            </w:r>
          </w:p>
          <w:p w14:paraId="55C3700B">
            <w:pPr>
              <w:pStyle w:val="38"/>
              <w:keepNext w:val="0"/>
              <w:keepLines w:val="0"/>
              <w:pageBreakBefore w:val="0"/>
              <w:widowControl w:val="0"/>
              <w:suppressLineNumbers w:val="0"/>
              <w:kinsoku/>
              <w:wordWrap/>
              <w:overflowPunct/>
              <w:topLinePunct w:val="0"/>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eastAsia="Times New Roman" w:cs="Times New Roman"/>
                <w:b/>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b/>
                <w:color w:val="000000" w:themeColor="text1"/>
                <w:sz w:val="24"/>
                <w:szCs w:val="28"/>
                <w:highlight w:val="none"/>
                <w:lang w:val="en-US" w:eastAsia="zh-CN"/>
                <w14:textFill>
                  <w14:solidFill>
                    <w14:schemeClr w14:val="tx1"/>
                  </w14:solidFill>
                </w14:textFill>
              </w:rPr>
              <w:t>7.</w:t>
            </w:r>
            <w:r>
              <w:rPr>
                <w:rFonts w:hint="default" w:ascii="Times New Roman" w:hAnsi="Times New Roman" w:eastAsia="Times New Roman" w:cs="Times New Roman"/>
                <w:b/>
                <w:color w:val="000000" w:themeColor="text1"/>
                <w:sz w:val="24"/>
                <w:szCs w:val="24"/>
                <w:highlight w:val="none"/>
                <w14:textFill>
                  <w14:solidFill>
                    <w14:schemeClr w14:val="tx1"/>
                  </w14:solidFill>
                </w14:textFill>
              </w:rPr>
              <w:t>环境风险</w:t>
            </w:r>
          </w:p>
          <w:p w14:paraId="19AEB949">
            <w:pPr>
              <w:pStyle w:val="38"/>
              <w:keepNext w:val="0"/>
              <w:keepLines w:val="0"/>
              <w:pageBreakBefore w:val="0"/>
              <w:widowControl w:val="0"/>
              <w:suppressLineNumbers w:val="0"/>
              <w:kinsoku/>
              <w:wordWrap/>
              <w:overflowPunct/>
              <w:topLinePunct w:val="0"/>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Times New Roman" w:cs="Times New Roman"/>
                <w:b w:val="0"/>
                <w:bCs/>
                <w:color w:val="000000" w:themeColor="text1"/>
                <w:sz w:val="24"/>
                <w:szCs w:val="24"/>
                <w14:textFill>
                  <w14:solidFill>
                    <w14:schemeClr w14:val="tx1"/>
                  </w14:solidFill>
                </w14:textFill>
              </w:rPr>
            </w:pPr>
            <w:r>
              <w:rPr>
                <w:rFonts w:hint="default" w:ascii="Times New Roman" w:hAnsi="Times New Roman" w:eastAsia="Times New Roman" w:cs="Times New Roman"/>
                <w:b w:val="0"/>
                <w:bCs/>
                <w:color w:val="000000" w:themeColor="text1"/>
                <w:sz w:val="24"/>
                <w:szCs w:val="24"/>
                <w14:textFill>
                  <w14:solidFill>
                    <w14:schemeClr w14:val="tx1"/>
                  </w14:solidFill>
                </w14:textFill>
              </w:rPr>
              <w:t>环境风险评价是分析和预测建设项目对环境存在的潜在危险、有害因素，针对建设项目建设和运行期间可能发生的突发性事件或事故，引起有毒有害和易燃易爆等物质泄漏所造成的对环境影响和损害程度，提出合理可行的防范、应急与减缓措施，以使建设项目事故率、事故损失和事故造成的环境影响达到可接受水平。根据《建设项目环境风险评价技术导则》（HJ169-2018），环境风险评价基本内容包括风险调查、环境风险潜势初判、风险识别、风险事故情形分析、风险预测与评价、环境风险管理等。</w:t>
            </w:r>
          </w:p>
          <w:p w14:paraId="45DB7CFD">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7.1风险调查</w:t>
            </w:r>
          </w:p>
          <w:p w14:paraId="4A0DB63E">
            <w:pPr>
              <w:pStyle w:val="38"/>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生产设施风险识别</w:t>
            </w:r>
          </w:p>
          <w:p w14:paraId="3AAE618B">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从项目主要生产装置、储运系统、公共工程、环保设施及辅助生产设施来看，本项目不涉及</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危险工艺和国家规定的禁用设备/工艺，不涉及其他高温、高压、涉及易燃易爆等物质的工艺过程，M取值0。</w:t>
            </w:r>
          </w:p>
          <w:p w14:paraId="6BEE9860">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2、物质风险识别</w:t>
            </w:r>
          </w:p>
          <w:p w14:paraId="3DA8F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本项目在生产、储存中涉及到的主要危险物质见下表</w:t>
            </w:r>
          </w:p>
          <w:p w14:paraId="3B0EEA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22</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本项目危险物质物化性质一览表</w:t>
            </w:r>
          </w:p>
          <w:tbl>
            <w:tblPr>
              <w:tblStyle w:val="28"/>
              <w:tblW w:w="8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080"/>
              <w:gridCol w:w="675"/>
              <w:gridCol w:w="675"/>
              <w:gridCol w:w="690"/>
              <w:gridCol w:w="840"/>
              <w:gridCol w:w="900"/>
              <w:gridCol w:w="679"/>
              <w:gridCol w:w="821"/>
              <w:gridCol w:w="1303"/>
            </w:tblGrid>
            <w:tr w14:paraId="7D98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11" w:type="dxa"/>
                  <w:vAlign w:val="center"/>
                </w:tcPr>
                <w:p w14:paraId="014C9572">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序号</w:t>
                  </w:r>
                </w:p>
              </w:tc>
              <w:tc>
                <w:tcPr>
                  <w:tcW w:w="1080" w:type="dxa"/>
                  <w:vAlign w:val="center"/>
                </w:tcPr>
                <w:p w14:paraId="349133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危险物质</w:t>
                  </w:r>
                </w:p>
              </w:tc>
              <w:tc>
                <w:tcPr>
                  <w:tcW w:w="675" w:type="dxa"/>
                  <w:vAlign w:val="center"/>
                </w:tcPr>
                <w:p w14:paraId="20BFF7DE">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形态</w:t>
                  </w:r>
                </w:p>
              </w:tc>
              <w:tc>
                <w:tcPr>
                  <w:tcW w:w="675" w:type="dxa"/>
                  <w:vAlign w:val="center"/>
                </w:tcPr>
                <w:p w14:paraId="450F6D5D">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储存方式</w:t>
                  </w:r>
                </w:p>
              </w:tc>
              <w:tc>
                <w:tcPr>
                  <w:tcW w:w="690" w:type="dxa"/>
                  <w:vAlign w:val="center"/>
                </w:tcPr>
                <w:p w14:paraId="6682DC40">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储存地点</w:t>
                  </w:r>
                </w:p>
              </w:tc>
              <w:tc>
                <w:tcPr>
                  <w:tcW w:w="840" w:type="dxa"/>
                  <w:vAlign w:val="center"/>
                </w:tcPr>
                <w:p w14:paraId="48E7B946">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危险特性</w:t>
                  </w:r>
                </w:p>
              </w:tc>
              <w:tc>
                <w:tcPr>
                  <w:tcW w:w="900" w:type="dxa"/>
                  <w:vAlign w:val="center"/>
                </w:tcPr>
                <w:p w14:paraId="63D1C01C">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最大储存量/t</w:t>
                  </w:r>
                </w:p>
              </w:tc>
              <w:tc>
                <w:tcPr>
                  <w:tcW w:w="679" w:type="dxa"/>
                  <w:vAlign w:val="center"/>
                </w:tcPr>
                <w:p w14:paraId="16717E03">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临界量</w:t>
                  </w:r>
                </w:p>
              </w:tc>
              <w:tc>
                <w:tcPr>
                  <w:tcW w:w="821" w:type="dxa"/>
                  <w:vAlign w:val="center"/>
                </w:tcPr>
                <w:p w14:paraId="1D73DE3A">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Q值</w:t>
                  </w:r>
                </w:p>
              </w:tc>
              <w:tc>
                <w:tcPr>
                  <w:tcW w:w="1303" w:type="dxa"/>
                  <w:vAlign w:val="center"/>
                </w:tcPr>
                <w:p w14:paraId="0C011D4C">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是否构成重大危险源</w:t>
                  </w:r>
                </w:p>
              </w:tc>
            </w:tr>
            <w:tr w14:paraId="4F80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dxa"/>
                  <w:vAlign w:val="center"/>
                </w:tcPr>
                <w:p w14:paraId="6CF335A7">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w:t>
                  </w:r>
                </w:p>
              </w:tc>
              <w:tc>
                <w:tcPr>
                  <w:tcW w:w="1080" w:type="dxa"/>
                  <w:vAlign w:val="center"/>
                </w:tcPr>
                <w:p w14:paraId="21AEFEC0">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bidi="ar-SA"/>
                      <w14:textFill>
                        <w14:solidFill>
                          <w14:schemeClr w14:val="tx1"/>
                        </w14:solidFill>
                      </w14:textFill>
                    </w:rPr>
                    <w:t>液压油</w:t>
                  </w:r>
                </w:p>
              </w:tc>
              <w:tc>
                <w:tcPr>
                  <w:tcW w:w="675" w:type="dxa"/>
                  <w:vAlign w:val="center"/>
                </w:tcPr>
                <w:p w14:paraId="386402BD">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液态</w:t>
                  </w:r>
                </w:p>
              </w:tc>
              <w:tc>
                <w:tcPr>
                  <w:tcW w:w="675" w:type="dxa"/>
                  <w:vAlign w:val="center"/>
                </w:tcPr>
                <w:p w14:paraId="256BF850">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w:t>
                  </w:r>
                </w:p>
              </w:tc>
              <w:tc>
                <w:tcPr>
                  <w:tcW w:w="690" w:type="dxa"/>
                  <w:vAlign w:val="center"/>
                </w:tcPr>
                <w:p w14:paraId="16565E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液压设备</w:t>
                  </w:r>
                </w:p>
              </w:tc>
              <w:tc>
                <w:tcPr>
                  <w:tcW w:w="840" w:type="dxa"/>
                  <w:vAlign w:val="center"/>
                </w:tcPr>
                <w:p w14:paraId="5B2584E9">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毒性易燃</w:t>
                  </w:r>
                </w:p>
              </w:tc>
              <w:tc>
                <w:tcPr>
                  <w:tcW w:w="900" w:type="dxa"/>
                  <w:vAlign w:val="center"/>
                </w:tcPr>
                <w:p w14:paraId="791A158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p>
              </w:tc>
              <w:tc>
                <w:tcPr>
                  <w:tcW w:w="679" w:type="dxa"/>
                  <w:vAlign w:val="center"/>
                </w:tcPr>
                <w:p w14:paraId="763078D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2500</w:t>
                  </w:r>
                </w:p>
              </w:tc>
              <w:tc>
                <w:tcPr>
                  <w:tcW w:w="821" w:type="dxa"/>
                  <w:vAlign w:val="center"/>
                </w:tcPr>
                <w:p w14:paraId="6309D9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1303" w:type="dxa"/>
                  <w:vAlign w:val="center"/>
                </w:tcPr>
                <w:p w14:paraId="675067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否</w:t>
                  </w:r>
                </w:p>
              </w:tc>
            </w:tr>
            <w:tr w14:paraId="7EBA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dxa"/>
                  <w:shd w:val="clear" w:color="auto" w:fill="auto"/>
                  <w:vAlign w:val="center"/>
                </w:tcPr>
                <w:p w14:paraId="0EF64D12">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2</w:t>
                  </w:r>
                </w:p>
              </w:tc>
              <w:tc>
                <w:tcPr>
                  <w:tcW w:w="1080" w:type="dxa"/>
                  <w:shd w:val="clear" w:color="auto" w:fill="auto"/>
                  <w:vAlign w:val="center"/>
                </w:tcPr>
                <w:p w14:paraId="68CADB1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废活性炭</w:t>
                  </w:r>
                </w:p>
              </w:tc>
              <w:tc>
                <w:tcPr>
                  <w:tcW w:w="675" w:type="dxa"/>
                  <w:shd w:val="clear" w:color="auto" w:fill="auto"/>
                  <w:vAlign w:val="center"/>
                </w:tcPr>
                <w:p w14:paraId="33C8293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固态</w:t>
                  </w:r>
                </w:p>
              </w:tc>
              <w:tc>
                <w:tcPr>
                  <w:tcW w:w="675" w:type="dxa"/>
                  <w:shd w:val="clear" w:color="auto" w:fill="auto"/>
                  <w:vAlign w:val="center"/>
                </w:tcPr>
                <w:p w14:paraId="7630471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桶装</w:t>
                  </w:r>
                </w:p>
              </w:tc>
              <w:tc>
                <w:tcPr>
                  <w:tcW w:w="690" w:type="dxa"/>
                  <w:vMerge w:val="restart"/>
                  <w:vAlign w:val="center"/>
                </w:tcPr>
                <w:p w14:paraId="1C8FB4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危废间</w:t>
                  </w:r>
                </w:p>
              </w:tc>
              <w:tc>
                <w:tcPr>
                  <w:tcW w:w="840" w:type="dxa"/>
                  <w:shd w:val="clear" w:color="auto" w:fill="auto"/>
                  <w:vAlign w:val="center"/>
                </w:tcPr>
                <w:p w14:paraId="714142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毒性</w:t>
                  </w:r>
                </w:p>
              </w:tc>
              <w:tc>
                <w:tcPr>
                  <w:tcW w:w="900" w:type="dxa"/>
                  <w:shd w:val="clear" w:color="auto" w:fill="auto"/>
                  <w:vAlign w:val="center"/>
                </w:tcPr>
                <w:p w14:paraId="2AD3FC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3.867</w:t>
                  </w:r>
                </w:p>
              </w:tc>
              <w:tc>
                <w:tcPr>
                  <w:tcW w:w="679" w:type="dxa"/>
                  <w:shd w:val="clear" w:color="auto" w:fill="auto"/>
                  <w:vAlign w:val="center"/>
                </w:tcPr>
                <w:p w14:paraId="2DBE02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50</w:t>
                  </w:r>
                </w:p>
              </w:tc>
              <w:tc>
                <w:tcPr>
                  <w:tcW w:w="821" w:type="dxa"/>
                  <w:shd w:val="clear" w:color="auto" w:fill="auto"/>
                  <w:vAlign w:val="center"/>
                </w:tcPr>
                <w:p w14:paraId="2DED4D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0.2494 </w:t>
                  </w:r>
                </w:p>
              </w:tc>
              <w:tc>
                <w:tcPr>
                  <w:tcW w:w="1303" w:type="dxa"/>
                  <w:shd w:val="clear" w:color="auto" w:fill="auto"/>
                  <w:vAlign w:val="center"/>
                </w:tcPr>
                <w:p w14:paraId="0761CD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否</w:t>
                  </w:r>
                </w:p>
              </w:tc>
            </w:tr>
            <w:tr w14:paraId="51B2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dxa"/>
                  <w:shd w:val="clear" w:color="auto" w:fill="auto"/>
                  <w:vAlign w:val="center"/>
                </w:tcPr>
                <w:p w14:paraId="30F06FC2">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3</w:t>
                  </w:r>
                </w:p>
              </w:tc>
              <w:tc>
                <w:tcPr>
                  <w:tcW w:w="1080" w:type="dxa"/>
                  <w:shd w:val="clear" w:color="auto" w:fill="auto"/>
                  <w:vAlign w:val="center"/>
                </w:tcPr>
                <w:p w14:paraId="5B6DEFD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废过滤棉</w:t>
                  </w:r>
                </w:p>
              </w:tc>
              <w:tc>
                <w:tcPr>
                  <w:tcW w:w="675" w:type="dxa"/>
                  <w:shd w:val="clear" w:color="auto" w:fill="auto"/>
                  <w:vAlign w:val="center"/>
                </w:tcPr>
                <w:p w14:paraId="14EF4C8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固态</w:t>
                  </w:r>
                </w:p>
              </w:tc>
              <w:tc>
                <w:tcPr>
                  <w:tcW w:w="675" w:type="dxa"/>
                  <w:shd w:val="clear" w:color="auto" w:fill="auto"/>
                  <w:vAlign w:val="center"/>
                </w:tcPr>
                <w:p w14:paraId="7C815EF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袋装</w:t>
                  </w:r>
                </w:p>
              </w:tc>
              <w:tc>
                <w:tcPr>
                  <w:tcW w:w="690" w:type="dxa"/>
                  <w:vMerge w:val="continue"/>
                  <w:vAlign w:val="center"/>
                </w:tcPr>
                <w:p w14:paraId="76A910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p>
              </w:tc>
              <w:tc>
                <w:tcPr>
                  <w:tcW w:w="840" w:type="dxa"/>
                  <w:shd w:val="clear" w:color="auto" w:fill="auto"/>
                  <w:vAlign w:val="center"/>
                </w:tcPr>
                <w:p w14:paraId="0F6C1C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毒性</w:t>
                  </w:r>
                </w:p>
              </w:tc>
              <w:tc>
                <w:tcPr>
                  <w:tcW w:w="900" w:type="dxa"/>
                  <w:shd w:val="clear" w:color="auto" w:fill="auto"/>
                  <w:vAlign w:val="center"/>
                </w:tcPr>
                <w:p w14:paraId="7382FE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0.3</w:t>
                  </w:r>
                </w:p>
              </w:tc>
              <w:tc>
                <w:tcPr>
                  <w:tcW w:w="679" w:type="dxa"/>
                  <w:shd w:val="clear" w:color="auto" w:fill="auto"/>
                  <w:vAlign w:val="center"/>
                </w:tcPr>
                <w:p w14:paraId="4B763F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50</w:t>
                  </w:r>
                </w:p>
              </w:tc>
              <w:tc>
                <w:tcPr>
                  <w:tcW w:w="821" w:type="dxa"/>
                  <w:shd w:val="clear" w:color="auto" w:fill="auto"/>
                  <w:vAlign w:val="center"/>
                </w:tcPr>
                <w:p w14:paraId="546D40D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0.006</w:t>
                  </w:r>
                </w:p>
              </w:tc>
              <w:tc>
                <w:tcPr>
                  <w:tcW w:w="1303" w:type="dxa"/>
                  <w:shd w:val="clear" w:color="auto" w:fill="auto"/>
                  <w:vAlign w:val="center"/>
                </w:tcPr>
                <w:p w14:paraId="794247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否</w:t>
                  </w:r>
                </w:p>
              </w:tc>
            </w:tr>
            <w:tr w14:paraId="2287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dxa"/>
                  <w:shd w:val="clear" w:color="auto" w:fill="auto"/>
                  <w:vAlign w:val="center"/>
                </w:tcPr>
                <w:p w14:paraId="2836405F">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4</w:t>
                  </w:r>
                </w:p>
              </w:tc>
              <w:tc>
                <w:tcPr>
                  <w:tcW w:w="1080" w:type="dxa"/>
                  <w:vAlign w:val="center"/>
                </w:tcPr>
                <w:p w14:paraId="2E7AAE7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废催化剂</w:t>
                  </w:r>
                </w:p>
              </w:tc>
              <w:tc>
                <w:tcPr>
                  <w:tcW w:w="675" w:type="dxa"/>
                  <w:shd w:val="clear" w:color="auto" w:fill="auto"/>
                  <w:vAlign w:val="center"/>
                </w:tcPr>
                <w:p w14:paraId="186C2C97">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固态</w:t>
                  </w:r>
                </w:p>
              </w:tc>
              <w:tc>
                <w:tcPr>
                  <w:tcW w:w="675" w:type="dxa"/>
                  <w:shd w:val="clear" w:color="auto" w:fill="auto"/>
                  <w:vAlign w:val="center"/>
                </w:tcPr>
                <w:p w14:paraId="4D25F9A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袋装</w:t>
                  </w:r>
                </w:p>
              </w:tc>
              <w:tc>
                <w:tcPr>
                  <w:tcW w:w="690" w:type="dxa"/>
                  <w:vMerge w:val="continue"/>
                  <w:vAlign w:val="center"/>
                </w:tcPr>
                <w:p w14:paraId="1B73BD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p>
              </w:tc>
              <w:tc>
                <w:tcPr>
                  <w:tcW w:w="840" w:type="dxa"/>
                  <w:vAlign w:val="center"/>
                </w:tcPr>
                <w:p w14:paraId="76568B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毒性</w:t>
                  </w:r>
                </w:p>
              </w:tc>
              <w:tc>
                <w:tcPr>
                  <w:tcW w:w="900" w:type="dxa"/>
                  <w:vAlign w:val="center"/>
                </w:tcPr>
                <w:p w14:paraId="6DB74E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1</w:t>
                  </w:r>
                </w:p>
              </w:tc>
              <w:tc>
                <w:tcPr>
                  <w:tcW w:w="679" w:type="dxa"/>
                  <w:vAlign w:val="center"/>
                </w:tcPr>
                <w:p w14:paraId="4AA8CC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50</w:t>
                  </w:r>
                </w:p>
              </w:tc>
              <w:tc>
                <w:tcPr>
                  <w:tcW w:w="821" w:type="dxa"/>
                  <w:vAlign w:val="center"/>
                </w:tcPr>
                <w:p w14:paraId="29D2DE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0.02</w:t>
                  </w:r>
                </w:p>
              </w:tc>
              <w:tc>
                <w:tcPr>
                  <w:tcW w:w="1303" w:type="dxa"/>
                  <w:vAlign w:val="center"/>
                </w:tcPr>
                <w:p w14:paraId="5F98E4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否</w:t>
                  </w:r>
                </w:p>
              </w:tc>
            </w:tr>
            <w:tr w14:paraId="0FE8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dxa"/>
                  <w:shd w:val="clear" w:color="auto" w:fill="auto"/>
                  <w:vAlign w:val="center"/>
                </w:tcPr>
                <w:p w14:paraId="1CA92F7B">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5</w:t>
                  </w:r>
                </w:p>
              </w:tc>
              <w:tc>
                <w:tcPr>
                  <w:tcW w:w="1080" w:type="dxa"/>
                  <w:vAlign w:val="center"/>
                </w:tcPr>
                <w:p w14:paraId="728AB7B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废液压油</w:t>
                  </w:r>
                </w:p>
              </w:tc>
              <w:tc>
                <w:tcPr>
                  <w:tcW w:w="675" w:type="dxa"/>
                  <w:vAlign w:val="center"/>
                </w:tcPr>
                <w:p w14:paraId="1812651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液态</w:t>
                  </w:r>
                </w:p>
              </w:tc>
              <w:tc>
                <w:tcPr>
                  <w:tcW w:w="675" w:type="dxa"/>
                  <w:vAlign w:val="center"/>
                </w:tcPr>
                <w:p w14:paraId="670190D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桶装</w:t>
                  </w:r>
                </w:p>
              </w:tc>
              <w:tc>
                <w:tcPr>
                  <w:tcW w:w="690" w:type="dxa"/>
                  <w:vMerge w:val="continue"/>
                  <w:vAlign w:val="center"/>
                </w:tcPr>
                <w:p w14:paraId="15D7BB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p>
              </w:tc>
              <w:tc>
                <w:tcPr>
                  <w:tcW w:w="840" w:type="dxa"/>
                  <w:vMerge w:val="restart"/>
                  <w:vAlign w:val="center"/>
                </w:tcPr>
                <w:p w14:paraId="22DE28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毒性易燃</w:t>
                  </w:r>
                </w:p>
              </w:tc>
              <w:tc>
                <w:tcPr>
                  <w:tcW w:w="900" w:type="dxa"/>
                  <w:vAlign w:val="center"/>
                </w:tcPr>
                <w:p w14:paraId="3F892A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0.5</w:t>
                  </w:r>
                </w:p>
              </w:tc>
              <w:tc>
                <w:tcPr>
                  <w:tcW w:w="679" w:type="dxa"/>
                  <w:vAlign w:val="center"/>
                </w:tcPr>
                <w:p w14:paraId="0FDBAC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w:t>
                  </w:r>
                </w:p>
              </w:tc>
              <w:tc>
                <w:tcPr>
                  <w:tcW w:w="821" w:type="dxa"/>
                  <w:vAlign w:val="center"/>
                </w:tcPr>
                <w:p w14:paraId="5D0B23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0.01</w:t>
                  </w:r>
                </w:p>
              </w:tc>
              <w:tc>
                <w:tcPr>
                  <w:tcW w:w="1303" w:type="dxa"/>
                  <w:vAlign w:val="center"/>
                </w:tcPr>
                <w:p w14:paraId="616A6D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否</w:t>
                  </w:r>
                </w:p>
              </w:tc>
            </w:tr>
            <w:tr w14:paraId="609B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dxa"/>
                  <w:shd w:val="clear" w:color="auto" w:fill="auto"/>
                  <w:vAlign w:val="center"/>
                </w:tcPr>
                <w:p w14:paraId="201D6B22">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6</w:t>
                  </w:r>
                </w:p>
              </w:tc>
              <w:tc>
                <w:tcPr>
                  <w:tcW w:w="1080" w:type="dxa"/>
                  <w:vAlign w:val="center"/>
                </w:tcPr>
                <w:p w14:paraId="0A14CA1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废润滑油</w:t>
                  </w:r>
                </w:p>
              </w:tc>
              <w:tc>
                <w:tcPr>
                  <w:tcW w:w="675" w:type="dxa"/>
                  <w:vAlign w:val="center"/>
                </w:tcPr>
                <w:p w14:paraId="3BDBE044">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液态</w:t>
                  </w:r>
                </w:p>
              </w:tc>
              <w:tc>
                <w:tcPr>
                  <w:tcW w:w="675" w:type="dxa"/>
                  <w:vAlign w:val="center"/>
                </w:tcPr>
                <w:p w14:paraId="5B8E319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桶装</w:t>
                  </w:r>
                </w:p>
              </w:tc>
              <w:tc>
                <w:tcPr>
                  <w:tcW w:w="690" w:type="dxa"/>
                  <w:vMerge w:val="continue"/>
                  <w:vAlign w:val="center"/>
                </w:tcPr>
                <w:p w14:paraId="4FE502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p>
              </w:tc>
              <w:tc>
                <w:tcPr>
                  <w:tcW w:w="840" w:type="dxa"/>
                  <w:vMerge w:val="continue"/>
                  <w:vAlign w:val="center"/>
                </w:tcPr>
                <w:p w14:paraId="4556C6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p>
              </w:tc>
              <w:tc>
                <w:tcPr>
                  <w:tcW w:w="900" w:type="dxa"/>
                  <w:vAlign w:val="center"/>
                </w:tcPr>
                <w:p w14:paraId="32092B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w:t>
                  </w:r>
                </w:p>
              </w:tc>
              <w:tc>
                <w:tcPr>
                  <w:tcW w:w="679" w:type="dxa"/>
                  <w:vAlign w:val="center"/>
                </w:tcPr>
                <w:p w14:paraId="4F7697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w:t>
                  </w:r>
                </w:p>
              </w:tc>
              <w:tc>
                <w:tcPr>
                  <w:tcW w:w="821" w:type="dxa"/>
                  <w:vAlign w:val="center"/>
                </w:tcPr>
                <w:p w14:paraId="17D710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1303" w:type="dxa"/>
                  <w:vAlign w:val="center"/>
                </w:tcPr>
                <w:p w14:paraId="340E89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否</w:t>
                  </w:r>
                </w:p>
              </w:tc>
            </w:tr>
            <w:tr w14:paraId="2542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1" w:type="dxa"/>
                  <w:vAlign w:val="center"/>
                </w:tcPr>
                <w:p w14:paraId="114F8F05">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7</w:t>
                  </w:r>
                </w:p>
              </w:tc>
              <w:tc>
                <w:tcPr>
                  <w:tcW w:w="1080" w:type="dxa"/>
                  <w:vAlign w:val="center"/>
                </w:tcPr>
                <w:p w14:paraId="30018E5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废油桶</w:t>
                  </w:r>
                </w:p>
              </w:tc>
              <w:tc>
                <w:tcPr>
                  <w:tcW w:w="675" w:type="dxa"/>
                  <w:vAlign w:val="center"/>
                </w:tcPr>
                <w:p w14:paraId="44D33AC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固态</w:t>
                  </w:r>
                </w:p>
              </w:tc>
              <w:tc>
                <w:tcPr>
                  <w:tcW w:w="675" w:type="dxa"/>
                  <w:vAlign w:val="center"/>
                </w:tcPr>
                <w:p w14:paraId="1E71DCD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bidi="ar-SA"/>
                      <w14:textFill>
                        <w14:solidFill>
                          <w14:schemeClr w14:val="tx1"/>
                        </w14:solidFill>
                      </w14:textFill>
                    </w:rPr>
                    <w:t>/</w:t>
                  </w:r>
                </w:p>
              </w:tc>
              <w:tc>
                <w:tcPr>
                  <w:tcW w:w="690" w:type="dxa"/>
                  <w:vMerge w:val="continue"/>
                  <w:vAlign w:val="center"/>
                </w:tcPr>
                <w:p w14:paraId="60FF3A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p>
              </w:tc>
              <w:tc>
                <w:tcPr>
                  <w:tcW w:w="840" w:type="dxa"/>
                  <w:vMerge w:val="continue"/>
                  <w:vAlign w:val="center"/>
                </w:tcPr>
                <w:p w14:paraId="7ED7D7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p>
              </w:tc>
              <w:tc>
                <w:tcPr>
                  <w:tcW w:w="900" w:type="dxa"/>
                  <w:vAlign w:val="center"/>
                </w:tcPr>
                <w:p w14:paraId="2CBCB7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0.03</w:t>
                  </w:r>
                </w:p>
              </w:tc>
              <w:tc>
                <w:tcPr>
                  <w:tcW w:w="679" w:type="dxa"/>
                  <w:vAlign w:val="center"/>
                </w:tcPr>
                <w:p w14:paraId="24A00E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w:t>
                  </w:r>
                </w:p>
              </w:tc>
              <w:tc>
                <w:tcPr>
                  <w:tcW w:w="821" w:type="dxa"/>
                  <w:vAlign w:val="center"/>
                </w:tcPr>
                <w:p w14:paraId="2CD1BE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0.0006</w:t>
                  </w:r>
                </w:p>
              </w:tc>
              <w:tc>
                <w:tcPr>
                  <w:tcW w:w="1303" w:type="dxa"/>
                  <w:vAlign w:val="center"/>
                </w:tcPr>
                <w:p w14:paraId="7A346C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否</w:t>
                  </w:r>
                </w:p>
              </w:tc>
            </w:tr>
            <w:tr w14:paraId="59D3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71" w:type="dxa"/>
                  <w:gridSpan w:val="6"/>
                  <w:vAlign w:val="center"/>
                </w:tcPr>
                <w:p w14:paraId="6768BA9A">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合计</w:t>
                  </w:r>
                </w:p>
              </w:tc>
              <w:tc>
                <w:tcPr>
                  <w:tcW w:w="900" w:type="dxa"/>
                  <w:vAlign w:val="center"/>
                </w:tcPr>
                <w:p w14:paraId="30732E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679" w:type="dxa"/>
                  <w:vAlign w:val="center"/>
                </w:tcPr>
                <w:p w14:paraId="3BF9E2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21" w:type="dxa"/>
                  <w:shd w:val="clear" w:color="auto" w:fill="auto"/>
                  <w:vAlign w:val="center"/>
                </w:tcPr>
                <w:p w14:paraId="4A14D5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 xml:space="preserve">8 </w:t>
                  </w:r>
                </w:p>
              </w:tc>
              <w:tc>
                <w:tcPr>
                  <w:tcW w:w="1303" w:type="dxa"/>
                  <w:vAlign w:val="center"/>
                </w:tcPr>
                <w:p w14:paraId="7AB0BC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r>
          </w:tbl>
          <w:p w14:paraId="2E97DFF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kern w:val="21"/>
                <w:sz w:val="24"/>
                <w:szCs w:val="24"/>
                <w:lang w:val="en-US" w:eastAsia="zh-CN" w:bidi="en-US"/>
                <w14:textFill>
                  <w14:solidFill>
                    <w14:schemeClr w14:val="tx1"/>
                  </w14:solidFill>
                </w14:textFill>
              </w:rPr>
              <w:t>由上表可知，</w:t>
            </w:r>
            <w:r>
              <w:rPr>
                <w:rFonts w:hint="eastAsia" w:ascii="Times New Roman" w:hAnsi="Times New Roman" w:cs="Times New Roman"/>
                <w:color w:val="000000" w:themeColor="text1"/>
                <w:kern w:val="21"/>
                <w:sz w:val="24"/>
                <w:szCs w:val="24"/>
                <w:lang w:val="en-US" w:eastAsia="zh-CN" w:bidi="en-US"/>
                <w14:textFill>
                  <w14:solidFill>
                    <w14:schemeClr w14:val="tx1"/>
                  </w14:solidFill>
                </w14:textFill>
              </w:rPr>
              <w:t>河北鼎业塑料制品有限公司</w:t>
            </w:r>
            <w:r>
              <w:rPr>
                <w:rFonts w:hint="default" w:ascii="Times New Roman" w:hAnsi="Times New Roman" w:eastAsia="宋体" w:cs="Times New Roman"/>
                <w:color w:val="000000" w:themeColor="text1"/>
                <w:kern w:val="21"/>
                <w:sz w:val="24"/>
                <w:szCs w:val="24"/>
                <w:highlight w:val="none"/>
                <w:lang w:val="en-US" w:eastAsia="zh-CN" w:bidi="en-US"/>
                <w14:textFill>
                  <w14:solidFill>
                    <w14:schemeClr w14:val="tx1"/>
                  </w14:solidFill>
                </w14:textFill>
              </w:rPr>
              <w:t>环境风险物质数量与临界量比值Q为0.</w:t>
            </w:r>
            <w:r>
              <w:rPr>
                <w:rFonts w:hint="eastAsia" w:ascii="Times New Roman" w:hAnsi="Times New Roman" w:cs="Times New Roman"/>
                <w:color w:val="000000" w:themeColor="text1"/>
                <w:kern w:val="21"/>
                <w:sz w:val="24"/>
                <w:szCs w:val="24"/>
                <w:highlight w:val="none"/>
                <w:lang w:val="en-US" w:eastAsia="zh-CN" w:bidi="en-US"/>
                <w14:textFill>
                  <w14:solidFill>
                    <w14:schemeClr w14:val="tx1"/>
                  </w14:solidFill>
                </w14:textFill>
              </w:rPr>
              <w:t>118</w:t>
            </w:r>
            <w:r>
              <w:rPr>
                <w:rFonts w:hint="default" w:ascii="Times New Roman" w:hAnsi="Times New Roman" w:eastAsia="宋体" w:cs="Times New Roman"/>
                <w:color w:val="000000" w:themeColor="text1"/>
                <w:kern w:val="21"/>
                <w:sz w:val="24"/>
                <w:szCs w:val="24"/>
                <w:highlight w:val="none"/>
                <w:lang w:val="en-US" w:eastAsia="zh-CN" w:bidi="en-US"/>
                <w14:textFill>
                  <w14:solidFill>
                    <w14:schemeClr w14:val="tx1"/>
                  </w14:solidFill>
                </w14:textFill>
              </w:rPr>
              <w:t>＜1，</w:t>
            </w:r>
            <w:r>
              <w:rPr>
                <w:rFonts w:hint="default" w:ascii="Times New Roman" w:hAnsi="Times New Roman" w:cs="Times New Roman"/>
                <w:color w:val="000000" w:themeColor="text1"/>
                <w:kern w:val="21"/>
                <w:sz w:val="24"/>
                <w:szCs w:val="24"/>
                <w:highlight w:val="none"/>
                <w:lang w:val="en-US" w:eastAsia="zh-CN" w:bidi="en-US"/>
                <w14:textFill>
                  <w14:solidFill>
                    <w14:schemeClr w14:val="tx1"/>
                  </w14:solidFill>
                </w14:textFill>
              </w:rPr>
              <w:t>项目环境风</w:t>
            </w:r>
            <w:r>
              <w:rPr>
                <w:rFonts w:hint="default" w:ascii="Times New Roman" w:hAnsi="Times New Roman" w:cs="Times New Roman"/>
                <w:color w:val="000000" w:themeColor="text1"/>
                <w:kern w:val="21"/>
                <w:sz w:val="24"/>
                <w:szCs w:val="24"/>
                <w:lang w:val="en-US" w:eastAsia="zh-CN" w:bidi="en-US"/>
                <w14:textFill>
                  <w14:solidFill>
                    <w14:schemeClr w14:val="tx1"/>
                  </w14:solidFill>
                </w14:textFill>
              </w:rPr>
              <w:t>险潜势为Ⅰ。</w:t>
            </w:r>
          </w:p>
          <w:p w14:paraId="265B33FF">
            <w:pPr>
              <w:pStyle w:val="38"/>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bCs/>
                <w:color w:val="000000" w:themeColor="text1"/>
                <w:sz w:val="24"/>
                <w:lang w:val="en-US"/>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b w:val="0"/>
                <w:bCs/>
                <w:color w:val="000000" w:themeColor="text1"/>
                <w:sz w:val="24"/>
                <w:szCs w:val="24"/>
                <w:lang w:val="en-US" w:eastAsia="zh-CN" w:bidi="zh-CN"/>
                <w14:textFill>
                  <w14:solidFill>
                    <w14:schemeClr w14:val="tx1"/>
                  </w14:solidFill>
                </w14:textFill>
              </w:rPr>
              <w:t>.2</w:t>
            </w:r>
            <w:r>
              <w:rPr>
                <w:rFonts w:hint="default" w:ascii="Times New Roman" w:hAnsi="Times New Roman" w:eastAsia="宋体" w:cs="Times New Roman"/>
                <w:bCs/>
                <w:color w:val="000000" w:themeColor="text1"/>
                <w:sz w:val="24"/>
                <w:lang w:val="en-US"/>
                <w14:textFill>
                  <w14:solidFill>
                    <w14:schemeClr w14:val="tx1"/>
                  </w14:solidFill>
                </w14:textFill>
              </w:rPr>
              <w:t>环境风险识别</w:t>
            </w:r>
          </w:p>
          <w:p w14:paraId="0FD6FEB4">
            <w:pPr>
              <w:pStyle w:val="38"/>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本项目突发环境事件主要</w:t>
            </w:r>
            <w:r>
              <w:rPr>
                <w:rFonts w:hint="default" w:ascii="Times New Roman" w:hAnsi="Times New Roman" w:eastAsia="宋体" w:cs="Times New Roman"/>
                <w:bCs/>
                <w:color w:val="000000" w:themeColor="text1"/>
                <w:sz w:val="24"/>
                <w:lang w:val="en-US" w:eastAsia="zh-CN"/>
                <w14:textFill>
                  <w14:solidFill>
                    <w14:schemeClr w14:val="tx1"/>
                  </w14:solidFill>
                </w14:textFill>
              </w:rPr>
              <w:t>为液压油、</w:t>
            </w:r>
            <w:r>
              <w:rPr>
                <w:rFonts w:hint="eastAsia" w:ascii="Times New Roman" w:hAnsi="Times New Roman" w:eastAsia="宋体" w:cs="Times New Roman"/>
                <w:bCs/>
                <w:color w:val="000000" w:themeColor="text1"/>
                <w:sz w:val="24"/>
                <w:lang w:val="en-US" w:eastAsia="zh-CN"/>
                <w14:textFill>
                  <w14:solidFill>
                    <w14:schemeClr w14:val="tx1"/>
                  </w14:solidFill>
                </w14:textFill>
              </w:rPr>
              <w:t>危险废物（废活性炭、废过滤棉、废催化剂、</w:t>
            </w:r>
            <w:r>
              <w:rPr>
                <w:rFonts w:hint="default" w:ascii="Times New Roman" w:hAnsi="Times New Roman" w:eastAsia="宋体" w:cs="Times New Roman"/>
                <w:bCs/>
                <w:color w:val="000000" w:themeColor="text1"/>
                <w:sz w:val="24"/>
                <w:lang w:val="en-US" w:eastAsia="zh-CN"/>
                <w14:textFill>
                  <w14:solidFill>
                    <w14:schemeClr w14:val="tx1"/>
                  </w14:solidFill>
                </w14:textFill>
              </w:rPr>
              <w:t>废液压油、废润滑油</w:t>
            </w:r>
            <w:r>
              <w:rPr>
                <w:rFonts w:hint="eastAsia" w:ascii="Times New Roman" w:hAnsi="Times New Roman" w:eastAsia="宋体" w:cs="Times New Roman"/>
                <w:bCs/>
                <w:color w:val="000000" w:themeColor="text1"/>
                <w:sz w:val="24"/>
                <w:lang w:val="en-US" w:eastAsia="zh-CN"/>
                <w14:textFill>
                  <w14:solidFill>
                    <w14:schemeClr w14:val="tx1"/>
                  </w14:solidFill>
                </w14:textFill>
              </w:rPr>
              <w:t>、废油桶）</w:t>
            </w:r>
            <w:r>
              <w:rPr>
                <w:rFonts w:hint="default" w:ascii="Times New Roman" w:hAnsi="Times New Roman" w:eastAsia="宋体" w:cs="Times New Roman"/>
                <w:bCs/>
                <w:color w:val="000000" w:themeColor="text1"/>
                <w:sz w:val="24"/>
                <w14:textFill>
                  <w14:solidFill>
                    <w14:schemeClr w14:val="tx1"/>
                  </w14:solidFill>
                </w14:textFill>
              </w:rPr>
              <w:t>大量泄漏会导致火灾等事故的发生。</w:t>
            </w:r>
          </w:p>
          <w:p w14:paraId="76BD811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23</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本项目物质危险性识别表</w:t>
            </w:r>
          </w:p>
          <w:tbl>
            <w:tblPr>
              <w:tblStyle w:val="2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9"/>
              <w:gridCol w:w="618"/>
              <w:gridCol w:w="945"/>
              <w:gridCol w:w="1162"/>
              <w:gridCol w:w="1950"/>
              <w:gridCol w:w="1419"/>
              <w:gridCol w:w="1420"/>
            </w:tblGrid>
            <w:tr w14:paraId="5B37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258" w:type="pct"/>
                  <w:noWrap w:val="0"/>
                  <w:vAlign w:val="center"/>
                </w:tcPr>
                <w:p w14:paraId="57C02B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序号</w:t>
                  </w:r>
                </w:p>
              </w:tc>
              <w:tc>
                <w:tcPr>
                  <w:tcW w:w="390" w:type="pct"/>
                  <w:noWrap w:val="0"/>
                  <w:vAlign w:val="center"/>
                </w:tcPr>
                <w:p w14:paraId="228B08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危险单元</w:t>
                  </w:r>
                </w:p>
              </w:tc>
              <w:tc>
                <w:tcPr>
                  <w:tcW w:w="596" w:type="pct"/>
                  <w:noWrap w:val="0"/>
                  <w:vAlign w:val="center"/>
                </w:tcPr>
                <w:p w14:paraId="3439BC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风险源</w:t>
                  </w:r>
                </w:p>
              </w:tc>
              <w:tc>
                <w:tcPr>
                  <w:tcW w:w="733" w:type="pct"/>
                  <w:noWrap w:val="0"/>
                  <w:vAlign w:val="center"/>
                </w:tcPr>
                <w:p w14:paraId="4D9462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主要危险物质</w:t>
                  </w:r>
                </w:p>
              </w:tc>
              <w:tc>
                <w:tcPr>
                  <w:tcW w:w="1230" w:type="pct"/>
                  <w:noWrap w:val="0"/>
                  <w:vAlign w:val="center"/>
                </w:tcPr>
                <w:p w14:paraId="2B1F14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环境风险类型</w:t>
                  </w:r>
                </w:p>
              </w:tc>
              <w:tc>
                <w:tcPr>
                  <w:tcW w:w="895" w:type="pct"/>
                  <w:noWrap w:val="0"/>
                  <w:vAlign w:val="center"/>
                </w:tcPr>
                <w:p w14:paraId="592DB1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环境影响途径</w:t>
                  </w:r>
                </w:p>
              </w:tc>
              <w:tc>
                <w:tcPr>
                  <w:tcW w:w="896" w:type="pct"/>
                  <w:noWrap w:val="0"/>
                  <w:vAlign w:val="center"/>
                </w:tcPr>
                <w:p w14:paraId="4735E9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可能受影响的环境敏感目标</w:t>
                  </w:r>
                </w:p>
              </w:tc>
            </w:tr>
            <w:tr w14:paraId="2FC0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258" w:type="pct"/>
                  <w:vMerge w:val="restart"/>
                  <w:noWrap w:val="0"/>
                  <w:vAlign w:val="center"/>
                </w:tcPr>
                <w:p w14:paraId="275B8A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bidi="zh-CN"/>
                      <w14:textFill>
                        <w14:solidFill>
                          <w14:schemeClr w14:val="tx1"/>
                        </w14:solidFill>
                      </w14:textFill>
                    </w:rPr>
                    <w:t>1</w:t>
                  </w:r>
                </w:p>
              </w:tc>
              <w:tc>
                <w:tcPr>
                  <w:tcW w:w="390" w:type="pct"/>
                  <w:vMerge w:val="restart"/>
                  <w:noWrap w:val="0"/>
                  <w:vAlign w:val="center"/>
                </w:tcPr>
                <w:p w14:paraId="418423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液压设备</w:t>
                  </w:r>
                </w:p>
              </w:tc>
              <w:tc>
                <w:tcPr>
                  <w:tcW w:w="596" w:type="pct"/>
                  <w:vMerge w:val="restart"/>
                  <w:noWrap w:val="0"/>
                  <w:vAlign w:val="center"/>
                </w:tcPr>
                <w:p w14:paraId="365E42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bidi="zh-CN"/>
                      <w14:textFill>
                        <w14:solidFill>
                          <w14:schemeClr w14:val="tx1"/>
                        </w14:solidFill>
                      </w14:textFill>
                    </w:rPr>
                    <w:t>液压油</w:t>
                  </w:r>
                </w:p>
              </w:tc>
              <w:tc>
                <w:tcPr>
                  <w:tcW w:w="733" w:type="pct"/>
                  <w:vMerge w:val="restart"/>
                  <w:noWrap w:val="0"/>
                  <w:vAlign w:val="center"/>
                </w:tcPr>
                <w:p w14:paraId="3100959A">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vertAlign w:val="baseline"/>
                      <w:lang w:eastAsia="zh-CN"/>
                      <w14:textFill>
                        <w14:solidFill>
                          <w14:schemeClr w14:val="tx1"/>
                        </w14:solidFill>
                      </w14:textFill>
                    </w:rPr>
                    <w:t>芳香族类有机化合物</w:t>
                  </w:r>
                </w:p>
              </w:tc>
              <w:tc>
                <w:tcPr>
                  <w:tcW w:w="1230" w:type="pct"/>
                  <w:noWrap w:val="0"/>
                  <w:vAlign w:val="center"/>
                </w:tcPr>
                <w:p w14:paraId="1ADF22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t>危险物质泄漏、火灾</w:t>
                  </w:r>
                </w:p>
              </w:tc>
              <w:tc>
                <w:tcPr>
                  <w:tcW w:w="895" w:type="pct"/>
                  <w:noWrap w:val="0"/>
                  <w:vAlign w:val="center"/>
                </w:tcPr>
                <w:p w14:paraId="22815022">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t>大气</w:t>
                  </w:r>
                </w:p>
              </w:tc>
              <w:tc>
                <w:tcPr>
                  <w:tcW w:w="896" w:type="pct"/>
                  <w:noWrap w:val="0"/>
                  <w:vAlign w:val="center"/>
                </w:tcPr>
                <w:p w14:paraId="501145C3">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居民区</w:t>
                  </w:r>
                </w:p>
              </w:tc>
            </w:tr>
            <w:tr w14:paraId="65C7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258" w:type="pct"/>
                  <w:vMerge w:val="continue"/>
                  <w:noWrap w:val="0"/>
                  <w:vAlign w:val="center"/>
                </w:tcPr>
                <w:p w14:paraId="398694DC">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390" w:type="pct"/>
                  <w:vMerge w:val="continue"/>
                  <w:noWrap w:val="0"/>
                  <w:vAlign w:val="center"/>
                </w:tcPr>
                <w:p w14:paraId="2F45F04D">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596" w:type="pct"/>
                  <w:vMerge w:val="continue"/>
                  <w:noWrap w:val="0"/>
                  <w:vAlign w:val="center"/>
                </w:tcPr>
                <w:p w14:paraId="570C84B5">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733" w:type="pct"/>
                  <w:vMerge w:val="continue"/>
                  <w:noWrap w:val="0"/>
                  <w:vAlign w:val="center"/>
                </w:tcPr>
                <w:p w14:paraId="71B21F19">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30" w:type="pct"/>
                  <w:noWrap w:val="0"/>
                  <w:vAlign w:val="center"/>
                </w:tcPr>
                <w:p w14:paraId="2E386B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t>危险物质泄漏、火灾</w:t>
                  </w:r>
                </w:p>
              </w:tc>
              <w:tc>
                <w:tcPr>
                  <w:tcW w:w="895" w:type="pct"/>
                  <w:noWrap w:val="0"/>
                  <w:vAlign w:val="center"/>
                </w:tcPr>
                <w:p w14:paraId="55D28F72">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t>地下水、</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土壤</w:t>
                  </w:r>
                </w:p>
              </w:tc>
              <w:tc>
                <w:tcPr>
                  <w:tcW w:w="896" w:type="pct"/>
                  <w:noWrap w:val="0"/>
                  <w:vAlign w:val="center"/>
                </w:tcPr>
                <w:p w14:paraId="6D0B5193">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居民区</w:t>
                  </w:r>
                </w:p>
              </w:tc>
            </w:tr>
            <w:tr w14:paraId="2282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58" w:type="pct"/>
                  <w:vMerge w:val="restart"/>
                  <w:noWrap w:val="0"/>
                  <w:vAlign w:val="center"/>
                </w:tcPr>
                <w:p w14:paraId="0B3E39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bidi="zh-CN"/>
                      <w14:textFill>
                        <w14:solidFill>
                          <w14:schemeClr w14:val="tx1"/>
                        </w14:solidFill>
                      </w14:textFill>
                    </w:rPr>
                    <w:t>2</w:t>
                  </w:r>
                </w:p>
              </w:tc>
              <w:tc>
                <w:tcPr>
                  <w:tcW w:w="390" w:type="pct"/>
                  <w:vMerge w:val="restart"/>
                  <w:noWrap w:val="0"/>
                  <w:vAlign w:val="center"/>
                </w:tcPr>
                <w:p w14:paraId="541448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危废间</w:t>
                  </w:r>
                </w:p>
              </w:tc>
              <w:tc>
                <w:tcPr>
                  <w:tcW w:w="596" w:type="pct"/>
                  <w:vMerge w:val="restart"/>
                  <w:noWrap w:val="0"/>
                  <w:vAlign w:val="center"/>
                </w:tcPr>
                <w:p w14:paraId="5B8EAD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vertAlign w:val="baseline"/>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vertAlign w:val="baseline"/>
                      <w:lang w:val="en-US" w:eastAsia="zh-CN" w:bidi="zh-CN"/>
                      <w14:textFill>
                        <w14:solidFill>
                          <w14:schemeClr w14:val="tx1"/>
                        </w14:solidFill>
                      </w14:textFill>
                    </w:rPr>
                    <w:t>危险废物</w:t>
                  </w:r>
                </w:p>
              </w:tc>
              <w:tc>
                <w:tcPr>
                  <w:tcW w:w="733" w:type="pct"/>
                  <w:vMerge w:val="restart"/>
                  <w:noWrap w:val="0"/>
                  <w:vAlign w:val="center"/>
                </w:tcPr>
                <w:p w14:paraId="3D365F06">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vertAlign w:val="baseline"/>
                      <w:lang w:eastAsia="zh-CN"/>
                      <w14:textFill>
                        <w14:solidFill>
                          <w14:schemeClr w14:val="tx1"/>
                        </w14:solidFill>
                      </w14:textFill>
                    </w:rPr>
                    <w:t>芳香族类有机化合物</w:t>
                  </w:r>
                </w:p>
              </w:tc>
              <w:tc>
                <w:tcPr>
                  <w:tcW w:w="1230" w:type="pct"/>
                  <w:noWrap w:val="0"/>
                  <w:vAlign w:val="center"/>
                </w:tcPr>
                <w:p w14:paraId="1E558F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t>危险物质泄漏、火灾</w:t>
                  </w:r>
                </w:p>
              </w:tc>
              <w:tc>
                <w:tcPr>
                  <w:tcW w:w="895" w:type="pct"/>
                  <w:noWrap w:val="0"/>
                  <w:vAlign w:val="center"/>
                </w:tcPr>
                <w:p w14:paraId="6EA01787">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t>大气</w:t>
                  </w:r>
                </w:p>
              </w:tc>
              <w:tc>
                <w:tcPr>
                  <w:tcW w:w="896" w:type="pct"/>
                  <w:noWrap w:val="0"/>
                  <w:vAlign w:val="center"/>
                </w:tcPr>
                <w:p w14:paraId="640F8E95">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居民区</w:t>
                  </w:r>
                </w:p>
              </w:tc>
            </w:tr>
            <w:tr w14:paraId="63A4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58" w:type="pct"/>
                  <w:vMerge w:val="continue"/>
                  <w:noWrap w:val="0"/>
                  <w:vAlign w:val="center"/>
                </w:tcPr>
                <w:p w14:paraId="33AC830D">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390" w:type="pct"/>
                  <w:vMerge w:val="continue"/>
                  <w:noWrap w:val="0"/>
                  <w:vAlign w:val="center"/>
                </w:tcPr>
                <w:p w14:paraId="218346DF">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596" w:type="pct"/>
                  <w:vMerge w:val="continue"/>
                  <w:noWrap w:val="0"/>
                  <w:vAlign w:val="center"/>
                </w:tcPr>
                <w:p w14:paraId="0C5A534F">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733" w:type="pct"/>
                  <w:vMerge w:val="continue"/>
                  <w:noWrap w:val="0"/>
                  <w:vAlign w:val="center"/>
                </w:tcPr>
                <w:p w14:paraId="285CF30D">
                  <w:pPr>
                    <w:keepNext w:val="0"/>
                    <w:keepLines w:val="0"/>
                    <w:pageBreakBefore w:val="0"/>
                    <w:suppressLineNumbers w:val="0"/>
                    <w:kinsoku/>
                    <w:wordWrap/>
                    <w:overflowPunct/>
                    <w:topLinePunct w:val="0"/>
                    <w:bidi w:val="0"/>
                    <w:spacing w:before="0" w:beforeAutospacing="0" w:after="0" w:afterAutospacing="0"/>
                    <w:ind w:left="0" w:leftChars="0" w:right="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30" w:type="pct"/>
                  <w:noWrap w:val="0"/>
                  <w:vAlign w:val="center"/>
                </w:tcPr>
                <w:p w14:paraId="48F521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t>危险物质泄漏、火灾</w:t>
                  </w:r>
                </w:p>
              </w:tc>
              <w:tc>
                <w:tcPr>
                  <w:tcW w:w="895" w:type="pct"/>
                  <w:noWrap w:val="0"/>
                  <w:vAlign w:val="center"/>
                </w:tcPr>
                <w:p w14:paraId="1C8A9F3D">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t>地下水、</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土壤</w:t>
                  </w:r>
                </w:p>
              </w:tc>
              <w:tc>
                <w:tcPr>
                  <w:tcW w:w="896" w:type="pct"/>
                  <w:noWrap w:val="0"/>
                  <w:vAlign w:val="center"/>
                </w:tcPr>
                <w:p w14:paraId="3F43A50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textAlignment w:val="auto"/>
                    <w:rPr>
                      <w:rFonts w:hint="default" w:ascii="Times New Roman" w:hAnsi="Times New Roman" w:cs="Times New Roman"/>
                      <w:bCs/>
                      <w:color w:val="000000" w:themeColor="text1"/>
                      <w:sz w:val="21"/>
                      <w:szCs w:val="21"/>
                      <w:highlight w:val="none"/>
                      <w:lang w:eastAsia="zh-CN" w:bidi="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bidi="zh-CN"/>
                      <w14:textFill>
                        <w14:solidFill>
                          <w14:schemeClr w14:val="tx1"/>
                        </w14:solidFill>
                      </w14:textFill>
                    </w:rPr>
                    <w:t>居民区</w:t>
                  </w:r>
                </w:p>
              </w:tc>
            </w:tr>
          </w:tbl>
          <w:p w14:paraId="5784CCCD">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7.3突发环境事件应急预案</w:t>
            </w:r>
          </w:p>
          <w:p w14:paraId="1390431E">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根据环境保护部发布的《企业突发环境事件风险评估指南(试行)》(环办[2014]34号)、《突发环境事件应急</w:t>
            </w:r>
            <w:bookmarkStart w:id="5" w:name="_GoBack"/>
            <w:bookmarkEnd w:id="5"/>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管理办法》(环境保护部令34号)和《企业事业单位突发环境事件应急预案备案管理办法(试行)》(环发[2015]4号)要求，业事业单位突发环境事件应急预案备案管理办法(试行)》业事业单位突发环境事件应急预案备案管理办法(试行)》(环发[2015]4号)要求，针对项目生产过程存在的风险事故类型，编制突发环境事故应急预案。并制定演练计划，定期演练。随着本项目的实施，如果生产技术及厂区布局等均发生较大变化，建设方应根据变化后全厂的实际情况制定和修改环境风险应急预案，并落实相关负责人。</w:t>
            </w:r>
          </w:p>
          <w:p w14:paraId="729A05E1">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企业应与政府有关部门协调一致，企业的事故应与政府的事故应急网络联网。若发生事故，立即向调度室和应急指挥办公室报告。根据应急预案分级响应条件，启动相应的预案分级措施。此外，应明确企业、园区/区域、地方政府环境风险应急体系。企业突发环境事件应急预案应体现分级响应、区域联动的原则，与地方政府突发环境事件应急预案相衔接，明确分级响应程序。</w:t>
            </w:r>
          </w:p>
          <w:p w14:paraId="45BA5868">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7.4环境风险防范措施：</w:t>
            </w:r>
          </w:p>
          <w:p w14:paraId="4B0EA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①</w:t>
            </w:r>
            <w:r>
              <w:rPr>
                <w:rFonts w:hint="default" w:ascii="Times New Roman" w:hAnsi="Times New Roman" w:cs="Times New Roman"/>
                <w:color w:val="000000" w:themeColor="text1"/>
                <w:kern w:val="0"/>
                <w:sz w:val="24"/>
                <w14:textFill>
                  <w14:solidFill>
                    <w14:schemeClr w14:val="tx1"/>
                  </w14:solidFill>
                </w14:textFill>
              </w:rPr>
              <w:t>风险源风险防范</w:t>
            </w:r>
          </w:p>
          <w:p w14:paraId="518656ED">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定期组织专门人员对液压设备和危废间进行巡查，有发现泄露现象或其它异常现象的应及时上报，防患于未然。转动设备部位要保持清洁，防止因摩擦引起杂物等燃烧。合理布局厂区设施，配套必要消防用品，定期检查，加强职业培训和安全教育。</w:t>
            </w:r>
          </w:p>
          <w:p w14:paraId="43F492A9">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②环境影响途径风险防范</w:t>
            </w:r>
          </w:p>
          <w:p w14:paraId="3E316FF5">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事故性泄漏常与装置设备故障相关联，日常管理中要密切注意管道连接阀等事故易发部位，做好运行监督检查与维修保养，防患于未然。</w:t>
            </w:r>
          </w:p>
          <w:p w14:paraId="7EA1649E">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③环境敏感目标风险防范</w:t>
            </w:r>
          </w:p>
          <w:p w14:paraId="0F29975D">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对项目临近地区公众开展环境风险事故预防教育、应急知识培训并定期发布相关信息。</w:t>
            </w:r>
          </w:p>
          <w:p w14:paraId="38C1D2F5">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④危险废物存储防范措施</w:t>
            </w:r>
          </w:p>
          <w:p w14:paraId="2FF4CAD3">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根据《危险废物贮存污染控制标准》相关要求，设置专门的危废间收集容器，危废间和收集容器外部应设置警示标志。</w:t>
            </w:r>
          </w:p>
          <w:p w14:paraId="420C72EC">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具体措施：厂区设置一座危废间，危废间用耐酸碱水泥硬化防渗，并涂环氧树脂层防渗，危险废物经桶装收集后暂存在危废间内；各类废物分类整齐存放且进行封口，预防了危废的流失和扬散；桶装危险废物入库时均贴上标签；空气流通；车间门口和内部均有灭火器材并建有消防沙池；</w:t>
            </w:r>
          </w:p>
          <w:p w14:paraId="2A35E8C6">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转移：公司与具有废险废物处置资质的单位签订危废处置合同，一定量后由公司定期清运处理，危废转移执行《危险废物转移联单管理办法》。危险废物在运输途中如果出现事故，将导致危废大量溢出、散落，对周围环境及人群造成较大的影响，因此，建议公司与危废处置单位联合成立专门的应急小组，合理优化选择运输路线及运输过程中的安全规程，降低危废运输过程中的风险事故概率。</w:t>
            </w:r>
          </w:p>
          <w:p w14:paraId="56995FB8">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7.5应急措施</w:t>
            </w:r>
          </w:p>
          <w:p w14:paraId="3A456792">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本次评价要求，建设方应编制该公司事故应急预案，并制定演练计划，定期演练。随着本项目的实施，如果生产技术及厂区布局等均发生较大变化，建设方应根据变化后全厂的实际情况制定和修改环境风险应急预案，并落实相关负责人。</w:t>
            </w:r>
          </w:p>
          <w:p w14:paraId="1FC75A86">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7.5.1泄漏事件处置</w:t>
            </w:r>
          </w:p>
          <w:p w14:paraId="04FEB19A">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（1）少量泄漏，先用沙子覆盖然后再小心收集于专用密封桶或干净、有盖的容器中；大量泄漏，先用沙包封堵，减少扩散，然后尽可能回收，恢复原状，若完全回收有困难，可收集后运至废物处理场所处理。</w:t>
            </w:r>
          </w:p>
          <w:p w14:paraId="4F4D2E6F">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（2）清理：在污染地面上洒上中和或洗涤剂浸洗，然后用消防水清扫现场，特别是低洼、沟渠等处，确保不留残物。</w:t>
            </w:r>
          </w:p>
          <w:p w14:paraId="1DD8EE03">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（3）对于危险废物发生泄漏污染水体时，要及时树立警示牌告之周边居民，对水体进行监测，采取打捞收集泄漏物、拦河筑坝、中和等方法严控污染扩大</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p>
          <w:p w14:paraId="2F4FE94D">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7.6环境风险分析结论</w:t>
            </w:r>
          </w:p>
          <w:p w14:paraId="2C2473F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24</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建设项目环境风险简单分析内容表</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06"/>
              <w:gridCol w:w="733"/>
              <w:gridCol w:w="1044"/>
              <w:gridCol w:w="1060"/>
              <w:gridCol w:w="1244"/>
              <w:gridCol w:w="2445"/>
            </w:tblGrid>
            <w:tr w14:paraId="7F61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87" w:type="pct"/>
                  <w:noWrap w:val="0"/>
                  <w:vAlign w:val="center"/>
                </w:tcPr>
                <w:p w14:paraId="1E41E91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建设项目名称</w:t>
                  </w:r>
                </w:p>
              </w:tc>
              <w:tc>
                <w:tcPr>
                  <w:tcW w:w="4112" w:type="pct"/>
                  <w:gridSpan w:val="5"/>
                  <w:noWrap w:val="0"/>
                  <w:vAlign w:val="center"/>
                </w:tcPr>
                <w:p w14:paraId="623AC79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pPr>
                  <w:r>
                    <w:rPr>
                      <w:rFonts w:hint="eastAsia" w:ascii="Times New Roman" w:hAnsi="Times New Roman" w:cs="Times New Roman"/>
                      <w:b w:val="0"/>
                      <w:bCs w:val="0"/>
                      <w:color w:val="000000" w:themeColor="text1"/>
                      <w:kern w:val="21"/>
                      <w:sz w:val="21"/>
                      <w:szCs w:val="21"/>
                      <w:lang w:val="zh-CN"/>
                      <w14:textFill>
                        <w14:solidFill>
                          <w14:schemeClr w14:val="tx1"/>
                        </w14:solidFill>
                      </w14:textFill>
                    </w:rPr>
                    <w:t>管材5G智能化生产线建设项目</w:t>
                  </w:r>
                </w:p>
              </w:tc>
            </w:tr>
            <w:tr w14:paraId="0DA7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87" w:type="pct"/>
                  <w:shd w:val="clear" w:color="auto" w:fill="auto"/>
                  <w:noWrap w:val="0"/>
                  <w:vAlign w:val="center"/>
                </w:tcPr>
                <w:p w14:paraId="7B1092F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建设地点</w:t>
                  </w:r>
                </w:p>
              </w:tc>
              <w:tc>
                <w:tcPr>
                  <w:tcW w:w="462" w:type="pct"/>
                  <w:shd w:val="clear" w:color="auto" w:fill="auto"/>
                  <w:noWrap w:val="0"/>
                  <w:vAlign w:val="center"/>
                </w:tcPr>
                <w:p w14:paraId="0E5EC0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河北省</w:t>
                  </w:r>
                </w:p>
              </w:tc>
              <w:tc>
                <w:tcPr>
                  <w:tcW w:w="658" w:type="pct"/>
                  <w:shd w:val="clear" w:color="auto" w:fill="auto"/>
                  <w:noWrap w:val="0"/>
                  <w:vAlign w:val="center"/>
                </w:tcPr>
                <w:p w14:paraId="7E9ACD5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w:t>
                  </w:r>
                  <w:r>
                    <w:rPr>
                      <w:rFonts w:hint="default" w:ascii="Times New Roman" w:hAnsi="Times New Roman" w:eastAsia="宋体" w:cs="Times New Roman"/>
                      <w:b w:val="0"/>
                      <w:bCs w:val="0"/>
                      <w:color w:val="000000" w:themeColor="text1"/>
                      <w:kern w:val="21"/>
                      <w:sz w:val="21"/>
                      <w:szCs w:val="21"/>
                      <w:lang w:val="en-US" w:eastAsia="zh-CN"/>
                      <w14:textFill>
                        <w14:solidFill>
                          <w14:schemeClr w14:val="tx1"/>
                        </w14:solidFill>
                      </w14:textFill>
                    </w:rPr>
                    <w:t>邯郸</w:t>
                  </w: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）市</w:t>
                  </w:r>
                </w:p>
              </w:tc>
              <w:tc>
                <w:tcPr>
                  <w:tcW w:w="668" w:type="pct"/>
                  <w:shd w:val="clear" w:color="auto" w:fill="auto"/>
                  <w:noWrap w:val="0"/>
                  <w:vAlign w:val="center"/>
                </w:tcPr>
                <w:p w14:paraId="2944AFA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pPr>
                  <w:r>
                    <w:rPr>
                      <w:rFonts w:hint="default" w:ascii="Times New Roman" w:hAnsi="Times New Roman" w:cs="Times New Roman"/>
                      <w:b w:val="0"/>
                      <w:bCs w:val="0"/>
                      <w:color w:val="000000" w:themeColor="text1"/>
                      <w:kern w:val="21"/>
                      <w:sz w:val="21"/>
                      <w:szCs w:val="21"/>
                      <w:lang w:val="en-US" w:eastAsia="zh-CN"/>
                      <w14:textFill>
                        <w14:solidFill>
                          <w14:schemeClr w14:val="tx1"/>
                        </w14:solidFill>
                      </w14:textFill>
                    </w:rPr>
                    <w:t>魏县</w:t>
                  </w:r>
                </w:p>
              </w:tc>
              <w:tc>
                <w:tcPr>
                  <w:tcW w:w="784" w:type="pct"/>
                  <w:shd w:val="clear" w:color="auto" w:fill="auto"/>
                  <w:noWrap w:val="0"/>
                  <w:vAlign w:val="center"/>
                </w:tcPr>
                <w:p w14:paraId="028A43A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u w:val="single"/>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w:t>
                  </w:r>
                  <w:r>
                    <w:rPr>
                      <w:rFonts w:hint="default" w:ascii="Times New Roman" w:hAnsi="Times New Roman" w:cs="Times New Roman"/>
                      <w:b w:val="0"/>
                      <w:bCs w:val="0"/>
                      <w:color w:val="000000" w:themeColor="text1"/>
                      <w:kern w:val="2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w:t>
                  </w:r>
                  <w:r>
                    <w:rPr>
                      <w:rFonts w:hint="default" w:ascii="Times New Roman" w:hAnsi="Times New Roman" w:eastAsia="宋体" w:cs="Times New Roman"/>
                      <w:b w:val="0"/>
                      <w:bCs w:val="0"/>
                      <w:color w:val="000000" w:themeColor="text1"/>
                      <w:kern w:val="21"/>
                      <w:sz w:val="21"/>
                      <w:szCs w:val="21"/>
                      <w:u w:val="none"/>
                      <w:lang w:val="zh-CN"/>
                      <w14:textFill>
                        <w14:solidFill>
                          <w14:schemeClr w14:val="tx1"/>
                        </w14:solidFill>
                      </w14:textFill>
                    </w:rPr>
                    <w:t>区</w:t>
                  </w:r>
                </w:p>
              </w:tc>
              <w:tc>
                <w:tcPr>
                  <w:tcW w:w="1539" w:type="pct"/>
                  <w:shd w:val="clear" w:color="auto" w:fill="auto"/>
                  <w:noWrap w:val="0"/>
                  <w:vAlign w:val="center"/>
                </w:tcPr>
                <w:p w14:paraId="364216E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河北魏县经济开发区-先进装备制造园</w:t>
                  </w:r>
                </w:p>
              </w:tc>
            </w:tr>
            <w:tr w14:paraId="0311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87" w:type="pct"/>
                  <w:shd w:val="clear" w:color="auto" w:fill="auto"/>
                  <w:noWrap w:val="0"/>
                  <w:vAlign w:val="center"/>
                </w:tcPr>
                <w:p w14:paraId="6BBDEF9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地理坐标</w:t>
                  </w:r>
                </w:p>
              </w:tc>
              <w:tc>
                <w:tcPr>
                  <w:tcW w:w="462" w:type="pct"/>
                  <w:shd w:val="clear" w:color="auto" w:fill="auto"/>
                  <w:noWrap w:val="0"/>
                  <w:vAlign w:val="center"/>
                </w:tcPr>
                <w:p w14:paraId="5B21CE3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lang w:val="zh-CN"/>
                      <w14:textFill>
                        <w14:solidFill>
                          <w14:schemeClr w14:val="tx1"/>
                        </w14:solidFill>
                      </w14:textFill>
                    </w:rPr>
                    <w:t>经度</w:t>
                  </w:r>
                </w:p>
              </w:tc>
              <w:tc>
                <w:tcPr>
                  <w:tcW w:w="1326" w:type="pct"/>
                  <w:gridSpan w:val="2"/>
                  <w:shd w:val="clear" w:color="auto" w:fill="auto"/>
                  <w:noWrap w:val="0"/>
                  <w:vAlign w:val="center"/>
                </w:tcPr>
                <w:p w14:paraId="30700AB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21"/>
                      <w:sz w:val="21"/>
                      <w:szCs w:val="21"/>
                      <w:highlight w:val="none"/>
                      <w:lang w:val="zh-CN" w:eastAsia="zh-CN"/>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lang w:val="zh-CN"/>
                      <w14:textFill>
                        <w14:solidFill>
                          <w14:schemeClr w14:val="tx1"/>
                        </w14:solidFill>
                      </w14:textFill>
                    </w:rPr>
                    <w:t>东经：114</w:t>
                  </w: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°5</w:t>
                  </w:r>
                  <w:r>
                    <w:rPr>
                      <w:rFonts w:hint="eastAsia"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8</w:t>
                  </w: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w:t>
                  </w:r>
                  <w:r>
                    <w:rPr>
                      <w:rFonts w:hint="eastAsia"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52.145</w:t>
                  </w: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w:t>
                  </w:r>
                </w:p>
              </w:tc>
              <w:tc>
                <w:tcPr>
                  <w:tcW w:w="784" w:type="pct"/>
                  <w:shd w:val="clear" w:color="auto" w:fill="auto"/>
                  <w:noWrap w:val="0"/>
                  <w:vAlign w:val="center"/>
                </w:tcPr>
                <w:p w14:paraId="19E3B03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21"/>
                      <w:sz w:val="21"/>
                      <w:szCs w:val="21"/>
                      <w:highlight w:val="none"/>
                      <w:lang w:val="zh-CN"/>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lang w:val="zh-CN"/>
                      <w14:textFill>
                        <w14:solidFill>
                          <w14:schemeClr w14:val="tx1"/>
                        </w14:solidFill>
                      </w14:textFill>
                    </w:rPr>
                    <w:t>纬度</w:t>
                  </w:r>
                </w:p>
              </w:tc>
              <w:tc>
                <w:tcPr>
                  <w:tcW w:w="1539" w:type="pct"/>
                  <w:shd w:val="clear" w:color="auto" w:fill="auto"/>
                  <w:noWrap w:val="0"/>
                  <w:vAlign w:val="center"/>
                </w:tcPr>
                <w:p w14:paraId="089AE23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kern w:val="21"/>
                      <w:sz w:val="21"/>
                      <w:szCs w:val="21"/>
                      <w:highlight w:val="none"/>
                      <w:lang w:val="zh-CN"/>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lang w:val="zh-CN"/>
                      <w14:textFill>
                        <w14:solidFill>
                          <w14:schemeClr w14:val="tx1"/>
                        </w14:solidFill>
                      </w14:textFill>
                    </w:rPr>
                    <w:t>北纬：</w:t>
                  </w: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36°19′</w:t>
                  </w:r>
                  <w:r>
                    <w:rPr>
                      <w:rFonts w:hint="eastAsia"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53.225</w:t>
                  </w: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w:t>
                  </w:r>
                </w:p>
              </w:tc>
            </w:tr>
            <w:tr w14:paraId="0159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87" w:type="pct"/>
                  <w:shd w:val="clear" w:color="auto" w:fill="auto"/>
                  <w:noWrap w:val="0"/>
                  <w:vAlign w:val="center"/>
                </w:tcPr>
                <w:p w14:paraId="4E515EF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highlight w:val="none"/>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highlight w:val="none"/>
                      <w:lang w:val="zh-CN"/>
                      <w14:textFill>
                        <w14:solidFill>
                          <w14:schemeClr w14:val="tx1"/>
                        </w14:solidFill>
                      </w14:textFill>
                    </w:rPr>
                    <w:t>主要危险物质分布</w:t>
                  </w:r>
                </w:p>
              </w:tc>
              <w:tc>
                <w:tcPr>
                  <w:tcW w:w="4112" w:type="pct"/>
                  <w:gridSpan w:val="5"/>
                  <w:shd w:val="clear" w:color="auto" w:fill="auto"/>
                  <w:noWrap w:val="0"/>
                  <w:vAlign w:val="center"/>
                </w:tcPr>
                <w:p w14:paraId="1982FEE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val="0"/>
                      <w:bCs w:val="0"/>
                      <w:color w:val="000000" w:themeColor="text1"/>
                      <w:kern w:val="21"/>
                      <w:sz w:val="21"/>
                      <w:szCs w:val="21"/>
                      <w:highlight w:val="none"/>
                      <w:lang w:val="en-US"/>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液压油存在于液压设备内；危险废物暂存于危废间。</w:t>
                  </w:r>
                </w:p>
              </w:tc>
            </w:tr>
            <w:tr w14:paraId="2311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87" w:type="pct"/>
                  <w:shd w:val="clear" w:color="auto" w:fill="auto"/>
                  <w:noWrap w:val="0"/>
                  <w:vAlign w:val="center"/>
                </w:tcPr>
                <w:p w14:paraId="219E4BC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highlight w:val="none"/>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highlight w:val="none"/>
                      <w:lang w:val="zh-CN"/>
                      <w14:textFill>
                        <w14:solidFill>
                          <w14:schemeClr w14:val="tx1"/>
                        </w14:solidFill>
                      </w14:textFill>
                    </w:rPr>
                    <w:t>环境影响途径及危害后果</w:t>
                  </w:r>
                </w:p>
              </w:tc>
              <w:tc>
                <w:tcPr>
                  <w:tcW w:w="4112" w:type="pct"/>
                  <w:gridSpan w:val="5"/>
                  <w:shd w:val="clear" w:color="auto" w:fill="auto"/>
                  <w:noWrap w:val="0"/>
                  <w:vAlign w:val="center"/>
                </w:tcPr>
                <w:p w14:paraId="7C9A69D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液压油、</w:t>
                  </w:r>
                  <w:r>
                    <w:rPr>
                      <w:rFonts w:hint="eastAsia"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废过滤棉、废催化剂、废活性炭、</w:t>
                  </w: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废液压油、废润滑油泄漏</w:t>
                  </w:r>
                  <w:r>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t>污染</w:t>
                  </w: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大气、地下水、土壤</w:t>
                  </w:r>
                  <w:r>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t>环境。泄漏引起的火灾，</w:t>
                  </w: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燃烧废气</w:t>
                  </w:r>
                  <w:r>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t>污染大气环境。</w:t>
                  </w:r>
                </w:p>
              </w:tc>
            </w:tr>
            <w:tr w14:paraId="743D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87" w:type="pct"/>
                  <w:shd w:val="clear" w:color="auto" w:fill="auto"/>
                  <w:noWrap w:val="0"/>
                  <w:vAlign w:val="center"/>
                </w:tcPr>
                <w:p w14:paraId="52E1295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21"/>
                      <w:sz w:val="21"/>
                      <w:szCs w:val="21"/>
                      <w:highlight w:val="none"/>
                      <w:lang w:val="zh-CN"/>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highlight w:val="none"/>
                      <w:lang w:val="zh-CN"/>
                      <w14:textFill>
                        <w14:solidFill>
                          <w14:schemeClr w14:val="tx1"/>
                        </w14:solidFill>
                      </w14:textFill>
                    </w:rPr>
                    <w:t>风险防范措施要求</w:t>
                  </w:r>
                </w:p>
              </w:tc>
              <w:tc>
                <w:tcPr>
                  <w:tcW w:w="4112" w:type="pct"/>
                  <w:gridSpan w:val="5"/>
                  <w:shd w:val="clear" w:color="auto" w:fill="auto"/>
                  <w:noWrap w:val="0"/>
                  <w:vAlign w:val="center"/>
                </w:tcPr>
                <w:p w14:paraId="4ADC132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废活性炭、</w:t>
                  </w:r>
                  <w:r>
                    <w:rPr>
                      <w:rFonts w:hint="default" w:ascii="Times New Roman" w:hAnsi="Times New Roman" w:cs="Times New Roman"/>
                      <w:b w:val="0"/>
                      <w:bCs w:val="0"/>
                      <w:color w:val="000000" w:themeColor="text1"/>
                      <w:kern w:val="21"/>
                      <w:sz w:val="21"/>
                      <w:szCs w:val="21"/>
                      <w:highlight w:val="none"/>
                      <w:lang w:val="en-US" w:eastAsia="zh-CN"/>
                      <w14:textFill>
                        <w14:solidFill>
                          <w14:schemeClr w14:val="tx1"/>
                        </w14:solidFill>
                      </w14:textFill>
                    </w:rPr>
                    <w:t>油类物质</w:t>
                  </w:r>
                  <w:r>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t>储存与使用要求</w:t>
                  </w:r>
                </w:p>
                <w:p w14:paraId="5794C00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kern w:val="21"/>
                      <w:sz w:val="21"/>
                      <w:szCs w:val="21"/>
                      <w:lang w:val="en-US" w:eastAsia="zh-CN"/>
                      <w14:textFill>
                        <w14:solidFill>
                          <w14:schemeClr w14:val="tx1"/>
                        </w14:solidFill>
                      </w14:textFill>
                    </w:rPr>
                    <w:t>①</w:t>
                  </w:r>
                  <w:r>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t>运输：将温度保持最低范围内，将其放置平稳，不要与易燃易爆物共同运输。</w:t>
                  </w:r>
                  <w:r>
                    <w:rPr>
                      <w:rFonts w:hint="default" w:ascii="Times New Roman" w:hAnsi="Times New Roman" w:eastAsia="宋体" w:cs="Times New Roman"/>
                      <w:b w:val="0"/>
                      <w:bCs/>
                      <w:color w:val="000000" w:themeColor="text1"/>
                      <w:kern w:val="21"/>
                      <w:sz w:val="21"/>
                      <w:szCs w:val="21"/>
                      <w:lang w:val="en-US" w:eastAsia="zh-CN"/>
                      <w14:textFill>
                        <w14:solidFill>
                          <w14:schemeClr w14:val="tx1"/>
                        </w14:solidFill>
                      </w14:textFill>
                    </w:rPr>
                    <w:t>②</w:t>
                  </w:r>
                  <w:r>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t>存放：避免高温，防止雨水及其它化学品混入，保持干燥通风、远离火源、强氧化剂、易燃易爆品。</w:t>
                  </w:r>
                  <w:r>
                    <w:rPr>
                      <w:rFonts w:hint="default" w:ascii="Times New Roman" w:hAnsi="Times New Roman" w:eastAsia="宋体" w:cs="Times New Roman"/>
                      <w:b w:val="0"/>
                      <w:bCs/>
                      <w:color w:val="000000" w:themeColor="text1"/>
                      <w:kern w:val="21"/>
                      <w:sz w:val="21"/>
                      <w:szCs w:val="21"/>
                      <w:lang w:val="en-US" w:eastAsia="zh-CN"/>
                      <w14:textFill>
                        <w14:solidFill>
                          <w14:schemeClr w14:val="tx1"/>
                        </w14:solidFill>
                      </w14:textFill>
                    </w:rPr>
                    <w:t>③</w:t>
                  </w:r>
                  <w:r>
                    <w:rPr>
                      <w:rFonts w:hint="default" w:ascii="Times New Roman" w:hAnsi="Times New Roman" w:eastAsia="宋体" w:cs="Times New Roman"/>
                      <w:b w:val="0"/>
                      <w:bCs w:val="0"/>
                      <w:color w:val="000000" w:themeColor="text1"/>
                      <w:kern w:val="21"/>
                      <w:sz w:val="21"/>
                      <w:szCs w:val="21"/>
                      <w:highlight w:val="none"/>
                      <w14:textFill>
                        <w14:solidFill>
                          <w14:schemeClr w14:val="tx1"/>
                        </w14:solidFill>
                      </w14:textFill>
                    </w:rPr>
                    <w:t>使用：防止接触眼睛、皮肤和衣服，避免跑、滴、漏，开启桶盖时使用防爆扳手。</w:t>
                  </w:r>
                </w:p>
              </w:tc>
            </w:tr>
            <w:tr w14:paraId="5081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6"/>
                  <w:shd w:val="clear" w:color="auto" w:fill="auto"/>
                  <w:noWrap w:val="0"/>
                  <w:vAlign w:val="center"/>
                </w:tcPr>
                <w:p w14:paraId="7DF8A2A9">
                  <w:pPr>
                    <w:keepNext w:val="0"/>
                    <w:keepLines w:val="0"/>
                    <w:suppressLineNumbers w:val="0"/>
                    <w:autoSpaceDE w:val="0"/>
                    <w:autoSpaceDN w:val="0"/>
                    <w:spacing w:before="0" w:beforeAutospacing="0" w:after="0" w:afterAutospacing="0" w:line="240" w:lineRule="atLeast"/>
                    <w:ind w:left="0" w:right="0"/>
                    <w:rPr>
                      <w:rFonts w:hint="default" w:ascii="Times New Roman" w:hAnsi="Times New Roman" w:eastAsia="宋体" w:cs="Times New Roman"/>
                      <w:b w:val="0"/>
                      <w:bCs w:val="0"/>
                      <w:color w:val="000000" w:themeColor="text1"/>
                      <w:sz w:val="21"/>
                      <w:szCs w:val="21"/>
                      <w:lang w:val="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zh-CN"/>
                      <w14:textFill>
                        <w14:solidFill>
                          <w14:schemeClr w14:val="tx1"/>
                        </w14:solidFill>
                      </w14:textFill>
                    </w:rPr>
                    <w:t>填表说明（列出项目相关信息及评价说明）：</w:t>
                  </w:r>
                </w:p>
                <w:p w14:paraId="64CE1CC2">
                  <w:pPr>
                    <w:keepNext w:val="0"/>
                    <w:keepLines w:val="0"/>
                    <w:suppressLineNumbers w:val="0"/>
                    <w:autoSpaceDE w:val="0"/>
                    <w:autoSpaceDN w:val="0"/>
                    <w:spacing w:before="0" w:beforeAutospacing="0" w:after="0" w:afterAutospacing="0" w:line="240" w:lineRule="atLeast"/>
                    <w:ind w:left="0" w:right="0"/>
                    <w:rPr>
                      <w:rFonts w:hint="default" w:ascii="Times New Roman" w:hAnsi="Times New Roman" w:eastAsia="宋体" w:cs="Times New Roman"/>
                      <w:b w:val="0"/>
                      <w:bCs w:val="0"/>
                      <w:color w:val="000000" w:themeColor="text1"/>
                      <w:sz w:val="21"/>
                      <w:szCs w:val="21"/>
                      <w:lang w:val="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本项目环境风险潜势等级为Ⅰ，本项目环境风险评价工作不设等级划分，仅进行简单分析。</w:t>
                  </w:r>
                </w:p>
              </w:tc>
            </w:tr>
          </w:tbl>
          <w:p w14:paraId="4A95E2BD">
            <w:pPr>
              <w:pStyle w:val="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both"/>
              <w:textAlignment w:val="auto"/>
              <w:rPr>
                <w:rFonts w:hint="default" w:ascii="Times New Roman" w:hAnsi="Times New Roman" w:eastAsia="宋体" w:cs="Times New Roman"/>
                <w:color w:val="000000" w:themeColor="text1"/>
                <w:kern w:val="0"/>
                <w:sz w:val="24"/>
                <w:szCs w:val="24"/>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本项目环境风险事故主</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要为</w:t>
            </w:r>
            <w:r>
              <w:rPr>
                <w:rFonts w:hint="default" w:ascii="Times New Roman" w:hAnsi="Times New Roman" w:eastAsia="宋体" w:cs="Times New Roman"/>
                <w:bCs/>
                <w:color w:val="000000" w:themeColor="text1"/>
                <w:sz w:val="24"/>
                <w:lang w:val="en-US" w:eastAsia="zh-CN"/>
                <w14:textFill>
                  <w14:solidFill>
                    <w14:schemeClr w14:val="tx1"/>
                  </w14:solidFill>
                </w14:textFill>
              </w:rPr>
              <w:t>液压油、</w:t>
            </w:r>
            <w:r>
              <w:rPr>
                <w:rFonts w:hint="eastAsia" w:ascii="Times New Roman" w:hAnsi="Times New Roman" w:cs="Times New Roman"/>
                <w:bCs/>
                <w:color w:val="000000" w:themeColor="text1"/>
                <w:sz w:val="24"/>
                <w:lang w:val="en-US" w:eastAsia="zh-CN"/>
                <w14:textFill>
                  <w14:solidFill>
                    <w14:schemeClr w14:val="tx1"/>
                  </w14:solidFill>
                </w14:textFill>
              </w:rPr>
              <w:t>废活性炭、废过滤棉、废催化剂、</w:t>
            </w:r>
            <w:r>
              <w:rPr>
                <w:rFonts w:hint="default" w:ascii="Times New Roman" w:hAnsi="Times New Roman" w:eastAsia="宋体" w:cs="Times New Roman"/>
                <w:bCs/>
                <w:color w:val="000000" w:themeColor="text1"/>
                <w:sz w:val="24"/>
                <w:lang w:val="en-US" w:eastAsia="zh-CN"/>
                <w14:textFill>
                  <w14:solidFill>
                    <w14:schemeClr w14:val="tx1"/>
                  </w14:solidFill>
                </w14:textFill>
              </w:rPr>
              <w:t>废液压油、废润滑油</w:t>
            </w:r>
            <w:r>
              <w:rPr>
                <w:rFonts w:hint="default" w:ascii="Times New Roman" w:hAnsi="Times New Roman" w:eastAsia="宋体" w:cs="Times New Roman"/>
                <w:bCs/>
                <w:color w:val="000000" w:themeColor="text1"/>
                <w:sz w:val="24"/>
                <w14:textFill>
                  <w14:solidFill>
                    <w14:schemeClr w14:val="tx1"/>
                  </w14:solidFill>
                </w14:textFill>
              </w:rPr>
              <w:t>大量泄漏</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污染大气环境，</w:t>
            </w:r>
            <w:r>
              <w:rPr>
                <w:rFonts w:hint="default" w:ascii="Times New Roman" w:hAnsi="Times New Roman" w:eastAsia="宋体" w:cs="Times New Roman"/>
                <w:bCs/>
                <w:color w:val="000000" w:themeColor="text1"/>
                <w:sz w:val="24"/>
                <w:highlight w:val="none"/>
                <w14:textFill>
                  <w14:solidFill>
                    <w14:schemeClr w14:val="tx1"/>
                  </w14:solidFill>
                </w14:textFill>
              </w:rPr>
              <w:t>大量泄漏会导致火灾</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的次生/伴生事故，环境风险事故发生后可能对大气环境、地下水环境产生影响。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项目在落实各项环境风险防范及应急措施和加强管理的条件下，是可防控的。</w:t>
            </w:r>
          </w:p>
          <w:p w14:paraId="5F4B35BF">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40" w:firstLineChars="200"/>
              <w:jc w:val="both"/>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r>
    </w:tbl>
    <w:p w14:paraId="1BBF3A7A">
      <w:pPr>
        <w:rPr>
          <w:rFonts w:hint="default" w:ascii="Times New Roman" w:hAnsi="Times New Roman" w:cs="Times New Roman"/>
          <w:color w:val="000000" w:themeColor="text1"/>
          <w:lang w:val="en-US" w:eastAsia="zh-CN"/>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14:paraId="5B9319D1">
      <w:pPr>
        <w:pStyle w:val="5"/>
        <w:keepNext w:val="0"/>
        <w:keepLines w:val="0"/>
        <w:pageBreakBefore w:val="0"/>
        <w:widowControl w:val="0"/>
        <w:numPr>
          <w:ilvl w:val="0"/>
          <w:numId w:val="11"/>
        </w:numPr>
        <w:kinsoku/>
        <w:wordWrap/>
        <w:overflowPunct/>
        <w:topLinePunct w:val="0"/>
        <w:autoSpaceDE/>
        <w:autoSpaceDN/>
        <w:bidi w:val="0"/>
        <w:adjustRightInd/>
        <w:snapToGrid/>
        <w:spacing w:before="0"/>
        <w:ind w:left="0" w:right="0"/>
        <w:jc w:val="left"/>
        <w:textAlignment w:val="auto"/>
        <w:rPr>
          <w:rFonts w:hint="default" w:ascii="Times New Roman" w:hAnsi="Times New Roman" w:eastAsia="宋体" w:cs="Times New Roman"/>
          <w:b/>
          <w:bCs/>
          <w:color w:val="000000" w:themeColor="text1"/>
          <w:lang w:val="zh-CN" w:eastAsia="zh-CN"/>
          <w14:textFill>
            <w14:solidFill>
              <w14:schemeClr w14:val="tx1"/>
            </w14:solidFill>
          </w14:textFill>
        </w:rPr>
      </w:pPr>
      <w:r>
        <w:rPr>
          <w:rFonts w:hint="default" w:ascii="Times New Roman" w:hAnsi="Times New Roman" w:eastAsia="宋体" w:cs="Times New Roman"/>
          <w:b/>
          <w:bCs/>
          <w:color w:val="000000" w:themeColor="text1"/>
          <w:lang w:val="zh-CN" w:eastAsia="zh-CN"/>
          <w14:textFill>
            <w14:solidFill>
              <w14:schemeClr w14:val="tx1"/>
            </w14:solidFill>
          </w14:textFill>
        </w:rPr>
        <w:t>环境保护措施监督检查清单</w:t>
      </w:r>
    </w:p>
    <w:tbl>
      <w:tblPr>
        <w:tblStyle w:val="27"/>
        <w:tblW w:w="568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29"/>
        <w:gridCol w:w="576"/>
        <w:gridCol w:w="608"/>
        <w:gridCol w:w="951"/>
        <w:gridCol w:w="1529"/>
        <w:gridCol w:w="604"/>
        <w:gridCol w:w="1323"/>
        <w:gridCol w:w="2752"/>
      </w:tblGrid>
      <w:tr w14:paraId="42B7A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96" w:type="pct"/>
            <w:tcBorders>
              <w:bottom w:val="single" w:color="000000" w:sz="4" w:space="0"/>
              <w:right w:val="single" w:color="000000" w:sz="4" w:space="0"/>
            </w:tcBorders>
            <w:vAlign w:val="center"/>
          </w:tcPr>
          <w:p w14:paraId="4637F3C6">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-13970</wp:posOffset>
                      </wp:positionH>
                      <wp:positionV relativeFrom="paragraph">
                        <wp:posOffset>0</wp:posOffset>
                      </wp:positionV>
                      <wp:extent cx="720725" cy="603885"/>
                      <wp:effectExtent l="3175" t="3810" r="19050" b="20955"/>
                      <wp:wrapNone/>
                      <wp:docPr id="1073" name="直接连接符 6"/>
                      <wp:cNvGraphicFramePr/>
                      <a:graphic xmlns:a="http://schemas.openxmlformats.org/drawingml/2006/main">
                        <a:graphicData uri="http://schemas.microsoft.com/office/word/2010/wordprocessingShape">
                          <wps:wsp>
                            <wps:cNvCnPr/>
                            <wps:spPr>
                              <a:xfrm>
                                <a:off x="0" y="0"/>
                                <a:ext cx="720725" cy="603885"/>
                              </a:xfrm>
                              <a:prstGeom prst="line">
                                <a:avLst/>
                              </a:prstGeom>
                              <a:ln w="6350" cap="flat" cmpd="sng">
                                <a:solidFill>
                                  <a:srgbClr val="000000"/>
                                </a:solidFill>
                                <a:prstDash val="solid"/>
                                <a:miter/>
                              </a:ln>
                            </wps:spPr>
                            <wps:bodyPr/>
                          </wps:wsp>
                        </a:graphicData>
                      </a:graphic>
                    </wp:anchor>
                  </w:drawing>
                </mc:Choice>
                <mc:Fallback>
                  <w:pict>
                    <v:line id="直接连接符 6" o:spid="_x0000_s1026" o:spt="20" style="position:absolute;left:0pt;margin-left:-1.1pt;margin-top:0pt;height:47.55pt;width:56.75pt;z-index:251659264;mso-width-relative:page;mso-height-relative:page;" filled="f" stroked="t" coordsize="21600,21600" o:gfxdata="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fEFb11AAAAAYBAAAPAAAAAAAAAAEAIAAA&#10;ACIAAABkcnMvZG93bnJldi54bWxQSwECFAAUAAAACACHTuJA/IgQYtcBAACVAwAADgAAAAAAAAAB&#10;ACAAAAAjAQAAZHJzL2Uyb0RvYy54bWxQSwUGAAAAAAYABgBZAQAAbAUAAAAA&#10;">
                      <v:fill on="f" focussize="0,0"/>
                      <v:stroke weight="0.5pt" color="#000000" joinstyle="miter"/>
                      <v:imagedata o:title=""/>
                      <o:lock v:ext="edit" aspectratio="f"/>
                    </v:line>
                  </w:pict>
                </mc:Fallback>
              </mc:AlternateContent>
            </w:r>
            <w:r>
              <w:rPr>
                <w:rFonts w:hint="default" w:ascii="Times New Roman" w:hAnsi="Times New Roman" w:eastAsia="宋体" w:cs="Times New Roman"/>
                <w:color w:val="000000" w:themeColor="text1"/>
                <w:sz w:val="21"/>
                <w:szCs w:val="21"/>
                <w:lang w:eastAsia="zh-CN"/>
                <w14:textFill>
                  <w14:solidFill>
                    <w14:schemeClr w14:val="tx1"/>
                  </w14:solidFill>
                </w14:textFill>
              </w:rPr>
              <w:t>内容</w:t>
            </w:r>
          </w:p>
          <w:p w14:paraId="16EB0BBD">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p w14:paraId="488AB180">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要</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素</w:t>
            </w:r>
          </w:p>
        </w:tc>
        <w:tc>
          <w:tcPr>
            <w:tcW w:w="625" w:type="pct"/>
            <w:gridSpan w:val="2"/>
            <w:tcBorders>
              <w:left w:val="single" w:color="000000" w:sz="4" w:space="0"/>
              <w:bottom w:val="single" w:color="000000" w:sz="4" w:space="0"/>
              <w:right w:val="single" w:color="000000" w:sz="4" w:space="0"/>
            </w:tcBorders>
            <w:vAlign w:val="center"/>
          </w:tcPr>
          <w:p w14:paraId="61FB7970">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hanging="53"/>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排放口(编号、名称)/污染源</w:t>
            </w:r>
          </w:p>
        </w:tc>
        <w:tc>
          <w:tcPr>
            <w:tcW w:w="502" w:type="pct"/>
            <w:tcBorders>
              <w:left w:val="single" w:color="000000" w:sz="4" w:space="0"/>
              <w:bottom w:val="single" w:color="000000" w:sz="4" w:space="0"/>
              <w:right w:val="single" w:color="000000" w:sz="4" w:space="0"/>
            </w:tcBorders>
            <w:vAlign w:val="center"/>
          </w:tcPr>
          <w:p w14:paraId="6D768720">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污染物项目</w:t>
            </w:r>
          </w:p>
        </w:tc>
        <w:tc>
          <w:tcPr>
            <w:tcW w:w="807" w:type="pct"/>
            <w:tcBorders>
              <w:left w:val="single" w:color="000000" w:sz="4" w:space="0"/>
              <w:bottom w:val="single" w:color="000000" w:sz="4" w:space="0"/>
              <w:right w:val="single" w:color="000000" w:sz="4" w:space="0"/>
            </w:tcBorders>
            <w:vAlign w:val="center"/>
          </w:tcPr>
          <w:p w14:paraId="7B57909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环境保护</w:t>
            </w:r>
          </w:p>
          <w:p w14:paraId="7C34AA0E">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措施</w:t>
            </w:r>
          </w:p>
        </w:tc>
        <w:tc>
          <w:tcPr>
            <w:tcW w:w="1016" w:type="pct"/>
            <w:gridSpan w:val="2"/>
            <w:tcBorders>
              <w:left w:val="single" w:color="000000" w:sz="4" w:space="0"/>
              <w:bottom w:val="single" w:color="000000" w:sz="4" w:space="0"/>
            </w:tcBorders>
            <w:vAlign w:val="center"/>
          </w:tcPr>
          <w:p w14:paraId="79224E4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排放标准</w:t>
            </w:r>
          </w:p>
        </w:tc>
        <w:tc>
          <w:tcPr>
            <w:tcW w:w="1451" w:type="pct"/>
            <w:tcBorders>
              <w:left w:val="single" w:color="000000" w:sz="4" w:space="0"/>
              <w:bottom w:val="single" w:color="000000" w:sz="4" w:space="0"/>
            </w:tcBorders>
            <w:vAlign w:val="center"/>
          </w:tcPr>
          <w:p w14:paraId="3E964D52">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执行标准</w:t>
            </w:r>
          </w:p>
        </w:tc>
      </w:tr>
      <w:tr w14:paraId="5DF8F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596" w:type="pct"/>
            <w:vMerge w:val="restart"/>
            <w:tcBorders>
              <w:top w:val="single" w:color="000000" w:sz="4" w:space="0"/>
              <w:right w:val="single" w:color="000000" w:sz="4" w:space="0"/>
            </w:tcBorders>
            <w:vAlign w:val="center"/>
          </w:tcPr>
          <w:p w14:paraId="58CCFCC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大气环境</w:t>
            </w:r>
          </w:p>
        </w:tc>
        <w:tc>
          <w:tcPr>
            <w:tcW w:w="625" w:type="pct"/>
            <w:gridSpan w:val="2"/>
            <w:tcBorders>
              <w:top w:val="single" w:color="000000" w:sz="4" w:space="0"/>
              <w:left w:val="single" w:color="000000" w:sz="4" w:space="0"/>
              <w:right w:val="single" w:color="000000" w:sz="4" w:space="0"/>
            </w:tcBorders>
            <w:vAlign w:val="center"/>
          </w:tcPr>
          <w:p w14:paraId="3B15756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PVC-C高低压电缆护套管生产线投料废气、破碎加工的破碎废气、落料废气（</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DA001</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w:t>
            </w:r>
          </w:p>
        </w:tc>
        <w:tc>
          <w:tcPr>
            <w:tcW w:w="502" w:type="pct"/>
            <w:tcBorders>
              <w:top w:val="single" w:color="000000" w:sz="4" w:space="0"/>
              <w:left w:val="single" w:color="000000" w:sz="4" w:space="0"/>
              <w:right w:val="single" w:color="000000" w:sz="4" w:space="0"/>
            </w:tcBorders>
            <w:vAlign w:val="center"/>
          </w:tcPr>
          <w:p w14:paraId="0AD1137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颗粒物</w:t>
            </w:r>
          </w:p>
        </w:tc>
        <w:tc>
          <w:tcPr>
            <w:tcW w:w="807" w:type="pct"/>
            <w:tcBorders>
              <w:top w:val="single" w:color="000000" w:sz="4" w:space="0"/>
              <w:left w:val="single" w:color="000000" w:sz="4" w:space="0"/>
              <w:right w:val="single" w:color="000000" w:sz="4" w:space="0"/>
            </w:tcBorders>
            <w:vAlign w:val="center"/>
          </w:tcPr>
          <w:p w14:paraId="6752819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val="0"/>
                <w:bCs w:val="0"/>
                <w:color w:val="000000" w:themeColor="text1"/>
                <w:kern w:val="0"/>
                <w:sz w:val="21"/>
                <w:szCs w:val="21"/>
                <w:highlight w:val="none"/>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vertAlign w:val="baseline"/>
                <w:lang w:val="en-US" w:eastAsia="zh-CN" w:bidi="zh-CN"/>
                <w14:textFill>
                  <w14:solidFill>
                    <w14:schemeClr w14:val="tx1"/>
                  </w14:solidFill>
                </w14:textFill>
              </w:rPr>
              <w:t>集气罩，袋式除尘设施</w:t>
            </w:r>
            <w:r>
              <w:rPr>
                <w:rFonts w:hint="eastAsia" w:ascii="Times New Roman" w:hAnsi="Times New Roman" w:cs="Times New Roman"/>
                <w:b w:val="0"/>
                <w:bCs w:val="0"/>
                <w:color w:val="000000" w:themeColor="text1"/>
                <w:kern w:val="0"/>
                <w:sz w:val="21"/>
                <w:szCs w:val="21"/>
                <w:highlight w:val="none"/>
                <w:vertAlign w:val="baseline"/>
                <w:lang w:val="en-US" w:eastAsia="zh-CN" w:bidi="zh-CN"/>
                <w14:textFill>
                  <w14:solidFill>
                    <w14:schemeClr w14:val="tx1"/>
                  </w14:solidFill>
                </w14:textFill>
              </w:rPr>
              <w:t>，15m高排气筒（风机风量20000m</w:t>
            </w:r>
            <w:r>
              <w:rPr>
                <w:rFonts w:hint="eastAsia" w:ascii="Times New Roman" w:hAnsi="Times New Roman" w:cs="Times New Roman"/>
                <w:b w:val="0"/>
                <w:bCs w:val="0"/>
                <w:color w:val="000000" w:themeColor="text1"/>
                <w:kern w:val="0"/>
                <w:sz w:val="21"/>
                <w:szCs w:val="21"/>
                <w:highlight w:val="none"/>
                <w:vertAlign w:val="superscript"/>
                <w:lang w:val="en-US" w:eastAsia="zh-CN" w:bidi="zh-CN"/>
                <w14:textFill>
                  <w14:solidFill>
                    <w14:schemeClr w14:val="tx1"/>
                  </w14:solidFill>
                </w14:textFill>
              </w:rPr>
              <w:t>3</w:t>
            </w:r>
            <w:r>
              <w:rPr>
                <w:rFonts w:hint="eastAsia" w:ascii="Times New Roman" w:hAnsi="Times New Roman" w:cs="Times New Roman"/>
                <w:b w:val="0"/>
                <w:bCs w:val="0"/>
                <w:color w:val="000000" w:themeColor="text1"/>
                <w:kern w:val="0"/>
                <w:sz w:val="21"/>
                <w:szCs w:val="21"/>
                <w:highlight w:val="none"/>
                <w:vertAlign w:val="baseline"/>
                <w:lang w:val="en-US" w:eastAsia="zh-CN" w:bidi="zh-CN"/>
                <w14:textFill>
                  <w14:solidFill>
                    <w14:schemeClr w14:val="tx1"/>
                  </w14:solidFill>
                </w14:textFill>
              </w:rPr>
              <w:t>/h）</w:t>
            </w:r>
          </w:p>
        </w:tc>
        <w:tc>
          <w:tcPr>
            <w:tcW w:w="1016" w:type="pct"/>
            <w:gridSpan w:val="2"/>
            <w:tcBorders>
              <w:top w:val="single" w:color="000000" w:sz="4" w:space="0"/>
              <w:left w:val="single" w:color="000000" w:sz="4" w:space="0"/>
            </w:tcBorders>
            <w:vAlign w:val="center"/>
          </w:tcPr>
          <w:p w14:paraId="5C0950E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t>最高允许排放浓度</w:t>
            </w:r>
            <w:r>
              <w:rPr>
                <w:rFonts w:hint="eastAsia"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t>20</w:t>
            </w:r>
            <w:r>
              <w:rPr>
                <w:rFonts w:hint="default" w:ascii="Times New Roman" w:hAnsi="Times New Roman" w:cs="Times New Roman"/>
                <w:color w:val="000000" w:themeColor="text1"/>
                <w:sz w:val="21"/>
                <w:szCs w:val="21"/>
                <w:lang w:val="en-US" w:eastAsia="zh-CN"/>
                <w14:textFill>
                  <w14:solidFill>
                    <w14:schemeClr w14:val="tx1"/>
                  </w14:solidFill>
                </w14:textFill>
              </w:rPr>
              <w:t>mg/m³</w:t>
            </w:r>
          </w:p>
        </w:tc>
        <w:tc>
          <w:tcPr>
            <w:tcW w:w="1451" w:type="pct"/>
            <w:tcBorders>
              <w:top w:val="single" w:color="000000" w:sz="4" w:space="0"/>
              <w:left w:val="single" w:color="000000" w:sz="4" w:space="0"/>
            </w:tcBorders>
            <w:vAlign w:val="center"/>
          </w:tcPr>
          <w:p w14:paraId="5092EDE1">
            <w:pPr>
              <w:keepNext w:val="0"/>
              <w:keepLines w:val="0"/>
              <w:suppressLineNumbers w:val="0"/>
              <w:spacing w:before="0" w:beforeAutospacing="0" w:after="0" w:afterAutospacing="0" w:line="320" w:lineRule="exact"/>
              <w:ind w:left="0" w:leftChars="0" w:right="0" w:rightChars="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《合成树脂工业污染物排放标准》及其修改单</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（GB 31572-2015）表5大气污染物特别排放限值</w:t>
            </w:r>
          </w:p>
        </w:tc>
      </w:tr>
      <w:tr w14:paraId="77465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596" w:type="pct"/>
            <w:vMerge w:val="continue"/>
            <w:tcBorders>
              <w:right w:val="single" w:color="000000" w:sz="4" w:space="0"/>
            </w:tcBorders>
            <w:vAlign w:val="center"/>
          </w:tcPr>
          <w:p w14:paraId="08CBC9A3">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5" w:type="pct"/>
            <w:gridSpan w:val="2"/>
            <w:vMerge w:val="restart"/>
            <w:tcBorders>
              <w:top w:val="single" w:color="000000" w:sz="4" w:space="0"/>
              <w:left w:val="single" w:color="000000" w:sz="4" w:space="0"/>
              <w:right w:val="single" w:color="000000" w:sz="4" w:space="0"/>
            </w:tcBorders>
            <w:vAlign w:val="center"/>
          </w:tcPr>
          <w:p w14:paraId="323517B9">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PVC-C高低压电缆护套管生产线挤出有机废气、扩口有机废气（</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DA00</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w:t>
            </w:r>
          </w:p>
        </w:tc>
        <w:tc>
          <w:tcPr>
            <w:tcW w:w="502" w:type="pct"/>
            <w:tcBorders>
              <w:top w:val="single" w:color="000000" w:sz="4" w:space="0"/>
              <w:left w:val="single" w:color="000000" w:sz="4" w:space="0"/>
              <w:right w:val="single" w:color="000000" w:sz="4" w:space="0"/>
            </w:tcBorders>
            <w:vAlign w:val="center"/>
          </w:tcPr>
          <w:p w14:paraId="12E56279">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807" w:type="pct"/>
            <w:vMerge w:val="restart"/>
            <w:tcBorders>
              <w:top w:val="single" w:color="000000" w:sz="4" w:space="0"/>
              <w:left w:val="single" w:color="000000" w:sz="4" w:space="0"/>
              <w:right w:val="single" w:color="000000" w:sz="4" w:space="0"/>
            </w:tcBorders>
            <w:vAlign w:val="center"/>
          </w:tcPr>
          <w:p w14:paraId="2FBE49C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0"/>
                <w:sz w:val="21"/>
                <w:szCs w:val="21"/>
                <w:highlight w:val="none"/>
                <w:vertAlign w:val="baseline"/>
                <w:lang w:val="en-US" w:eastAsia="zh-CN" w:bidi="zh-CN"/>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集气罩+软帘，二级活性炭装置，15m高排气筒</w:t>
            </w:r>
            <w:r>
              <w:rPr>
                <w:rFonts w:hint="eastAsia" w:ascii="Times New Roman" w:hAnsi="Times New Roman" w:cs="Times New Roman"/>
                <w:b w:val="0"/>
                <w:bCs w:val="0"/>
                <w:color w:val="000000" w:themeColor="text1"/>
                <w:kern w:val="0"/>
                <w:sz w:val="21"/>
                <w:szCs w:val="21"/>
                <w:highlight w:val="none"/>
                <w:vertAlign w:val="baseline"/>
                <w:lang w:val="en-US" w:eastAsia="zh-CN" w:bidi="zh-CN"/>
                <w14:textFill>
                  <w14:solidFill>
                    <w14:schemeClr w14:val="tx1"/>
                  </w14:solidFill>
                </w14:textFill>
              </w:rPr>
              <w:t>（风机风量15000m</w:t>
            </w:r>
            <w:r>
              <w:rPr>
                <w:rFonts w:hint="eastAsia" w:ascii="Times New Roman" w:hAnsi="Times New Roman" w:cs="Times New Roman"/>
                <w:b w:val="0"/>
                <w:bCs w:val="0"/>
                <w:color w:val="000000" w:themeColor="text1"/>
                <w:kern w:val="0"/>
                <w:sz w:val="21"/>
                <w:szCs w:val="21"/>
                <w:highlight w:val="none"/>
                <w:vertAlign w:val="superscript"/>
                <w:lang w:val="en-US" w:eastAsia="zh-CN" w:bidi="zh-CN"/>
                <w14:textFill>
                  <w14:solidFill>
                    <w14:schemeClr w14:val="tx1"/>
                  </w14:solidFill>
                </w14:textFill>
              </w:rPr>
              <w:t>3</w:t>
            </w:r>
            <w:r>
              <w:rPr>
                <w:rFonts w:hint="eastAsia" w:ascii="Times New Roman" w:hAnsi="Times New Roman" w:cs="Times New Roman"/>
                <w:b w:val="0"/>
                <w:bCs w:val="0"/>
                <w:color w:val="000000" w:themeColor="text1"/>
                <w:kern w:val="0"/>
                <w:sz w:val="21"/>
                <w:szCs w:val="21"/>
                <w:highlight w:val="none"/>
                <w:vertAlign w:val="baseline"/>
                <w:lang w:val="en-US" w:eastAsia="zh-CN" w:bidi="zh-CN"/>
                <w14:textFill>
                  <w14:solidFill>
                    <w14:schemeClr w14:val="tx1"/>
                  </w14:solidFill>
                </w14:textFill>
              </w:rPr>
              <w:t>/h）</w:t>
            </w:r>
          </w:p>
        </w:tc>
        <w:tc>
          <w:tcPr>
            <w:tcW w:w="1016" w:type="pct"/>
            <w:gridSpan w:val="2"/>
            <w:tcBorders>
              <w:top w:val="single" w:color="000000" w:sz="4" w:space="0"/>
              <w:left w:val="single" w:color="000000" w:sz="4" w:space="0"/>
            </w:tcBorders>
            <w:vAlign w:val="center"/>
          </w:tcPr>
          <w:p w14:paraId="5FDAED2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pPr>
            <w:r>
              <w:rPr>
                <w:rFonts w:hint="eastAsia"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t>浓度≤</w:t>
            </w:r>
            <w:r>
              <w:rPr>
                <w:rFonts w:hint="default"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t>60mg/m³</w:t>
            </w:r>
          </w:p>
          <w:p w14:paraId="71FE26D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pPr>
            <w:r>
              <w:rPr>
                <w:rFonts w:hint="default"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t>处理效率≥90%</w:t>
            </w:r>
          </w:p>
        </w:tc>
        <w:tc>
          <w:tcPr>
            <w:tcW w:w="1451" w:type="pct"/>
            <w:tcBorders>
              <w:top w:val="single" w:color="000000" w:sz="4" w:space="0"/>
              <w:left w:val="single" w:color="000000" w:sz="4" w:space="0"/>
            </w:tcBorders>
            <w:vAlign w:val="center"/>
          </w:tcPr>
          <w:p w14:paraId="08FF6DBA">
            <w:pPr>
              <w:keepNext w:val="0"/>
              <w:keepLines w:val="0"/>
              <w:suppressLineNumbers w:val="0"/>
              <w:spacing w:before="0" w:beforeAutospacing="0" w:after="0" w:afterAutospacing="0" w:line="320" w:lineRule="exact"/>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《合成树脂工业污染物排放标准》及其修改单</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（GB 31572-2015）表5大气污染物特别排放限值</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，同时执行</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《工业企业挥发性有机物排放控制标准》（DB13/2322-2016）表1“有机化工业”标准</w:t>
            </w:r>
          </w:p>
        </w:tc>
      </w:tr>
      <w:tr w14:paraId="275ED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96" w:type="pct"/>
            <w:vMerge w:val="continue"/>
            <w:tcBorders>
              <w:right w:val="single" w:color="000000" w:sz="4" w:space="0"/>
            </w:tcBorders>
            <w:vAlign w:val="center"/>
          </w:tcPr>
          <w:p w14:paraId="0624BEFA">
            <w:pPr>
              <w:keepNext w:val="0"/>
              <w:keepLines w:val="0"/>
              <w:suppressLineNumbers w:val="0"/>
              <w:spacing w:before="0" w:beforeAutospacing="0" w:after="0" w:afterAutospacing="0"/>
              <w:ind w:left="0" w:leftChars="0" w:right="0" w:rightChars="0"/>
              <w:jc w:val="center"/>
              <w:rPr>
                <w:rFonts w:hint="default"/>
                <w:sz w:val="21"/>
                <w:szCs w:val="21"/>
              </w:rPr>
            </w:pPr>
          </w:p>
        </w:tc>
        <w:tc>
          <w:tcPr>
            <w:tcW w:w="625" w:type="pct"/>
            <w:gridSpan w:val="2"/>
            <w:vMerge w:val="continue"/>
            <w:tcBorders>
              <w:left w:val="single" w:color="000000" w:sz="4" w:space="0"/>
              <w:right w:val="single" w:color="000000" w:sz="4" w:space="0"/>
            </w:tcBorders>
            <w:vAlign w:val="center"/>
          </w:tcPr>
          <w:p w14:paraId="4CC9847F">
            <w:pPr>
              <w:keepNext w:val="0"/>
              <w:keepLines w:val="0"/>
              <w:suppressLineNumbers w:val="0"/>
              <w:spacing w:before="0" w:beforeAutospacing="0" w:after="0" w:afterAutospacing="0"/>
              <w:ind w:left="0" w:leftChars="0" w:right="0" w:rightChars="0"/>
              <w:jc w:val="center"/>
              <w:rPr>
                <w:rFonts w:hint="default"/>
                <w:sz w:val="21"/>
                <w:szCs w:val="21"/>
              </w:rPr>
            </w:pPr>
          </w:p>
        </w:tc>
        <w:tc>
          <w:tcPr>
            <w:tcW w:w="502" w:type="pct"/>
            <w:tcBorders>
              <w:top w:val="single" w:color="000000" w:sz="4" w:space="0"/>
              <w:left w:val="single" w:color="000000" w:sz="4" w:space="0"/>
              <w:right w:val="single" w:color="000000" w:sz="4" w:space="0"/>
            </w:tcBorders>
            <w:vAlign w:val="center"/>
          </w:tcPr>
          <w:p w14:paraId="7878440B">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氯化氢</w:t>
            </w:r>
          </w:p>
        </w:tc>
        <w:tc>
          <w:tcPr>
            <w:tcW w:w="807" w:type="pct"/>
            <w:vMerge w:val="continue"/>
            <w:tcBorders>
              <w:left w:val="single" w:color="000000" w:sz="4" w:space="0"/>
              <w:right w:val="single" w:color="000000" w:sz="4" w:space="0"/>
            </w:tcBorders>
            <w:vAlign w:val="center"/>
          </w:tcPr>
          <w:p w14:paraId="08A2BCB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highlight w:val="yellow"/>
                <w:vertAlign w:val="baseline"/>
                <w:lang w:val="en-US" w:eastAsia="zh-CN"/>
                <w14:textFill>
                  <w14:solidFill>
                    <w14:schemeClr w14:val="tx1"/>
                  </w14:solidFill>
                </w14:textFill>
              </w:rPr>
            </w:pPr>
          </w:p>
        </w:tc>
        <w:tc>
          <w:tcPr>
            <w:tcW w:w="1016" w:type="pct"/>
            <w:gridSpan w:val="2"/>
            <w:tcBorders>
              <w:left w:val="single" w:color="000000" w:sz="4" w:space="0"/>
            </w:tcBorders>
            <w:vAlign w:val="center"/>
          </w:tcPr>
          <w:p w14:paraId="34955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t>浓度≤</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100</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mg/m³</w:t>
            </w:r>
          </w:p>
          <w:p w14:paraId="68FC0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排放速率</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0.26kg/h</w:t>
            </w:r>
          </w:p>
        </w:tc>
        <w:tc>
          <w:tcPr>
            <w:tcW w:w="1451" w:type="pct"/>
            <w:vMerge w:val="restart"/>
            <w:tcBorders>
              <w:left w:val="single" w:color="000000" w:sz="4" w:space="0"/>
            </w:tcBorders>
            <w:vAlign w:val="center"/>
          </w:tcPr>
          <w:p w14:paraId="1580955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sz w:val="21"/>
                <w:szCs w:val="21"/>
              </w:rPr>
              <w:t>《大气污染物综合排放标准》（GB16297-1996）表2新污染源大气污染物排放限值二级标准</w:t>
            </w:r>
          </w:p>
        </w:tc>
      </w:tr>
      <w:tr w14:paraId="1806F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96" w:type="pct"/>
            <w:vMerge w:val="continue"/>
            <w:tcBorders>
              <w:right w:val="single" w:color="000000" w:sz="4" w:space="0"/>
            </w:tcBorders>
            <w:vAlign w:val="center"/>
          </w:tcPr>
          <w:p w14:paraId="4BE225E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625" w:type="pct"/>
            <w:gridSpan w:val="2"/>
            <w:vMerge w:val="continue"/>
            <w:tcBorders>
              <w:left w:val="single" w:color="000000" w:sz="4" w:space="0"/>
              <w:right w:val="single" w:color="000000" w:sz="4" w:space="0"/>
            </w:tcBorders>
            <w:vAlign w:val="center"/>
          </w:tcPr>
          <w:p w14:paraId="2CEF6A9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502" w:type="pct"/>
            <w:tcBorders>
              <w:top w:val="single" w:color="000000" w:sz="4" w:space="0"/>
              <w:left w:val="single" w:color="000000" w:sz="4" w:space="0"/>
              <w:right w:val="single" w:color="000000" w:sz="4" w:space="0"/>
            </w:tcBorders>
            <w:vAlign w:val="center"/>
          </w:tcPr>
          <w:p w14:paraId="5E8913B7">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氯乙烯</w:t>
            </w:r>
          </w:p>
        </w:tc>
        <w:tc>
          <w:tcPr>
            <w:tcW w:w="807" w:type="pct"/>
            <w:vMerge w:val="continue"/>
            <w:tcBorders>
              <w:left w:val="single" w:color="000000" w:sz="4" w:space="0"/>
              <w:right w:val="single" w:color="000000" w:sz="4" w:space="0"/>
            </w:tcBorders>
            <w:vAlign w:val="center"/>
          </w:tcPr>
          <w:p w14:paraId="7B8073E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highlight w:val="yellow"/>
                <w:vertAlign w:val="baseline"/>
                <w:lang w:val="en-US" w:eastAsia="zh-CN"/>
                <w14:textFill>
                  <w14:solidFill>
                    <w14:schemeClr w14:val="tx1"/>
                  </w14:solidFill>
                </w14:textFill>
              </w:rPr>
            </w:pPr>
          </w:p>
        </w:tc>
        <w:tc>
          <w:tcPr>
            <w:tcW w:w="1016" w:type="pct"/>
            <w:gridSpan w:val="2"/>
            <w:tcBorders>
              <w:left w:val="single" w:color="000000" w:sz="4" w:space="0"/>
            </w:tcBorders>
            <w:vAlign w:val="center"/>
          </w:tcPr>
          <w:p w14:paraId="77949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t>浓度≤</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36</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mg/m³</w:t>
            </w:r>
          </w:p>
          <w:p w14:paraId="51C1AA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排放速率</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0.77kg/h</w:t>
            </w:r>
          </w:p>
        </w:tc>
        <w:tc>
          <w:tcPr>
            <w:tcW w:w="1451" w:type="pct"/>
            <w:vMerge w:val="continue"/>
            <w:tcBorders>
              <w:left w:val="single" w:color="000000" w:sz="4" w:space="0"/>
            </w:tcBorders>
            <w:vAlign w:val="center"/>
          </w:tcPr>
          <w:p w14:paraId="49095ED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r w14:paraId="7197A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96" w:type="pct"/>
            <w:vMerge w:val="continue"/>
            <w:tcBorders>
              <w:right w:val="single" w:color="000000" w:sz="4" w:space="0"/>
            </w:tcBorders>
            <w:vAlign w:val="center"/>
          </w:tcPr>
          <w:p w14:paraId="74A82ED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625" w:type="pct"/>
            <w:gridSpan w:val="2"/>
            <w:tcBorders>
              <w:left w:val="single" w:color="000000" w:sz="4" w:space="0"/>
              <w:right w:val="single" w:color="000000" w:sz="4" w:space="0"/>
            </w:tcBorders>
            <w:shd w:val="clear" w:color="auto" w:fill="auto"/>
            <w:vAlign w:val="center"/>
          </w:tcPr>
          <w:p w14:paraId="64D8726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其他管材生产线挤出有机废气（</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DA00</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w:t>
            </w:r>
          </w:p>
        </w:tc>
        <w:tc>
          <w:tcPr>
            <w:tcW w:w="502" w:type="pct"/>
            <w:tcBorders>
              <w:top w:val="single" w:color="000000" w:sz="4" w:space="0"/>
              <w:left w:val="single" w:color="000000" w:sz="4" w:space="0"/>
              <w:right w:val="single" w:color="000000" w:sz="4" w:space="0"/>
            </w:tcBorders>
            <w:shd w:val="clear" w:color="auto" w:fill="auto"/>
            <w:vAlign w:val="center"/>
          </w:tcPr>
          <w:p w14:paraId="27FEC281">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807" w:type="pct"/>
            <w:tcBorders>
              <w:left w:val="single" w:color="000000" w:sz="4" w:space="0"/>
              <w:right w:val="single" w:color="000000" w:sz="4" w:space="0"/>
            </w:tcBorders>
            <w:shd w:val="clear" w:color="auto" w:fill="auto"/>
            <w:vAlign w:val="center"/>
          </w:tcPr>
          <w:p w14:paraId="1677C4F8">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000000" w:themeColor="text1"/>
                <w:kern w:val="0"/>
                <w:sz w:val="21"/>
                <w:szCs w:val="21"/>
                <w:highlight w:val="yellow"/>
                <w:vertAlign w:val="baseli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vertAlign w:val="baseline"/>
                <w:lang w:val="en-US" w:eastAsia="zh-CN" w:bidi="zh-CN"/>
                <w14:textFill>
                  <w14:solidFill>
                    <w14:schemeClr w14:val="tx1"/>
                  </w14:solidFill>
                </w14:textFill>
              </w:rPr>
              <w:t>集气罩+软帘，吸附脱附+催化燃烧装置</w:t>
            </w:r>
            <w:r>
              <w:rPr>
                <w:rFonts w:hint="eastAsia" w:ascii="Times New Roman" w:hAnsi="Times New Roman" w:eastAsia="宋体" w:cs="Times New Roman"/>
                <w:b w:val="0"/>
                <w:bCs w:val="0"/>
                <w:color w:val="000000" w:themeColor="text1"/>
                <w:kern w:val="0"/>
                <w:sz w:val="21"/>
                <w:szCs w:val="21"/>
                <w:highlight w:val="none"/>
                <w:vertAlign w:val="baseline"/>
                <w:lang w:val="en-US" w:eastAsia="zh-CN" w:bidi="zh-CN"/>
                <w14:textFill>
                  <w14:solidFill>
                    <w14:schemeClr w14:val="tx1"/>
                  </w14:solidFill>
                </w14:textFill>
              </w:rPr>
              <w:t>，</w:t>
            </w: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15m高排气筒</w:t>
            </w:r>
            <w:r>
              <w:rPr>
                <w:rFonts w:hint="eastAsia" w:ascii="Times New Roman" w:hAnsi="Times New Roman" w:cs="Times New Roman"/>
                <w:b w:val="0"/>
                <w:bCs w:val="0"/>
                <w:color w:val="000000" w:themeColor="text1"/>
                <w:kern w:val="0"/>
                <w:sz w:val="21"/>
                <w:szCs w:val="21"/>
                <w:highlight w:val="none"/>
                <w:vertAlign w:val="baseline"/>
                <w:lang w:val="en-US" w:eastAsia="zh-CN" w:bidi="zh-CN"/>
                <w14:textFill>
                  <w14:solidFill>
                    <w14:schemeClr w14:val="tx1"/>
                  </w14:solidFill>
                </w14:textFill>
              </w:rPr>
              <w:t>（风机风量38000m</w:t>
            </w:r>
            <w:r>
              <w:rPr>
                <w:rFonts w:hint="eastAsia" w:ascii="Times New Roman" w:hAnsi="Times New Roman" w:cs="Times New Roman"/>
                <w:b w:val="0"/>
                <w:bCs w:val="0"/>
                <w:color w:val="000000" w:themeColor="text1"/>
                <w:kern w:val="0"/>
                <w:sz w:val="21"/>
                <w:szCs w:val="21"/>
                <w:highlight w:val="none"/>
                <w:vertAlign w:val="superscript"/>
                <w:lang w:val="en-US" w:eastAsia="zh-CN" w:bidi="zh-CN"/>
                <w14:textFill>
                  <w14:solidFill>
                    <w14:schemeClr w14:val="tx1"/>
                  </w14:solidFill>
                </w14:textFill>
              </w:rPr>
              <w:t>3</w:t>
            </w:r>
            <w:r>
              <w:rPr>
                <w:rFonts w:hint="eastAsia" w:ascii="Times New Roman" w:hAnsi="Times New Roman" w:cs="Times New Roman"/>
                <w:b w:val="0"/>
                <w:bCs w:val="0"/>
                <w:color w:val="000000" w:themeColor="text1"/>
                <w:kern w:val="0"/>
                <w:sz w:val="21"/>
                <w:szCs w:val="21"/>
                <w:highlight w:val="none"/>
                <w:vertAlign w:val="baseline"/>
                <w:lang w:val="en-US" w:eastAsia="zh-CN" w:bidi="zh-CN"/>
                <w14:textFill>
                  <w14:solidFill>
                    <w14:schemeClr w14:val="tx1"/>
                  </w14:solidFill>
                </w14:textFill>
              </w:rPr>
              <w:t>/h）</w:t>
            </w:r>
          </w:p>
        </w:tc>
        <w:tc>
          <w:tcPr>
            <w:tcW w:w="1016" w:type="pct"/>
            <w:gridSpan w:val="2"/>
            <w:tcBorders>
              <w:left w:val="single" w:color="000000" w:sz="4" w:space="0"/>
            </w:tcBorders>
            <w:shd w:val="clear" w:color="auto" w:fill="auto"/>
            <w:vAlign w:val="center"/>
          </w:tcPr>
          <w:p w14:paraId="5D2822B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kern w:val="0"/>
                <w:sz w:val="21"/>
                <w:szCs w:val="21"/>
                <w:vertAlign w:val="baseline"/>
                <w:lang w:val="en-US" w:eastAsia="zh-CN" w:bidi="zh-CN"/>
                <w14:textFill>
                  <w14:solidFill>
                    <w14:schemeClr w14:val="tx1"/>
                  </w14:solidFill>
                </w14:textFill>
              </w:rPr>
            </w:pPr>
            <w:r>
              <w:rPr>
                <w:rFonts w:hint="eastAsia"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t>浓度≤</w:t>
            </w:r>
            <w:r>
              <w:rPr>
                <w:rFonts w:hint="default" w:ascii="Times New Roman" w:hAnsi="Times New Roman" w:cs="Times New Roman"/>
                <w:b w:val="0"/>
                <w:bCs w:val="0"/>
                <w:color w:val="000000" w:themeColor="text1"/>
                <w:kern w:val="0"/>
                <w:sz w:val="21"/>
                <w:szCs w:val="21"/>
                <w:vertAlign w:val="baseline"/>
                <w:lang w:val="en-US" w:eastAsia="zh-CN" w:bidi="zh-CN"/>
                <w14:textFill>
                  <w14:solidFill>
                    <w14:schemeClr w14:val="tx1"/>
                  </w14:solidFill>
                </w14:textFill>
              </w:rPr>
              <w:t>60mg/m³，处理效率≥90%</w:t>
            </w:r>
          </w:p>
        </w:tc>
        <w:tc>
          <w:tcPr>
            <w:tcW w:w="1451" w:type="pct"/>
            <w:tcBorders>
              <w:left w:val="single" w:color="000000" w:sz="4" w:space="0"/>
            </w:tcBorders>
            <w:vAlign w:val="center"/>
          </w:tcPr>
          <w:p w14:paraId="7B616B8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《合成树脂工业污染物排放标准》及其修改单</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（GB 31572-2015）表5大气污染物特别排放限值</w:t>
            </w:r>
            <w:r>
              <w:rPr>
                <w:rFonts w:hint="eastAsia"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，同时执行</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《工业企业挥发性有机物排放控制标准》（DB13/2322-2016）表1“有机化工业”标准</w:t>
            </w:r>
          </w:p>
        </w:tc>
      </w:tr>
      <w:tr w14:paraId="6C8FE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96" w:type="pct"/>
            <w:vMerge w:val="continue"/>
            <w:tcBorders>
              <w:right w:val="single" w:color="000000" w:sz="4" w:space="0"/>
            </w:tcBorders>
            <w:vAlign w:val="center"/>
          </w:tcPr>
          <w:p w14:paraId="44666DE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04" w:type="pct"/>
            <w:vMerge w:val="restart"/>
            <w:tcBorders>
              <w:left w:val="single" w:color="000000" w:sz="4" w:space="0"/>
              <w:right w:val="single" w:color="000000" w:sz="4" w:space="0"/>
            </w:tcBorders>
            <w:vAlign w:val="center"/>
          </w:tcPr>
          <w:p w14:paraId="2B0EDB7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无组织</w:t>
            </w:r>
          </w:p>
        </w:tc>
        <w:tc>
          <w:tcPr>
            <w:tcW w:w="321" w:type="pct"/>
            <w:vMerge w:val="restart"/>
            <w:tcBorders>
              <w:left w:val="single" w:color="000000" w:sz="4" w:space="0"/>
              <w:right w:val="single" w:color="000000" w:sz="4" w:space="0"/>
            </w:tcBorders>
            <w:vAlign w:val="center"/>
          </w:tcPr>
          <w:p w14:paraId="58DA96E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厂区内</w:t>
            </w:r>
          </w:p>
        </w:tc>
        <w:tc>
          <w:tcPr>
            <w:tcW w:w="502" w:type="pct"/>
            <w:vMerge w:val="restart"/>
            <w:tcBorders>
              <w:top w:val="single" w:color="000000" w:sz="4" w:space="0"/>
              <w:left w:val="single" w:color="000000" w:sz="4" w:space="0"/>
              <w:right w:val="single" w:color="000000" w:sz="4" w:space="0"/>
            </w:tcBorders>
            <w:shd w:val="clear" w:color="auto" w:fill="auto"/>
            <w:vAlign w:val="center"/>
          </w:tcPr>
          <w:p w14:paraId="3F940E14">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非甲烷总烃</w:t>
            </w:r>
          </w:p>
        </w:tc>
        <w:tc>
          <w:tcPr>
            <w:tcW w:w="807" w:type="pct"/>
            <w:vMerge w:val="restart"/>
            <w:tcBorders>
              <w:left w:val="single" w:color="000000" w:sz="4" w:space="0"/>
              <w:right w:val="single" w:color="000000" w:sz="4" w:space="0"/>
            </w:tcBorders>
            <w:shd w:val="clear" w:color="auto" w:fill="auto"/>
            <w:vAlign w:val="center"/>
          </w:tcPr>
          <w:p w14:paraId="180B52C5">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val="0"/>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highlight w:val="none"/>
                <w:vertAlign w:val="baseline"/>
                <w:lang w:val="en-US" w:eastAsia="zh-CN" w:bidi="ar-SA"/>
                <w14:textFill>
                  <w14:solidFill>
                    <w14:schemeClr w14:val="tx1"/>
                  </w14:solidFill>
                </w14:textFill>
              </w:rPr>
              <w:t>无组织有机废气治理：</w:t>
            </w:r>
            <w:r>
              <w:rPr>
                <w:rFonts w:hint="default" w:ascii="Times New Roman" w:hAnsi="Times New Roman" w:eastAsia="宋体" w:cs="Times New Roman"/>
                <w:b w:val="0"/>
                <w:bCs w:val="0"/>
                <w:color w:val="000000" w:themeColor="text1"/>
                <w:sz w:val="21"/>
                <w:szCs w:val="21"/>
                <w:highlight w:val="none"/>
                <w:vertAlign w:val="baseline"/>
                <w:lang w:val="en-US" w:eastAsia="zh-CN" w:bidi="ar-SA"/>
                <w14:textFill>
                  <w14:solidFill>
                    <w14:schemeClr w14:val="tx1"/>
                  </w14:solidFill>
                </w14:textFill>
              </w:rPr>
              <w:t>加强有机废气收集，采用集气罩连接软帘，保证废气源处风速不低于0.3m/s</w:t>
            </w:r>
            <w:r>
              <w:rPr>
                <w:rFonts w:hint="eastAsia" w:ascii="Times New Roman" w:hAnsi="Times New Roman" w:cs="Times New Roman"/>
                <w:b w:val="0"/>
                <w:bCs w:val="0"/>
                <w:color w:val="000000" w:themeColor="text1"/>
                <w:sz w:val="21"/>
                <w:szCs w:val="21"/>
                <w:highlight w:val="none"/>
                <w:vertAlign w:val="baseline"/>
                <w:lang w:val="en-US" w:eastAsia="zh-CN" w:bidi="ar-SA"/>
                <w14:textFill>
                  <w14:solidFill>
                    <w14:schemeClr w14:val="tx1"/>
                  </w14:solidFill>
                </w14:textFill>
              </w:rPr>
              <w:t>；</w:t>
            </w:r>
          </w:p>
          <w:p w14:paraId="3C70741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z w:val="21"/>
                <w:szCs w:val="21"/>
                <w:highlight w:val="yellow"/>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highlight w:val="none"/>
                <w:vertAlign w:val="baseline"/>
                <w:lang w:val="en-US" w:eastAsia="zh-CN" w:bidi="ar-SA"/>
                <w14:textFill>
                  <w14:solidFill>
                    <w14:schemeClr w14:val="tx1"/>
                  </w14:solidFill>
                </w14:textFill>
              </w:rPr>
              <w:t>无组织颗粒物治理：加强有组织收集，混料间、破碎间密闭</w:t>
            </w:r>
          </w:p>
        </w:tc>
        <w:tc>
          <w:tcPr>
            <w:tcW w:w="1016" w:type="pct"/>
            <w:gridSpan w:val="2"/>
            <w:tcBorders>
              <w:left w:val="single" w:color="000000" w:sz="4" w:space="0"/>
            </w:tcBorders>
            <w:shd w:val="clear" w:color="auto" w:fill="auto"/>
            <w:vAlign w:val="center"/>
          </w:tcPr>
          <w:p w14:paraId="7A0F7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6.0mg/m³</w:t>
            </w:r>
          </w:p>
        </w:tc>
        <w:tc>
          <w:tcPr>
            <w:tcW w:w="1451" w:type="pct"/>
            <w:tcBorders>
              <w:left w:val="single" w:color="000000" w:sz="4" w:space="0"/>
            </w:tcBorders>
            <w:shd w:val="clear" w:color="auto" w:fill="auto"/>
            <w:vAlign w:val="center"/>
          </w:tcPr>
          <w:p w14:paraId="0F4EB0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14:textFill>
                  <w14:solidFill>
                    <w14:schemeClr w14:val="tx1"/>
                  </w14:solidFill>
                </w14:textFill>
              </w:rPr>
              <w:t>《挥发性有机物无组织排放控制标准》（GB37822-2019）表A.1中监控点处1h平均浓度值</w:t>
            </w:r>
          </w:p>
        </w:tc>
      </w:tr>
      <w:tr w14:paraId="4C512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96" w:type="pct"/>
            <w:vMerge w:val="continue"/>
            <w:tcBorders>
              <w:right w:val="single" w:color="000000" w:sz="4" w:space="0"/>
            </w:tcBorders>
            <w:vAlign w:val="center"/>
          </w:tcPr>
          <w:p w14:paraId="3F3EB28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04" w:type="pct"/>
            <w:vMerge w:val="continue"/>
            <w:tcBorders>
              <w:left w:val="single" w:color="000000" w:sz="4" w:space="0"/>
              <w:right w:val="single" w:color="000000" w:sz="4" w:space="0"/>
            </w:tcBorders>
            <w:vAlign w:val="center"/>
          </w:tcPr>
          <w:p w14:paraId="203B761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21" w:type="pct"/>
            <w:vMerge w:val="continue"/>
            <w:tcBorders>
              <w:left w:val="single" w:color="000000" w:sz="4" w:space="0"/>
              <w:right w:val="single" w:color="000000" w:sz="4" w:space="0"/>
            </w:tcBorders>
            <w:vAlign w:val="center"/>
          </w:tcPr>
          <w:p w14:paraId="2FFC927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502" w:type="pct"/>
            <w:vMerge w:val="continue"/>
            <w:tcBorders>
              <w:left w:val="single" w:color="000000" w:sz="4" w:space="0"/>
              <w:right w:val="single" w:color="000000" w:sz="4" w:space="0"/>
            </w:tcBorders>
            <w:shd w:val="clear" w:color="auto" w:fill="auto"/>
            <w:vAlign w:val="center"/>
          </w:tcPr>
          <w:p w14:paraId="4FC0A54D">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p>
        </w:tc>
        <w:tc>
          <w:tcPr>
            <w:tcW w:w="807" w:type="pct"/>
            <w:vMerge w:val="continue"/>
            <w:tcBorders>
              <w:left w:val="single" w:color="000000" w:sz="4" w:space="0"/>
              <w:right w:val="single" w:color="000000" w:sz="4" w:space="0"/>
            </w:tcBorders>
            <w:shd w:val="clear" w:color="auto" w:fill="auto"/>
            <w:vAlign w:val="center"/>
          </w:tcPr>
          <w:p w14:paraId="5AF5DFD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p>
        </w:tc>
        <w:tc>
          <w:tcPr>
            <w:tcW w:w="1016" w:type="pct"/>
            <w:gridSpan w:val="2"/>
            <w:tcBorders>
              <w:left w:val="single" w:color="000000" w:sz="4" w:space="0"/>
            </w:tcBorders>
            <w:shd w:val="clear" w:color="auto" w:fill="auto"/>
            <w:vAlign w:val="center"/>
          </w:tcPr>
          <w:p w14:paraId="2240B1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20mg/m³</w:t>
            </w:r>
          </w:p>
        </w:tc>
        <w:tc>
          <w:tcPr>
            <w:tcW w:w="1451" w:type="pct"/>
            <w:tcBorders>
              <w:left w:val="single" w:color="000000" w:sz="4" w:space="0"/>
            </w:tcBorders>
            <w:shd w:val="clear" w:color="auto" w:fill="auto"/>
            <w:vAlign w:val="center"/>
          </w:tcPr>
          <w:p w14:paraId="2A247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1"/>
                <w:szCs w:val="21"/>
                <w14:textFill>
                  <w14:solidFill>
                    <w14:schemeClr w14:val="tx1"/>
                  </w14:solidFill>
                </w14:textFill>
              </w:rPr>
              <w:t>《挥发性有机物无组织排放控制标准》（GB37822-2019）表A.1中监控点处任意一次浓度值</w:t>
            </w:r>
          </w:p>
        </w:tc>
      </w:tr>
      <w:tr w14:paraId="597BA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96" w:type="pct"/>
            <w:vMerge w:val="continue"/>
            <w:tcBorders>
              <w:right w:val="single" w:color="000000" w:sz="4" w:space="0"/>
            </w:tcBorders>
            <w:vAlign w:val="center"/>
          </w:tcPr>
          <w:p w14:paraId="5529AA9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04" w:type="pct"/>
            <w:vMerge w:val="continue"/>
            <w:tcBorders>
              <w:left w:val="single" w:color="000000" w:sz="4" w:space="0"/>
              <w:right w:val="single" w:color="000000" w:sz="4" w:space="0"/>
            </w:tcBorders>
            <w:vAlign w:val="center"/>
          </w:tcPr>
          <w:p w14:paraId="3655665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21" w:type="pct"/>
            <w:vMerge w:val="restart"/>
            <w:tcBorders>
              <w:left w:val="single" w:color="000000" w:sz="4" w:space="0"/>
              <w:right w:val="single" w:color="000000" w:sz="4" w:space="0"/>
            </w:tcBorders>
            <w:vAlign w:val="center"/>
          </w:tcPr>
          <w:p w14:paraId="317200C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厂界</w:t>
            </w:r>
          </w:p>
        </w:tc>
        <w:tc>
          <w:tcPr>
            <w:tcW w:w="502" w:type="pct"/>
            <w:vMerge w:val="continue"/>
            <w:tcBorders>
              <w:left w:val="single" w:color="000000" w:sz="4" w:space="0"/>
              <w:right w:val="single" w:color="000000" w:sz="4" w:space="0"/>
            </w:tcBorders>
            <w:shd w:val="clear" w:color="auto" w:fill="auto"/>
            <w:vAlign w:val="center"/>
          </w:tcPr>
          <w:p w14:paraId="36998C63">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p>
        </w:tc>
        <w:tc>
          <w:tcPr>
            <w:tcW w:w="807" w:type="pct"/>
            <w:vMerge w:val="continue"/>
            <w:tcBorders>
              <w:left w:val="single" w:color="000000" w:sz="4" w:space="0"/>
              <w:right w:val="single" w:color="000000" w:sz="4" w:space="0"/>
            </w:tcBorders>
            <w:shd w:val="clear" w:color="auto" w:fill="auto"/>
            <w:vAlign w:val="center"/>
          </w:tcPr>
          <w:p w14:paraId="00F5B7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p>
        </w:tc>
        <w:tc>
          <w:tcPr>
            <w:tcW w:w="1016" w:type="pct"/>
            <w:gridSpan w:val="2"/>
            <w:tcBorders>
              <w:left w:val="single" w:color="000000" w:sz="4" w:space="0"/>
            </w:tcBorders>
            <w:shd w:val="clear" w:color="auto" w:fill="auto"/>
            <w:vAlign w:val="center"/>
          </w:tcPr>
          <w:p w14:paraId="21BDA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2.0mg/m³</w:t>
            </w:r>
          </w:p>
        </w:tc>
        <w:tc>
          <w:tcPr>
            <w:tcW w:w="1451" w:type="pct"/>
            <w:tcBorders>
              <w:left w:val="single" w:color="000000" w:sz="4" w:space="0"/>
            </w:tcBorders>
            <w:shd w:val="clear" w:color="auto" w:fill="auto"/>
            <w:vAlign w:val="center"/>
          </w:tcPr>
          <w:p w14:paraId="1A32E14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《工业企业挥发性有机物排放控制标准》（DB13/2322-2016）表2其他企业边界大气污染物浓度限值</w:t>
            </w:r>
          </w:p>
        </w:tc>
      </w:tr>
      <w:tr w14:paraId="77D86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96" w:type="pct"/>
            <w:vMerge w:val="continue"/>
            <w:tcBorders>
              <w:right w:val="single" w:color="000000" w:sz="4" w:space="0"/>
            </w:tcBorders>
            <w:vAlign w:val="center"/>
          </w:tcPr>
          <w:p w14:paraId="7C92AB3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04" w:type="pct"/>
            <w:vMerge w:val="continue"/>
            <w:tcBorders>
              <w:left w:val="single" w:color="000000" w:sz="4" w:space="0"/>
              <w:right w:val="single" w:color="000000" w:sz="4" w:space="0"/>
            </w:tcBorders>
            <w:vAlign w:val="center"/>
          </w:tcPr>
          <w:p w14:paraId="63E37F8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21" w:type="pct"/>
            <w:vMerge w:val="continue"/>
            <w:tcBorders>
              <w:left w:val="single" w:color="000000" w:sz="4" w:space="0"/>
              <w:right w:val="single" w:color="000000" w:sz="4" w:space="0"/>
            </w:tcBorders>
            <w:vAlign w:val="center"/>
          </w:tcPr>
          <w:p w14:paraId="5465F76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502" w:type="pct"/>
            <w:tcBorders>
              <w:top w:val="single" w:color="000000" w:sz="4" w:space="0"/>
              <w:left w:val="single" w:color="000000" w:sz="4" w:space="0"/>
              <w:right w:val="single" w:color="000000" w:sz="4" w:space="0"/>
            </w:tcBorders>
            <w:shd w:val="clear" w:color="auto" w:fill="auto"/>
            <w:vAlign w:val="center"/>
          </w:tcPr>
          <w:p w14:paraId="10C6BDDA">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颗粒物</w:t>
            </w:r>
          </w:p>
        </w:tc>
        <w:tc>
          <w:tcPr>
            <w:tcW w:w="807" w:type="pct"/>
            <w:vMerge w:val="continue"/>
            <w:tcBorders>
              <w:left w:val="single" w:color="000000" w:sz="4" w:space="0"/>
              <w:right w:val="single" w:color="000000" w:sz="4" w:space="0"/>
            </w:tcBorders>
            <w:shd w:val="clear" w:color="auto" w:fill="auto"/>
            <w:vAlign w:val="center"/>
          </w:tcPr>
          <w:p w14:paraId="5ECD4C4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p>
        </w:tc>
        <w:tc>
          <w:tcPr>
            <w:tcW w:w="1016" w:type="pct"/>
            <w:gridSpan w:val="2"/>
            <w:tcBorders>
              <w:left w:val="single" w:color="000000" w:sz="4" w:space="0"/>
            </w:tcBorders>
            <w:shd w:val="clear" w:color="auto" w:fill="auto"/>
            <w:vAlign w:val="center"/>
          </w:tcPr>
          <w:p w14:paraId="00179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1.0mg/m³</w:t>
            </w:r>
          </w:p>
        </w:tc>
        <w:tc>
          <w:tcPr>
            <w:tcW w:w="1451" w:type="pct"/>
            <w:tcBorders>
              <w:left w:val="single" w:color="000000" w:sz="4" w:space="0"/>
            </w:tcBorders>
            <w:shd w:val="clear" w:color="auto" w:fill="auto"/>
            <w:vAlign w:val="center"/>
          </w:tcPr>
          <w:p w14:paraId="2F47EE0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《合成树脂工业污染物排放标准》及其修改单</w:t>
            </w: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（GB 31572-2015）</w:t>
            </w:r>
            <w:r>
              <w:rPr>
                <w:rFonts w:hint="eastAsia" w:ascii="Times New Roman" w:hAnsi="Times New Roman" w:cs="Times New Roman"/>
                <w:b w:val="0"/>
                <w:bCs w:val="0"/>
                <w:color w:val="000000" w:themeColor="text1"/>
                <w:spacing w:val="0"/>
                <w:kern w:val="21"/>
                <w:sz w:val="21"/>
                <w:szCs w:val="21"/>
                <w:vertAlign w:val="baseline"/>
                <w:lang w:val="en-US" w:eastAsia="zh-CN"/>
                <w14:textFill>
                  <w14:solidFill>
                    <w14:schemeClr w14:val="tx1"/>
                  </w14:solidFill>
                </w14:textFill>
              </w:rPr>
              <w:t>表9企业边界大气污染物浓度限值</w:t>
            </w:r>
          </w:p>
        </w:tc>
      </w:tr>
      <w:tr w14:paraId="4C1E4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96" w:type="pct"/>
            <w:vMerge w:val="continue"/>
            <w:tcBorders>
              <w:right w:val="single" w:color="000000" w:sz="4" w:space="0"/>
            </w:tcBorders>
            <w:vAlign w:val="center"/>
          </w:tcPr>
          <w:p w14:paraId="5B80131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04" w:type="pct"/>
            <w:vMerge w:val="continue"/>
            <w:tcBorders>
              <w:left w:val="single" w:color="000000" w:sz="4" w:space="0"/>
              <w:right w:val="single" w:color="000000" w:sz="4" w:space="0"/>
            </w:tcBorders>
            <w:vAlign w:val="center"/>
          </w:tcPr>
          <w:p w14:paraId="0ADCD2A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21" w:type="pct"/>
            <w:vMerge w:val="continue"/>
            <w:tcBorders>
              <w:left w:val="single" w:color="000000" w:sz="4" w:space="0"/>
              <w:right w:val="single" w:color="000000" w:sz="4" w:space="0"/>
            </w:tcBorders>
            <w:vAlign w:val="center"/>
          </w:tcPr>
          <w:p w14:paraId="02C522C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502" w:type="pct"/>
            <w:tcBorders>
              <w:top w:val="single" w:color="000000" w:sz="4" w:space="0"/>
              <w:left w:val="single" w:color="000000" w:sz="4" w:space="0"/>
              <w:right w:val="single" w:color="000000" w:sz="4" w:space="0"/>
            </w:tcBorders>
            <w:vAlign w:val="center"/>
          </w:tcPr>
          <w:p w14:paraId="7D577112">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氯化氢</w:t>
            </w:r>
          </w:p>
        </w:tc>
        <w:tc>
          <w:tcPr>
            <w:tcW w:w="807" w:type="pct"/>
            <w:vMerge w:val="continue"/>
            <w:tcBorders>
              <w:left w:val="single" w:color="000000" w:sz="4" w:space="0"/>
              <w:right w:val="single" w:color="000000" w:sz="4" w:space="0"/>
            </w:tcBorders>
            <w:vAlign w:val="center"/>
          </w:tcPr>
          <w:p w14:paraId="39148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016" w:type="pct"/>
            <w:gridSpan w:val="2"/>
            <w:tcBorders>
              <w:left w:val="single" w:color="000000" w:sz="4" w:space="0"/>
            </w:tcBorders>
            <w:shd w:val="clear" w:color="auto" w:fill="auto"/>
            <w:vAlign w:val="center"/>
          </w:tcPr>
          <w:p w14:paraId="12096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vertAlign w:val="baseline"/>
                <w:lang w:val="en-US" w:eastAsia="zh-CN"/>
                <w14:textFill>
                  <w14:solidFill>
                    <w14:schemeClr w14:val="tx1"/>
                  </w14:solidFill>
                </w14:textFill>
              </w:rPr>
              <w:t>0.20mg/m³</w:t>
            </w:r>
          </w:p>
        </w:tc>
        <w:tc>
          <w:tcPr>
            <w:tcW w:w="1451" w:type="pct"/>
            <w:vMerge w:val="restart"/>
            <w:tcBorders>
              <w:left w:val="single" w:color="000000" w:sz="4" w:space="0"/>
            </w:tcBorders>
            <w:vAlign w:val="center"/>
          </w:tcPr>
          <w:p w14:paraId="6A223FB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《大气污染物综合排放标准》（GB16297-1996）表2无组织排放监控浓度限值</w:t>
            </w:r>
          </w:p>
        </w:tc>
      </w:tr>
      <w:tr w14:paraId="4D54E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96" w:type="pct"/>
            <w:vMerge w:val="continue"/>
            <w:tcBorders>
              <w:right w:val="single" w:color="000000" w:sz="4" w:space="0"/>
            </w:tcBorders>
            <w:vAlign w:val="center"/>
          </w:tcPr>
          <w:p w14:paraId="394DFAF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04" w:type="pct"/>
            <w:vMerge w:val="continue"/>
            <w:tcBorders>
              <w:left w:val="single" w:color="000000" w:sz="4" w:space="0"/>
              <w:right w:val="single" w:color="000000" w:sz="4" w:space="0"/>
            </w:tcBorders>
            <w:vAlign w:val="center"/>
          </w:tcPr>
          <w:p w14:paraId="18D24DF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321" w:type="pct"/>
            <w:vMerge w:val="continue"/>
            <w:tcBorders>
              <w:left w:val="single" w:color="000000" w:sz="4" w:space="0"/>
              <w:right w:val="single" w:color="000000" w:sz="4" w:space="0"/>
            </w:tcBorders>
            <w:vAlign w:val="center"/>
          </w:tcPr>
          <w:p w14:paraId="09796FD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502" w:type="pct"/>
            <w:tcBorders>
              <w:top w:val="single" w:color="000000" w:sz="4" w:space="0"/>
              <w:left w:val="single" w:color="000000" w:sz="4" w:space="0"/>
              <w:right w:val="single" w:color="000000" w:sz="4" w:space="0"/>
            </w:tcBorders>
            <w:vAlign w:val="center"/>
          </w:tcPr>
          <w:p w14:paraId="12330A2E">
            <w:pPr>
              <w:keepNext w:val="0"/>
              <w:keepLines w:val="0"/>
              <w:pageBreakBefore w:val="0"/>
              <w:widowControl w:val="0"/>
              <w:suppressLineNumbers w:val="0"/>
              <w:kinsoku/>
              <w:wordWrap/>
              <w:overflowPunct/>
              <w:topLinePunct w:val="0"/>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氯乙烯</w:t>
            </w:r>
          </w:p>
        </w:tc>
        <w:tc>
          <w:tcPr>
            <w:tcW w:w="807" w:type="pct"/>
            <w:vMerge w:val="continue"/>
            <w:tcBorders>
              <w:left w:val="single" w:color="000000" w:sz="4" w:space="0"/>
              <w:right w:val="single" w:color="000000" w:sz="4" w:space="0"/>
            </w:tcBorders>
            <w:vAlign w:val="center"/>
          </w:tcPr>
          <w:p w14:paraId="68CA7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c>
          <w:tcPr>
            <w:tcW w:w="1016" w:type="pct"/>
            <w:gridSpan w:val="2"/>
            <w:tcBorders>
              <w:left w:val="single" w:color="000000" w:sz="4" w:space="0"/>
            </w:tcBorders>
            <w:shd w:val="clear" w:color="auto" w:fill="auto"/>
            <w:vAlign w:val="center"/>
          </w:tcPr>
          <w:p w14:paraId="1B0C3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cs="Times New Roman"/>
                <w:sz w:val="21"/>
                <w:szCs w:val="21"/>
              </w:rPr>
              <w:t>0.60</w:t>
            </w:r>
            <w:r>
              <w:rPr>
                <w:rFonts w:hint="default" w:ascii="Times New Roman" w:hAnsi="Times New Roman" w:cs="Times New Roman"/>
                <w:spacing w:val="8"/>
                <w:sz w:val="21"/>
                <w:szCs w:val="21"/>
              </w:rPr>
              <w:t>mg/m³</w:t>
            </w:r>
          </w:p>
        </w:tc>
        <w:tc>
          <w:tcPr>
            <w:tcW w:w="1451" w:type="pct"/>
            <w:vMerge w:val="continue"/>
            <w:tcBorders>
              <w:left w:val="single" w:color="000000" w:sz="4" w:space="0"/>
            </w:tcBorders>
            <w:vAlign w:val="center"/>
          </w:tcPr>
          <w:p w14:paraId="49106C31">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p>
        </w:tc>
      </w:tr>
      <w:tr w14:paraId="48560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9" w:hRule="atLeast"/>
        </w:trPr>
        <w:tc>
          <w:tcPr>
            <w:tcW w:w="596" w:type="pct"/>
            <w:vMerge w:val="restart"/>
            <w:tcBorders>
              <w:right w:val="single" w:color="000000" w:sz="4" w:space="0"/>
            </w:tcBorders>
            <w:vAlign w:val="center"/>
          </w:tcPr>
          <w:p w14:paraId="697BF549">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地表水环境</w:t>
            </w:r>
          </w:p>
        </w:tc>
        <w:tc>
          <w:tcPr>
            <w:tcW w:w="625" w:type="pct"/>
            <w:gridSpan w:val="2"/>
            <w:tcBorders>
              <w:top w:val="single" w:color="000000" w:sz="4" w:space="0"/>
              <w:left w:val="single" w:color="000000" w:sz="4" w:space="0"/>
              <w:right w:val="single" w:color="000000" w:sz="4" w:space="0"/>
            </w:tcBorders>
            <w:vAlign w:val="center"/>
          </w:tcPr>
          <w:p w14:paraId="71DB30F8">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生产废水</w:t>
            </w:r>
          </w:p>
        </w:tc>
        <w:tc>
          <w:tcPr>
            <w:tcW w:w="502" w:type="pct"/>
            <w:tcBorders>
              <w:top w:val="single" w:color="000000" w:sz="4" w:space="0"/>
              <w:left w:val="single" w:color="000000" w:sz="4" w:space="0"/>
              <w:right w:val="single" w:color="000000" w:sz="4" w:space="0"/>
            </w:tcBorders>
            <w:vAlign w:val="center"/>
          </w:tcPr>
          <w:p w14:paraId="190EC0AE">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14:textFill>
                  <w14:solidFill>
                    <w14:schemeClr w14:val="tx1"/>
                  </w14:solidFill>
                </w14:textFill>
              </w:rPr>
              <w:t>SS</w:t>
            </w:r>
          </w:p>
        </w:tc>
        <w:tc>
          <w:tcPr>
            <w:tcW w:w="3275" w:type="pct"/>
            <w:gridSpan w:val="4"/>
            <w:tcBorders>
              <w:top w:val="single" w:color="000000" w:sz="4" w:space="0"/>
              <w:left w:val="single" w:color="000000" w:sz="4" w:space="0"/>
            </w:tcBorders>
            <w:vAlign w:val="center"/>
          </w:tcPr>
          <w:p w14:paraId="1DF4CD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spacing w:val="-6"/>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经沉淀池沉淀、冷却塔冷却处理后循环使用，不外排</w:t>
            </w:r>
          </w:p>
        </w:tc>
      </w:tr>
      <w:tr w14:paraId="7CDCF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596" w:type="pct"/>
            <w:vMerge w:val="continue"/>
            <w:tcBorders>
              <w:right w:val="single" w:color="000000" w:sz="4" w:space="0"/>
            </w:tcBorders>
            <w:vAlign w:val="center"/>
          </w:tcPr>
          <w:p w14:paraId="5D56D586">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625" w:type="pct"/>
            <w:gridSpan w:val="2"/>
            <w:vMerge w:val="restart"/>
            <w:tcBorders>
              <w:top w:val="single" w:color="000000" w:sz="4" w:space="0"/>
              <w:left w:val="single" w:color="000000" w:sz="4" w:space="0"/>
              <w:right w:val="single" w:color="000000" w:sz="4" w:space="0"/>
            </w:tcBorders>
            <w:vAlign w:val="center"/>
          </w:tcPr>
          <w:p w14:paraId="6A27996C">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职工生活</w:t>
            </w:r>
          </w:p>
        </w:tc>
        <w:tc>
          <w:tcPr>
            <w:tcW w:w="502" w:type="pct"/>
            <w:tcBorders>
              <w:top w:val="single" w:color="000000" w:sz="4" w:space="0"/>
              <w:left w:val="single" w:color="000000" w:sz="4" w:space="0"/>
              <w:right w:val="single" w:color="000000" w:sz="4" w:space="0"/>
            </w:tcBorders>
            <w:vAlign w:val="center"/>
          </w:tcPr>
          <w:p w14:paraId="1882B285">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14:textFill>
                  <w14:solidFill>
                    <w14:schemeClr w14:val="tx1"/>
                  </w14:solidFill>
                </w14:textFill>
              </w:rPr>
              <w:t>COD</w:t>
            </w:r>
          </w:p>
        </w:tc>
        <w:tc>
          <w:tcPr>
            <w:tcW w:w="807" w:type="pct"/>
            <w:vMerge w:val="restart"/>
            <w:tcBorders>
              <w:top w:val="single" w:color="000000" w:sz="4" w:space="0"/>
              <w:left w:val="single" w:color="000000" w:sz="4" w:space="0"/>
              <w:right w:val="single" w:color="000000" w:sz="4" w:space="0"/>
            </w:tcBorders>
            <w:vAlign w:val="center"/>
          </w:tcPr>
          <w:p w14:paraId="1074ED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经化粪池处理后，经园区污水管网排入魏县开发区污水处理有限公司</w:t>
            </w:r>
          </w:p>
        </w:tc>
        <w:tc>
          <w:tcPr>
            <w:tcW w:w="1016" w:type="pct"/>
            <w:gridSpan w:val="2"/>
            <w:tcBorders>
              <w:top w:val="single" w:color="000000" w:sz="4" w:space="0"/>
              <w:left w:val="single" w:color="000000" w:sz="4" w:space="0"/>
            </w:tcBorders>
            <w:vAlign w:val="center"/>
          </w:tcPr>
          <w:p w14:paraId="48C9FFB5">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eastAsia="宋体" w:cs="Times New Roman"/>
                <w:color w:val="000000" w:themeColor="text1"/>
                <w:spacing w:val="-6"/>
                <w:sz w:val="21"/>
                <w:szCs w:val="21"/>
                <w:lang w:val="en-US" w:eastAsia="zh-CN" w:bidi="zh-CN"/>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350mg/L</w:t>
            </w:r>
          </w:p>
        </w:tc>
        <w:tc>
          <w:tcPr>
            <w:tcW w:w="1451" w:type="pct"/>
            <w:vMerge w:val="restart"/>
            <w:tcBorders>
              <w:top w:val="single" w:color="000000" w:sz="4" w:space="0"/>
              <w:left w:val="single" w:color="000000" w:sz="4" w:space="0"/>
            </w:tcBorders>
            <w:vAlign w:val="center"/>
          </w:tcPr>
          <w:p w14:paraId="2FCFCF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spacing w:val="-6"/>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pacing w:val="-6"/>
                <w:sz w:val="21"/>
                <w:szCs w:val="21"/>
                <w:lang w:val="en-US" w:eastAsia="zh-CN" w:bidi="zh-CN"/>
                <w14:textFill>
                  <w14:solidFill>
                    <w14:schemeClr w14:val="tx1"/>
                  </w14:solidFill>
                </w14:textFill>
              </w:rPr>
              <w:t>《污水综合排放标准》（GB8978-1996）中表4三级标准及魏县开发区污水处理有限公司进水水质要求</w:t>
            </w:r>
          </w:p>
        </w:tc>
      </w:tr>
      <w:tr w14:paraId="4BD8C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596" w:type="pct"/>
            <w:vMerge w:val="continue"/>
            <w:tcBorders>
              <w:right w:val="single" w:color="000000" w:sz="4" w:space="0"/>
            </w:tcBorders>
            <w:vAlign w:val="center"/>
          </w:tcPr>
          <w:p w14:paraId="0C223589">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625" w:type="pct"/>
            <w:gridSpan w:val="2"/>
            <w:vMerge w:val="continue"/>
            <w:tcBorders>
              <w:left w:val="single" w:color="000000" w:sz="4" w:space="0"/>
              <w:right w:val="single" w:color="000000" w:sz="4" w:space="0"/>
            </w:tcBorders>
            <w:vAlign w:val="center"/>
          </w:tcPr>
          <w:p w14:paraId="4D2BCA49">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502" w:type="pct"/>
            <w:tcBorders>
              <w:top w:val="single" w:color="000000" w:sz="4" w:space="0"/>
              <w:left w:val="single" w:color="000000" w:sz="4" w:space="0"/>
              <w:right w:val="single" w:color="000000" w:sz="4" w:space="0"/>
            </w:tcBorders>
            <w:vAlign w:val="center"/>
          </w:tcPr>
          <w:p w14:paraId="6503CBA2">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pacing w:val="0"/>
                <w:kern w:val="21"/>
                <w:sz w:val="21"/>
                <w:szCs w:val="21"/>
                <w:highlight w:val="none"/>
                <w:vertAlign w:val="subscript"/>
                <w:lang w:val="en-US" w:eastAsia="zh-CN"/>
                <w14:textFill>
                  <w14:solidFill>
                    <w14:schemeClr w14:val="tx1"/>
                  </w14:solidFill>
                </w14:textFill>
              </w:rPr>
              <w:t>5</w:t>
            </w:r>
          </w:p>
        </w:tc>
        <w:tc>
          <w:tcPr>
            <w:tcW w:w="807" w:type="pct"/>
            <w:vMerge w:val="continue"/>
            <w:tcBorders>
              <w:left w:val="single" w:color="000000" w:sz="4" w:space="0"/>
              <w:right w:val="single" w:color="000000" w:sz="4" w:space="0"/>
            </w:tcBorders>
            <w:vAlign w:val="center"/>
          </w:tcPr>
          <w:p w14:paraId="19362B21">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c>
          <w:tcPr>
            <w:tcW w:w="1016" w:type="pct"/>
            <w:gridSpan w:val="2"/>
            <w:tcBorders>
              <w:left w:val="single" w:color="000000" w:sz="4" w:space="0"/>
            </w:tcBorders>
            <w:vAlign w:val="center"/>
          </w:tcPr>
          <w:p w14:paraId="6F9F5D12">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200</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1451" w:type="pct"/>
            <w:vMerge w:val="continue"/>
            <w:tcBorders>
              <w:left w:val="single" w:color="000000" w:sz="4" w:space="0"/>
            </w:tcBorders>
            <w:vAlign w:val="center"/>
          </w:tcPr>
          <w:p w14:paraId="0CA8ABEB">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r>
      <w:tr w14:paraId="03006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596" w:type="pct"/>
            <w:vMerge w:val="continue"/>
            <w:tcBorders>
              <w:right w:val="single" w:color="000000" w:sz="4" w:space="0"/>
            </w:tcBorders>
            <w:vAlign w:val="center"/>
          </w:tcPr>
          <w:p w14:paraId="3A9BD6DE">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c>
          <w:tcPr>
            <w:tcW w:w="625" w:type="pct"/>
            <w:gridSpan w:val="2"/>
            <w:vMerge w:val="continue"/>
            <w:tcBorders>
              <w:left w:val="single" w:color="000000" w:sz="4" w:space="0"/>
              <w:right w:val="single" w:color="000000" w:sz="4" w:space="0"/>
            </w:tcBorders>
            <w:vAlign w:val="center"/>
          </w:tcPr>
          <w:p w14:paraId="00FD8A3C">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c>
          <w:tcPr>
            <w:tcW w:w="502" w:type="pct"/>
            <w:tcBorders>
              <w:top w:val="single" w:color="000000" w:sz="4" w:space="0"/>
              <w:left w:val="single" w:color="000000" w:sz="4" w:space="0"/>
              <w:right w:val="single" w:color="000000" w:sz="4" w:space="0"/>
            </w:tcBorders>
            <w:vAlign w:val="center"/>
          </w:tcPr>
          <w:p w14:paraId="31AC47BC">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14:textFill>
                  <w14:solidFill>
                    <w14:schemeClr w14:val="tx1"/>
                  </w14:solidFill>
                </w14:textFill>
              </w:rPr>
              <w:t>氨氮</w:t>
            </w:r>
          </w:p>
        </w:tc>
        <w:tc>
          <w:tcPr>
            <w:tcW w:w="807" w:type="pct"/>
            <w:vMerge w:val="continue"/>
            <w:tcBorders>
              <w:left w:val="single" w:color="000000" w:sz="4" w:space="0"/>
              <w:right w:val="single" w:color="000000" w:sz="4" w:space="0"/>
            </w:tcBorders>
            <w:vAlign w:val="center"/>
          </w:tcPr>
          <w:p w14:paraId="3B32B0A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c>
          <w:tcPr>
            <w:tcW w:w="1016" w:type="pct"/>
            <w:gridSpan w:val="2"/>
            <w:tcBorders>
              <w:left w:val="single" w:color="000000" w:sz="4" w:space="0"/>
            </w:tcBorders>
            <w:vAlign w:val="center"/>
          </w:tcPr>
          <w:p w14:paraId="18BA5AD4">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35</w:t>
            </w:r>
            <w:r>
              <w:rPr>
                <w:rFonts w:hint="default" w:ascii="Times New Roman" w:hAnsi="Times New Roman" w:cs="Times New Roman"/>
                <w:b w:val="0"/>
                <w:bCs/>
                <w:color w:val="000000" w:themeColor="text1"/>
                <w:sz w:val="21"/>
                <w:szCs w:val="21"/>
                <w14:textFill>
                  <w14:solidFill>
                    <w14:schemeClr w14:val="tx1"/>
                  </w14:solidFill>
                </w14:textFill>
              </w:rPr>
              <w:t>mg/L</w:t>
            </w:r>
          </w:p>
        </w:tc>
        <w:tc>
          <w:tcPr>
            <w:tcW w:w="1451" w:type="pct"/>
            <w:vMerge w:val="continue"/>
            <w:tcBorders>
              <w:left w:val="single" w:color="000000" w:sz="4" w:space="0"/>
            </w:tcBorders>
            <w:vAlign w:val="center"/>
          </w:tcPr>
          <w:p w14:paraId="4FCD53D1">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r>
      <w:tr w14:paraId="3CBC0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596" w:type="pct"/>
            <w:vMerge w:val="continue"/>
            <w:tcBorders>
              <w:right w:val="single" w:color="000000" w:sz="4" w:space="0"/>
            </w:tcBorders>
            <w:vAlign w:val="center"/>
          </w:tcPr>
          <w:p w14:paraId="53435C45">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c>
          <w:tcPr>
            <w:tcW w:w="625" w:type="pct"/>
            <w:gridSpan w:val="2"/>
            <w:vMerge w:val="continue"/>
            <w:tcBorders>
              <w:left w:val="single" w:color="000000" w:sz="4" w:space="0"/>
              <w:right w:val="single" w:color="000000" w:sz="4" w:space="0"/>
            </w:tcBorders>
            <w:vAlign w:val="center"/>
          </w:tcPr>
          <w:p w14:paraId="0BE2BDF9">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c>
          <w:tcPr>
            <w:tcW w:w="502" w:type="pct"/>
            <w:tcBorders>
              <w:top w:val="single" w:color="000000" w:sz="4" w:space="0"/>
              <w:left w:val="single" w:color="000000" w:sz="4" w:space="0"/>
              <w:right w:val="single" w:color="000000" w:sz="4" w:space="0"/>
            </w:tcBorders>
            <w:vAlign w:val="center"/>
          </w:tcPr>
          <w:p w14:paraId="72118501">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14:textFill>
                  <w14:solidFill>
                    <w14:schemeClr w14:val="tx1"/>
                  </w14:solidFill>
                </w14:textFill>
              </w:rPr>
              <w:t>SS</w:t>
            </w:r>
          </w:p>
        </w:tc>
        <w:tc>
          <w:tcPr>
            <w:tcW w:w="807" w:type="pct"/>
            <w:vMerge w:val="continue"/>
            <w:tcBorders>
              <w:left w:val="single" w:color="000000" w:sz="4" w:space="0"/>
              <w:right w:val="single" w:color="000000" w:sz="4" w:space="0"/>
            </w:tcBorders>
            <w:vAlign w:val="center"/>
          </w:tcPr>
          <w:p w14:paraId="12714A58">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c>
          <w:tcPr>
            <w:tcW w:w="1016" w:type="pct"/>
            <w:gridSpan w:val="2"/>
            <w:tcBorders>
              <w:left w:val="single" w:color="000000" w:sz="4" w:space="0"/>
            </w:tcBorders>
            <w:vAlign w:val="center"/>
          </w:tcPr>
          <w:p w14:paraId="67EDB9E6">
            <w:pPr>
              <w:keepNext w:val="0"/>
              <w:keepLines w:val="0"/>
              <w:suppressLineNumbers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250mg/L</w:t>
            </w:r>
          </w:p>
        </w:tc>
        <w:tc>
          <w:tcPr>
            <w:tcW w:w="1451" w:type="pct"/>
            <w:vMerge w:val="continue"/>
            <w:tcBorders>
              <w:left w:val="single" w:color="000000" w:sz="4" w:space="0"/>
            </w:tcBorders>
            <w:vAlign w:val="center"/>
          </w:tcPr>
          <w:p w14:paraId="7DBF125F">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14:textFill>
                  <w14:solidFill>
                    <w14:schemeClr w14:val="tx1"/>
                  </w14:solidFill>
                </w14:textFill>
              </w:rPr>
            </w:pPr>
          </w:p>
        </w:tc>
      </w:tr>
      <w:tr w14:paraId="1357A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596" w:type="pct"/>
            <w:tcBorders>
              <w:top w:val="single" w:color="000000" w:sz="4" w:space="0"/>
              <w:right w:val="single" w:color="000000" w:sz="4" w:space="0"/>
            </w:tcBorders>
            <w:vAlign w:val="center"/>
          </w:tcPr>
          <w:p w14:paraId="428611F5">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声环境</w:t>
            </w:r>
          </w:p>
        </w:tc>
        <w:tc>
          <w:tcPr>
            <w:tcW w:w="625" w:type="pct"/>
            <w:gridSpan w:val="2"/>
            <w:tcBorders>
              <w:top w:val="single" w:color="000000" w:sz="4" w:space="0"/>
              <w:left w:val="single" w:color="000000" w:sz="4" w:space="0"/>
              <w:right w:val="single" w:color="000000" w:sz="4" w:space="0"/>
            </w:tcBorders>
            <w:vAlign w:val="center"/>
          </w:tcPr>
          <w:p w14:paraId="13CBAC17">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设备运行噪声</w:t>
            </w:r>
          </w:p>
        </w:tc>
        <w:tc>
          <w:tcPr>
            <w:tcW w:w="502" w:type="pct"/>
            <w:tcBorders>
              <w:top w:val="single" w:color="000000" w:sz="4" w:space="0"/>
              <w:left w:val="single" w:color="000000" w:sz="4" w:space="0"/>
              <w:right w:val="single" w:color="000000" w:sz="4" w:space="0"/>
            </w:tcBorders>
            <w:vAlign w:val="center"/>
          </w:tcPr>
          <w:p w14:paraId="27B82742">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等效A声级</w:t>
            </w:r>
          </w:p>
        </w:tc>
        <w:tc>
          <w:tcPr>
            <w:tcW w:w="807" w:type="pct"/>
            <w:tcBorders>
              <w:top w:val="single" w:color="000000" w:sz="4" w:space="0"/>
              <w:left w:val="single" w:color="000000" w:sz="4" w:space="0"/>
              <w:right w:val="single" w:color="000000" w:sz="4" w:space="0"/>
            </w:tcBorders>
            <w:vAlign w:val="center"/>
          </w:tcPr>
          <w:p w14:paraId="047013AF">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选用低噪声设备，采取基础减振、厂房隔声等措施</w:t>
            </w:r>
          </w:p>
        </w:tc>
        <w:tc>
          <w:tcPr>
            <w:tcW w:w="1016" w:type="pct"/>
            <w:gridSpan w:val="2"/>
            <w:tcBorders>
              <w:top w:val="single" w:color="000000" w:sz="4" w:space="0"/>
              <w:left w:val="single" w:color="000000" w:sz="4" w:space="0"/>
              <w:bottom w:val="single" w:color="000000" w:sz="4" w:space="0"/>
            </w:tcBorders>
            <w:vAlign w:val="center"/>
          </w:tcPr>
          <w:p w14:paraId="52160753">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6"/>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6"/>
                <w:sz w:val="21"/>
                <w:szCs w:val="21"/>
                <w:lang w:val="zh-CN" w:eastAsia="zh-CN" w:bidi="zh-CN"/>
                <w14:textFill>
                  <w14:solidFill>
                    <w14:schemeClr w14:val="tx1"/>
                  </w14:solidFill>
                </w14:textFill>
              </w:rPr>
              <w:t>昼间≤</w:t>
            </w:r>
            <w:r>
              <w:rPr>
                <w:rFonts w:hint="default" w:ascii="Times New Roman" w:hAnsi="Times New Roman" w:eastAsia="宋体" w:cs="Times New Roman"/>
                <w:color w:val="000000" w:themeColor="text1"/>
                <w:spacing w:val="-6"/>
                <w:sz w:val="21"/>
                <w:szCs w:val="21"/>
                <w:lang w:val="en-US" w:eastAsia="zh-CN" w:bidi="zh-CN"/>
                <w14:textFill>
                  <w14:solidFill>
                    <w14:schemeClr w14:val="tx1"/>
                  </w14:solidFill>
                </w14:textFill>
              </w:rPr>
              <w:t>65</w:t>
            </w:r>
            <w:r>
              <w:rPr>
                <w:rFonts w:hint="default" w:ascii="Times New Roman" w:hAnsi="Times New Roman" w:eastAsia="宋体" w:cs="Times New Roman"/>
                <w:color w:val="000000" w:themeColor="text1"/>
                <w:spacing w:val="-6"/>
                <w:sz w:val="21"/>
                <w:szCs w:val="21"/>
                <w:lang w:val="zh-CN" w:eastAsia="zh-CN" w:bidi="zh-CN"/>
                <w14:textFill>
                  <w14:solidFill>
                    <w14:schemeClr w14:val="tx1"/>
                  </w14:solidFill>
                </w14:textFill>
              </w:rPr>
              <w:t>dB(A)</w:t>
            </w:r>
          </w:p>
          <w:p w14:paraId="40A1460C">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6"/>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pacing w:val="-6"/>
                <w:sz w:val="21"/>
                <w:szCs w:val="21"/>
                <w:lang w:val="en-US" w:eastAsia="zh-CN" w:bidi="zh-CN"/>
                <w14:textFill>
                  <w14:solidFill>
                    <w14:schemeClr w14:val="tx1"/>
                  </w14:solidFill>
                </w14:textFill>
              </w:rPr>
              <w:t>夜间</w:t>
            </w:r>
            <w:r>
              <w:rPr>
                <w:rFonts w:hint="default" w:ascii="Times New Roman" w:hAnsi="Times New Roman" w:eastAsia="宋体" w:cs="Times New Roman"/>
                <w:color w:val="000000" w:themeColor="text1"/>
                <w:spacing w:val="-6"/>
                <w:sz w:val="21"/>
                <w:szCs w:val="21"/>
                <w:lang w:val="zh-CN" w:eastAsia="zh-CN" w:bidi="zh-CN"/>
                <w14:textFill>
                  <w14:solidFill>
                    <w14:schemeClr w14:val="tx1"/>
                  </w14:solidFill>
                </w14:textFill>
              </w:rPr>
              <w:t>≤</w:t>
            </w:r>
            <w:r>
              <w:rPr>
                <w:rFonts w:hint="eastAsia" w:ascii="Times New Roman" w:hAnsi="Times New Roman" w:eastAsia="宋体" w:cs="Times New Roman"/>
                <w:color w:val="000000" w:themeColor="text1"/>
                <w:spacing w:val="-6"/>
                <w:sz w:val="21"/>
                <w:szCs w:val="21"/>
                <w:lang w:val="en-US" w:eastAsia="zh-CN" w:bidi="zh-CN"/>
                <w14:textFill>
                  <w14:solidFill>
                    <w14:schemeClr w14:val="tx1"/>
                  </w14:solidFill>
                </w14:textFill>
              </w:rPr>
              <w:t>5</w:t>
            </w:r>
            <w:r>
              <w:rPr>
                <w:rFonts w:hint="default" w:ascii="Times New Roman" w:hAnsi="Times New Roman" w:eastAsia="宋体" w:cs="Times New Roman"/>
                <w:color w:val="000000" w:themeColor="text1"/>
                <w:spacing w:val="-6"/>
                <w:sz w:val="21"/>
                <w:szCs w:val="21"/>
                <w:lang w:val="en-US" w:eastAsia="zh-CN" w:bidi="zh-CN"/>
                <w14:textFill>
                  <w14:solidFill>
                    <w14:schemeClr w14:val="tx1"/>
                  </w14:solidFill>
                </w14:textFill>
              </w:rPr>
              <w:t>5</w:t>
            </w:r>
            <w:r>
              <w:rPr>
                <w:rFonts w:hint="default" w:ascii="Times New Roman" w:hAnsi="Times New Roman" w:eastAsia="宋体" w:cs="Times New Roman"/>
                <w:color w:val="000000" w:themeColor="text1"/>
                <w:spacing w:val="-6"/>
                <w:sz w:val="21"/>
                <w:szCs w:val="21"/>
                <w:lang w:val="zh-CN" w:eastAsia="zh-CN" w:bidi="zh-CN"/>
                <w14:textFill>
                  <w14:solidFill>
                    <w14:schemeClr w14:val="tx1"/>
                  </w14:solidFill>
                </w14:textFill>
              </w:rPr>
              <w:t>dB(A)</w:t>
            </w:r>
          </w:p>
        </w:tc>
        <w:tc>
          <w:tcPr>
            <w:tcW w:w="1451" w:type="pct"/>
            <w:tcBorders>
              <w:top w:val="single" w:color="000000" w:sz="4" w:space="0"/>
              <w:left w:val="single" w:color="000000" w:sz="4" w:space="0"/>
              <w:bottom w:val="single" w:color="000000" w:sz="4" w:space="0"/>
            </w:tcBorders>
            <w:vAlign w:val="center"/>
          </w:tcPr>
          <w:p w14:paraId="1A45A17F">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b w:val="0"/>
                <w:bCs/>
                <w:color w:val="000000" w:themeColor="text1"/>
                <w:kern w:val="2"/>
                <w:sz w:val="21"/>
                <w:szCs w:val="21"/>
                <w:vertAlign w:val="baseline"/>
                <w:lang w:val="en-US" w:eastAsia="zh-CN" w:bidi="zh-CN"/>
                <w14:textFill>
                  <w14:solidFill>
                    <w14:schemeClr w14:val="tx1"/>
                  </w14:solidFill>
                </w14:textFill>
              </w:rPr>
            </w:pPr>
            <w:r>
              <w:rPr>
                <w:rFonts w:hint="default" w:ascii="Times New Roman" w:hAnsi="Times New Roman" w:eastAsia="宋体" w:cs="Times New Roman"/>
                <w:b w:val="0"/>
                <w:bCs/>
                <w:color w:val="000000" w:themeColor="text1"/>
                <w:kern w:val="2"/>
                <w:sz w:val="21"/>
                <w:szCs w:val="21"/>
                <w:vertAlign w:val="baseline"/>
                <w:lang w:val="en-US" w:eastAsia="zh-CN" w:bidi="zh-CN"/>
                <w14:textFill>
                  <w14:solidFill>
                    <w14:schemeClr w14:val="tx1"/>
                  </w14:solidFill>
                </w14:textFill>
              </w:rPr>
              <w:t>边界噪声执行《工业企业厂界环境噪声排放标准》（GB12348-2008）3类标准要求</w:t>
            </w:r>
          </w:p>
        </w:tc>
      </w:tr>
      <w:tr w14:paraId="328FD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596" w:type="pct"/>
            <w:tcBorders>
              <w:top w:val="single" w:color="000000" w:sz="4" w:space="0"/>
              <w:bottom w:val="single" w:color="000000" w:sz="4" w:space="0"/>
              <w:right w:val="single" w:color="000000" w:sz="4" w:space="0"/>
            </w:tcBorders>
            <w:vAlign w:val="center"/>
          </w:tcPr>
          <w:p w14:paraId="75F4AF76">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电磁辐射</w:t>
            </w:r>
          </w:p>
        </w:tc>
        <w:tc>
          <w:tcPr>
            <w:tcW w:w="4403" w:type="pct"/>
            <w:gridSpan w:val="7"/>
            <w:tcBorders>
              <w:top w:val="single" w:color="000000" w:sz="4" w:space="0"/>
              <w:left w:val="single" w:color="000000" w:sz="4" w:space="0"/>
              <w:bottom w:val="single" w:color="000000" w:sz="4" w:space="0"/>
            </w:tcBorders>
            <w:vAlign w:val="center"/>
          </w:tcPr>
          <w:p w14:paraId="20CE645B">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无</w:t>
            </w:r>
          </w:p>
        </w:tc>
      </w:tr>
      <w:tr w14:paraId="30EE9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restart"/>
            <w:tcBorders>
              <w:top w:val="single" w:color="000000" w:sz="4" w:space="0"/>
              <w:right w:val="single" w:color="000000" w:sz="4" w:space="0"/>
            </w:tcBorders>
            <w:vAlign w:val="center"/>
          </w:tcPr>
          <w:p w14:paraId="1D8EB492">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固体废物</w:t>
            </w:r>
          </w:p>
        </w:tc>
        <w:tc>
          <w:tcPr>
            <w:tcW w:w="625" w:type="pct"/>
            <w:gridSpan w:val="2"/>
            <w:tcBorders>
              <w:top w:val="single" w:color="000000" w:sz="4" w:space="0"/>
              <w:left w:val="single" w:color="000000" w:sz="4" w:space="0"/>
            </w:tcBorders>
            <w:vAlign w:val="center"/>
          </w:tcPr>
          <w:p w14:paraId="25FD7F8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zh-CN"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配料混合</w:t>
            </w:r>
          </w:p>
        </w:tc>
        <w:tc>
          <w:tcPr>
            <w:tcW w:w="502" w:type="pct"/>
            <w:tcBorders>
              <w:top w:val="single" w:color="000000" w:sz="4" w:space="0"/>
              <w:left w:val="single" w:color="000000" w:sz="4" w:space="0"/>
              <w:bottom w:val="single" w:color="000000" w:sz="4" w:space="0"/>
            </w:tcBorders>
            <w:vAlign w:val="center"/>
          </w:tcPr>
          <w:p w14:paraId="0447EBF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废包装袋</w:t>
            </w:r>
          </w:p>
        </w:tc>
        <w:tc>
          <w:tcPr>
            <w:tcW w:w="1126" w:type="pct"/>
            <w:gridSpan w:val="2"/>
            <w:tcBorders>
              <w:top w:val="single" w:color="000000" w:sz="4" w:space="0"/>
              <w:left w:val="single" w:color="000000" w:sz="4" w:space="0"/>
            </w:tcBorders>
            <w:vAlign w:val="center"/>
          </w:tcPr>
          <w:p w14:paraId="4902F35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外售综合利用</w:t>
            </w:r>
          </w:p>
        </w:tc>
        <w:tc>
          <w:tcPr>
            <w:tcW w:w="697" w:type="pct"/>
            <w:vMerge w:val="restart"/>
            <w:tcBorders>
              <w:top w:val="single" w:color="000000" w:sz="4" w:space="0"/>
              <w:left w:val="single" w:color="000000" w:sz="4" w:space="0"/>
            </w:tcBorders>
            <w:vAlign w:val="center"/>
          </w:tcPr>
          <w:p w14:paraId="5CE10C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一般固废暂存间贮存能力30t</w:t>
            </w:r>
          </w:p>
        </w:tc>
        <w:tc>
          <w:tcPr>
            <w:tcW w:w="1451" w:type="pct"/>
            <w:vMerge w:val="restart"/>
            <w:tcBorders>
              <w:top w:val="single" w:color="000000" w:sz="4" w:space="0"/>
              <w:left w:val="single" w:color="000000" w:sz="4" w:space="0"/>
            </w:tcBorders>
            <w:vAlign w:val="center"/>
          </w:tcPr>
          <w:p w14:paraId="6899FBEF">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一般工业固体废弃物执行《一般工业固体废物贮存和填埋污染控制标准（GB18599-2020）中的有关规定；危险废物储存执行《危险废物贮存污染控制标准》（GB 18597-2023）中的相</w:t>
            </w:r>
            <w:r>
              <w:rPr>
                <w:rFonts w:hint="default" w:ascii="Times New Roman" w:hAnsi="Times New Roman" w:eastAsia="宋体" w:cs="Times New Roman"/>
                <w:color w:val="000000" w:themeColor="text1"/>
                <w:sz w:val="21"/>
                <w:szCs w:val="21"/>
                <w14:textFill>
                  <w14:solidFill>
                    <w14:schemeClr w14:val="tx1"/>
                  </w14:solidFill>
                </w14:textFill>
              </w:rPr>
              <w:t>关规定</w:t>
            </w:r>
            <w:r>
              <w:rPr>
                <w:rFonts w:hint="eastAsia" w:ascii="Times New Roman" w:hAnsi="Times New Roman" w:eastAsia="宋体" w:cs="Times New Roman"/>
                <w:color w:val="000000" w:themeColor="text1"/>
                <w:sz w:val="21"/>
                <w:szCs w:val="21"/>
                <w:lang w:eastAsia="zh-CN"/>
                <w14:textFill>
                  <w14:solidFill>
                    <w14:schemeClr w14:val="tx1"/>
                  </w14:solidFill>
                </w14:textFill>
              </w:rPr>
              <w:t>；生活垃圾参照执行《中华人民共和国固体废物污染环境防治法》（2020年9月1日施行）中相关要求</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50A1B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continue"/>
            <w:tcBorders>
              <w:right w:val="single" w:color="000000" w:sz="4" w:space="0"/>
            </w:tcBorders>
            <w:vAlign w:val="center"/>
          </w:tcPr>
          <w:p w14:paraId="6C685738">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tcBorders>
              <w:top w:val="single" w:color="000000" w:sz="4" w:space="0"/>
              <w:left w:val="single" w:color="000000" w:sz="4" w:space="0"/>
              <w:bottom w:val="single" w:color="000000" w:sz="4" w:space="0"/>
            </w:tcBorders>
            <w:vAlign w:val="center"/>
          </w:tcPr>
          <w:p w14:paraId="63393A5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切割</w:t>
            </w:r>
          </w:p>
        </w:tc>
        <w:tc>
          <w:tcPr>
            <w:tcW w:w="502" w:type="pct"/>
            <w:tcBorders>
              <w:top w:val="single" w:color="000000" w:sz="4" w:space="0"/>
              <w:left w:val="single" w:color="000000" w:sz="4" w:space="0"/>
              <w:bottom w:val="single" w:color="000000" w:sz="4" w:space="0"/>
            </w:tcBorders>
            <w:vAlign w:val="center"/>
          </w:tcPr>
          <w:p w14:paraId="6370C9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边角料</w:t>
            </w:r>
          </w:p>
        </w:tc>
        <w:tc>
          <w:tcPr>
            <w:tcW w:w="1126" w:type="pct"/>
            <w:gridSpan w:val="2"/>
            <w:vMerge w:val="restart"/>
            <w:tcBorders>
              <w:left w:val="single" w:color="000000" w:sz="4" w:space="0"/>
            </w:tcBorders>
            <w:vAlign w:val="center"/>
          </w:tcPr>
          <w:p w14:paraId="565DE1F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破碎后外售综合利用</w:t>
            </w:r>
          </w:p>
        </w:tc>
        <w:tc>
          <w:tcPr>
            <w:tcW w:w="697" w:type="pct"/>
            <w:vMerge w:val="continue"/>
            <w:tcBorders>
              <w:left w:val="single" w:color="000000" w:sz="4" w:space="0"/>
            </w:tcBorders>
            <w:vAlign w:val="center"/>
          </w:tcPr>
          <w:p w14:paraId="307950E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451" w:type="pct"/>
            <w:vMerge w:val="continue"/>
            <w:tcBorders>
              <w:left w:val="single" w:color="000000" w:sz="4" w:space="0"/>
            </w:tcBorders>
            <w:vAlign w:val="center"/>
          </w:tcPr>
          <w:p w14:paraId="1FA02F32">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14CA2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continue"/>
            <w:tcBorders>
              <w:right w:val="single" w:color="000000" w:sz="4" w:space="0"/>
            </w:tcBorders>
            <w:vAlign w:val="center"/>
          </w:tcPr>
          <w:p w14:paraId="421AB7E4">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tcBorders>
              <w:top w:val="single" w:color="000000" w:sz="4" w:space="0"/>
              <w:left w:val="single" w:color="000000" w:sz="4" w:space="0"/>
              <w:bottom w:val="single" w:color="000000" w:sz="4" w:space="0"/>
            </w:tcBorders>
            <w:vAlign w:val="center"/>
          </w:tcPr>
          <w:p w14:paraId="0AD1F70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切割</w:t>
            </w:r>
          </w:p>
        </w:tc>
        <w:tc>
          <w:tcPr>
            <w:tcW w:w="502" w:type="pct"/>
            <w:tcBorders>
              <w:top w:val="single" w:color="000000" w:sz="4" w:space="0"/>
              <w:left w:val="single" w:color="000000" w:sz="4" w:space="0"/>
              <w:bottom w:val="single" w:color="000000" w:sz="4" w:space="0"/>
            </w:tcBorders>
            <w:vAlign w:val="center"/>
          </w:tcPr>
          <w:p w14:paraId="081CA5E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不合格品</w:t>
            </w:r>
          </w:p>
        </w:tc>
        <w:tc>
          <w:tcPr>
            <w:tcW w:w="1126" w:type="pct"/>
            <w:gridSpan w:val="2"/>
            <w:vMerge w:val="continue"/>
            <w:tcBorders>
              <w:left w:val="single" w:color="000000" w:sz="4" w:space="0"/>
              <w:bottom w:val="single" w:color="000000" w:sz="4" w:space="0"/>
            </w:tcBorders>
            <w:vAlign w:val="center"/>
          </w:tcPr>
          <w:p w14:paraId="57941CF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697" w:type="pct"/>
            <w:vMerge w:val="continue"/>
            <w:tcBorders>
              <w:left w:val="single" w:color="000000" w:sz="4" w:space="0"/>
            </w:tcBorders>
            <w:vAlign w:val="center"/>
          </w:tcPr>
          <w:p w14:paraId="3759DD2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451" w:type="pct"/>
            <w:vMerge w:val="continue"/>
            <w:tcBorders>
              <w:left w:val="single" w:color="000000" w:sz="4" w:space="0"/>
            </w:tcBorders>
            <w:vAlign w:val="center"/>
          </w:tcPr>
          <w:p w14:paraId="7F71B1B1">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119CB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continue"/>
            <w:tcBorders>
              <w:right w:val="single" w:color="000000" w:sz="4" w:space="0"/>
            </w:tcBorders>
            <w:vAlign w:val="center"/>
          </w:tcPr>
          <w:p w14:paraId="7A061C9C">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tcBorders>
              <w:top w:val="single" w:color="000000" w:sz="4" w:space="0"/>
              <w:left w:val="single" w:color="000000" w:sz="4" w:space="0"/>
              <w:bottom w:val="single" w:color="000000" w:sz="4" w:space="0"/>
            </w:tcBorders>
            <w:vAlign w:val="center"/>
          </w:tcPr>
          <w:p w14:paraId="2285FA1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zh-CN"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废气治理</w:t>
            </w:r>
          </w:p>
        </w:tc>
        <w:tc>
          <w:tcPr>
            <w:tcW w:w="502" w:type="pct"/>
            <w:tcBorders>
              <w:top w:val="single" w:color="000000" w:sz="4" w:space="0"/>
              <w:left w:val="single" w:color="000000" w:sz="4" w:space="0"/>
              <w:bottom w:val="single" w:color="000000" w:sz="4" w:space="0"/>
            </w:tcBorders>
            <w:vAlign w:val="center"/>
          </w:tcPr>
          <w:p w14:paraId="3BB291FA">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zh-CN"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除尘灰</w:t>
            </w:r>
          </w:p>
        </w:tc>
        <w:tc>
          <w:tcPr>
            <w:tcW w:w="1126" w:type="pct"/>
            <w:gridSpan w:val="2"/>
            <w:tcBorders>
              <w:left w:val="single" w:color="000000" w:sz="4" w:space="0"/>
              <w:bottom w:val="single" w:color="000000" w:sz="4" w:space="0"/>
            </w:tcBorders>
            <w:vAlign w:val="center"/>
          </w:tcPr>
          <w:p w14:paraId="5D76BA7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外售综合利用</w:t>
            </w:r>
          </w:p>
        </w:tc>
        <w:tc>
          <w:tcPr>
            <w:tcW w:w="697" w:type="pct"/>
            <w:vMerge w:val="continue"/>
            <w:tcBorders>
              <w:left w:val="single" w:color="000000" w:sz="4" w:space="0"/>
              <w:bottom w:val="single" w:color="000000" w:sz="4" w:space="0"/>
            </w:tcBorders>
            <w:vAlign w:val="center"/>
          </w:tcPr>
          <w:p w14:paraId="493FEC8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451" w:type="pct"/>
            <w:vMerge w:val="continue"/>
            <w:tcBorders>
              <w:left w:val="single" w:color="000000" w:sz="4" w:space="0"/>
            </w:tcBorders>
            <w:vAlign w:val="center"/>
          </w:tcPr>
          <w:p w14:paraId="04DED9F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46624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0" w:hRule="atLeast"/>
        </w:trPr>
        <w:tc>
          <w:tcPr>
            <w:tcW w:w="596" w:type="pct"/>
            <w:vMerge w:val="continue"/>
            <w:tcBorders>
              <w:right w:val="single" w:color="000000" w:sz="4" w:space="0"/>
            </w:tcBorders>
            <w:vAlign w:val="center"/>
          </w:tcPr>
          <w:p w14:paraId="651788B9">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vMerge w:val="restart"/>
            <w:tcBorders>
              <w:top w:val="single" w:color="000000" w:sz="4" w:space="0"/>
              <w:left w:val="single" w:color="000000" w:sz="4" w:space="0"/>
            </w:tcBorders>
            <w:vAlign w:val="center"/>
          </w:tcPr>
          <w:p w14:paraId="6AAA451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有机废气治理</w:t>
            </w:r>
          </w:p>
        </w:tc>
        <w:tc>
          <w:tcPr>
            <w:tcW w:w="502" w:type="pct"/>
            <w:tcBorders>
              <w:top w:val="single" w:color="000000" w:sz="4" w:space="0"/>
              <w:left w:val="single" w:color="000000" w:sz="4" w:space="0"/>
              <w:bottom w:val="single" w:color="000000" w:sz="4" w:space="0"/>
            </w:tcBorders>
            <w:vAlign w:val="center"/>
          </w:tcPr>
          <w:p w14:paraId="78B34A4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废催化剂</w:t>
            </w:r>
          </w:p>
        </w:tc>
        <w:tc>
          <w:tcPr>
            <w:tcW w:w="1126" w:type="pct"/>
            <w:gridSpan w:val="2"/>
            <w:vMerge w:val="restart"/>
            <w:tcBorders>
              <w:left w:val="single" w:color="000000" w:sz="4" w:space="0"/>
            </w:tcBorders>
            <w:vAlign w:val="center"/>
          </w:tcPr>
          <w:p w14:paraId="4B245CF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密封袋或桶包装，分区暂存于危废间，</w:t>
            </w: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定期交由资质单位处置</w:t>
            </w:r>
          </w:p>
        </w:tc>
        <w:tc>
          <w:tcPr>
            <w:tcW w:w="697" w:type="pct"/>
            <w:vMerge w:val="restart"/>
            <w:tcBorders>
              <w:left w:val="single" w:color="000000" w:sz="4" w:space="0"/>
            </w:tcBorders>
            <w:vAlign w:val="center"/>
          </w:tcPr>
          <w:p w14:paraId="7F0873D4">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危废间贮存能力40t</w:t>
            </w:r>
          </w:p>
        </w:tc>
        <w:tc>
          <w:tcPr>
            <w:tcW w:w="1451" w:type="pct"/>
            <w:vMerge w:val="continue"/>
            <w:tcBorders>
              <w:left w:val="single" w:color="000000" w:sz="4" w:space="0"/>
            </w:tcBorders>
            <w:vAlign w:val="center"/>
          </w:tcPr>
          <w:p w14:paraId="72DCB067">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05B57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continue"/>
            <w:tcBorders>
              <w:right w:val="single" w:color="000000" w:sz="4" w:space="0"/>
            </w:tcBorders>
            <w:vAlign w:val="center"/>
          </w:tcPr>
          <w:p w14:paraId="39B4C2F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vMerge w:val="continue"/>
            <w:tcBorders>
              <w:left w:val="single" w:color="000000" w:sz="4" w:space="0"/>
            </w:tcBorders>
            <w:vAlign w:val="center"/>
          </w:tcPr>
          <w:p w14:paraId="662C384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502" w:type="pct"/>
            <w:tcBorders>
              <w:top w:val="single" w:color="000000" w:sz="4" w:space="0"/>
              <w:left w:val="single" w:color="000000" w:sz="4" w:space="0"/>
              <w:bottom w:val="single" w:color="000000" w:sz="4" w:space="0"/>
            </w:tcBorders>
            <w:vAlign w:val="center"/>
          </w:tcPr>
          <w:p w14:paraId="4A9B0ACF">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废过滤棉</w:t>
            </w:r>
          </w:p>
        </w:tc>
        <w:tc>
          <w:tcPr>
            <w:tcW w:w="1126" w:type="pct"/>
            <w:gridSpan w:val="2"/>
            <w:vMerge w:val="continue"/>
            <w:tcBorders>
              <w:left w:val="single" w:color="000000" w:sz="4" w:space="0"/>
            </w:tcBorders>
            <w:vAlign w:val="center"/>
          </w:tcPr>
          <w:p w14:paraId="69206E0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697" w:type="pct"/>
            <w:vMerge w:val="continue"/>
            <w:tcBorders>
              <w:left w:val="single" w:color="000000" w:sz="4" w:space="0"/>
            </w:tcBorders>
            <w:vAlign w:val="center"/>
          </w:tcPr>
          <w:p w14:paraId="3A3B56C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451" w:type="pct"/>
            <w:vMerge w:val="continue"/>
            <w:tcBorders>
              <w:left w:val="single" w:color="000000" w:sz="4" w:space="0"/>
            </w:tcBorders>
            <w:vAlign w:val="center"/>
          </w:tcPr>
          <w:p w14:paraId="7C615AB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564FF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continue"/>
            <w:tcBorders>
              <w:right w:val="single" w:color="000000" w:sz="4" w:space="0"/>
            </w:tcBorders>
            <w:vAlign w:val="center"/>
          </w:tcPr>
          <w:p w14:paraId="5CCF6A41">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vMerge w:val="continue"/>
            <w:tcBorders>
              <w:left w:val="single" w:color="000000" w:sz="4" w:space="0"/>
              <w:bottom w:val="single" w:color="000000" w:sz="4" w:space="0"/>
            </w:tcBorders>
            <w:vAlign w:val="center"/>
          </w:tcPr>
          <w:p w14:paraId="36D24D1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502" w:type="pct"/>
            <w:tcBorders>
              <w:top w:val="single" w:color="000000" w:sz="4" w:space="0"/>
              <w:left w:val="single" w:color="000000" w:sz="4" w:space="0"/>
              <w:bottom w:val="single" w:color="000000" w:sz="4" w:space="0"/>
            </w:tcBorders>
            <w:vAlign w:val="center"/>
          </w:tcPr>
          <w:p w14:paraId="2956555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废活性炭</w:t>
            </w:r>
          </w:p>
        </w:tc>
        <w:tc>
          <w:tcPr>
            <w:tcW w:w="1126" w:type="pct"/>
            <w:gridSpan w:val="2"/>
            <w:vMerge w:val="continue"/>
            <w:tcBorders>
              <w:left w:val="single" w:color="000000" w:sz="4" w:space="0"/>
            </w:tcBorders>
            <w:vAlign w:val="center"/>
          </w:tcPr>
          <w:p w14:paraId="73CA35C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697" w:type="pct"/>
            <w:vMerge w:val="continue"/>
            <w:tcBorders>
              <w:left w:val="single" w:color="000000" w:sz="4" w:space="0"/>
            </w:tcBorders>
            <w:vAlign w:val="center"/>
          </w:tcPr>
          <w:p w14:paraId="1C61D4A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451" w:type="pct"/>
            <w:vMerge w:val="continue"/>
            <w:tcBorders>
              <w:left w:val="single" w:color="000000" w:sz="4" w:space="0"/>
            </w:tcBorders>
            <w:vAlign w:val="center"/>
          </w:tcPr>
          <w:p w14:paraId="3833C8E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6697D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continue"/>
            <w:tcBorders>
              <w:right w:val="single" w:color="000000" w:sz="4" w:space="0"/>
            </w:tcBorders>
            <w:vAlign w:val="center"/>
          </w:tcPr>
          <w:p w14:paraId="2C236DEF">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vMerge w:val="restart"/>
            <w:tcBorders>
              <w:top w:val="single" w:color="000000" w:sz="4" w:space="0"/>
              <w:left w:val="single" w:color="000000" w:sz="4" w:space="0"/>
            </w:tcBorders>
            <w:vAlign w:val="center"/>
          </w:tcPr>
          <w:p w14:paraId="35E664D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设备维护</w:t>
            </w:r>
          </w:p>
        </w:tc>
        <w:tc>
          <w:tcPr>
            <w:tcW w:w="502" w:type="pct"/>
            <w:tcBorders>
              <w:top w:val="single" w:color="000000" w:sz="4" w:space="0"/>
              <w:left w:val="single" w:color="000000" w:sz="4" w:space="0"/>
              <w:bottom w:val="single" w:color="000000" w:sz="4" w:space="0"/>
            </w:tcBorders>
            <w:vAlign w:val="center"/>
          </w:tcPr>
          <w:p w14:paraId="39969599">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废液压油</w:t>
            </w:r>
          </w:p>
        </w:tc>
        <w:tc>
          <w:tcPr>
            <w:tcW w:w="1126" w:type="pct"/>
            <w:gridSpan w:val="2"/>
            <w:vMerge w:val="continue"/>
            <w:tcBorders>
              <w:left w:val="single" w:color="000000" w:sz="4" w:space="0"/>
            </w:tcBorders>
            <w:vAlign w:val="center"/>
          </w:tcPr>
          <w:p w14:paraId="6E729041">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697" w:type="pct"/>
            <w:vMerge w:val="continue"/>
            <w:tcBorders>
              <w:left w:val="single" w:color="000000" w:sz="4" w:space="0"/>
            </w:tcBorders>
            <w:vAlign w:val="center"/>
          </w:tcPr>
          <w:p w14:paraId="53BAB28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451" w:type="pct"/>
            <w:vMerge w:val="continue"/>
            <w:tcBorders>
              <w:left w:val="single" w:color="000000" w:sz="4" w:space="0"/>
            </w:tcBorders>
            <w:vAlign w:val="center"/>
          </w:tcPr>
          <w:p w14:paraId="21797E8C">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126DB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continue"/>
            <w:tcBorders>
              <w:right w:val="single" w:color="000000" w:sz="4" w:space="0"/>
            </w:tcBorders>
            <w:vAlign w:val="center"/>
          </w:tcPr>
          <w:p w14:paraId="6137E442">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vMerge w:val="continue"/>
            <w:tcBorders>
              <w:left w:val="single" w:color="000000" w:sz="4" w:space="0"/>
            </w:tcBorders>
            <w:vAlign w:val="center"/>
          </w:tcPr>
          <w:p w14:paraId="55F6795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502" w:type="pct"/>
            <w:tcBorders>
              <w:top w:val="single" w:color="000000" w:sz="4" w:space="0"/>
              <w:left w:val="single" w:color="000000" w:sz="4" w:space="0"/>
              <w:bottom w:val="single" w:color="000000" w:sz="4" w:space="0"/>
            </w:tcBorders>
            <w:vAlign w:val="center"/>
          </w:tcPr>
          <w:p w14:paraId="2A4EC88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废润滑油</w:t>
            </w:r>
          </w:p>
        </w:tc>
        <w:tc>
          <w:tcPr>
            <w:tcW w:w="1126" w:type="pct"/>
            <w:gridSpan w:val="2"/>
            <w:vMerge w:val="continue"/>
            <w:tcBorders>
              <w:left w:val="single" w:color="000000" w:sz="4" w:space="0"/>
            </w:tcBorders>
            <w:vAlign w:val="top"/>
          </w:tcPr>
          <w:p w14:paraId="4D19356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697" w:type="pct"/>
            <w:vMerge w:val="continue"/>
            <w:tcBorders>
              <w:left w:val="single" w:color="000000" w:sz="4" w:space="0"/>
            </w:tcBorders>
            <w:vAlign w:val="top"/>
          </w:tcPr>
          <w:p w14:paraId="241A9938">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451" w:type="pct"/>
            <w:vMerge w:val="continue"/>
            <w:tcBorders>
              <w:left w:val="single" w:color="000000" w:sz="4" w:space="0"/>
            </w:tcBorders>
            <w:vAlign w:val="center"/>
          </w:tcPr>
          <w:p w14:paraId="5901C25B">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6D56B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continue"/>
            <w:tcBorders>
              <w:right w:val="single" w:color="000000" w:sz="4" w:space="0"/>
            </w:tcBorders>
            <w:vAlign w:val="center"/>
          </w:tcPr>
          <w:p w14:paraId="669AA431">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vMerge w:val="continue"/>
            <w:tcBorders>
              <w:left w:val="single" w:color="000000" w:sz="4" w:space="0"/>
              <w:bottom w:val="single" w:color="000000" w:sz="4" w:space="0"/>
            </w:tcBorders>
            <w:vAlign w:val="center"/>
          </w:tcPr>
          <w:p w14:paraId="36D6FFA6">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502" w:type="pct"/>
            <w:tcBorders>
              <w:top w:val="single" w:color="000000" w:sz="4" w:space="0"/>
              <w:left w:val="single" w:color="000000" w:sz="4" w:space="0"/>
              <w:bottom w:val="single" w:color="000000" w:sz="4" w:space="0"/>
            </w:tcBorders>
            <w:vAlign w:val="center"/>
          </w:tcPr>
          <w:p w14:paraId="4EA29C3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废油桶</w:t>
            </w:r>
          </w:p>
        </w:tc>
        <w:tc>
          <w:tcPr>
            <w:tcW w:w="1126" w:type="pct"/>
            <w:gridSpan w:val="2"/>
            <w:vMerge w:val="continue"/>
            <w:tcBorders>
              <w:left w:val="single" w:color="000000" w:sz="4" w:space="0"/>
            </w:tcBorders>
            <w:vAlign w:val="top"/>
          </w:tcPr>
          <w:p w14:paraId="0E41AFE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697" w:type="pct"/>
            <w:vMerge w:val="continue"/>
            <w:tcBorders>
              <w:left w:val="single" w:color="000000" w:sz="4" w:space="0"/>
            </w:tcBorders>
            <w:vAlign w:val="top"/>
          </w:tcPr>
          <w:p w14:paraId="1784E1B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p>
        </w:tc>
        <w:tc>
          <w:tcPr>
            <w:tcW w:w="1451" w:type="pct"/>
            <w:vMerge w:val="continue"/>
            <w:tcBorders>
              <w:left w:val="single" w:color="000000" w:sz="4" w:space="0"/>
            </w:tcBorders>
            <w:vAlign w:val="center"/>
          </w:tcPr>
          <w:p w14:paraId="47304004">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0E4C8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596" w:type="pct"/>
            <w:vMerge w:val="continue"/>
            <w:tcBorders>
              <w:right w:val="single" w:color="000000" w:sz="4" w:space="0"/>
            </w:tcBorders>
            <w:vAlign w:val="center"/>
          </w:tcPr>
          <w:p w14:paraId="305DA264">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仿宋" w:cs="Times New Roman"/>
                <w:color w:val="000000" w:themeColor="text1"/>
                <w:sz w:val="21"/>
                <w:szCs w:val="21"/>
                <w:lang w:eastAsia="zh-CN"/>
                <w14:textFill>
                  <w14:solidFill>
                    <w14:schemeClr w14:val="tx1"/>
                  </w14:solidFill>
                </w14:textFill>
              </w:rPr>
            </w:pPr>
          </w:p>
        </w:tc>
        <w:tc>
          <w:tcPr>
            <w:tcW w:w="625" w:type="pct"/>
            <w:gridSpan w:val="2"/>
            <w:tcBorders>
              <w:top w:val="single" w:color="000000" w:sz="4" w:space="0"/>
              <w:left w:val="single" w:color="000000" w:sz="4" w:space="0"/>
              <w:bottom w:val="single" w:color="000000" w:sz="4" w:space="0"/>
            </w:tcBorders>
            <w:vAlign w:val="center"/>
          </w:tcPr>
          <w:p w14:paraId="142F335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职工生活</w:t>
            </w:r>
          </w:p>
        </w:tc>
        <w:tc>
          <w:tcPr>
            <w:tcW w:w="502" w:type="pct"/>
            <w:tcBorders>
              <w:top w:val="single" w:color="000000" w:sz="4" w:space="0"/>
              <w:left w:val="single" w:color="000000" w:sz="4" w:space="0"/>
              <w:bottom w:val="single" w:color="000000" w:sz="4" w:space="0"/>
            </w:tcBorders>
            <w:vAlign w:val="center"/>
          </w:tcPr>
          <w:p w14:paraId="4D91CA0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生活垃圾</w:t>
            </w:r>
          </w:p>
        </w:tc>
        <w:tc>
          <w:tcPr>
            <w:tcW w:w="1824" w:type="pct"/>
            <w:gridSpan w:val="3"/>
            <w:tcBorders>
              <w:left w:val="single" w:color="000000" w:sz="4" w:space="0"/>
            </w:tcBorders>
            <w:vAlign w:val="center"/>
          </w:tcPr>
          <w:p w14:paraId="39F4CFF2">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交由环卫部门统一处理</w:t>
            </w:r>
          </w:p>
        </w:tc>
        <w:tc>
          <w:tcPr>
            <w:tcW w:w="1451" w:type="pct"/>
            <w:vMerge w:val="continue"/>
            <w:tcBorders>
              <w:left w:val="single" w:color="000000" w:sz="4" w:space="0"/>
            </w:tcBorders>
            <w:vAlign w:val="center"/>
          </w:tcPr>
          <w:p w14:paraId="540067C6">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80" w:firstLineChars="200"/>
              <w:jc w:val="center"/>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p>
        </w:tc>
      </w:tr>
      <w:tr w14:paraId="4CF56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96" w:type="pct"/>
            <w:tcBorders>
              <w:top w:val="single" w:color="000000" w:sz="4" w:space="0"/>
              <w:bottom w:val="single" w:color="000000" w:sz="4" w:space="0"/>
              <w:right w:val="single" w:color="000000" w:sz="4" w:space="0"/>
            </w:tcBorders>
            <w:vAlign w:val="center"/>
          </w:tcPr>
          <w:p w14:paraId="34E3D2ED">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土壤及地下水污染防治措施</w:t>
            </w:r>
          </w:p>
        </w:tc>
        <w:tc>
          <w:tcPr>
            <w:tcW w:w="4403" w:type="pct"/>
            <w:gridSpan w:val="7"/>
            <w:tcBorders>
              <w:top w:val="single" w:color="000000" w:sz="4" w:space="0"/>
              <w:left w:val="single" w:color="000000" w:sz="4" w:space="0"/>
              <w:bottom w:val="single" w:color="000000" w:sz="4" w:space="0"/>
            </w:tcBorders>
            <w:vAlign w:val="center"/>
          </w:tcPr>
          <w:p w14:paraId="3EEDE12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根据</w:t>
            </w:r>
            <w:r>
              <w:rPr>
                <w:rFonts w:hint="default" w:ascii="Times New Roman" w:hAnsi="Times New Roman" w:cs="Times New Roman"/>
                <w:b w:val="0"/>
                <w:bCs/>
                <w:color w:val="000000" w:themeColor="text1"/>
                <w:sz w:val="24"/>
                <w:szCs w:val="24"/>
                <w:lang w:eastAsia="zh-CN"/>
                <w14:textFill>
                  <w14:solidFill>
                    <w14:schemeClr w14:val="tx1"/>
                  </w14:solidFill>
                </w14:textFill>
              </w:rPr>
              <w:t>项目</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各生产功能单元可能泄漏至地面区域的污染物性质和生产单元的构筑方式，将厂区划分为重点防渗区、一般防渗区和简单防渗区。</w:t>
            </w:r>
          </w:p>
          <w:p w14:paraId="2BED221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根据“地下水导则”中防渗分区参照表及本项目工程特点，</w:t>
            </w:r>
            <w:r>
              <w:rPr>
                <w:rFonts w:hint="eastAsia" w:ascii="Times New Roman" w:hAnsi="Times New Roman"/>
                <w:bCs/>
                <w:color w:val="000000" w:themeColor="text1"/>
                <w:sz w:val="24"/>
                <w:szCs w:val="28"/>
                <w:highlight w:val="none"/>
                <w:lang w:val="en-US" w:eastAsia="zh-CN"/>
                <w14:textFill>
                  <w14:solidFill>
                    <w14:schemeClr w14:val="tx1"/>
                  </w14:solidFill>
                </w14:textFill>
              </w:rPr>
              <w:t>液压设备区、危废间</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设为重点防渗区，生产车间</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其他区域</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混料间</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破碎间</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bCs/>
                <w:color w:val="000000" w:themeColor="text1"/>
                <w:sz w:val="24"/>
                <w:szCs w:val="28"/>
                <w:highlight w:val="none"/>
                <w:lang w:val="en-US" w:eastAsia="zh-CN"/>
                <w14:textFill>
                  <w14:solidFill>
                    <w14:schemeClr w14:val="tx1"/>
                  </w14:solidFill>
                </w14:textFill>
              </w:rPr>
              <w:t>三级沉淀池</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原料库、成品区、一般固废间、化粪池</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设为一般防渗区，</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办公楼与厂区道路</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均设为简单防渗区。</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现有</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生产车间、</w:t>
            </w:r>
            <w:r>
              <w:rPr>
                <w:rFonts w:hint="eastAsia" w:ascii="Times New Roman" w:hAnsi="Times New Roman" w:cs="Times New Roman"/>
                <w:color w:val="000000" w:themeColor="text1"/>
                <w:sz w:val="24"/>
                <w:highlight w:val="none"/>
                <w:lang w:val="en-US" w:eastAsia="zh-CN"/>
                <w14:textFill>
                  <w14:solidFill>
                    <w14:schemeClr w14:val="tx1"/>
                  </w14:solidFill>
                </w14:textFill>
              </w:rPr>
              <w:t>混料间</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破碎间</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循环水池</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原料库、成品区、化粪池、一般固废间</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已做防渗，满足</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一般</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防渗区</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要求</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，办公楼与厂区道路</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已做防渗，</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满足</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简单防渗</w:t>
            </w:r>
            <w:r>
              <w:rPr>
                <w:rFonts w:hint="eastAsia" w:ascii="Times New Roman" w:hAnsi="Times New Roman" w:cs="Times New Roman"/>
                <w:bCs/>
                <w:color w:val="000000" w:themeColor="text1"/>
                <w:sz w:val="24"/>
                <w:szCs w:val="28"/>
                <w:highlight w:val="none"/>
                <w:lang w:val="en-US" w:eastAsia="zh-CN"/>
                <w14:textFill>
                  <w14:solidFill>
                    <w14:schemeClr w14:val="tx1"/>
                  </w14:solidFill>
                </w14:textFill>
              </w:rPr>
              <w:t>要求</w:t>
            </w:r>
            <w:r>
              <w:rPr>
                <w:rFonts w:hint="default" w:ascii="Times New Roman" w:hAnsi="Times New Roman" w:cs="Times New Roman"/>
                <w:bCs/>
                <w:color w:val="000000" w:themeColor="text1"/>
                <w:sz w:val="24"/>
                <w:szCs w:val="28"/>
                <w:highlight w:val="none"/>
                <w:lang w:val="en-US" w:eastAsia="zh-CN"/>
                <w14:textFill>
                  <w14:solidFill>
                    <w14:schemeClr w14:val="tx1"/>
                  </w14:solidFill>
                </w14:textFill>
              </w:rPr>
              <w:t>。</w:t>
            </w:r>
          </w:p>
          <w:p w14:paraId="51071BA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重点防渗区防渗技术要求采用防渗钢筋混凝土或其它不易渗漏材料建造，防渗混凝土抗渗标号应不低于P8，并在池内壁刷涂水泥基渗透结晶型防渗涂料，防渗水平应达到重点防渗区防渗要求（等效黏土防渗层Mb≥6.0，渗透系数K≤1.0×10</w:t>
            </w:r>
            <w:r>
              <w:rPr>
                <w:rFonts w:hint="default" w:ascii="Times New Roman" w:hAnsi="Times New Roman" w:eastAsia="宋体" w:cs="Times New Roman"/>
                <w:b w:val="0"/>
                <w:bCs/>
                <w:color w:val="000000" w:themeColor="text1"/>
                <w:sz w:val="24"/>
                <w:szCs w:val="24"/>
                <w:vertAlign w:val="superscript"/>
                <w:lang w:eastAsia="zh-CN"/>
                <w14:textFill>
                  <w14:solidFill>
                    <w14:schemeClr w14:val="tx1"/>
                  </w14:solidFill>
                </w14:textFill>
              </w:rPr>
              <w:t>-10</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cm/s）；一般防渗区防渗技术要求刚性防渗结构，抗渗混凝土（强度等级不低于C25，抗渗等级不低于P6，厚度不小于100mm），防渗水平应达到一般防渗区防渗要求（等效黏土防渗层Mb≥1.5，渗透系数K≤1.0×10</w:t>
            </w:r>
            <w:r>
              <w:rPr>
                <w:rFonts w:hint="default" w:ascii="Times New Roman" w:hAnsi="Times New Roman" w:eastAsia="宋体" w:cs="Times New Roman"/>
                <w:b w:val="0"/>
                <w:bCs/>
                <w:color w:val="000000" w:themeColor="text1"/>
                <w:sz w:val="24"/>
                <w:szCs w:val="24"/>
                <w:vertAlign w:val="superscript"/>
                <w:lang w:eastAsia="zh-CN"/>
                <w14:textFill>
                  <w14:solidFill>
                    <w14:schemeClr w14:val="tx1"/>
                  </w14:solidFill>
                </w14:textFill>
              </w:rPr>
              <w:t>-7</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cm/s）；简单防渗区采取一般地面硬化，控制施工质量，使可能产生渗漏的环节均得到有效控制，从而避免跑、冒、滴、漏现象的发生，减少对地下水的影响。</w:t>
            </w:r>
          </w:p>
        </w:tc>
      </w:tr>
      <w:tr w14:paraId="78E68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trPr>
        <w:tc>
          <w:tcPr>
            <w:tcW w:w="596" w:type="pct"/>
            <w:tcBorders>
              <w:top w:val="single" w:color="000000" w:sz="4" w:space="0"/>
              <w:bottom w:val="single" w:color="000000" w:sz="4" w:space="0"/>
              <w:right w:val="single" w:color="000000" w:sz="4" w:space="0"/>
            </w:tcBorders>
            <w:vAlign w:val="center"/>
          </w:tcPr>
          <w:p w14:paraId="20048D33">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生态保护措施</w:t>
            </w:r>
          </w:p>
        </w:tc>
        <w:tc>
          <w:tcPr>
            <w:tcW w:w="4403" w:type="pct"/>
            <w:gridSpan w:val="7"/>
            <w:tcBorders>
              <w:top w:val="single" w:color="000000" w:sz="4" w:space="0"/>
              <w:left w:val="single" w:color="000000" w:sz="4" w:space="0"/>
              <w:bottom w:val="single" w:color="000000" w:sz="4" w:space="0"/>
            </w:tcBorders>
            <w:vAlign w:val="center"/>
          </w:tcPr>
          <w:p w14:paraId="6DEAB261">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bidi="ar-SA"/>
                <w14:textFill>
                  <w14:solidFill>
                    <w14:schemeClr w14:val="tx1"/>
                  </w14:solidFill>
                </w14:textFill>
              </w:rPr>
              <w:t>加强厂区绿化等措施</w:t>
            </w:r>
          </w:p>
        </w:tc>
      </w:tr>
      <w:tr w14:paraId="097D4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96" w:type="pct"/>
            <w:tcBorders>
              <w:top w:val="single" w:color="000000" w:sz="4" w:space="0"/>
              <w:bottom w:val="single" w:color="000000" w:sz="4" w:space="0"/>
              <w:right w:val="single" w:color="000000" w:sz="4" w:space="0"/>
            </w:tcBorders>
            <w:vAlign w:val="center"/>
          </w:tcPr>
          <w:p w14:paraId="3B19DE7D">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环境风险防范措施</w:t>
            </w:r>
          </w:p>
        </w:tc>
        <w:tc>
          <w:tcPr>
            <w:tcW w:w="4403" w:type="pct"/>
            <w:gridSpan w:val="7"/>
            <w:tcBorders>
              <w:top w:val="single" w:color="000000" w:sz="4" w:space="0"/>
              <w:left w:val="single" w:color="000000" w:sz="4" w:space="0"/>
              <w:bottom w:val="single" w:color="000000" w:sz="4" w:space="0"/>
            </w:tcBorders>
            <w:vAlign w:val="center"/>
          </w:tcPr>
          <w:p w14:paraId="05039DC1">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环境风险防范措施：</w:t>
            </w:r>
          </w:p>
          <w:p w14:paraId="083C3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①</w:t>
            </w:r>
            <w:r>
              <w:rPr>
                <w:rFonts w:hint="default" w:ascii="Times New Roman" w:hAnsi="Times New Roman" w:cs="Times New Roman"/>
                <w:color w:val="000000" w:themeColor="text1"/>
                <w:kern w:val="0"/>
                <w:sz w:val="24"/>
                <w14:textFill>
                  <w14:solidFill>
                    <w14:schemeClr w14:val="tx1"/>
                  </w14:solidFill>
                </w14:textFill>
              </w:rPr>
              <w:t>风险源风险防范</w:t>
            </w:r>
          </w:p>
          <w:p w14:paraId="600E7C1E">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定期组织专门人员对液压设备和危废间进行巡查，有发现泄露现象或其它异常现象的应及时上报，防患于未然。转动设备部位要保持清洁，防止因摩擦引起杂物等燃烧。合理布局厂区设施，配套必要消防用品，定期检查，加强职业培训和安全教育。</w:t>
            </w:r>
          </w:p>
          <w:p w14:paraId="748C904D">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②环境影响途径风险防范</w:t>
            </w:r>
          </w:p>
          <w:p w14:paraId="24C547B7">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事故性泄漏常与装置设备故障相关联，日常管理中要密切注意管道连接阀等事故易发部位，做好运行监督检查与维修保养，防患于未然。</w:t>
            </w:r>
          </w:p>
          <w:p w14:paraId="0AC8D0DE">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③环境敏感目标风险防范</w:t>
            </w:r>
          </w:p>
          <w:p w14:paraId="04E9911F">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对项目临近地区公众开展环境风险事故预防教育、应急知识培训并定期发布相关信息。</w:t>
            </w:r>
          </w:p>
          <w:p w14:paraId="2872191B">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④危险废物存储防范措施</w:t>
            </w:r>
          </w:p>
          <w:p w14:paraId="35232064">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根据《危险废物贮存污染控制标准》相关要求，设置专门的危废间收集容器，危废间和收集容器外部应设置警示标志。</w:t>
            </w:r>
          </w:p>
          <w:p w14:paraId="3CF92729">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具体措施：厂区设置一座危废间，危废间用耐酸碱水泥硬化防渗，并涂环氧树脂层防渗，危险废物经桶装收集后暂存在危废间内；各类废物分类整齐存放且进行封口，预防了危废的流失和扬散；桶装危险废物入库时均贴上标签；空气流通；车间门口和内部均有灭火器材并建有消防沙池；</w:t>
            </w:r>
          </w:p>
          <w:p w14:paraId="7A2F8D90">
            <w:pPr>
              <w:pStyle w:val="3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1"/>
                <w:sz w:val="24"/>
                <w:szCs w:val="24"/>
                <w:lang w:val="en-US" w:eastAsia="zh-CN"/>
                <w14:textFill>
                  <w14:solidFill>
                    <w14:schemeClr w14:val="tx1"/>
                  </w14:solidFill>
                </w14:textFill>
              </w:rPr>
              <w:t>转移：公司与具有废险废物处置资质的单位签订危废处置合同，一定量后由公司定期清运处理，危废转移执行《危险废物转移联单管理办法》。危险废物在运输途中如果出现事故，将导致危废大量溢出、散落，对周围环境及人群造成较大的影响，因此，建议公司与危废处置单位联合成立专门的应急小组，合理优化选择运输路线及运输过程中的安全规程，降低危废运输过程中的风险事故概率。</w:t>
            </w:r>
          </w:p>
        </w:tc>
      </w:tr>
      <w:tr w14:paraId="238FA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2" w:hRule="atLeast"/>
        </w:trPr>
        <w:tc>
          <w:tcPr>
            <w:tcW w:w="596" w:type="pct"/>
            <w:tcBorders>
              <w:top w:val="single" w:color="000000" w:sz="4" w:space="0"/>
              <w:right w:val="single" w:color="000000" w:sz="4" w:space="0"/>
            </w:tcBorders>
            <w:vAlign w:val="center"/>
          </w:tcPr>
          <w:p w14:paraId="463B4480">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其他环境管理要求</w:t>
            </w:r>
          </w:p>
        </w:tc>
        <w:tc>
          <w:tcPr>
            <w:tcW w:w="4403" w:type="pct"/>
            <w:gridSpan w:val="7"/>
            <w:tcBorders>
              <w:top w:val="single" w:color="000000" w:sz="4" w:space="0"/>
              <w:left w:val="single" w:color="000000" w:sz="4" w:space="0"/>
            </w:tcBorders>
            <w:vAlign w:val="center"/>
          </w:tcPr>
          <w:p w14:paraId="58C9A988">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一、环境管理与排污口规范化</w:t>
            </w:r>
          </w:p>
          <w:p w14:paraId="4A785303">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（一）环境管理</w:t>
            </w:r>
          </w:p>
          <w:p w14:paraId="5CEDB702">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为了贯彻执行有关环境保护法规，及时了解项目及其周围环境质量变化情况，掌握环境保护措施实施的效果，保证该区域良好的环境质量，建设单位进行相应的环境管理。</w:t>
            </w:r>
          </w:p>
          <w:p w14:paraId="76E81F40">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1、落实国家和地方相关管理制度</w:t>
            </w:r>
          </w:p>
          <w:p w14:paraId="42276140">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贯彻落实国家相关法律法规及政策，以国家相关法律法规为依据，建设项目的改造工程设计，应按照环境保护设计规范的要求，并依据经批准的建设项目环境影响报告表，在项目建设阶段、生产运行阶段及服务期满后向当地生态环境部门汇报各阶段的情况。</w:t>
            </w:r>
          </w:p>
          <w:p w14:paraId="78F8436E">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（1）建设项目发生实际排污行为之前，排污单位应当按照国家环境保护相关法律法规以及排污许可证申请与核发技术规范要求申请排污许可证，不得无证排污或不按证排污。</w:t>
            </w:r>
          </w:p>
          <w:p w14:paraId="49AEFD5E">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2）项目正常生产运行产生实际排污行为前办理排污许可证，排污单位应当严格执行排污许可证的规定，遵守下列要求：排污口位置和数量、排放方式、排放去向、排放污染物种类、排放浓度和排放量、执行的排放标准等符合排污许可证的规定，不得私设暗管或以其他方式逃避监管；落实重污染天气应急管控措施、遵守法律规定的最新环境保护要求等。</w:t>
            </w:r>
          </w:p>
          <w:p w14:paraId="3FC103B5">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（3）根据国家主要污染物总量控制指标要求，结合项目整改前后的排污状况，给出本项目污染物总量控制指标。</w:t>
            </w:r>
          </w:p>
          <w:p w14:paraId="0617A96F">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（4）建设项目中防治污染的设施，应当与主体工程同时设计、同时施工、同时投产使用，防治污染的设施应当符合经批准的环境影响评价文件的要求，不得擅自拆除或者闲置。</w:t>
            </w:r>
          </w:p>
          <w:p w14:paraId="5DE63A57">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建设项目竣工后，建设单位需组织查验、监测、记载建设项目环境保护设施的建设和调试情况，建设单位或者委托其他技术机构按照国家有关法律法规、建设项目竣工环境保护验收规范等要求，编制竣工环境保护验收报告。验收报告编制完成后，建设单位应组织成立验收工作组，建设项目配套建设的环境保护设施进行验收。</w:t>
            </w:r>
          </w:p>
          <w:p w14:paraId="4C607C40">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2、企业管理</w:t>
            </w:r>
          </w:p>
          <w:p w14:paraId="5BC2C76F">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（1）环境管理组织机构</w:t>
            </w:r>
          </w:p>
          <w:p w14:paraId="6DD55AA8">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企业已设立控制污染、环境的法律负责者和相关的责任人，由企业法定代表人负责项目整个过程（包括施工期和运行期）的环境保护工作。</w:t>
            </w:r>
          </w:p>
          <w:p w14:paraId="4ACDBF78">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（2）环境管理台账要求</w:t>
            </w:r>
          </w:p>
          <w:p w14:paraId="4645321B">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企业已制定有环保设施的运行情况、环保设施日常检查、环境事件的环境管理台账，现有管理台账不够全面，企业应根据实际情况增加相关环保设备的管理台账。</w:t>
            </w:r>
          </w:p>
          <w:p w14:paraId="0A880F13">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（3）环保设施及措施运行及维护费用保障计划</w:t>
            </w:r>
          </w:p>
          <w:p w14:paraId="62831B72">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本项目环保设施建设费</w:t>
            </w:r>
            <w:r>
              <w:rPr>
                <w:rFonts w:hint="default" w:ascii="Times New Roman" w:hAnsi="Times New Roman" w:eastAsia="宋体" w:cs="Times New Roman"/>
                <w:color w:val="000000" w:themeColor="text1"/>
                <w:w w:val="100"/>
                <w:sz w:val="24"/>
                <w:szCs w:val="24"/>
                <w:highlight w:val="none"/>
                <w14:textFill>
                  <w14:solidFill>
                    <w14:schemeClr w14:val="tx1"/>
                  </w14:solidFill>
                </w14:textFill>
              </w:rPr>
              <w:t>用为</w:t>
            </w:r>
            <w:r>
              <w:rPr>
                <w:rFonts w:hint="eastAsia" w:ascii="Times New Roman" w:hAnsi="Times New Roman" w:eastAsia="宋体" w:cs="Times New Roman"/>
                <w:color w:val="000000" w:themeColor="text1"/>
                <w:w w:val="100"/>
                <w:sz w:val="24"/>
                <w:szCs w:val="24"/>
                <w:highlight w:val="none"/>
                <w:lang w:val="en-US" w:eastAsia="zh-CN"/>
                <w14:textFill>
                  <w14:solidFill>
                    <w14:schemeClr w14:val="tx1"/>
                  </w14:solidFill>
                </w14:textFill>
              </w:rPr>
              <w:t>26</w:t>
            </w:r>
            <w:r>
              <w:rPr>
                <w:rFonts w:hint="default" w:ascii="Times New Roman" w:hAnsi="Times New Roman" w:eastAsia="宋体" w:cs="Times New Roman"/>
                <w:color w:val="000000" w:themeColor="text1"/>
                <w:w w:val="100"/>
                <w:sz w:val="24"/>
                <w:szCs w:val="24"/>
                <w:highlight w:val="none"/>
                <w14:textFill>
                  <w14:solidFill>
                    <w14:schemeClr w14:val="tx1"/>
                  </w14:solidFill>
                </w14:textFill>
              </w:rPr>
              <w:t>万元，占项目投资比</w:t>
            </w:r>
            <w:r>
              <w:rPr>
                <w:rFonts w:hint="eastAsia" w:ascii="Times New Roman" w:hAnsi="Times New Roman" w:eastAsia="宋体" w:cs="Times New Roman"/>
                <w:color w:val="000000" w:themeColor="text1"/>
                <w:w w:val="100"/>
                <w:sz w:val="24"/>
                <w:szCs w:val="24"/>
                <w:highlight w:val="none"/>
                <w:lang w:val="en-US" w:eastAsia="zh-CN"/>
                <w14:textFill>
                  <w14:solidFill>
                    <w14:schemeClr w14:val="tx1"/>
                  </w14:solidFill>
                </w14:textFill>
              </w:rPr>
              <w:t>0.5</w:t>
            </w:r>
            <w:r>
              <w:rPr>
                <w:rFonts w:hint="default" w:ascii="Times New Roman" w:hAnsi="Times New Roman" w:eastAsia="宋体" w:cs="Times New Roman"/>
                <w:color w:val="000000" w:themeColor="text1"/>
                <w:w w:val="100"/>
                <w:sz w:val="24"/>
                <w:szCs w:val="24"/>
                <w:highlight w:val="none"/>
                <w14:textFill>
                  <w14:solidFill>
                    <w14:schemeClr w14:val="tx1"/>
                  </w14:solidFill>
                </w14:textFill>
              </w:rPr>
              <w:t>%，环保</w:t>
            </w:r>
            <w:r>
              <w:rPr>
                <w:rFonts w:hint="default" w:ascii="Times New Roman" w:hAnsi="Times New Roman" w:eastAsia="宋体" w:cs="Times New Roman"/>
                <w:color w:val="000000" w:themeColor="text1"/>
                <w:w w:val="100"/>
                <w:sz w:val="24"/>
                <w:szCs w:val="24"/>
                <w14:textFill>
                  <w14:solidFill>
                    <w14:schemeClr w14:val="tx1"/>
                  </w14:solidFill>
                </w14:textFill>
              </w:rPr>
              <w:t>设施投资处于企业可接受范围。项目运营期，主要运行费用为电费、人工定期检修维护费等，运行费用较小，处于企业可接受范围内。</w:t>
            </w:r>
          </w:p>
          <w:p w14:paraId="3498A25E">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t>（二）排污口规范化</w:t>
            </w:r>
          </w:p>
          <w:p w14:paraId="2B5AE779">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①废气：保证排气筒高度达到标准要求，并在环保技术人员指导下设定废气的监测口位置，按标准设置采样口及采样平台，并在排气筒上设环境保护图形牌。</w:t>
            </w:r>
          </w:p>
          <w:p w14:paraId="033908D1">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②噪声：保证真实准确的反映排污情况，要求在监测期间全厂生产正常稳定，生产负荷均为满负荷。采样时采样人员应及时了解全厂各工段的运行负荷。</w:t>
            </w:r>
          </w:p>
          <w:p w14:paraId="5E696497">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③固废：固废及危险废物贮存场所分别设置并按照相关要求采取防晒、防淋、防渗等措施，按环保管理要求设立标志牌等。</w:t>
            </w:r>
          </w:p>
          <w:p w14:paraId="2D8708A4">
            <w:pPr>
              <w:pStyle w:val="38"/>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排污口监测孔设置要求：</w:t>
            </w:r>
          </w:p>
          <w:p w14:paraId="3CD0E880">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监测孔位置应便于开展监测工作，在规则的圆形或矩形烟道垂直管段上，距弯头、阀门、变径管下游方向不小于6倍当量直径和距上述部件上游方向不小于3倍当量直径处。</w:t>
            </w:r>
          </w:p>
          <w:p w14:paraId="648EF84C">
            <w:pPr>
              <w:pStyle w:val="38"/>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监测平台设置要求：</w:t>
            </w:r>
          </w:p>
          <w:p w14:paraId="3478CA46">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lang w:eastAsia="zh-CN"/>
                <w14:textFill>
                  <w14:solidFill>
                    <w14:schemeClr w14:val="tx1"/>
                  </w14:solidFill>
                </w14:textFill>
              </w:rPr>
            </w:pPr>
            <w:r>
              <w:rPr>
                <w:rFonts w:hint="default" w:ascii="Times New Roman" w:hAnsi="Times New Roman" w:eastAsia="宋体" w:cs="Times New Roman"/>
                <w:color w:val="000000" w:themeColor="text1"/>
                <w:w w:val="100"/>
                <w:sz w:val="24"/>
                <w:szCs w:val="24"/>
                <w14:textFill>
                  <w14:solidFill>
                    <w14:schemeClr w14:val="tx1"/>
                  </w14:solidFill>
                </w14:textFill>
              </w:rPr>
              <w:t>监测平台设置在监测孔的正下方1.2m～1.3m处，可操作面积不小于2m</w:t>
            </w:r>
            <w:r>
              <w:rPr>
                <w:rFonts w:hint="default" w:ascii="Times New Roman" w:hAnsi="Times New Roman" w:eastAsia="宋体" w:cs="Times New Roman"/>
                <w:color w:val="000000" w:themeColor="text1"/>
                <w:w w:val="100"/>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w w:val="100"/>
                <w:sz w:val="24"/>
                <w:szCs w:val="24"/>
                <w14:textFill>
                  <w14:solidFill>
                    <w14:schemeClr w14:val="tx1"/>
                  </w14:solidFill>
                </w14:textFill>
              </w:rPr>
              <w:t>，平台长度和宽度不小于1.2m，永久、安全、便于采样及测试</w:t>
            </w:r>
            <w:r>
              <w:rPr>
                <w:rFonts w:hint="default" w:ascii="Times New Roman" w:hAnsi="Times New Roman" w:eastAsia="宋体" w:cs="Times New Roman"/>
                <w:color w:val="000000" w:themeColor="text1"/>
                <w:w w:val="100"/>
                <w:sz w:val="24"/>
                <w:szCs w:val="24"/>
                <w:lang w:eastAsia="zh-CN"/>
                <w14:textFill>
                  <w14:solidFill>
                    <w14:schemeClr w14:val="tx1"/>
                  </w14:solidFill>
                </w14:textFill>
              </w:rPr>
              <w:t>。</w:t>
            </w:r>
          </w:p>
          <w:p w14:paraId="2F12946C">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二、排污许可</w:t>
            </w:r>
          </w:p>
          <w:p w14:paraId="2672C716">
            <w:pPr>
              <w:pStyle w:val="1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Times New Roman"/>
                <w:color w:val="000000" w:themeColor="text1"/>
                <w:sz w:val="24"/>
                <w:szCs w:val="24"/>
                <w:highlight w:val="yellow"/>
                <w:lang w:val="en-US" w:eastAsia="zh-CN" w:bidi="zh-CN"/>
                <w14:textFill>
                  <w14:solidFill>
                    <w14:schemeClr w14:val="tx1"/>
                  </w14:solidFill>
                </w14:textFill>
              </w:rPr>
            </w:pPr>
            <w:r>
              <w:rPr>
                <w:rFonts w:hint="default" w:ascii="Times New Roman" w:hAnsi="Times New Roman" w:eastAsia="宋体" w:cs="Times New Roman"/>
                <w:color w:val="000000" w:themeColor="text1"/>
                <w:sz w:val="24"/>
                <w:szCs w:val="24"/>
                <w:lang w:val="zh-CN" w:eastAsia="zh-CN" w:bidi="zh-CN"/>
                <w14:textFill>
                  <w14:solidFill>
                    <w14:schemeClr w14:val="tx1"/>
                  </w14:solidFill>
                </w14:textFill>
              </w:rPr>
              <w:t>本项目为</w:t>
            </w:r>
            <w:r>
              <w:rPr>
                <w:rFonts w:hint="eastAsia" w:ascii="Times New Roman" w:hAnsi="Times New Roman" w:cs="Times New Roman"/>
                <w:color w:val="000000" w:themeColor="text1"/>
                <w:sz w:val="24"/>
                <w:szCs w:val="24"/>
                <w:lang w:val="en-US" w:eastAsia="zh-CN" w:bidi="zh-CN"/>
                <w14:textFill>
                  <w14:solidFill>
                    <w14:schemeClr w14:val="tx1"/>
                  </w14:solidFill>
                </w14:textFill>
              </w:rPr>
              <w:t>管材5G智能化生产线建设项目</w:t>
            </w:r>
            <w:r>
              <w:rPr>
                <w:rFonts w:hint="default" w:ascii="Times New Roman" w:hAnsi="Times New Roman" w:eastAsia="宋体" w:cs="Times New Roman"/>
                <w:color w:val="000000" w:themeColor="text1"/>
                <w:sz w:val="24"/>
                <w:szCs w:val="24"/>
                <w:lang w:val="zh-CN" w:eastAsia="zh-CN" w:bidi="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t>属</w:t>
            </w:r>
            <w:r>
              <w:rPr>
                <w:rFonts w:hint="default" w:ascii="Times New Roman" w:hAnsi="Times New Roman" w:eastAsia="宋体" w:cs="Times New Roman"/>
                <w:color w:val="000000" w:themeColor="text1"/>
                <w:sz w:val="24"/>
                <w:szCs w:val="24"/>
                <w:highlight w:val="none"/>
                <w:lang w:val="en-US" w:eastAsia="zh-CN" w:bidi="zh-CN"/>
                <w14:textFill>
                  <w14:solidFill>
                    <w14:schemeClr w14:val="tx1"/>
                  </w14:solidFill>
                </w14:textFill>
              </w:rPr>
              <w:t>于</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非金属矿物制品业</w:t>
            </w:r>
            <w:r>
              <w:rPr>
                <w:rFonts w:hint="default" w:ascii="Times New Roman" w:hAnsi="Times New Roman" w:eastAsia="宋体" w:cs="Times New Roman"/>
                <w:color w:val="000000" w:themeColor="text1"/>
                <w:sz w:val="24"/>
                <w:szCs w:val="24"/>
                <w:highlight w:val="none"/>
                <w:lang w:val="en-US" w:eastAsia="zh-CN" w:bidi="zh-CN"/>
                <w14:textFill>
                  <w14:solidFill>
                    <w14:schemeClr w14:val="tx1"/>
                  </w14:solidFill>
                </w14:textFill>
              </w:rPr>
              <w:t>，对照《固定污染源排污许可分类管理名录》（2019年版）</w:t>
            </w:r>
            <w:r>
              <w:rPr>
                <w:rFonts w:hint="default" w:ascii="Times New Roman" w:hAnsi="Times New Roman" w:eastAsia="宋体" w:cs="Times New Roman"/>
                <w:color w:val="000000" w:themeColor="text1"/>
                <w:sz w:val="24"/>
                <w:szCs w:val="24"/>
                <w:highlight w:val="none"/>
                <w:lang w:val="zh-CN" w:eastAsia="zh-CN" w:bidi="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bidi="zh-CN"/>
                <w14:textFill>
                  <w14:solidFill>
                    <w14:schemeClr w14:val="tx1"/>
                  </w14:solidFill>
                </w14:textFill>
              </w:rPr>
              <w:t>本项目属于</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bidi="zh-CN"/>
                <w14:textFill>
                  <w14:solidFill>
                    <w14:schemeClr w14:val="tx1"/>
                  </w14:solidFill>
                </w14:textFill>
              </w:rPr>
              <w:t>二十</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四</w:t>
            </w:r>
            <w:r>
              <w:rPr>
                <w:rFonts w:hint="default" w:ascii="Times New Roman" w:hAnsi="Times New Roman" w:eastAsia="宋体" w:cs="Times New Roman"/>
                <w:color w:val="000000" w:themeColor="text1"/>
                <w:sz w:val="24"/>
                <w:szCs w:val="24"/>
                <w:highlight w:val="none"/>
                <w:lang w:val="en-US" w:eastAsia="zh-CN" w:bidi="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塑料制品业</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 xml:space="preserve"> 6</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 xml:space="preserve"> </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塑料制品业</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 xml:space="preserve"> </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292</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，年产</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万吨及以上的泡沫塑料制造2924，年产1万吨及以上涉及改性的塑料薄膜制造 2921、</w:t>
            </w:r>
            <w:r>
              <w:rPr>
                <w:rFonts w:hint="default" w:ascii="Times New Roman" w:hAnsi="Times New Roman" w:cs="Times New Roman"/>
                <w:b/>
                <w:bCs/>
                <w:color w:val="000000" w:themeColor="text1"/>
                <w:sz w:val="24"/>
                <w:szCs w:val="24"/>
                <w:highlight w:val="none"/>
                <w:shd w:val="clear"/>
                <w:lang w:val="en-US" w:eastAsia="zh-CN" w:bidi="zh-CN"/>
                <w14:textFill>
                  <w14:solidFill>
                    <w14:schemeClr w14:val="tx1"/>
                  </w14:solidFill>
                </w14:textFill>
              </w:rPr>
              <w:t>塑料板、管、型材制造 2922</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、塑料丝、绳和编织品制造 2923、塑料包装箱及容器制造 2926、日用塑料品制造 2927、人造草坪制造 2928、塑料零件及其他塑料制品制造 2929”</w:t>
            </w:r>
            <w:r>
              <w:rPr>
                <w:rFonts w:hint="default" w:ascii="Times New Roman" w:hAnsi="Times New Roman" w:eastAsia="宋体" w:cs="Times New Roman"/>
                <w:color w:val="000000" w:themeColor="text1"/>
                <w:sz w:val="24"/>
                <w:szCs w:val="24"/>
                <w:highlight w:val="none"/>
                <w:lang w:val="en-US" w:eastAsia="zh-CN" w:bidi="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bidi="zh-CN"/>
                <w14:textFill>
                  <w14:solidFill>
                    <w14:schemeClr w14:val="tx1"/>
                  </w14:solidFill>
                </w14:textFill>
              </w:rPr>
              <w:t>实行</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简化</w:t>
            </w:r>
            <w:r>
              <w:rPr>
                <w:rFonts w:hint="default" w:ascii="Times New Roman" w:hAnsi="Times New Roman" w:eastAsia="宋体" w:cs="Times New Roman"/>
                <w:color w:val="000000" w:themeColor="text1"/>
                <w:sz w:val="24"/>
                <w:szCs w:val="24"/>
                <w:highlight w:val="none"/>
                <w:lang w:val="en-US" w:eastAsia="zh-CN" w:bidi="zh-CN"/>
                <w14:textFill>
                  <w14:solidFill>
                    <w14:schemeClr w14:val="tx1"/>
                  </w14:solidFill>
                </w14:textFill>
              </w:rPr>
              <w:t>管理。</w:t>
            </w:r>
          </w:p>
          <w:p w14:paraId="582DE105">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仿宋" w:cs="Times New Roman"/>
                <w:color w:val="000000" w:themeColor="text1"/>
                <w:w w:val="10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三、“三同时”要求</w:t>
            </w:r>
          </w:p>
          <w:p w14:paraId="319BEFAB">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t>本评价要求“建设项目中防治污染的措施，必须与主体工程同时设计、同时施工、同时投产使用。”其中防治污染和其他公害的设施和其他环境保护设施，必须与主体工程同时设计、同时施工、同时投产使用的制度。</w:t>
            </w:r>
          </w:p>
          <w:p w14:paraId="55533C19">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pPr>
          </w:p>
          <w:p w14:paraId="05AB73A1">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p>
          <w:p w14:paraId="1B0FC237">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p>
          <w:p w14:paraId="06AE635F">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p>
          <w:p w14:paraId="65C9B730">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p>
          <w:p w14:paraId="39CBE26F">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p>
          <w:p w14:paraId="46887541">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p>
          <w:p w14:paraId="6BA9AB71">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rightChars="0" w:firstLine="480" w:firstLineChars="200"/>
              <w:jc w:val="both"/>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p>
          <w:p w14:paraId="20936F3E">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right="0" w:rightChars="0"/>
              <w:jc w:val="both"/>
              <w:textAlignment w:val="auto"/>
              <w:rPr>
                <w:rFonts w:hint="eastAsia" w:ascii="Times New Roman" w:hAnsi="Times New Roman" w:eastAsia="宋体" w:cs="Times New Roman"/>
                <w:color w:val="000000" w:themeColor="text1"/>
                <w:w w:val="100"/>
                <w:sz w:val="24"/>
                <w:szCs w:val="24"/>
                <w:lang w:val="en-US" w:eastAsia="zh-CN"/>
                <w14:textFill>
                  <w14:solidFill>
                    <w14:schemeClr w14:val="tx1"/>
                  </w14:solidFill>
                </w14:textFill>
              </w:rPr>
            </w:pPr>
          </w:p>
          <w:p w14:paraId="2EFB77F3">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right="0" w:rightChars="0"/>
              <w:jc w:val="both"/>
              <w:textAlignment w:val="auto"/>
              <w:rPr>
                <w:rFonts w:hint="eastAsia" w:ascii="Times New Roman" w:hAnsi="Times New Roman" w:eastAsia="宋体" w:cs="Times New Roman"/>
                <w:color w:val="000000" w:themeColor="text1"/>
                <w:w w:val="100"/>
                <w:sz w:val="24"/>
                <w:szCs w:val="24"/>
                <w:lang w:val="en-US" w:eastAsia="zh-CN"/>
                <w14:textFill>
                  <w14:solidFill>
                    <w14:schemeClr w14:val="tx1"/>
                  </w14:solidFill>
                </w14:textFill>
              </w:rPr>
            </w:pPr>
          </w:p>
          <w:p w14:paraId="3385C5D1">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right="0" w:rightChars="0"/>
              <w:jc w:val="both"/>
              <w:textAlignment w:val="auto"/>
              <w:rPr>
                <w:rFonts w:hint="eastAsia" w:ascii="Times New Roman" w:hAnsi="Times New Roman" w:eastAsia="宋体" w:cs="Times New Roman"/>
                <w:color w:val="000000" w:themeColor="text1"/>
                <w:w w:val="100"/>
                <w:sz w:val="24"/>
                <w:szCs w:val="24"/>
                <w:lang w:val="en-US" w:eastAsia="zh-CN"/>
                <w14:textFill>
                  <w14:solidFill>
                    <w14:schemeClr w14:val="tx1"/>
                  </w14:solidFill>
                </w14:textFill>
              </w:rPr>
            </w:pPr>
          </w:p>
          <w:p w14:paraId="56E8DD7A">
            <w:pPr>
              <w:pStyle w:val="3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00" w:lineRule="exact"/>
              <w:ind w:left="0" w:right="0" w:rightChars="0"/>
              <w:jc w:val="both"/>
              <w:textAlignment w:val="auto"/>
              <w:rPr>
                <w:rFonts w:hint="default" w:ascii="Times New Roman" w:hAnsi="Times New Roman" w:eastAsia="宋体" w:cs="Times New Roman"/>
                <w:color w:val="000000" w:themeColor="text1"/>
                <w:w w:val="100"/>
                <w:sz w:val="24"/>
                <w:szCs w:val="24"/>
                <w:lang w:val="en-US" w:eastAsia="zh-CN"/>
                <w14:textFill>
                  <w14:solidFill>
                    <w14:schemeClr w14:val="tx1"/>
                  </w14:solidFill>
                </w14:textFill>
              </w:rPr>
            </w:pPr>
          </w:p>
        </w:tc>
      </w:tr>
    </w:tbl>
    <w:p w14:paraId="4935D680">
      <w:pPr>
        <w:spacing w:before="58"/>
        <w:ind w:left="1278" w:right="1296" w:firstLine="0"/>
        <w:jc w:val="center"/>
        <w:outlineLvl w:val="1"/>
        <w:rPr>
          <w:rFonts w:hint="default" w:ascii="Times New Roman" w:hAnsi="Times New Roman" w:eastAsia="黑体" w:cs="Times New Roman"/>
          <w:color w:val="000000" w:themeColor="text1"/>
          <w:sz w:val="30"/>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14:paraId="64314053">
      <w:pPr>
        <w:pStyle w:val="5"/>
        <w:keepNext w:val="0"/>
        <w:keepLines w:val="0"/>
        <w:pageBreakBefore w:val="0"/>
        <w:widowControl w:val="0"/>
        <w:kinsoku/>
        <w:wordWrap/>
        <w:overflowPunct/>
        <w:topLinePunct w:val="0"/>
        <w:autoSpaceDE/>
        <w:autoSpaceDN/>
        <w:bidi w:val="0"/>
        <w:adjustRightInd/>
        <w:snapToGrid/>
        <w:spacing w:before="0"/>
        <w:ind w:left="0" w:right="0"/>
        <w:jc w:val="left"/>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六、结论</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307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5" w:hRule="atLeast"/>
        </w:trPr>
        <w:tc>
          <w:tcPr>
            <w:tcW w:w="5000" w:type="pct"/>
          </w:tcPr>
          <w:p w14:paraId="6DD30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pPr>
            <w:r>
              <w:rPr>
                <w:rFonts w:hint="eastAsia" w:ascii="Times New Roman" w:hAnsi="Times New Roman" w:cs="Times New Roman"/>
                <w:color w:val="000000" w:themeColor="text1"/>
                <w:sz w:val="24"/>
                <w:szCs w:val="24"/>
                <w:lang w:val="en-US" w:eastAsia="zh-CN" w:bidi="zh-CN"/>
                <w14:textFill>
                  <w14:solidFill>
                    <w14:schemeClr w14:val="tx1"/>
                  </w14:solidFill>
                </w14:textFill>
              </w:rPr>
              <w:t>河北鼎业塑料制品有限公司管材5G智能化生产线建设项目</w:t>
            </w:r>
            <w:r>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t>符合国家和地方产业政策；项目产生的废水、废气、噪声、固废等采用各种污染防治措施治理，能够做到长期稳定达标排放，总体上对评价区域环境影响较小，不会造成区域环境功能的改变；采取相应环境风险防范措施后，环境风险在可</w:t>
            </w:r>
            <w:r>
              <w:rPr>
                <w:rFonts w:hint="eastAsia" w:ascii="Times New Roman" w:hAnsi="Times New Roman" w:cs="Times New Roman"/>
                <w:color w:val="000000" w:themeColor="text1"/>
                <w:sz w:val="24"/>
                <w:szCs w:val="24"/>
                <w:lang w:val="en-US" w:eastAsia="zh-CN" w:bidi="zh-CN"/>
                <w14:textFill>
                  <w14:solidFill>
                    <w14:schemeClr w14:val="tx1"/>
                  </w14:solidFill>
                </w14:textFill>
              </w:rPr>
              <w:t>防控</w:t>
            </w:r>
            <w:r>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t>范围。评价认为，项目在落实本报告提出的各项环保措施要求，严格执行环保“三同时”制度和确保污染物达标排放的前提下，从环境保护的角度上来说，本工程建设具有可行性。</w:t>
            </w:r>
          </w:p>
          <w:p w14:paraId="28F80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zh-CN"/>
                <w14:textFill>
                  <w14:solidFill>
                    <w14:schemeClr w14:val="tx1"/>
                  </w14:solidFill>
                </w14:textFill>
              </w:rPr>
              <w:t>本次评价结果是根据企业提供的建设内容、建设规模、平面布置及与此对应的排污治理情况基础上得出的，如果上述情况有所变化，应由企业按环保部门要求另行申报。</w:t>
            </w:r>
          </w:p>
          <w:p w14:paraId="3A880A30">
            <w:pPr>
              <w:keepNext w:val="0"/>
              <w:keepLines w:val="0"/>
              <w:suppressLineNumbers w:val="0"/>
              <w:spacing w:before="58" w:beforeAutospacing="0" w:after="0" w:afterAutospacing="0"/>
              <w:ind w:left="0" w:right="1296"/>
              <w:jc w:val="center"/>
              <w:outlineLvl w:val="1"/>
              <w:rPr>
                <w:rFonts w:hint="default" w:ascii="Times New Roman" w:hAnsi="Times New Roman" w:eastAsia="黑体" w:cs="Times New Roman"/>
                <w:color w:val="000000" w:themeColor="text1"/>
                <w:sz w:val="30"/>
                <w:vertAlign w:val="baseline"/>
                <w14:textFill>
                  <w14:solidFill>
                    <w14:schemeClr w14:val="tx1"/>
                  </w14:solidFill>
                </w14:textFill>
              </w:rPr>
            </w:pPr>
          </w:p>
        </w:tc>
      </w:tr>
    </w:tbl>
    <w:p w14:paraId="6179E398">
      <w:pPr>
        <w:spacing w:before="58"/>
        <w:ind w:left="1278" w:right="1296" w:firstLine="0"/>
        <w:jc w:val="center"/>
        <w:outlineLvl w:val="1"/>
        <w:rPr>
          <w:rFonts w:hint="default" w:ascii="Times New Roman" w:hAnsi="Times New Roman" w:eastAsia="黑体" w:cs="Times New Roman"/>
          <w:color w:val="000000" w:themeColor="text1"/>
          <w:sz w:val="30"/>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14:paraId="3D162565">
      <w:pPr>
        <w:keepNext w:val="0"/>
        <w:keepLines w:val="0"/>
        <w:pageBreakBefore w:val="0"/>
        <w:widowControl w:val="0"/>
        <w:kinsoku/>
        <w:wordWrap/>
        <w:overflowPunct/>
        <w:topLinePunct w:val="0"/>
        <w:autoSpaceDE w:val="0"/>
        <w:autoSpaceDN w:val="0"/>
        <w:bidi w:val="0"/>
        <w:adjustRightInd/>
        <w:snapToGrid/>
        <w:spacing w:before="0" w:line="0" w:lineRule="atLeast"/>
        <w:ind w:left="0" w:right="0" w:firstLine="0"/>
        <w:jc w:val="left"/>
        <w:textAlignment w:val="auto"/>
        <w:rPr>
          <w:rFonts w:hint="default" w:ascii="Times New Roman" w:hAnsi="Times New Roman" w:eastAsia="宋体" w:cs="Times New Roman"/>
          <w:b/>
          <w:bCs/>
          <w:color w:val="000000" w:themeColor="text1"/>
          <w:sz w:val="28"/>
          <w:szCs w:val="21"/>
          <w14:textFill>
            <w14:solidFill>
              <w14:schemeClr w14:val="tx1"/>
            </w14:solidFill>
          </w14:textFill>
        </w:rPr>
      </w:pPr>
      <w:r>
        <w:rPr>
          <w:rFonts w:hint="default" w:ascii="Times New Roman" w:hAnsi="Times New Roman" w:eastAsia="宋体" w:cs="Times New Roman"/>
          <w:b/>
          <w:bCs/>
          <w:color w:val="000000" w:themeColor="text1"/>
          <w:sz w:val="28"/>
          <w:szCs w:val="21"/>
          <w14:textFill>
            <w14:solidFill>
              <w14:schemeClr w14:val="tx1"/>
            </w14:solidFill>
          </w14:textFill>
        </w:rPr>
        <w:t>附表</w:t>
      </w:r>
    </w:p>
    <w:p w14:paraId="4AAF1CA1">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right"/>
        <w:textAlignment w:val="auto"/>
        <w:rPr>
          <w:rFonts w:hint="default" w:ascii="Times New Roman" w:hAnsi="Times New Roman" w:eastAsia="宋体" w:cs="Times New Roman"/>
          <w:color w:val="000000" w:themeColor="text1"/>
          <w:sz w:val="32"/>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32"/>
          <w:szCs w:val="20"/>
          <w:highlight w:val="yellow"/>
          <w14:textFill>
            <w14:solidFill>
              <w14:schemeClr w14:val="tx1"/>
            </w14:solidFill>
          </w14:textFill>
        </w:rPr>
        <w:t>建设项目污染物排放量汇总表</w:t>
      </w:r>
      <w:r>
        <w:rPr>
          <w:rFonts w:hint="default" w:ascii="Times New Roman" w:hAnsi="Times New Roman" w:cs="Times New Roman"/>
          <w:b/>
          <w:bCs/>
          <w:color w:val="000000" w:themeColor="text1"/>
          <w:sz w:val="32"/>
          <w:szCs w:val="20"/>
          <w:highlight w:val="yellow"/>
          <w:lang w:val="en-US" w:eastAsia="zh-CN"/>
          <w14:textFill>
            <w14:solidFill>
              <w14:schemeClr w14:val="tx1"/>
            </w14:solidFill>
          </w14:textFill>
        </w:rPr>
        <w:t xml:space="preserve">    </w:t>
      </w:r>
      <w:r>
        <w:rPr>
          <w:rFonts w:hint="eastAsia" w:ascii="Times New Roman" w:hAnsi="Times New Roman" w:cs="Times New Roman"/>
          <w:b/>
          <w:bCs/>
          <w:color w:val="000000" w:themeColor="text1"/>
          <w:sz w:val="32"/>
          <w:szCs w:val="20"/>
          <w:highlight w:val="yellow"/>
          <w:lang w:val="en-US" w:eastAsia="zh-CN"/>
          <w14:textFill>
            <w14:solidFill>
              <w14:schemeClr w14:val="tx1"/>
            </w14:solidFill>
          </w14:textFill>
        </w:rPr>
        <w:t xml:space="preserve"> </w:t>
      </w:r>
      <w:r>
        <w:rPr>
          <w:rFonts w:hint="eastAsia" w:ascii="Times New Roman" w:hAnsi="Times New Roman" w:cs="Times New Roman"/>
          <w:b/>
          <w:bCs/>
          <w:color w:val="000000" w:themeColor="text1"/>
          <w:sz w:val="32"/>
          <w:szCs w:val="20"/>
          <w:lang w:val="en-US" w:eastAsia="zh-CN"/>
          <w14:textFill>
            <w14:solidFill>
              <w14:schemeClr w14:val="tx1"/>
            </w14:solidFill>
          </w14:textFill>
        </w:rPr>
        <w:t xml:space="preserve">        </w:t>
      </w:r>
      <w:r>
        <w:rPr>
          <w:rFonts w:hint="default" w:ascii="Times New Roman" w:hAnsi="Times New Roman" w:cs="Times New Roman"/>
          <w:b/>
          <w:bCs/>
          <w:color w:val="000000" w:themeColor="text1"/>
          <w:sz w:val="32"/>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t/a</w:t>
      </w:r>
    </w:p>
    <w:tbl>
      <w:tblPr>
        <w:tblStyle w:val="27"/>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099"/>
        <w:gridCol w:w="1079"/>
        <w:gridCol w:w="1427"/>
        <w:gridCol w:w="1334"/>
        <w:gridCol w:w="1726"/>
        <w:gridCol w:w="1865"/>
        <w:gridCol w:w="1489"/>
        <w:gridCol w:w="1704"/>
        <w:gridCol w:w="1181"/>
      </w:tblGrid>
      <w:tr w14:paraId="3F10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431" w:type="pct"/>
            <w:tcBorders>
              <w:tl2br w:val="nil"/>
              <w:tr2bl w:val="nil"/>
            </w:tcBorders>
            <w:vAlign w:val="center"/>
          </w:tcPr>
          <w:p w14:paraId="47E2E1C8">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30" w:firstLineChars="30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19050</wp:posOffset>
                      </wp:positionH>
                      <wp:positionV relativeFrom="paragraph">
                        <wp:posOffset>28575</wp:posOffset>
                      </wp:positionV>
                      <wp:extent cx="758190" cy="549910"/>
                      <wp:effectExtent l="2540" t="3810" r="20320" b="17780"/>
                      <wp:wrapNone/>
                      <wp:docPr id="1074" name="直接连接符 9"/>
                      <wp:cNvGraphicFramePr/>
                      <a:graphic xmlns:a="http://schemas.openxmlformats.org/drawingml/2006/main">
                        <a:graphicData uri="http://schemas.microsoft.com/office/word/2010/wordprocessingShape">
                          <wps:wsp>
                            <wps:cNvCnPr/>
                            <wps:spPr>
                              <a:xfrm>
                                <a:off x="0" y="0"/>
                                <a:ext cx="758190" cy="549910"/>
                              </a:xfrm>
                              <a:prstGeom prst="line">
                                <a:avLst/>
                              </a:prstGeom>
                              <a:ln w="6350" cap="flat" cmpd="sng">
                                <a:solidFill>
                                  <a:srgbClr val="000000"/>
                                </a:solidFill>
                                <a:prstDash val="solid"/>
                                <a:miter/>
                              </a:ln>
                            </wps:spPr>
                            <wps:bodyPr/>
                          </wps:wsp>
                        </a:graphicData>
                      </a:graphic>
                    </wp:anchor>
                  </w:drawing>
                </mc:Choice>
                <mc:Fallback>
                  <w:pict>
                    <v:line id="直接连接符 9" o:spid="_x0000_s1026" o:spt="20" style="position:absolute;left:0pt;margin-left:1.5pt;margin-top:2.25pt;height:43.3pt;width:59.7pt;z-index:251659264;mso-width-relative:page;mso-height-relative:page;" filled="f" stroked="t" coordsize="21600,21600" o:gfxdata="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U+JW1QAAAAYBAAAPAAAAAAAAAAEA&#10;IAAAACIAAABkcnMvZG93bnJldi54bWxQSwECFAAUAAAACACHTuJAan32oNkBAACVAwAADgAAAAAA&#10;AAABACAAAAAkAQAAZHJzL2Uyb0RvYy54bWxQSwUGAAAAAAYABgBZAQAAbwUAAAAA&#10;">
                      <v:fill on="f" focussize="0,0"/>
                      <v:stroke weight="0.5pt" color="#000000" joinstyle="miter"/>
                      <v:imagedata o:title=""/>
                      <o:lock v:ext="edit" aspectratio="f"/>
                    </v:line>
                  </w:pict>
                </mc:Fallback>
              </mc:AlternateContent>
            </w:r>
            <w:r>
              <w:rPr>
                <w:rFonts w:hint="default" w:ascii="Times New Roman" w:hAnsi="Times New Roman" w:eastAsia="宋体" w:cs="Times New Roman"/>
                <w:color w:val="000000" w:themeColor="text1"/>
                <w:spacing w:val="0"/>
                <w:sz w:val="21"/>
                <w:szCs w:val="21"/>
                <w14:textFill>
                  <w14:solidFill>
                    <w14:schemeClr w14:val="tx1"/>
                  </w14:solidFill>
                </w14:textFill>
              </w:rPr>
              <w:t>项目</w:t>
            </w:r>
          </w:p>
          <w:p w14:paraId="00339C6E">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分类</w:t>
            </w:r>
          </w:p>
        </w:tc>
        <w:tc>
          <w:tcPr>
            <w:tcW w:w="771" w:type="pct"/>
            <w:gridSpan w:val="2"/>
            <w:tcBorders>
              <w:tl2br w:val="nil"/>
              <w:tr2bl w:val="nil"/>
            </w:tcBorders>
            <w:vAlign w:val="center"/>
          </w:tcPr>
          <w:p w14:paraId="4A415A2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污染物名称</w:t>
            </w:r>
          </w:p>
        </w:tc>
        <w:tc>
          <w:tcPr>
            <w:tcW w:w="505" w:type="pct"/>
            <w:tcBorders>
              <w:tl2br w:val="nil"/>
              <w:tr2bl w:val="nil"/>
            </w:tcBorders>
            <w:vAlign w:val="center"/>
          </w:tcPr>
          <w:p w14:paraId="1F80FE5F">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现有工程</w:t>
            </w:r>
          </w:p>
          <w:p w14:paraId="3E371ABE">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排放量（固体废物产生量）①</w:t>
            </w:r>
          </w:p>
        </w:tc>
        <w:tc>
          <w:tcPr>
            <w:tcW w:w="472" w:type="pct"/>
            <w:tcBorders>
              <w:tl2br w:val="nil"/>
              <w:tr2bl w:val="nil"/>
            </w:tcBorders>
            <w:vAlign w:val="center"/>
          </w:tcPr>
          <w:p w14:paraId="7AE95A4C">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现有工程</w:t>
            </w:r>
          </w:p>
          <w:p w14:paraId="20B2BA2B">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许可排放量②</w:t>
            </w:r>
          </w:p>
        </w:tc>
        <w:tc>
          <w:tcPr>
            <w:tcW w:w="611" w:type="pct"/>
            <w:tcBorders>
              <w:tl2br w:val="nil"/>
              <w:tr2bl w:val="nil"/>
            </w:tcBorders>
            <w:vAlign w:val="center"/>
          </w:tcPr>
          <w:p w14:paraId="5A939FD0">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在建工程排放量（固体废物产生量）③</w:t>
            </w:r>
          </w:p>
        </w:tc>
        <w:tc>
          <w:tcPr>
            <w:tcW w:w="660" w:type="pct"/>
            <w:tcBorders>
              <w:tl2br w:val="nil"/>
              <w:tr2bl w:val="nil"/>
            </w:tcBorders>
            <w:vAlign w:val="center"/>
          </w:tcPr>
          <w:p w14:paraId="4D97853F">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本项目</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排放量</w:t>
            </w:r>
            <w:r>
              <w:rPr>
                <w:rFonts w:hint="default" w:ascii="Times New Roman" w:hAnsi="Times New Roman" w:eastAsia="宋体" w:cs="Times New Roman"/>
                <w:color w:val="000000" w:themeColor="text1"/>
                <w:spacing w:val="0"/>
                <w:sz w:val="21"/>
                <w:szCs w:val="21"/>
                <w14:textFill>
                  <w14:solidFill>
                    <w14:schemeClr w14:val="tx1"/>
                  </w14:solidFill>
                </w14:textFill>
              </w:rPr>
              <w:t>（固体废物产生量）④</w:t>
            </w:r>
          </w:p>
        </w:tc>
        <w:tc>
          <w:tcPr>
            <w:tcW w:w="527" w:type="pct"/>
            <w:tcBorders>
              <w:tl2br w:val="nil"/>
              <w:tr2bl w:val="nil"/>
            </w:tcBorders>
            <w:vAlign w:val="center"/>
          </w:tcPr>
          <w:p w14:paraId="12F177CD">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以新带老削减量</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新建项目不填</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14:textFill>
                  <w14:solidFill>
                    <w14:schemeClr w14:val="tx1"/>
                  </w14:solidFill>
                </w14:textFill>
              </w:rPr>
              <w:t>⑤</w:t>
            </w:r>
          </w:p>
        </w:tc>
        <w:tc>
          <w:tcPr>
            <w:tcW w:w="603" w:type="pct"/>
            <w:tcBorders>
              <w:tl2br w:val="nil"/>
              <w:tr2bl w:val="nil"/>
            </w:tcBorders>
            <w:vAlign w:val="center"/>
          </w:tcPr>
          <w:p w14:paraId="01317903">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本项目建成后</w:t>
            </w:r>
          </w:p>
          <w:p w14:paraId="65DEFB6A">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全厂排放量</w:t>
            </w:r>
            <w:r>
              <w:rPr>
                <w:rFonts w:hint="default" w:ascii="Times New Roman" w:hAnsi="Times New Roman" w:eastAsia="宋体" w:cs="Times New Roman"/>
                <w:color w:val="000000" w:themeColor="text1"/>
                <w:spacing w:val="0"/>
                <w:sz w:val="21"/>
                <w:szCs w:val="21"/>
                <w14:textFill>
                  <w14:solidFill>
                    <w14:schemeClr w14:val="tx1"/>
                  </w14:solidFill>
                </w14:textFill>
              </w:rPr>
              <w:t>（固体废物产生量）⑥</w:t>
            </w:r>
          </w:p>
        </w:tc>
        <w:tc>
          <w:tcPr>
            <w:tcW w:w="418" w:type="pct"/>
            <w:tcBorders>
              <w:tl2br w:val="nil"/>
              <w:tr2bl w:val="nil"/>
            </w:tcBorders>
            <w:vAlign w:val="center"/>
          </w:tcPr>
          <w:p w14:paraId="335B6B7C">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变化量</w:t>
            </w:r>
          </w:p>
          <w:p w14:paraId="6DB3853B">
            <w:pPr>
              <w:pStyle w:val="3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⑦</w:t>
            </w:r>
          </w:p>
        </w:tc>
      </w:tr>
      <w:tr w14:paraId="0B22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431" w:type="pct"/>
            <w:vMerge w:val="restart"/>
            <w:tcBorders>
              <w:tl2br w:val="nil"/>
              <w:tr2bl w:val="nil"/>
            </w:tcBorders>
            <w:vAlign w:val="center"/>
          </w:tcPr>
          <w:p w14:paraId="274A88B2">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废气</w:t>
            </w:r>
          </w:p>
        </w:tc>
        <w:tc>
          <w:tcPr>
            <w:tcW w:w="771" w:type="pct"/>
            <w:gridSpan w:val="2"/>
            <w:tcBorders>
              <w:tl2br w:val="nil"/>
              <w:tr2bl w:val="nil"/>
            </w:tcBorders>
            <w:vAlign w:val="center"/>
          </w:tcPr>
          <w:p w14:paraId="24D956B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sz w:val="21"/>
                <w:szCs w:val="21"/>
                <w:highlight w:val="none"/>
                <w:lang w:val="en-US" w:eastAsia="zh-CN" w:bidi="zh-CN"/>
                <w14:textFill>
                  <w14:solidFill>
                    <w14:schemeClr w14:val="tx1"/>
                  </w14:solidFill>
                </w14:textFill>
              </w:rPr>
              <w:t>颗粒物</w:t>
            </w:r>
          </w:p>
        </w:tc>
        <w:tc>
          <w:tcPr>
            <w:tcW w:w="505" w:type="pct"/>
            <w:tcBorders>
              <w:tl2br w:val="nil"/>
              <w:tr2bl w:val="nil"/>
            </w:tcBorders>
            <w:vAlign w:val="center"/>
          </w:tcPr>
          <w:p w14:paraId="519A3EAC">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sz w:val="21"/>
                <w:szCs w:val="21"/>
                <w:highlight w:val="none"/>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224757CE">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sz w:val="21"/>
                <w:szCs w:val="21"/>
                <w:highlight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23EE3F73">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sz w:val="21"/>
                <w:szCs w:val="21"/>
                <w:highlight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vAlign w:val="center"/>
          </w:tcPr>
          <w:p w14:paraId="2757EA8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0.258</w:t>
            </w:r>
          </w:p>
        </w:tc>
        <w:tc>
          <w:tcPr>
            <w:tcW w:w="527" w:type="pct"/>
            <w:tcBorders>
              <w:tl2br w:val="nil"/>
              <w:tr2bl w:val="nil"/>
            </w:tcBorders>
            <w:vAlign w:val="center"/>
          </w:tcPr>
          <w:p w14:paraId="5750DF8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sz w:val="21"/>
                <w:szCs w:val="21"/>
                <w:highlight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vAlign w:val="center"/>
          </w:tcPr>
          <w:p w14:paraId="27EED00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0.258</w:t>
            </w:r>
          </w:p>
        </w:tc>
        <w:tc>
          <w:tcPr>
            <w:tcW w:w="418" w:type="pct"/>
            <w:tcBorders>
              <w:tl2br w:val="nil"/>
              <w:tr2bl w:val="nil"/>
            </w:tcBorders>
            <w:vAlign w:val="center"/>
          </w:tcPr>
          <w:p w14:paraId="5FC1D89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w:t>
            </w:r>
            <w:r>
              <w:rPr>
                <w:rFonts w:hint="eastAsia"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0.258</w:t>
            </w:r>
          </w:p>
        </w:tc>
      </w:tr>
      <w:tr w14:paraId="0852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377BE7EA">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vAlign w:val="center"/>
          </w:tcPr>
          <w:p w14:paraId="27E0029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SO</w:t>
            </w:r>
            <w:r>
              <w:rPr>
                <w:rFonts w:hint="default" w:ascii="Times New Roman" w:hAnsi="Times New Roman" w:cs="Times New Roman"/>
                <w:b w:val="0"/>
                <w:bCs w:val="0"/>
                <w:i w:val="0"/>
                <w:iCs w:val="0"/>
                <w:color w:val="000000" w:themeColor="text1"/>
                <w:spacing w:val="0"/>
                <w:kern w:val="0"/>
                <w:sz w:val="21"/>
                <w:szCs w:val="21"/>
                <w:highlight w:val="none"/>
                <w:u w:val="none"/>
                <w:vertAlign w:val="subscript"/>
                <w:lang w:val="en-US" w:eastAsia="zh-CN"/>
                <w14:textFill>
                  <w14:solidFill>
                    <w14:schemeClr w14:val="tx1"/>
                  </w14:solidFill>
                </w14:textFill>
              </w:rPr>
              <w:t>2</w:t>
            </w:r>
          </w:p>
        </w:tc>
        <w:tc>
          <w:tcPr>
            <w:tcW w:w="505" w:type="pct"/>
            <w:tcBorders>
              <w:tl2br w:val="nil"/>
              <w:tr2bl w:val="nil"/>
            </w:tcBorders>
            <w:vAlign w:val="center"/>
          </w:tcPr>
          <w:p w14:paraId="3B82C3D5">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28558905">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7DF3F90B">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vAlign w:val="center"/>
          </w:tcPr>
          <w:p w14:paraId="63E1952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0</w:t>
            </w:r>
          </w:p>
        </w:tc>
        <w:tc>
          <w:tcPr>
            <w:tcW w:w="527" w:type="pct"/>
            <w:tcBorders>
              <w:tl2br w:val="nil"/>
              <w:tr2bl w:val="nil"/>
            </w:tcBorders>
            <w:vAlign w:val="center"/>
          </w:tcPr>
          <w:p w14:paraId="1B796E6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vAlign w:val="center"/>
          </w:tcPr>
          <w:p w14:paraId="0BB8E6F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0</w:t>
            </w:r>
          </w:p>
        </w:tc>
        <w:tc>
          <w:tcPr>
            <w:tcW w:w="418" w:type="pct"/>
            <w:tcBorders>
              <w:tl2br w:val="nil"/>
              <w:tr2bl w:val="nil"/>
            </w:tcBorders>
            <w:vAlign w:val="center"/>
          </w:tcPr>
          <w:p w14:paraId="60DA473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0</w:t>
            </w:r>
          </w:p>
        </w:tc>
      </w:tr>
      <w:tr w14:paraId="6229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36F6B8E8">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vAlign w:val="center"/>
          </w:tcPr>
          <w:p w14:paraId="70BD778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pacing w:val="0"/>
                <w:sz w:val="21"/>
                <w:szCs w:val="21"/>
                <w:highlight w:val="none"/>
                <w:lang w:val="en-US" w:eastAsia="zh-CN" w:bidi="zh-CN"/>
                <w14:textFill>
                  <w14:solidFill>
                    <w14:schemeClr w14:val="tx1"/>
                  </w14:solidFill>
                </w14:textFill>
              </w:rPr>
              <w:t>NOx</w:t>
            </w:r>
          </w:p>
        </w:tc>
        <w:tc>
          <w:tcPr>
            <w:tcW w:w="505" w:type="pct"/>
            <w:tcBorders>
              <w:tl2br w:val="nil"/>
              <w:tr2bl w:val="nil"/>
            </w:tcBorders>
            <w:shd w:val="clear" w:color="auto" w:fill="auto"/>
            <w:vAlign w:val="center"/>
          </w:tcPr>
          <w:p w14:paraId="7AB8FD75">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shd w:val="clear" w:color="auto" w:fill="auto"/>
            <w:vAlign w:val="center"/>
          </w:tcPr>
          <w:p w14:paraId="3F610B0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shd w:val="clear" w:color="auto" w:fill="auto"/>
            <w:vAlign w:val="center"/>
          </w:tcPr>
          <w:p w14:paraId="71801EE6">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shd w:val="clear" w:color="auto" w:fill="auto"/>
            <w:vAlign w:val="center"/>
          </w:tcPr>
          <w:p w14:paraId="2A38775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0</w:t>
            </w:r>
          </w:p>
        </w:tc>
        <w:tc>
          <w:tcPr>
            <w:tcW w:w="527" w:type="pct"/>
            <w:tcBorders>
              <w:tl2br w:val="nil"/>
              <w:tr2bl w:val="nil"/>
            </w:tcBorders>
            <w:shd w:val="clear" w:color="auto" w:fill="auto"/>
            <w:vAlign w:val="center"/>
          </w:tcPr>
          <w:p w14:paraId="008E2067">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shd w:val="clear" w:color="auto" w:fill="auto"/>
            <w:vAlign w:val="center"/>
          </w:tcPr>
          <w:p w14:paraId="75F247A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0</w:t>
            </w:r>
          </w:p>
        </w:tc>
        <w:tc>
          <w:tcPr>
            <w:tcW w:w="418" w:type="pct"/>
            <w:tcBorders>
              <w:tl2br w:val="nil"/>
              <w:tr2bl w:val="nil"/>
            </w:tcBorders>
            <w:shd w:val="clear" w:color="auto" w:fill="auto"/>
            <w:vAlign w:val="center"/>
          </w:tcPr>
          <w:p w14:paraId="2B5FE4E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0</w:t>
            </w:r>
          </w:p>
        </w:tc>
      </w:tr>
      <w:tr w14:paraId="5D8B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7DC2B69C">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vAlign w:val="center"/>
          </w:tcPr>
          <w:p w14:paraId="6CF1492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000000" w:themeColor="text1"/>
                <w:spacing w:val="0"/>
                <w:sz w:val="21"/>
                <w:szCs w:val="21"/>
                <w:highlight w:val="yellow"/>
                <w:lang w:val="en-US" w:eastAsia="zh-CN" w:bidi="zh-CN"/>
                <w14:textFill>
                  <w14:solidFill>
                    <w14:schemeClr w14:val="tx1"/>
                  </w14:solidFill>
                </w14:textFill>
              </w:rPr>
            </w:pPr>
            <w:r>
              <w:rPr>
                <w:rFonts w:hint="eastAsia" w:ascii="Times New Roman" w:hAnsi="Times New Roman" w:cs="Times New Roman"/>
                <w:b w:val="0"/>
                <w:bCs w:val="0"/>
                <w:color w:val="000000" w:themeColor="text1"/>
                <w:spacing w:val="0"/>
                <w:sz w:val="21"/>
                <w:szCs w:val="21"/>
                <w:highlight w:val="yellow"/>
                <w:lang w:val="en-US" w:eastAsia="zh-CN" w:bidi="zh-CN"/>
                <w14:textFill>
                  <w14:solidFill>
                    <w14:schemeClr w14:val="tx1"/>
                  </w14:solidFill>
                </w14:textFill>
              </w:rPr>
              <w:t>非甲烷总烃</w:t>
            </w:r>
          </w:p>
        </w:tc>
        <w:tc>
          <w:tcPr>
            <w:tcW w:w="505" w:type="pct"/>
            <w:tcBorders>
              <w:tl2br w:val="nil"/>
              <w:tr2bl w:val="nil"/>
            </w:tcBorders>
            <w:vAlign w:val="center"/>
          </w:tcPr>
          <w:p w14:paraId="40200FC1">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472" w:type="pct"/>
            <w:tcBorders>
              <w:tl2br w:val="nil"/>
              <w:tr2bl w:val="nil"/>
            </w:tcBorders>
            <w:vAlign w:val="center"/>
          </w:tcPr>
          <w:p w14:paraId="0035D56F">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11" w:type="pct"/>
            <w:tcBorders>
              <w:tl2br w:val="nil"/>
              <w:tr2bl w:val="nil"/>
            </w:tcBorders>
            <w:vAlign w:val="center"/>
          </w:tcPr>
          <w:p w14:paraId="7EE155E1">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60" w:type="pct"/>
            <w:tcBorders>
              <w:tl2br w:val="nil"/>
              <w:tr2bl w:val="nil"/>
            </w:tcBorders>
            <w:vAlign w:val="center"/>
          </w:tcPr>
          <w:p w14:paraId="277652C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val="0"/>
                <w:bCs w:val="0"/>
                <w:i w:val="0"/>
                <w:iCs w:val="0"/>
                <w:color w:val="000000" w:themeColor="text1"/>
                <w:spacing w:val="0"/>
                <w:kern w:val="0"/>
                <w:sz w:val="21"/>
                <w:szCs w:val="21"/>
                <w:highlight w:val="yellow"/>
                <w:u w:val="none"/>
                <w:lang w:val="en-US" w:eastAsia="zh-CN"/>
                <w14:textFill>
                  <w14:solidFill>
                    <w14:schemeClr w14:val="tx1"/>
                  </w14:solidFill>
                </w14:textFill>
              </w:rPr>
            </w:pPr>
            <w:r>
              <w:rPr>
                <w:rFonts w:hint="eastAsia" w:ascii="Times New Roman" w:hAnsi="Times New Roman" w:cs="Times New Roman"/>
                <w:b w:val="0"/>
                <w:bCs w:val="0"/>
                <w:i w:val="0"/>
                <w:iCs w:val="0"/>
                <w:color w:val="000000" w:themeColor="text1"/>
                <w:spacing w:val="0"/>
                <w:kern w:val="0"/>
                <w:sz w:val="21"/>
                <w:szCs w:val="21"/>
                <w:highlight w:val="yellow"/>
                <w:u w:val="none"/>
                <w:lang w:val="en-US" w:eastAsia="zh-CN"/>
                <w14:textFill>
                  <w14:solidFill>
                    <w14:schemeClr w14:val="tx1"/>
                  </w14:solidFill>
                </w14:textFill>
              </w:rPr>
              <w:t>2.328</w:t>
            </w:r>
          </w:p>
        </w:tc>
        <w:tc>
          <w:tcPr>
            <w:tcW w:w="527" w:type="pct"/>
            <w:tcBorders>
              <w:tl2br w:val="nil"/>
              <w:tr2bl w:val="nil"/>
            </w:tcBorders>
            <w:vAlign w:val="center"/>
          </w:tcPr>
          <w:p w14:paraId="46E87360">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03" w:type="pct"/>
            <w:tcBorders>
              <w:tl2br w:val="nil"/>
              <w:tr2bl w:val="nil"/>
            </w:tcBorders>
            <w:vAlign w:val="center"/>
          </w:tcPr>
          <w:p w14:paraId="50436C9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yellow"/>
                <w:u w:val="none"/>
                <w:lang w:val="en-US" w:eastAsia="zh-CN" w:bidi="ar-SA"/>
                <w14:textFill>
                  <w14:solidFill>
                    <w14:schemeClr w14:val="tx1"/>
                  </w14:solidFill>
                </w14:textFill>
              </w:rPr>
            </w:pPr>
            <w:r>
              <w:rPr>
                <w:rFonts w:hint="eastAsia" w:ascii="Times New Roman" w:hAnsi="Times New Roman" w:cs="Times New Roman"/>
                <w:b w:val="0"/>
                <w:bCs w:val="0"/>
                <w:i w:val="0"/>
                <w:iCs w:val="0"/>
                <w:color w:val="000000" w:themeColor="text1"/>
                <w:spacing w:val="0"/>
                <w:kern w:val="0"/>
                <w:sz w:val="21"/>
                <w:szCs w:val="21"/>
                <w:highlight w:val="yellow"/>
                <w:u w:val="none"/>
                <w:lang w:val="en-US" w:eastAsia="zh-CN"/>
                <w14:textFill>
                  <w14:solidFill>
                    <w14:schemeClr w14:val="tx1"/>
                  </w14:solidFill>
                </w14:textFill>
              </w:rPr>
              <w:t>2.328</w:t>
            </w:r>
          </w:p>
        </w:tc>
        <w:tc>
          <w:tcPr>
            <w:tcW w:w="418" w:type="pct"/>
            <w:tcBorders>
              <w:tl2br w:val="nil"/>
              <w:tr2bl w:val="nil"/>
            </w:tcBorders>
            <w:vAlign w:val="center"/>
          </w:tcPr>
          <w:p w14:paraId="5FE3B55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yellow"/>
                <w:u w:val="none"/>
                <w:lang w:val="en-US" w:eastAsia="zh-CN" w:bidi="ar-SA"/>
                <w14:textFill>
                  <w14:solidFill>
                    <w14:schemeClr w14:val="tx1"/>
                  </w14:solidFill>
                </w14:textFill>
              </w:rPr>
            </w:pPr>
            <w:r>
              <w:rPr>
                <w:rFonts w:hint="eastAsia" w:ascii="Times New Roman" w:hAnsi="Times New Roman" w:cs="Times New Roman"/>
                <w:b w:val="0"/>
                <w:bCs w:val="0"/>
                <w:i w:val="0"/>
                <w:iCs w:val="0"/>
                <w:color w:val="000000" w:themeColor="text1"/>
                <w:spacing w:val="0"/>
                <w:kern w:val="0"/>
                <w:sz w:val="21"/>
                <w:szCs w:val="21"/>
                <w:highlight w:val="yellow"/>
                <w:u w:val="none"/>
                <w:lang w:val="en-US" w:eastAsia="zh-CN"/>
                <w14:textFill>
                  <w14:solidFill>
                    <w14:schemeClr w14:val="tx1"/>
                  </w14:solidFill>
                </w14:textFill>
              </w:rPr>
              <w:t>+2.328</w:t>
            </w:r>
          </w:p>
        </w:tc>
      </w:tr>
      <w:tr w14:paraId="5482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restart"/>
            <w:tcBorders>
              <w:tl2br w:val="nil"/>
              <w:tr2bl w:val="nil"/>
            </w:tcBorders>
            <w:vAlign w:val="center"/>
          </w:tcPr>
          <w:p w14:paraId="5750F5F8">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废水</w:t>
            </w:r>
          </w:p>
        </w:tc>
        <w:tc>
          <w:tcPr>
            <w:tcW w:w="389" w:type="pct"/>
            <w:vMerge w:val="restart"/>
            <w:tcBorders>
              <w:tl2br w:val="nil"/>
              <w:tr2bl w:val="nil"/>
            </w:tcBorders>
            <w:vAlign w:val="center"/>
          </w:tcPr>
          <w:p w14:paraId="0C05E252">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themeColor="text1"/>
                <w:spacing w:val="0"/>
                <w:kern w:val="0"/>
                <w:sz w:val="21"/>
                <w:szCs w:val="21"/>
                <w:u w:val="no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pacing w:val="0"/>
                <w:kern w:val="0"/>
                <w:sz w:val="21"/>
                <w:szCs w:val="21"/>
                <w:u w:val="none"/>
                <w:lang w:val="en-US" w:eastAsia="zh-CN"/>
                <w14:textFill>
                  <w14:solidFill>
                    <w14:schemeClr w14:val="tx1"/>
                  </w14:solidFill>
                </w14:textFill>
              </w:rPr>
              <w:t>生活废水</w:t>
            </w:r>
          </w:p>
        </w:tc>
        <w:tc>
          <w:tcPr>
            <w:tcW w:w="382" w:type="pct"/>
            <w:tcBorders>
              <w:tl2br w:val="nil"/>
              <w:tr2bl w:val="nil"/>
            </w:tcBorders>
            <w:vAlign w:val="center"/>
          </w:tcPr>
          <w:p w14:paraId="1473BAB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val="0"/>
                <w:i w:val="0"/>
                <w:iCs w:val="0"/>
                <w:color w:val="000000" w:themeColor="text1"/>
                <w:spacing w:val="0"/>
                <w:kern w:val="0"/>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COD</w:t>
            </w:r>
          </w:p>
        </w:tc>
        <w:tc>
          <w:tcPr>
            <w:tcW w:w="505" w:type="pct"/>
            <w:tcBorders>
              <w:tl2br w:val="nil"/>
              <w:tr2bl w:val="nil"/>
            </w:tcBorders>
            <w:vAlign w:val="center"/>
          </w:tcPr>
          <w:p w14:paraId="65A13144">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63E59097">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7A1B84AB">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vAlign w:val="center"/>
          </w:tcPr>
          <w:p w14:paraId="0F3AC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spacing w:val="0"/>
                <w:w w:val="100"/>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0.0614 </w:t>
            </w:r>
          </w:p>
        </w:tc>
        <w:tc>
          <w:tcPr>
            <w:tcW w:w="527" w:type="pct"/>
            <w:tcBorders>
              <w:tl2br w:val="nil"/>
              <w:tr2bl w:val="nil"/>
            </w:tcBorders>
            <w:vAlign w:val="center"/>
          </w:tcPr>
          <w:p w14:paraId="6E3AE656">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vAlign w:val="center"/>
          </w:tcPr>
          <w:p w14:paraId="74534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0.0614 </w:t>
            </w:r>
          </w:p>
        </w:tc>
        <w:tc>
          <w:tcPr>
            <w:tcW w:w="418" w:type="pct"/>
            <w:tcBorders>
              <w:tl2br w:val="nil"/>
              <w:tr2bl w:val="nil"/>
            </w:tcBorders>
            <w:vAlign w:val="center"/>
          </w:tcPr>
          <w:p w14:paraId="364AA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0.0614 </w:t>
            </w:r>
          </w:p>
        </w:tc>
      </w:tr>
      <w:tr w14:paraId="54EF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20ED9218">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389" w:type="pct"/>
            <w:vMerge w:val="continue"/>
            <w:tcBorders>
              <w:tl2br w:val="nil"/>
              <w:tr2bl w:val="nil"/>
            </w:tcBorders>
            <w:vAlign w:val="center"/>
          </w:tcPr>
          <w:p w14:paraId="3D9437EC">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themeColor="text1"/>
                <w:spacing w:val="0"/>
                <w:kern w:val="0"/>
                <w:sz w:val="21"/>
                <w:szCs w:val="21"/>
                <w:u w:val="none"/>
                <w:lang w:val="en-US" w:eastAsia="zh-CN"/>
                <w14:textFill>
                  <w14:solidFill>
                    <w14:schemeClr w14:val="tx1"/>
                  </w14:solidFill>
                </w14:textFill>
              </w:rPr>
            </w:pPr>
          </w:p>
        </w:tc>
        <w:tc>
          <w:tcPr>
            <w:tcW w:w="382" w:type="pct"/>
            <w:tcBorders>
              <w:tl2br w:val="nil"/>
              <w:tr2bl w:val="nil"/>
            </w:tcBorders>
            <w:vAlign w:val="center"/>
          </w:tcPr>
          <w:p w14:paraId="521C5A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val="0"/>
                <w:i w:val="0"/>
                <w:iCs w:val="0"/>
                <w:color w:val="000000" w:themeColor="text1"/>
                <w:spacing w:val="0"/>
                <w:kern w:val="0"/>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lang w:eastAsia="zh-CN"/>
                <w14:textFill>
                  <w14:solidFill>
                    <w14:schemeClr w14:val="tx1"/>
                  </w14:solidFill>
                </w14:textFill>
              </w:rPr>
              <w:t>5</w:t>
            </w:r>
          </w:p>
        </w:tc>
        <w:tc>
          <w:tcPr>
            <w:tcW w:w="505" w:type="pct"/>
            <w:tcBorders>
              <w:tl2br w:val="nil"/>
              <w:tr2bl w:val="nil"/>
            </w:tcBorders>
            <w:vAlign w:val="center"/>
          </w:tcPr>
          <w:p w14:paraId="1EE3775F">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2C58058E">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73C9EC08">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vAlign w:val="center"/>
          </w:tcPr>
          <w:p w14:paraId="0B080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000000" w:themeColor="text1"/>
                <w:spacing w:val="0"/>
                <w:w w:val="100"/>
                <w:sz w:val="21"/>
                <w:szCs w:val="21"/>
                <w:lang w:val="en-US" w:eastAsia="zh-CN" w:bidi="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0.0269 </w:t>
            </w:r>
          </w:p>
        </w:tc>
        <w:tc>
          <w:tcPr>
            <w:tcW w:w="527" w:type="pct"/>
            <w:tcBorders>
              <w:tl2br w:val="nil"/>
              <w:tr2bl w:val="nil"/>
            </w:tcBorders>
            <w:vAlign w:val="center"/>
          </w:tcPr>
          <w:p w14:paraId="10C0D61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vAlign w:val="center"/>
          </w:tcPr>
          <w:p w14:paraId="7DEC6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themeColor="text1"/>
                <w:spacing w:val="0"/>
                <w:kern w:val="0"/>
                <w:sz w:val="21"/>
                <w:szCs w:val="21"/>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0.0269 </w:t>
            </w:r>
          </w:p>
        </w:tc>
        <w:tc>
          <w:tcPr>
            <w:tcW w:w="418" w:type="pct"/>
            <w:tcBorders>
              <w:tl2br w:val="nil"/>
              <w:tr2bl w:val="nil"/>
            </w:tcBorders>
            <w:vAlign w:val="center"/>
          </w:tcPr>
          <w:p w14:paraId="3E8CB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0.0269 </w:t>
            </w:r>
          </w:p>
        </w:tc>
      </w:tr>
      <w:tr w14:paraId="3486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5B68428D">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389" w:type="pct"/>
            <w:vMerge w:val="continue"/>
            <w:tcBorders>
              <w:tl2br w:val="nil"/>
              <w:tr2bl w:val="nil"/>
            </w:tcBorders>
            <w:vAlign w:val="center"/>
          </w:tcPr>
          <w:p w14:paraId="1C56B4E7">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themeColor="text1"/>
                <w:spacing w:val="0"/>
                <w:kern w:val="0"/>
                <w:sz w:val="21"/>
                <w:szCs w:val="21"/>
                <w:u w:val="none"/>
                <w:lang w:val="en-US" w:eastAsia="zh-CN"/>
                <w14:textFill>
                  <w14:solidFill>
                    <w14:schemeClr w14:val="tx1"/>
                  </w14:solidFill>
                </w14:textFill>
              </w:rPr>
            </w:pPr>
          </w:p>
        </w:tc>
        <w:tc>
          <w:tcPr>
            <w:tcW w:w="382" w:type="pct"/>
            <w:tcBorders>
              <w:tl2br w:val="nil"/>
              <w:tr2bl w:val="nil"/>
            </w:tcBorders>
            <w:vAlign w:val="center"/>
          </w:tcPr>
          <w:p w14:paraId="57AE07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SS</w:t>
            </w:r>
          </w:p>
        </w:tc>
        <w:tc>
          <w:tcPr>
            <w:tcW w:w="505" w:type="pct"/>
            <w:tcBorders>
              <w:tl2br w:val="nil"/>
              <w:tr2bl w:val="nil"/>
            </w:tcBorders>
            <w:vAlign w:val="center"/>
          </w:tcPr>
          <w:p w14:paraId="07118415">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val="0"/>
                <w:color w:val="000000" w:themeColor="text1"/>
                <w:spacing w:val="0"/>
                <w:w w:val="10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456F69A1">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val="0"/>
                <w:color w:val="000000" w:themeColor="text1"/>
                <w:spacing w:val="0"/>
                <w:w w:val="10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1BF5F12B">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vAlign w:val="center"/>
          </w:tcPr>
          <w:p w14:paraId="23218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0.0230 </w:t>
            </w:r>
          </w:p>
        </w:tc>
        <w:tc>
          <w:tcPr>
            <w:tcW w:w="527" w:type="pct"/>
            <w:tcBorders>
              <w:tl2br w:val="nil"/>
              <w:tr2bl w:val="nil"/>
            </w:tcBorders>
            <w:vAlign w:val="center"/>
          </w:tcPr>
          <w:p w14:paraId="7F07E824">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vAlign w:val="center"/>
          </w:tcPr>
          <w:p w14:paraId="19E26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0.0230 </w:t>
            </w:r>
          </w:p>
        </w:tc>
        <w:tc>
          <w:tcPr>
            <w:tcW w:w="418" w:type="pct"/>
            <w:tcBorders>
              <w:tl2br w:val="nil"/>
              <w:tr2bl w:val="nil"/>
            </w:tcBorders>
            <w:vAlign w:val="center"/>
          </w:tcPr>
          <w:p w14:paraId="59C3F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0.0230 </w:t>
            </w:r>
          </w:p>
        </w:tc>
      </w:tr>
      <w:tr w14:paraId="248B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4A7E6CE4">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389" w:type="pct"/>
            <w:vMerge w:val="continue"/>
            <w:tcBorders>
              <w:tl2br w:val="nil"/>
              <w:tr2bl w:val="nil"/>
            </w:tcBorders>
            <w:vAlign w:val="center"/>
          </w:tcPr>
          <w:p w14:paraId="5395D8C9">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themeColor="text1"/>
                <w:spacing w:val="0"/>
                <w:kern w:val="0"/>
                <w:sz w:val="21"/>
                <w:szCs w:val="21"/>
                <w:u w:val="none"/>
                <w:lang w:val="en-US" w:eastAsia="zh-CN"/>
                <w14:textFill>
                  <w14:solidFill>
                    <w14:schemeClr w14:val="tx1"/>
                  </w14:solidFill>
                </w14:textFill>
              </w:rPr>
            </w:pPr>
          </w:p>
        </w:tc>
        <w:tc>
          <w:tcPr>
            <w:tcW w:w="382" w:type="pct"/>
            <w:tcBorders>
              <w:tl2br w:val="nil"/>
              <w:tr2bl w:val="nil"/>
            </w:tcBorders>
            <w:vAlign w:val="center"/>
          </w:tcPr>
          <w:p w14:paraId="21623F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氨氮</w:t>
            </w:r>
          </w:p>
        </w:tc>
        <w:tc>
          <w:tcPr>
            <w:tcW w:w="505" w:type="pct"/>
            <w:tcBorders>
              <w:tl2br w:val="nil"/>
              <w:tr2bl w:val="nil"/>
            </w:tcBorders>
            <w:vAlign w:val="center"/>
          </w:tcPr>
          <w:p w14:paraId="6B4CE883">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val="0"/>
                <w:color w:val="000000" w:themeColor="text1"/>
                <w:spacing w:val="0"/>
                <w:w w:val="10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7246887B">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val="0"/>
                <w:color w:val="000000" w:themeColor="text1"/>
                <w:spacing w:val="0"/>
                <w:w w:val="10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6A7BC4C6">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vAlign w:val="center"/>
          </w:tcPr>
          <w:p w14:paraId="70F67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0.0048 </w:t>
            </w:r>
          </w:p>
        </w:tc>
        <w:tc>
          <w:tcPr>
            <w:tcW w:w="527" w:type="pct"/>
            <w:tcBorders>
              <w:tl2br w:val="nil"/>
              <w:tr2bl w:val="nil"/>
            </w:tcBorders>
            <w:vAlign w:val="center"/>
          </w:tcPr>
          <w:p w14:paraId="76B70E8B">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vAlign w:val="center"/>
          </w:tcPr>
          <w:p w14:paraId="42B7E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0.0048 </w:t>
            </w:r>
          </w:p>
        </w:tc>
        <w:tc>
          <w:tcPr>
            <w:tcW w:w="418" w:type="pct"/>
            <w:tcBorders>
              <w:tl2br w:val="nil"/>
              <w:tr2bl w:val="nil"/>
            </w:tcBorders>
            <w:vAlign w:val="center"/>
          </w:tcPr>
          <w:p w14:paraId="0F77A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0.0048 </w:t>
            </w:r>
          </w:p>
        </w:tc>
      </w:tr>
      <w:tr w14:paraId="44E0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restart"/>
            <w:tcBorders>
              <w:tl2br w:val="nil"/>
              <w:tr2bl w:val="nil"/>
            </w:tcBorders>
            <w:vAlign w:val="center"/>
          </w:tcPr>
          <w:p w14:paraId="609EC45A">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一般工业固体废物</w:t>
            </w:r>
          </w:p>
        </w:tc>
        <w:tc>
          <w:tcPr>
            <w:tcW w:w="771" w:type="pct"/>
            <w:gridSpan w:val="2"/>
            <w:tcBorders>
              <w:tl2br w:val="nil"/>
              <w:tr2bl w:val="nil"/>
            </w:tcBorders>
            <w:vAlign w:val="center"/>
          </w:tcPr>
          <w:p w14:paraId="51F5F5EB">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废包装袋</w:t>
            </w:r>
          </w:p>
        </w:tc>
        <w:tc>
          <w:tcPr>
            <w:tcW w:w="505" w:type="pct"/>
            <w:tcBorders>
              <w:tl2br w:val="nil"/>
              <w:tr2bl w:val="nil"/>
            </w:tcBorders>
            <w:vAlign w:val="center"/>
          </w:tcPr>
          <w:p w14:paraId="287BD09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79AB364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01625F8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vAlign w:val="center"/>
          </w:tcPr>
          <w:p w14:paraId="04DCE4E7">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0.18</w:t>
            </w:r>
          </w:p>
        </w:tc>
        <w:tc>
          <w:tcPr>
            <w:tcW w:w="527" w:type="pct"/>
            <w:tcBorders>
              <w:tl2br w:val="nil"/>
              <w:tr2bl w:val="nil"/>
            </w:tcBorders>
            <w:vAlign w:val="center"/>
          </w:tcPr>
          <w:p w14:paraId="7C08B3A0">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vAlign w:val="center"/>
          </w:tcPr>
          <w:p w14:paraId="4457EA84">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kern w:val="2"/>
                <w:sz w:val="21"/>
                <w:szCs w:val="21"/>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0.18</w:t>
            </w:r>
          </w:p>
        </w:tc>
        <w:tc>
          <w:tcPr>
            <w:tcW w:w="418" w:type="pct"/>
            <w:tcBorders>
              <w:tl2br w:val="nil"/>
              <w:tr2bl w:val="nil"/>
            </w:tcBorders>
            <w:vAlign w:val="center"/>
          </w:tcPr>
          <w:p w14:paraId="5E12F478">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kern w:val="2"/>
                <w:sz w:val="21"/>
                <w:szCs w:val="21"/>
                <w:vertAlign w:val="baseli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w:t>
            </w: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0.18</w:t>
            </w:r>
          </w:p>
        </w:tc>
      </w:tr>
      <w:tr w14:paraId="501D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43D1EFFF">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vAlign w:val="center"/>
          </w:tcPr>
          <w:p w14:paraId="5BEF1898">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边角料</w:t>
            </w:r>
          </w:p>
        </w:tc>
        <w:tc>
          <w:tcPr>
            <w:tcW w:w="505" w:type="pct"/>
            <w:tcBorders>
              <w:tl2br w:val="nil"/>
              <w:tr2bl w:val="nil"/>
            </w:tcBorders>
            <w:vAlign w:val="center"/>
          </w:tcPr>
          <w:p w14:paraId="53055FDF">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1130250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5E9E8DD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vMerge w:val="restart"/>
            <w:tcBorders>
              <w:tl2br w:val="nil"/>
              <w:tr2bl w:val="nil"/>
            </w:tcBorders>
            <w:vAlign w:val="center"/>
          </w:tcPr>
          <w:p w14:paraId="3C919207">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260</w:t>
            </w:r>
          </w:p>
        </w:tc>
        <w:tc>
          <w:tcPr>
            <w:tcW w:w="527" w:type="pct"/>
            <w:tcBorders>
              <w:tl2br w:val="nil"/>
              <w:tr2bl w:val="nil"/>
            </w:tcBorders>
            <w:vAlign w:val="center"/>
          </w:tcPr>
          <w:p w14:paraId="3A6C7D7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vMerge w:val="restart"/>
            <w:tcBorders>
              <w:tl2br w:val="nil"/>
              <w:tr2bl w:val="nil"/>
            </w:tcBorders>
            <w:vAlign w:val="center"/>
          </w:tcPr>
          <w:p w14:paraId="4D89AF3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260</w:t>
            </w:r>
          </w:p>
        </w:tc>
        <w:tc>
          <w:tcPr>
            <w:tcW w:w="418" w:type="pct"/>
            <w:vMerge w:val="restart"/>
            <w:tcBorders>
              <w:tl2br w:val="nil"/>
              <w:tr2bl w:val="nil"/>
            </w:tcBorders>
            <w:vAlign w:val="center"/>
          </w:tcPr>
          <w:p w14:paraId="792E50E5">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sz w:val="21"/>
                <w:szCs w:val="21"/>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w:t>
            </w:r>
            <w:r>
              <w:rPr>
                <w:rFonts w:hint="eastAsia"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26</w:t>
            </w:r>
            <w: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0</w:t>
            </w:r>
          </w:p>
        </w:tc>
      </w:tr>
      <w:tr w14:paraId="1A79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7501B925">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vAlign w:val="center"/>
          </w:tcPr>
          <w:p w14:paraId="76B9948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不合格品</w:t>
            </w:r>
          </w:p>
        </w:tc>
        <w:tc>
          <w:tcPr>
            <w:tcW w:w="505" w:type="pct"/>
            <w:tcBorders>
              <w:tl2br w:val="nil"/>
              <w:tr2bl w:val="nil"/>
            </w:tcBorders>
            <w:vAlign w:val="center"/>
          </w:tcPr>
          <w:p w14:paraId="375351F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7C3F0E5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648CA7BD">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vMerge w:val="continue"/>
            <w:tcBorders>
              <w:tl2br w:val="nil"/>
              <w:tr2bl w:val="nil"/>
            </w:tcBorders>
            <w:vAlign w:val="center"/>
          </w:tcPr>
          <w:p w14:paraId="695AD4D7">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p>
        </w:tc>
        <w:tc>
          <w:tcPr>
            <w:tcW w:w="527" w:type="pct"/>
            <w:tcBorders>
              <w:tl2br w:val="nil"/>
              <w:tr2bl w:val="nil"/>
            </w:tcBorders>
            <w:shd w:val="clear" w:color="auto" w:fill="auto"/>
            <w:vAlign w:val="center"/>
          </w:tcPr>
          <w:p w14:paraId="31C6D94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vMerge w:val="continue"/>
            <w:tcBorders>
              <w:tl2br w:val="nil"/>
              <w:tr2bl w:val="nil"/>
            </w:tcBorders>
            <w:shd w:val="clear" w:color="auto" w:fill="auto"/>
            <w:vAlign w:val="center"/>
          </w:tcPr>
          <w:p w14:paraId="6D31C4F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bidi="zh-CN"/>
                <w14:textFill>
                  <w14:solidFill>
                    <w14:schemeClr w14:val="tx1"/>
                  </w14:solidFill>
                </w14:textFill>
              </w:rPr>
            </w:pPr>
          </w:p>
        </w:tc>
        <w:tc>
          <w:tcPr>
            <w:tcW w:w="418" w:type="pct"/>
            <w:vMerge w:val="continue"/>
            <w:tcBorders>
              <w:tl2br w:val="nil"/>
              <w:tr2bl w:val="nil"/>
            </w:tcBorders>
            <w:shd w:val="clear" w:color="auto" w:fill="auto"/>
            <w:vAlign w:val="center"/>
          </w:tcPr>
          <w:p w14:paraId="04D8808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zh-CN" w:bidi="zh-CN"/>
                <w14:textFill>
                  <w14:solidFill>
                    <w14:schemeClr w14:val="tx1"/>
                  </w14:solidFill>
                </w14:textFill>
              </w:rPr>
            </w:pPr>
          </w:p>
        </w:tc>
      </w:tr>
      <w:tr w14:paraId="6DA7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390DDB75">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shd w:val="clear" w:color="auto" w:fill="auto"/>
            <w:vAlign w:val="center"/>
          </w:tcPr>
          <w:p w14:paraId="4A799787">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除尘灰</w:t>
            </w:r>
          </w:p>
        </w:tc>
        <w:tc>
          <w:tcPr>
            <w:tcW w:w="505" w:type="pct"/>
            <w:tcBorders>
              <w:tl2br w:val="nil"/>
              <w:tr2bl w:val="nil"/>
            </w:tcBorders>
            <w:shd w:val="clear" w:color="auto" w:fill="auto"/>
            <w:vAlign w:val="center"/>
          </w:tcPr>
          <w:p w14:paraId="6E87A3F0">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shd w:val="clear" w:color="auto" w:fill="auto"/>
            <w:vAlign w:val="center"/>
          </w:tcPr>
          <w:p w14:paraId="275D73E3">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shd w:val="clear" w:color="auto" w:fill="auto"/>
            <w:vAlign w:val="center"/>
          </w:tcPr>
          <w:p w14:paraId="7149D0DD">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shd w:val="clear" w:color="auto" w:fill="auto"/>
            <w:vAlign w:val="center"/>
          </w:tcPr>
          <w:p w14:paraId="21543BBB">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25.5</w:t>
            </w:r>
          </w:p>
        </w:tc>
        <w:tc>
          <w:tcPr>
            <w:tcW w:w="527" w:type="pct"/>
            <w:tcBorders>
              <w:tl2br w:val="nil"/>
              <w:tr2bl w:val="nil"/>
            </w:tcBorders>
            <w:shd w:val="clear" w:color="auto" w:fill="auto"/>
            <w:vAlign w:val="center"/>
          </w:tcPr>
          <w:p w14:paraId="185024B1">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shd w:val="clear" w:color="auto" w:fill="auto"/>
            <w:vAlign w:val="center"/>
          </w:tcPr>
          <w:p w14:paraId="1FA26AC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25.5</w:t>
            </w:r>
          </w:p>
        </w:tc>
        <w:tc>
          <w:tcPr>
            <w:tcW w:w="418" w:type="pct"/>
            <w:tcBorders>
              <w:tl2br w:val="nil"/>
              <w:tr2bl w:val="nil"/>
            </w:tcBorders>
            <w:shd w:val="clear" w:color="auto" w:fill="auto"/>
            <w:vAlign w:val="center"/>
          </w:tcPr>
          <w:p w14:paraId="4CC023D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w:t>
            </w: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25.5</w:t>
            </w:r>
          </w:p>
        </w:tc>
      </w:tr>
      <w:tr w14:paraId="01E6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restart"/>
            <w:tcBorders>
              <w:tl2br w:val="nil"/>
              <w:tr2bl w:val="nil"/>
            </w:tcBorders>
            <w:vAlign w:val="center"/>
          </w:tcPr>
          <w:p w14:paraId="71B4C106">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危险废物</w:t>
            </w:r>
          </w:p>
        </w:tc>
        <w:tc>
          <w:tcPr>
            <w:tcW w:w="771" w:type="pct"/>
            <w:gridSpan w:val="2"/>
            <w:tcBorders>
              <w:tl2br w:val="nil"/>
              <w:tr2bl w:val="nil"/>
            </w:tcBorders>
            <w:vAlign w:val="center"/>
          </w:tcPr>
          <w:p w14:paraId="004959CD">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yellow"/>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yellow"/>
                <w:vertAlign w:val="baseline"/>
                <w:lang w:val="en-US" w:eastAsia="zh-CN" w:bidi="ar-SA"/>
                <w14:textFill>
                  <w14:solidFill>
                    <w14:schemeClr w14:val="tx1"/>
                  </w14:solidFill>
                </w14:textFill>
              </w:rPr>
              <w:t>废活性炭</w:t>
            </w:r>
          </w:p>
        </w:tc>
        <w:tc>
          <w:tcPr>
            <w:tcW w:w="505" w:type="pct"/>
            <w:tcBorders>
              <w:tl2br w:val="nil"/>
              <w:tr2bl w:val="nil"/>
            </w:tcBorders>
            <w:vAlign w:val="center"/>
          </w:tcPr>
          <w:p w14:paraId="779B8F31">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zh-CN"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472" w:type="pct"/>
            <w:tcBorders>
              <w:tl2br w:val="nil"/>
              <w:tr2bl w:val="nil"/>
            </w:tcBorders>
            <w:vAlign w:val="center"/>
          </w:tcPr>
          <w:p w14:paraId="67FA9C9E">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zh-CN"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11" w:type="pct"/>
            <w:tcBorders>
              <w:tl2br w:val="nil"/>
              <w:tr2bl w:val="nil"/>
            </w:tcBorders>
            <w:vAlign w:val="center"/>
          </w:tcPr>
          <w:p w14:paraId="251D96A8">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zh-CN"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60" w:type="pct"/>
            <w:tcBorders>
              <w:tl2br w:val="nil"/>
              <w:tr2bl w:val="nil"/>
            </w:tcBorders>
            <w:shd w:val="clear" w:color="auto" w:fill="auto"/>
            <w:vAlign w:val="center"/>
          </w:tcPr>
          <w:p w14:paraId="1AA8AC6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yellow"/>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12.468</w:t>
            </w:r>
          </w:p>
        </w:tc>
        <w:tc>
          <w:tcPr>
            <w:tcW w:w="527" w:type="pct"/>
            <w:tcBorders>
              <w:tl2br w:val="nil"/>
              <w:tr2bl w:val="nil"/>
            </w:tcBorders>
            <w:vAlign w:val="center"/>
          </w:tcPr>
          <w:p w14:paraId="111790E4">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eastAsia" w:ascii="Times New Roman" w:hAnsi="Times New Roman" w:eastAsia="宋体" w:cs="Times New Roman"/>
                <w:b w:val="0"/>
                <w:bCs w:val="0"/>
                <w:color w:val="000000" w:themeColor="text1"/>
                <w:spacing w:val="0"/>
                <w:w w:val="100"/>
                <w:sz w:val="21"/>
                <w:szCs w:val="21"/>
                <w:highlight w:val="yellow"/>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w w:val="100"/>
                <w:sz w:val="21"/>
                <w:szCs w:val="21"/>
                <w:highlight w:val="yellow"/>
                <w:lang w:val="en-US" w:eastAsia="zh-CN" w:bidi="ar-SA"/>
                <w14:textFill>
                  <w14:solidFill>
                    <w14:schemeClr w14:val="tx1"/>
                  </w14:solidFill>
                </w14:textFill>
              </w:rPr>
              <w:t>/</w:t>
            </w:r>
          </w:p>
        </w:tc>
        <w:tc>
          <w:tcPr>
            <w:tcW w:w="603" w:type="pct"/>
            <w:tcBorders>
              <w:tl2br w:val="nil"/>
              <w:tr2bl w:val="nil"/>
            </w:tcBorders>
            <w:shd w:val="clear" w:color="auto" w:fill="auto"/>
            <w:vAlign w:val="center"/>
          </w:tcPr>
          <w:p w14:paraId="6CEEB33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yellow"/>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12.468</w:t>
            </w:r>
          </w:p>
        </w:tc>
        <w:tc>
          <w:tcPr>
            <w:tcW w:w="418" w:type="pct"/>
            <w:tcBorders>
              <w:tl2br w:val="nil"/>
              <w:tr2bl w:val="nil"/>
            </w:tcBorders>
            <w:vAlign w:val="center"/>
          </w:tcPr>
          <w:p w14:paraId="5D66E4C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pacing w:val="0"/>
                <w:kern w:val="0"/>
                <w:sz w:val="21"/>
                <w:szCs w:val="21"/>
                <w:highlight w:val="yellow"/>
                <w:u w:val="none"/>
                <w:lang w:val="en-US" w:eastAsia="zh-CN" w:bidi="ar-SA"/>
                <w14:textFill>
                  <w14:solidFill>
                    <w14:schemeClr w14:val="tx1"/>
                  </w14:solidFill>
                </w14:textFill>
              </w:rPr>
            </w:pPr>
            <w:r>
              <w:rPr>
                <w:rFonts w:hint="eastAsia" w:ascii="Times New Roman" w:hAnsi="Times New Roman" w:cs="Times New Roman"/>
                <w:b w:val="0"/>
                <w:bCs w:val="0"/>
                <w:i w:val="0"/>
                <w:iCs w:val="0"/>
                <w:color w:val="000000" w:themeColor="text1"/>
                <w:spacing w:val="0"/>
                <w:kern w:val="0"/>
                <w:sz w:val="21"/>
                <w:szCs w:val="21"/>
                <w:highlight w:val="yellow"/>
                <w:u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12.468</w:t>
            </w:r>
          </w:p>
        </w:tc>
      </w:tr>
      <w:tr w14:paraId="1347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5FCC5B36">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shd w:val="clear" w:color="auto" w:fill="auto"/>
            <w:vAlign w:val="center"/>
          </w:tcPr>
          <w:p w14:paraId="1B46ECA3">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yellow"/>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yellow"/>
                <w:vertAlign w:val="baseline"/>
                <w:lang w:val="en-US" w:eastAsia="zh-CN" w:bidi="ar-SA"/>
                <w14:textFill>
                  <w14:solidFill>
                    <w14:schemeClr w14:val="tx1"/>
                  </w14:solidFill>
                </w14:textFill>
              </w:rPr>
              <w:t>废过滤棉</w:t>
            </w:r>
          </w:p>
        </w:tc>
        <w:tc>
          <w:tcPr>
            <w:tcW w:w="505" w:type="pct"/>
            <w:tcBorders>
              <w:tl2br w:val="nil"/>
              <w:tr2bl w:val="nil"/>
            </w:tcBorders>
            <w:shd w:val="clear" w:color="auto" w:fill="auto"/>
            <w:vAlign w:val="center"/>
          </w:tcPr>
          <w:p w14:paraId="1FCF57DD">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zh-CN"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472" w:type="pct"/>
            <w:tcBorders>
              <w:tl2br w:val="nil"/>
              <w:tr2bl w:val="nil"/>
            </w:tcBorders>
            <w:shd w:val="clear" w:color="auto" w:fill="auto"/>
            <w:vAlign w:val="center"/>
          </w:tcPr>
          <w:p w14:paraId="32E734C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zh-CN"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11" w:type="pct"/>
            <w:tcBorders>
              <w:tl2br w:val="nil"/>
              <w:tr2bl w:val="nil"/>
            </w:tcBorders>
            <w:shd w:val="clear" w:color="auto" w:fill="auto"/>
            <w:vAlign w:val="center"/>
          </w:tcPr>
          <w:p w14:paraId="5FD85B7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zh-CN"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60" w:type="pct"/>
            <w:tcBorders>
              <w:tl2br w:val="nil"/>
              <w:tr2bl w:val="nil"/>
            </w:tcBorders>
            <w:shd w:val="clear" w:color="auto" w:fill="auto"/>
            <w:vAlign w:val="center"/>
          </w:tcPr>
          <w:p w14:paraId="2C757AE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yellow"/>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0.3</w:t>
            </w:r>
          </w:p>
        </w:tc>
        <w:tc>
          <w:tcPr>
            <w:tcW w:w="527" w:type="pct"/>
            <w:tcBorders>
              <w:tl2br w:val="nil"/>
              <w:tr2bl w:val="nil"/>
            </w:tcBorders>
            <w:shd w:val="clear" w:color="auto" w:fill="auto"/>
            <w:vAlign w:val="center"/>
          </w:tcPr>
          <w:p w14:paraId="7417D0C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03" w:type="pct"/>
            <w:tcBorders>
              <w:tl2br w:val="nil"/>
              <w:tr2bl w:val="nil"/>
            </w:tcBorders>
            <w:shd w:val="clear" w:color="auto" w:fill="auto"/>
            <w:vAlign w:val="center"/>
          </w:tcPr>
          <w:p w14:paraId="1B0BB658">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yellow"/>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0.3</w:t>
            </w:r>
          </w:p>
        </w:tc>
        <w:tc>
          <w:tcPr>
            <w:tcW w:w="418" w:type="pct"/>
            <w:tcBorders>
              <w:tl2br w:val="nil"/>
              <w:tr2bl w:val="nil"/>
            </w:tcBorders>
            <w:shd w:val="clear" w:color="auto" w:fill="auto"/>
            <w:vAlign w:val="center"/>
          </w:tcPr>
          <w:p w14:paraId="4A66D20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pacing w:val="0"/>
                <w:kern w:val="0"/>
                <w:sz w:val="21"/>
                <w:szCs w:val="21"/>
                <w:highlight w:val="yellow"/>
                <w:u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+0.3</w:t>
            </w:r>
          </w:p>
        </w:tc>
      </w:tr>
      <w:tr w14:paraId="3979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31B105A7">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shd w:val="clear" w:color="auto" w:fill="auto"/>
            <w:vAlign w:val="center"/>
          </w:tcPr>
          <w:p w14:paraId="0ACBD12C">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yellow"/>
                <w:vertAlign w:val="baseli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0"/>
                <w:kern w:val="21"/>
                <w:sz w:val="21"/>
                <w:szCs w:val="21"/>
                <w:highlight w:val="yellow"/>
                <w:vertAlign w:val="baseline"/>
                <w:lang w:val="en-US" w:eastAsia="zh-CN" w:bidi="ar-SA"/>
                <w14:textFill>
                  <w14:solidFill>
                    <w14:schemeClr w14:val="tx1"/>
                  </w14:solidFill>
                </w14:textFill>
              </w:rPr>
              <w:t>废催化剂</w:t>
            </w:r>
          </w:p>
        </w:tc>
        <w:tc>
          <w:tcPr>
            <w:tcW w:w="505" w:type="pct"/>
            <w:tcBorders>
              <w:tl2br w:val="nil"/>
              <w:tr2bl w:val="nil"/>
            </w:tcBorders>
            <w:shd w:val="clear" w:color="auto" w:fill="auto"/>
            <w:vAlign w:val="center"/>
          </w:tcPr>
          <w:p w14:paraId="2F884871">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472" w:type="pct"/>
            <w:tcBorders>
              <w:tl2br w:val="nil"/>
              <w:tr2bl w:val="nil"/>
            </w:tcBorders>
            <w:shd w:val="clear" w:color="auto" w:fill="auto"/>
            <w:vAlign w:val="center"/>
          </w:tcPr>
          <w:p w14:paraId="0B91064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11" w:type="pct"/>
            <w:tcBorders>
              <w:tl2br w:val="nil"/>
              <w:tr2bl w:val="nil"/>
            </w:tcBorders>
            <w:shd w:val="clear" w:color="auto" w:fill="auto"/>
            <w:vAlign w:val="center"/>
          </w:tcPr>
          <w:p w14:paraId="15139FD1">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60" w:type="pct"/>
            <w:tcBorders>
              <w:tl2br w:val="nil"/>
              <w:tr2bl w:val="nil"/>
            </w:tcBorders>
            <w:shd w:val="clear" w:color="auto" w:fill="auto"/>
            <w:vAlign w:val="center"/>
          </w:tcPr>
          <w:p w14:paraId="2C841EE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yellow"/>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0.2</w:t>
            </w:r>
          </w:p>
        </w:tc>
        <w:tc>
          <w:tcPr>
            <w:tcW w:w="527" w:type="pct"/>
            <w:tcBorders>
              <w:tl2br w:val="nil"/>
              <w:tr2bl w:val="nil"/>
            </w:tcBorders>
            <w:shd w:val="clear" w:color="auto" w:fill="auto"/>
            <w:vAlign w:val="center"/>
          </w:tcPr>
          <w:p w14:paraId="458DA1A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yellow"/>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yellow"/>
                <w14:textFill>
                  <w14:solidFill>
                    <w14:schemeClr w14:val="tx1"/>
                  </w14:solidFill>
                </w14:textFill>
              </w:rPr>
              <w:t>/</w:t>
            </w:r>
          </w:p>
        </w:tc>
        <w:tc>
          <w:tcPr>
            <w:tcW w:w="603" w:type="pct"/>
            <w:tcBorders>
              <w:tl2br w:val="nil"/>
              <w:tr2bl w:val="nil"/>
            </w:tcBorders>
            <w:shd w:val="clear" w:color="auto" w:fill="auto"/>
            <w:vAlign w:val="center"/>
          </w:tcPr>
          <w:p w14:paraId="57B0514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yellow"/>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0.2</w:t>
            </w:r>
          </w:p>
        </w:tc>
        <w:tc>
          <w:tcPr>
            <w:tcW w:w="418" w:type="pct"/>
            <w:tcBorders>
              <w:tl2br w:val="nil"/>
              <w:tr2bl w:val="nil"/>
            </w:tcBorders>
            <w:shd w:val="clear" w:color="auto" w:fill="auto"/>
            <w:vAlign w:val="center"/>
          </w:tcPr>
          <w:p w14:paraId="60E07AD7">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pacing w:val="0"/>
                <w:kern w:val="0"/>
                <w:sz w:val="21"/>
                <w:szCs w:val="21"/>
                <w:highlight w:val="yellow"/>
                <w:u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w:t>
            </w:r>
            <w:r>
              <w:rPr>
                <w:rFonts w:hint="default" w:ascii="Times New Roman" w:hAnsi="Times New Roman" w:cs="Times New Roman"/>
                <w:b w:val="0"/>
                <w:bCs w:val="0"/>
                <w:color w:val="000000" w:themeColor="text1"/>
                <w:kern w:val="0"/>
                <w:sz w:val="21"/>
                <w:szCs w:val="21"/>
                <w:highlight w:val="yellow"/>
                <w:lang w:val="en-US" w:eastAsia="zh-CN" w:bidi="ar-SA"/>
                <w14:textFill>
                  <w14:solidFill>
                    <w14:schemeClr w14:val="tx1"/>
                  </w14:solidFill>
                </w14:textFill>
              </w:rPr>
              <w:t>0.2</w:t>
            </w:r>
          </w:p>
        </w:tc>
      </w:tr>
      <w:tr w14:paraId="631D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2A852F53">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shd w:val="clear" w:color="auto" w:fill="auto"/>
            <w:vAlign w:val="center"/>
          </w:tcPr>
          <w:p w14:paraId="2FAA2E48">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废液压油</w:t>
            </w:r>
          </w:p>
        </w:tc>
        <w:tc>
          <w:tcPr>
            <w:tcW w:w="505" w:type="pct"/>
            <w:tcBorders>
              <w:tl2br w:val="nil"/>
              <w:tr2bl w:val="nil"/>
            </w:tcBorders>
            <w:shd w:val="clear" w:color="auto" w:fill="auto"/>
            <w:vAlign w:val="center"/>
          </w:tcPr>
          <w:p w14:paraId="66EA0E75">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shd w:val="clear" w:color="auto" w:fill="auto"/>
            <w:vAlign w:val="center"/>
          </w:tcPr>
          <w:p w14:paraId="2BACC877">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shd w:val="clear" w:color="auto" w:fill="auto"/>
            <w:vAlign w:val="center"/>
          </w:tcPr>
          <w:p w14:paraId="779D764F">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shd w:val="clear" w:color="auto" w:fill="auto"/>
            <w:vAlign w:val="center"/>
          </w:tcPr>
          <w:p w14:paraId="31A7BA39">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0.5</w:t>
            </w:r>
          </w:p>
        </w:tc>
        <w:tc>
          <w:tcPr>
            <w:tcW w:w="527" w:type="pct"/>
            <w:tcBorders>
              <w:tl2br w:val="nil"/>
              <w:tr2bl w:val="nil"/>
            </w:tcBorders>
            <w:shd w:val="clear" w:color="auto" w:fill="auto"/>
            <w:vAlign w:val="center"/>
          </w:tcPr>
          <w:p w14:paraId="28CF5026">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shd w:val="clear" w:color="auto" w:fill="auto"/>
            <w:vAlign w:val="center"/>
          </w:tcPr>
          <w:p w14:paraId="1AB919BF">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0.5</w:t>
            </w:r>
          </w:p>
        </w:tc>
        <w:tc>
          <w:tcPr>
            <w:tcW w:w="418" w:type="pct"/>
            <w:tcBorders>
              <w:tl2br w:val="nil"/>
              <w:tr2bl w:val="nil"/>
            </w:tcBorders>
            <w:shd w:val="clear" w:color="auto" w:fill="auto"/>
            <w:vAlign w:val="center"/>
          </w:tcPr>
          <w:p w14:paraId="2E704D48">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0.5</w:t>
            </w:r>
          </w:p>
        </w:tc>
      </w:tr>
      <w:tr w14:paraId="31FA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25695473">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shd w:val="clear" w:color="auto" w:fill="auto"/>
            <w:vAlign w:val="center"/>
          </w:tcPr>
          <w:p w14:paraId="4A5E088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废润滑油</w:t>
            </w:r>
          </w:p>
        </w:tc>
        <w:tc>
          <w:tcPr>
            <w:tcW w:w="505" w:type="pct"/>
            <w:tcBorders>
              <w:tl2br w:val="nil"/>
              <w:tr2bl w:val="nil"/>
            </w:tcBorders>
            <w:shd w:val="clear" w:color="auto" w:fill="auto"/>
            <w:vAlign w:val="center"/>
          </w:tcPr>
          <w:p w14:paraId="531109BB">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shd w:val="clear" w:color="auto" w:fill="auto"/>
            <w:vAlign w:val="center"/>
          </w:tcPr>
          <w:p w14:paraId="3225319C">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shd w:val="clear" w:color="auto" w:fill="auto"/>
            <w:vAlign w:val="center"/>
          </w:tcPr>
          <w:p w14:paraId="657AD16D">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shd w:val="clear" w:color="auto" w:fill="auto"/>
            <w:vAlign w:val="center"/>
          </w:tcPr>
          <w:p w14:paraId="0C04D8DA">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0.1</w:t>
            </w:r>
          </w:p>
        </w:tc>
        <w:tc>
          <w:tcPr>
            <w:tcW w:w="527" w:type="pct"/>
            <w:tcBorders>
              <w:tl2br w:val="nil"/>
              <w:tr2bl w:val="nil"/>
            </w:tcBorders>
            <w:shd w:val="clear" w:color="auto" w:fill="auto"/>
            <w:vAlign w:val="center"/>
          </w:tcPr>
          <w:p w14:paraId="28A0C723">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shd w:val="clear" w:color="auto" w:fill="auto"/>
            <w:vAlign w:val="center"/>
          </w:tcPr>
          <w:p w14:paraId="45C2B39D">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0.1</w:t>
            </w:r>
          </w:p>
        </w:tc>
        <w:tc>
          <w:tcPr>
            <w:tcW w:w="418" w:type="pct"/>
            <w:tcBorders>
              <w:tl2br w:val="nil"/>
              <w:tr2bl w:val="nil"/>
            </w:tcBorders>
            <w:shd w:val="clear" w:color="auto" w:fill="auto"/>
            <w:vAlign w:val="center"/>
          </w:tcPr>
          <w:p w14:paraId="0462E6B2">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0.1</w:t>
            </w:r>
          </w:p>
        </w:tc>
      </w:tr>
      <w:tr w14:paraId="2B11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31" w:type="pct"/>
            <w:vMerge w:val="continue"/>
            <w:tcBorders>
              <w:tl2br w:val="nil"/>
              <w:tr2bl w:val="nil"/>
            </w:tcBorders>
            <w:vAlign w:val="center"/>
          </w:tcPr>
          <w:p w14:paraId="5939A2CD">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71" w:type="pct"/>
            <w:gridSpan w:val="2"/>
            <w:tcBorders>
              <w:tl2br w:val="nil"/>
              <w:tr2bl w:val="nil"/>
            </w:tcBorders>
            <w:vAlign w:val="center"/>
          </w:tcPr>
          <w:p w14:paraId="645A603E">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废油桶</w:t>
            </w:r>
          </w:p>
        </w:tc>
        <w:tc>
          <w:tcPr>
            <w:tcW w:w="505" w:type="pct"/>
            <w:tcBorders>
              <w:tl2br w:val="nil"/>
              <w:tr2bl w:val="nil"/>
            </w:tcBorders>
            <w:vAlign w:val="center"/>
          </w:tcPr>
          <w:p w14:paraId="2A9DF63D">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en-US"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0F953B8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1DC26B7F">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shd w:val="clear" w:color="auto" w:fill="auto"/>
            <w:vAlign w:val="center"/>
          </w:tcPr>
          <w:p w14:paraId="2AAD8C9F">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0.03</w:t>
            </w:r>
          </w:p>
        </w:tc>
        <w:tc>
          <w:tcPr>
            <w:tcW w:w="527" w:type="pct"/>
            <w:tcBorders>
              <w:tl2br w:val="nil"/>
              <w:tr2bl w:val="nil"/>
            </w:tcBorders>
            <w:vAlign w:val="center"/>
          </w:tcPr>
          <w:p w14:paraId="0D41B3DC">
            <w:pPr>
              <w:pStyle w:val="3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lang w:val="en-US" w:eastAsia="en-US" w:bidi="zh-CN"/>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shd w:val="clear" w:color="auto" w:fill="auto"/>
            <w:vAlign w:val="center"/>
          </w:tcPr>
          <w:p w14:paraId="242F9A44">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1"/>
                <w:szCs w:val="21"/>
                <w:lang w:val="en-US" w:eastAsia="zh-CN" w:bidi="ar-SA"/>
                <w14:textFill>
                  <w14:solidFill>
                    <w14:schemeClr w14:val="tx1"/>
                  </w14:solidFill>
                </w14:textFill>
              </w:rPr>
              <w:t>0.03</w:t>
            </w:r>
          </w:p>
        </w:tc>
        <w:tc>
          <w:tcPr>
            <w:tcW w:w="418" w:type="pct"/>
            <w:tcBorders>
              <w:tl2br w:val="nil"/>
              <w:tr2bl w:val="nil"/>
            </w:tcBorders>
            <w:vAlign w:val="center"/>
          </w:tcPr>
          <w:p w14:paraId="6005053B">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pacing w:val="0"/>
                <w:kern w:val="0"/>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t>0.03</w:t>
            </w:r>
          </w:p>
        </w:tc>
      </w:tr>
      <w:tr w14:paraId="4841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2" w:type="pct"/>
            <w:gridSpan w:val="3"/>
            <w:tcBorders>
              <w:tl2br w:val="nil"/>
              <w:tr2bl w:val="nil"/>
            </w:tcBorders>
            <w:vAlign w:val="center"/>
          </w:tcPr>
          <w:p w14:paraId="289B8EF5">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pacing w:val="0"/>
                <w:kern w:val="21"/>
                <w:sz w:val="21"/>
                <w:szCs w:val="21"/>
                <w:highlight w:val="none"/>
                <w:vertAlign w:val="baseline"/>
                <w:lang w:val="en-US" w:eastAsia="zh-CN" w:bidi="ar-SA"/>
                <w14:textFill>
                  <w14:solidFill>
                    <w14:schemeClr w14:val="tx1"/>
                  </w14:solidFill>
                </w14:textFill>
              </w:rPr>
              <w:t>生活垃圾</w:t>
            </w:r>
          </w:p>
        </w:tc>
        <w:tc>
          <w:tcPr>
            <w:tcW w:w="505" w:type="pct"/>
            <w:tcBorders>
              <w:tl2br w:val="nil"/>
              <w:tr2bl w:val="nil"/>
            </w:tcBorders>
            <w:vAlign w:val="center"/>
          </w:tcPr>
          <w:p w14:paraId="7A96FB10">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472" w:type="pct"/>
            <w:tcBorders>
              <w:tl2br w:val="nil"/>
              <w:tr2bl w:val="nil"/>
            </w:tcBorders>
            <w:vAlign w:val="center"/>
          </w:tcPr>
          <w:p w14:paraId="6510728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11" w:type="pct"/>
            <w:tcBorders>
              <w:tl2br w:val="nil"/>
              <w:tr2bl w:val="nil"/>
            </w:tcBorders>
            <w:vAlign w:val="center"/>
          </w:tcPr>
          <w:p w14:paraId="02FBE8D6">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60" w:type="pct"/>
            <w:tcBorders>
              <w:tl2br w:val="nil"/>
              <w:tr2bl w:val="nil"/>
            </w:tcBorders>
            <w:vAlign w:val="center"/>
          </w:tcPr>
          <w:p w14:paraId="24058CD0">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3</w:t>
            </w:r>
          </w:p>
        </w:tc>
        <w:tc>
          <w:tcPr>
            <w:tcW w:w="527" w:type="pct"/>
            <w:tcBorders>
              <w:tl2br w:val="nil"/>
              <w:tr2bl w:val="nil"/>
            </w:tcBorders>
            <w:vAlign w:val="center"/>
          </w:tcPr>
          <w:p w14:paraId="30704C46">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pacing w:val="0"/>
                <w:w w:val="100"/>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0"/>
                <w:w w:val="100"/>
                <w:sz w:val="21"/>
                <w:szCs w:val="21"/>
                <w:highlight w:val="none"/>
                <w14:textFill>
                  <w14:solidFill>
                    <w14:schemeClr w14:val="tx1"/>
                  </w14:solidFill>
                </w14:textFill>
              </w:rPr>
              <w:t>/</w:t>
            </w:r>
          </w:p>
        </w:tc>
        <w:tc>
          <w:tcPr>
            <w:tcW w:w="603" w:type="pct"/>
            <w:tcBorders>
              <w:tl2br w:val="nil"/>
              <w:tr2bl w:val="nil"/>
            </w:tcBorders>
            <w:vAlign w:val="center"/>
          </w:tcPr>
          <w:p w14:paraId="7FF61E5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3</w:t>
            </w:r>
          </w:p>
        </w:tc>
        <w:tc>
          <w:tcPr>
            <w:tcW w:w="418" w:type="pct"/>
            <w:tcBorders>
              <w:tl2br w:val="nil"/>
              <w:tr2bl w:val="nil"/>
            </w:tcBorders>
            <w:vAlign w:val="center"/>
          </w:tcPr>
          <w:p w14:paraId="7A37197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spacing w:val="0"/>
                <w:kern w:val="0"/>
                <w:sz w:val="21"/>
                <w:szCs w:val="21"/>
                <w:highlight w:val="none"/>
                <w:u w:val="none"/>
                <w:lang w:val="en-US" w:eastAsia="zh-CN"/>
                <w14:textFill>
                  <w14:solidFill>
                    <w14:schemeClr w14:val="tx1"/>
                  </w14:solidFill>
                </w14:textFill>
              </w:rPr>
              <w:t>+</w:t>
            </w:r>
            <w:r>
              <w:rPr>
                <w:rFonts w:hint="eastAsia" w:ascii="Times New Roman" w:hAnsi="Times New Roman" w:cs="Times New Roman"/>
                <w:b w:val="0"/>
                <w:bCs w:val="0"/>
                <w:color w:val="000000" w:themeColor="text1"/>
                <w:kern w:val="0"/>
                <w:sz w:val="21"/>
                <w:szCs w:val="21"/>
                <w:lang w:val="en-US" w:eastAsia="zh-CN" w:bidi="ar-SA"/>
                <w14:textFill>
                  <w14:solidFill>
                    <w14:schemeClr w14:val="tx1"/>
                  </w14:solidFill>
                </w14:textFill>
              </w:rPr>
              <w:t>3</w:t>
            </w:r>
          </w:p>
        </w:tc>
      </w:tr>
    </w:tbl>
    <w:p w14:paraId="01EE5D29">
      <w:pPr>
        <w:pStyle w:val="13"/>
        <w:spacing w:before="78"/>
        <w:ind w:left="111"/>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注：⑥</w:t>
      </w:r>
      <w:r>
        <w:rPr>
          <w:rFonts w:hint="default" w:ascii="Times New Roman" w:hAnsi="Times New Roman" w:eastAsia="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①</w:t>
      </w:r>
      <w:r>
        <w:rPr>
          <w:rFonts w:hint="default" w:ascii="Times New Roman" w:hAnsi="Times New Roman" w:eastAsia="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③</w:t>
      </w:r>
      <w:r>
        <w:rPr>
          <w:rFonts w:hint="default" w:ascii="Times New Roman" w:hAnsi="Times New Roman" w:eastAsia="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④</w:t>
      </w:r>
      <w:r>
        <w:rPr>
          <w:rFonts w:hint="default" w:ascii="Times New Roman" w:hAnsi="Times New Roman" w:eastAsia="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⑤；⑦</w:t>
      </w:r>
      <w:r>
        <w:rPr>
          <w:rFonts w:hint="default" w:ascii="Times New Roman" w:hAnsi="Times New Roman" w:eastAsia="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⑥</w:t>
      </w:r>
      <w:r>
        <w:rPr>
          <w:rFonts w:hint="default" w:ascii="Times New Roman" w:hAnsi="Times New Roman" w:eastAsia="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①</w:t>
      </w:r>
    </w:p>
    <w:p w14:paraId="2E583F2F">
      <w:pPr>
        <w:bidi w:val="0"/>
        <w:jc w:val="center"/>
        <w:rPr>
          <w:rFonts w:hint="default" w:ascii="Times New Roman" w:hAnsi="Times New Roman" w:cs="Times New Roman"/>
        </w:rPr>
      </w:pPr>
    </w:p>
    <w:sectPr>
      <w:pgSz w:w="16838" w:h="11906" w:orient="landscape"/>
      <w:pgMar w:top="1247" w:right="1440" w:bottom="141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83651">
    <w:pPr>
      <w:pStyle w:val="2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-104775</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340CA5">
                          <w:pPr>
                            <w:pStyle w:val="24"/>
                            <w:jc w:val="center"/>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8.25pt;height:144pt;width:144pt;mso-position-horizontal:center;mso-position-horizontal-relative:margin;mso-wrap-style:none;z-index:251659264;mso-width-relative:page;mso-height-relative:page;" filled="f" stroked="f" coordsize="21600,21600" o:gfxdata="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oHp19YAAAAIAQAADwAAAAAAAAABACAAAAAi&#10;AAAAZHJzL2Rvd25yZXYueG1sUEsBAhQAFAAAAAgAh07iQGLQur/TAQAAngMAAA4AAAAAAAAAAQAg&#10;AAAAJQEAAGRycy9lMm9Eb2MueG1sUEsFBgAAAAAGAAYAWQEAAGoFAAAAAA==&#10;">
              <v:fill on="f" focussize="0,0"/>
              <v:stroke on="f"/>
              <v:imagedata o:title=""/>
              <o:lock v:ext="edit" aspectratio="f"/>
              <v:textbox inset="0mm,0mm,0mm,0mm" style="mso-fit-shape-to-text:t;">
                <w:txbxContent>
                  <w:p w14:paraId="33340CA5">
                    <w:pPr>
                      <w:pStyle w:val="24"/>
                      <w:jc w:val="center"/>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30F7E"/>
    <w:multiLevelType w:val="singleLevel"/>
    <w:tmpl w:val="92530F7E"/>
    <w:lvl w:ilvl="0" w:tentative="0">
      <w:start w:val="5"/>
      <w:numFmt w:val="chineseCounting"/>
      <w:suff w:val="nothing"/>
      <w:lvlText w:val="%1、"/>
      <w:lvlJc w:val="left"/>
      <w:rPr>
        <w:rFonts w:hint="eastAsia"/>
      </w:rPr>
    </w:lvl>
  </w:abstractNum>
  <w:abstractNum w:abstractNumId="1">
    <w:nsid w:val="E81E0402"/>
    <w:multiLevelType w:val="singleLevel"/>
    <w:tmpl w:val="E81E0402"/>
    <w:lvl w:ilvl="0" w:tentative="0">
      <w:start w:val="1"/>
      <w:numFmt w:val="decimal"/>
      <w:suff w:val="nothing"/>
      <w:lvlText w:val="（%1）"/>
      <w:lvlJc w:val="left"/>
    </w:lvl>
  </w:abstractNum>
  <w:abstractNum w:abstractNumId="2">
    <w:nsid w:val="E8CC7800"/>
    <w:multiLevelType w:val="singleLevel"/>
    <w:tmpl w:val="E8CC7800"/>
    <w:lvl w:ilvl="0" w:tentative="0">
      <w:start w:val="1"/>
      <w:numFmt w:val="bullet"/>
      <w:pStyle w:val="21"/>
      <w:lvlText w:val=""/>
      <w:lvlJc w:val="left"/>
      <w:pPr>
        <w:tabs>
          <w:tab w:val="left" w:pos="2040"/>
        </w:tabs>
        <w:ind w:left="2040" w:hanging="360"/>
      </w:pPr>
      <w:rPr>
        <w:rFonts w:hint="default" w:ascii="Wingdings" w:hAnsi="Wingdings"/>
      </w:rPr>
    </w:lvl>
  </w:abstractNum>
  <w:abstractNum w:abstractNumId="3">
    <w:nsid w:val="00000000"/>
    <w:multiLevelType w:val="singleLevel"/>
    <w:tmpl w:val="00000000"/>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00000002"/>
    <w:multiLevelType w:val="singleLevel"/>
    <w:tmpl w:val="00000002"/>
    <w:lvl w:ilvl="0" w:tentative="0">
      <w:start w:val="1"/>
      <w:numFmt w:val="decimal"/>
      <w:suff w:val="nothing"/>
      <w:lvlText w:val="%1、"/>
      <w:lvlJc w:val="left"/>
    </w:lvl>
  </w:abstractNum>
  <w:abstractNum w:abstractNumId="6">
    <w:nsid w:val="00000005"/>
    <w:multiLevelType w:val="singleLevel"/>
    <w:tmpl w:val="00000005"/>
    <w:lvl w:ilvl="0" w:tentative="0">
      <w:start w:val="4"/>
      <w:numFmt w:val="decimal"/>
      <w:suff w:val="nothing"/>
      <w:lvlText w:val="%1、"/>
      <w:lvlJc w:val="left"/>
    </w:lvl>
  </w:abstractNum>
  <w:abstractNum w:abstractNumId="7">
    <w:nsid w:val="0000000C"/>
    <w:multiLevelType w:val="singleLevel"/>
    <w:tmpl w:val="0000000C"/>
    <w:lvl w:ilvl="0" w:tentative="0">
      <w:start w:val="2"/>
      <w:numFmt w:val="decimal"/>
      <w:suff w:val="nothing"/>
      <w:lvlText w:val="%1、"/>
      <w:lvlJc w:val="left"/>
    </w:lvl>
  </w:abstractNum>
  <w:abstractNum w:abstractNumId="8">
    <w:nsid w:val="0000000E"/>
    <w:multiLevelType w:val="singleLevel"/>
    <w:tmpl w:val="0000000E"/>
    <w:lvl w:ilvl="0" w:tentative="0">
      <w:start w:val="1"/>
      <w:numFmt w:val="chineseCounting"/>
      <w:suff w:val="nothing"/>
      <w:lvlText w:val="%1、"/>
      <w:lvlJc w:val="left"/>
      <w:rPr>
        <w:rFonts w:hint="eastAsia"/>
      </w:rPr>
    </w:lvl>
  </w:abstractNum>
  <w:abstractNum w:abstractNumId="9">
    <w:nsid w:val="09907910"/>
    <w:multiLevelType w:val="multilevel"/>
    <w:tmpl w:val="09907910"/>
    <w:lvl w:ilvl="0" w:tentative="0">
      <w:start w:val="1"/>
      <w:numFmt w:val="lowerLetter"/>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7819BF"/>
    <w:multiLevelType w:val="singleLevel"/>
    <w:tmpl w:val="267819BF"/>
    <w:lvl w:ilvl="0" w:tentative="0">
      <w:start w:val="2"/>
      <w:numFmt w:val="decimal"/>
      <w:suff w:val="nothing"/>
      <w:lvlText w:val="（%1）"/>
      <w:lvlJc w:val="left"/>
    </w:lvl>
  </w:abstractNum>
  <w:abstractNum w:abstractNumId="11">
    <w:nsid w:val="5B3778C3"/>
    <w:multiLevelType w:val="singleLevel"/>
    <w:tmpl w:val="5B3778C3"/>
    <w:lvl w:ilvl="0" w:tentative="0">
      <w:start w:val="1"/>
      <w:numFmt w:val="decimal"/>
      <w:suff w:val="nothing"/>
      <w:lvlText w:val="（%1）"/>
      <w:lvlJc w:val="left"/>
    </w:lvl>
  </w:abstractNum>
  <w:num w:numId="1">
    <w:abstractNumId w:val="2"/>
  </w:num>
  <w:num w:numId="2">
    <w:abstractNumId w:val="8"/>
  </w:num>
  <w:num w:numId="3">
    <w:abstractNumId w:val="6"/>
  </w:num>
  <w:num w:numId="4">
    <w:abstractNumId w:val="5"/>
  </w:num>
  <w:num w:numId="5">
    <w:abstractNumId w:val="7"/>
  </w:num>
  <w:num w:numId="6">
    <w:abstractNumId w:val="10"/>
  </w:num>
  <w:num w:numId="7">
    <w:abstractNumId w:val="11"/>
  </w:num>
  <w:num w:numId="8">
    <w:abstractNumId w:val="1"/>
  </w:num>
  <w:num w:numId="9">
    <w:abstractNumId w:val="9"/>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YWMyMzk2MWM3ZWQ2ZDhkODA2ZTA0N2U5MTZlNTEifQ=="/>
  </w:docVars>
  <w:rsids>
    <w:rsidRoot w:val="00172A27"/>
    <w:rsid w:val="004A7E68"/>
    <w:rsid w:val="00A641FB"/>
    <w:rsid w:val="00BC02D9"/>
    <w:rsid w:val="00C81593"/>
    <w:rsid w:val="00CA7EEA"/>
    <w:rsid w:val="00ED0156"/>
    <w:rsid w:val="00F51772"/>
    <w:rsid w:val="010075EB"/>
    <w:rsid w:val="01101675"/>
    <w:rsid w:val="01176EA7"/>
    <w:rsid w:val="015D44C1"/>
    <w:rsid w:val="016B16E4"/>
    <w:rsid w:val="017442FA"/>
    <w:rsid w:val="019A7B27"/>
    <w:rsid w:val="01AA45C6"/>
    <w:rsid w:val="01C20BC1"/>
    <w:rsid w:val="01C55C6E"/>
    <w:rsid w:val="01D66C75"/>
    <w:rsid w:val="01DB1C83"/>
    <w:rsid w:val="01DF5C17"/>
    <w:rsid w:val="02074546"/>
    <w:rsid w:val="02162354"/>
    <w:rsid w:val="02390242"/>
    <w:rsid w:val="02630A45"/>
    <w:rsid w:val="028440C8"/>
    <w:rsid w:val="028D5FBF"/>
    <w:rsid w:val="02943944"/>
    <w:rsid w:val="02BB037E"/>
    <w:rsid w:val="02F0175E"/>
    <w:rsid w:val="02F9325E"/>
    <w:rsid w:val="030D059C"/>
    <w:rsid w:val="030E1CF2"/>
    <w:rsid w:val="031D0308"/>
    <w:rsid w:val="031E451D"/>
    <w:rsid w:val="032A2EC2"/>
    <w:rsid w:val="032C71E8"/>
    <w:rsid w:val="03320CD0"/>
    <w:rsid w:val="035937A7"/>
    <w:rsid w:val="036B6CC4"/>
    <w:rsid w:val="03805F77"/>
    <w:rsid w:val="038850E0"/>
    <w:rsid w:val="03D101C1"/>
    <w:rsid w:val="03D81CEA"/>
    <w:rsid w:val="04232C7D"/>
    <w:rsid w:val="044E6A01"/>
    <w:rsid w:val="045C354F"/>
    <w:rsid w:val="04AE0096"/>
    <w:rsid w:val="04C11604"/>
    <w:rsid w:val="04C3537C"/>
    <w:rsid w:val="04C44F18"/>
    <w:rsid w:val="04E04A89"/>
    <w:rsid w:val="050234B9"/>
    <w:rsid w:val="05105A60"/>
    <w:rsid w:val="05321456"/>
    <w:rsid w:val="05525524"/>
    <w:rsid w:val="05537EFE"/>
    <w:rsid w:val="0566711C"/>
    <w:rsid w:val="05695791"/>
    <w:rsid w:val="057B5435"/>
    <w:rsid w:val="059869F7"/>
    <w:rsid w:val="05C34681"/>
    <w:rsid w:val="05E00F46"/>
    <w:rsid w:val="05E04F57"/>
    <w:rsid w:val="060774EA"/>
    <w:rsid w:val="060E7B55"/>
    <w:rsid w:val="06212113"/>
    <w:rsid w:val="062160ED"/>
    <w:rsid w:val="06344000"/>
    <w:rsid w:val="064C314F"/>
    <w:rsid w:val="06782F1C"/>
    <w:rsid w:val="068F5454"/>
    <w:rsid w:val="06952D48"/>
    <w:rsid w:val="069A2BB7"/>
    <w:rsid w:val="06A55DD7"/>
    <w:rsid w:val="06AF2CC0"/>
    <w:rsid w:val="06CC4290"/>
    <w:rsid w:val="06F95E61"/>
    <w:rsid w:val="070A2DF8"/>
    <w:rsid w:val="072B2DAE"/>
    <w:rsid w:val="07375BAD"/>
    <w:rsid w:val="07577835"/>
    <w:rsid w:val="078B414B"/>
    <w:rsid w:val="07950B26"/>
    <w:rsid w:val="07A82DA7"/>
    <w:rsid w:val="07CC00C3"/>
    <w:rsid w:val="07D4164E"/>
    <w:rsid w:val="07D86871"/>
    <w:rsid w:val="07E471C8"/>
    <w:rsid w:val="081722AC"/>
    <w:rsid w:val="081C718A"/>
    <w:rsid w:val="08661ED6"/>
    <w:rsid w:val="090F2C06"/>
    <w:rsid w:val="09210857"/>
    <w:rsid w:val="0938706F"/>
    <w:rsid w:val="09507869"/>
    <w:rsid w:val="095E1336"/>
    <w:rsid w:val="0966277A"/>
    <w:rsid w:val="09714C67"/>
    <w:rsid w:val="09880942"/>
    <w:rsid w:val="098E5032"/>
    <w:rsid w:val="099346A0"/>
    <w:rsid w:val="09B31133"/>
    <w:rsid w:val="09B71227"/>
    <w:rsid w:val="09BC05EC"/>
    <w:rsid w:val="09D41CA8"/>
    <w:rsid w:val="09DC47EA"/>
    <w:rsid w:val="0A066526"/>
    <w:rsid w:val="0A0D437F"/>
    <w:rsid w:val="0A163194"/>
    <w:rsid w:val="0A180B11"/>
    <w:rsid w:val="0A1C1487"/>
    <w:rsid w:val="0A3E0A39"/>
    <w:rsid w:val="0A590F4E"/>
    <w:rsid w:val="0A5E6EF1"/>
    <w:rsid w:val="0A650D93"/>
    <w:rsid w:val="0A8027FC"/>
    <w:rsid w:val="0A880415"/>
    <w:rsid w:val="0AA03A6A"/>
    <w:rsid w:val="0AA73892"/>
    <w:rsid w:val="0AC62ADE"/>
    <w:rsid w:val="0B09160F"/>
    <w:rsid w:val="0B1109CD"/>
    <w:rsid w:val="0B142223"/>
    <w:rsid w:val="0B1A47D0"/>
    <w:rsid w:val="0B462C9A"/>
    <w:rsid w:val="0B5148CF"/>
    <w:rsid w:val="0B56481D"/>
    <w:rsid w:val="0B841E3D"/>
    <w:rsid w:val="0BAA1044"/>
    <w:rsid w:val="0BB86BE8"/>
    <w:rsid w:val="0BD358DE"/>
    <w:rsid w:val="0BE71051"/>
    <w:rsid w:val="0C0E7282"/>
    <w:rsid w:val="0C162801"/>
    <w:rsid w:val="0C192A5F"/>
    <w:rsid w:val="0C1E558E"/>
    <w:rsid w:val="0C27150E"/>
    <w:rsid w:val="0C2E498C"/>
    <w:rsid w:val="0C61223A"/>
    <w:rsid w:val="0CA345FC"/>
    <w:rsid w:val="0CB63A18"/>
    <w:rsid w:val="0CDD7033"/>
    <w:rsid w:val="0CDF4ACA"/>
    <w:rsid w:val="0CEA7D91"/>
    <w:rsid w:val="0CF56827"/>
    <w:rsid w:val="0CF75D0D"/>
    <w:rsid w:val="0D164003"/>
    <w:rsid w:val="0D38267F"/>
    <w:rsid w:val="0D5648B3"/>
    <w:rsid w:val="0D6663EA"/>
    <w:rsid w:val="0D705350"/>
    <w:rsid w:val="0D796E1B"/>
    <w:rsid w:val="0DEC1B17"/>
    <w:rsid w:val="0DF8207D"/>
    <w:rsid w:val="0E011681"/>
    <w:rsid w:val="0E090441"/>
    <w:rsid w:val="0E1A7DAA"/>
    <w:rsid w:val="0E1C46A7"/>
    <w:rsid w:val="0E2230B3"/>
    <w:rsid w:val="0E372937"/>
    <w:rsid w:val="0E47210D"/>
    <w:rsid w:val="0E5701CB"/>
    <w:rsid w:val="0E5A03D3"/>
    <w:rsid w:val="0E793C64"/>
    <w:rsid w:val="0E855450"/>
    <w:rsid w:val="0E9D776C"/>
    <w:rsid w:val="0EA578A0"/>
    <w:rsid w:val="0EAA4E6A"/>
    <w:rsid w:val="0EB45FDC"/>
    <w:rsid w:val="0ED75DB7"/>
    <w:rsid w:val="0EE80670"/>
    <w:rsid w:val="0EFC7981"/>
    <w:rsid w:val="0F0035CA"/>
    <w:rsid w:val="0F0A004B"/>
    <w:rsid w:val="0F1C4483"/>
    <w:rsid w:val="0F4A3581"/>
    <w:rsid w:val="0F903262"/>
    <w:rsid w:val="0F983BFC"/>
    <w:rsid w:val="0FC84A5F"/>
    <w:rsid w:val="0FF77BAD"/>
    <w:rsid w:val="102A7682"/>
    <w:rsid w:val="103238BC"/>
    <w:rsid w:val="103C228F"/>
    <w:rsid w:val="103E7FAD"/>
    <w:rsid w:val="104A40C2"/>
    <w:rsid w:val="10706B03"/>
    <w:rsid w:val="107C2883"/>
    <w:rsid w:val="109B1058"/>
    <w:rsid w:val="109B148D"/>
    <w:rsid w:val="10A07BD2"/>
    <w:rsid w:val="10A40427"/>
    <w:rsid w:val="10AB432A"/>
    <w:rsid w:val="10F14A4F"/>
    <w:rsid w:val="110034B4"/>
    <w:rsid w:val="11142326"/>
    <w:rsid w:val="113F7F5D"/>
    <w:rsid w:val="11481C7F"/>
    <w:rsid w:val="1153314E"/>
    <w:rsid w:val="11586068"/>
    <w:rsid w:val="1178187E"/>
    <w:rsid w:val="118923F6"/>
    <w:rsid w:val="11CE0E7A"/>
    <w:rsid w:val="11EE27B1"/>
    <w:rsid w:val="11F15917"/>
    <w:rsid w:val="1282299E"/>
    <w:rsid w:val="128569FE"/>
    <w:rsid w:val="1288648E"/>
    <w:rsid w:val="128F6B58"/>
    <w:rsid w:val="129C6778"/>
    <w:rsid w:val="12B30EAC"/>
    <w:rsid w:val="12D9220E"/>
    <w:rsid w:val="12EA61CA"/>
    <w:rsid w:val="12EB79C3"/>
    <w:rsid w:val="12EC1F42"/>
    <w:rsid w:val="12F433F2"/>
    <w:rsid w:val="13204025"/>
    <w:rsid w:val="13280AA0"/>
    <w:rsid w:val="1331204B"/>
    <w:rsid w:val="13346A67"/>
    <w:rsid w:val="13351C44"/>
    <w:rsid w:val="13420660"/>
    <w:rsid w:val="134B1C11"/>
    <w:rsid w:val="137F61A9"/>
    <w:rsid w:val="138D4205"/>
    <w:rsid w:val="13A318B1"/>
    <w:rsid w:val="13AB3BAB"/>
    <w:rsid w:val="13C250F1"/>
    <w:rsid w:val="13D57666"/>
    <w:rsid w:val="13E76BAD"/>
    <w:rsid w:val="13FA68E0"/>
    <w:rsid w:val="141938E7"/>
    <w:rsid w:val="141A226D"/>
    <w:rsid w:val="141C66E2"/>
    <w:rsid w:val="1435255D"/>
    <w:rsid w:val="14382F65"/>
    <w:rsid w:val="1447665B"/>
    <w:rsid w:val="144D5224"/>
    <w:rsid w:val="147529B9"/>
    <w:rsid w:val="14A4200E"/>
    <w:rsid w:val="14C842E9"/>
    <w:rsid w:val="14D82A33"/>
    <w:rsid w:val="15065463"/>
    <w:rsid w:val="15076350"/>
    <w:rsid w:val="1509575D"/>
    <w:rsid w:val="1514703C"/>
    <w:rsid w:val="151E6A48"/>
    <w:rsid w:val="1525602E"/>
    <w:rsid w:val="15261D6A"/>
    <w:rsid w:val="15316332"/>
    <w:rsid w:val="155576DB"/>
    <w:rsid w:val="156264EB"/>
    <w:rsid w:val="1568787A"/>
    <w:rsid w:val="15AE1730"/>
    <w:rsid w:val="15B67B41"/>
    <w:rsid w:val="15B72D9F"/>
    <w:rsid w:val="15C02F3D"/>
    <w:rsid w:val="15C03212"/>
    <w:rsid w:val="15CD16BF"/>
    <w:rsid w:val="15D13671"/>
    <w:rsid w:val="15D5743C"/>
    <w:rsid w:val="15D8168A"/>
    <w:rsid w:val="15E66294"/>
    <w:rsid w:val="15F230DA"/>
    <w:rsid w:val="16223ECC"/>
    <w:rsid w:val="16291F01"/>
    <w:rsid w:val="16315EBE"/>
    <w:rsid w:val="164E33C2"/>
    <w:rsid w:val="165C1A47"/>
    <w:rsid w:val="16680BED"/>
    <w:rsid w:val="1695469E"/>
    <w:rsid w:val="16A11295"/>
    <w:rsid w:val="16B20DAC"/>
    <w:rsid w:val="16B4590A"/>
    <w:rsid w:val="16C531D6"/>
    <w:rsid w:val="16CD11C5"/>
    <w:rsid w:val="16EB38EA"/>
    <w:rsid w:val="1706559C"/>
    <w:rsid w:val="17620A24"/>
    <w:rsid w:val="17861095"/>
    <w:rsid w:val="17B02B16"/>
    <w:rsid w:val="17B129FF"/>
    <w:rsid w:val="17EA5920"/>
    <w:rsid w:val="17EB6985"/>
    <w:rsid w:val="17FD51E2"/>
    <w:rsid w:val="18045D48"/>
    <w:rsid w:val="18124EBD"/>
    <w:rsid w:val="18240A54"/>
    <w:rsid w:val="1840688C"/>
    <w:rsid w:val="18550232"/>
    <w:rsid w:val="185A5BA0"/>
    <w:rsid w:val="18753A31"/>
    <w:rsid w:val="188B0427"/>
    <w:rsid w:val="18952734"/>
    <w:rsid w:val="18980476"/>
    <w:rsid w:val="18B43502"/>
    <w:rsid w:val="18B84752"/>
    <w:rsid w:val="18DD73FA"/>
    <w:rsid w:val="18DF42F7"/>
    <w:rsid w:val="18E47DC2"/>
    <w:rsid w:val="18F002B2"/>
    <w:rsid w:val="18F02060"/>
    <w:rsid w:val="18F22749"/>
    <w:rsid w:val="18F36CB9"/>
    <w:rsid w:val="19232435"/>
    <w:rsid w:val="194523D5"/>
    <w:rsid w:val="194567D4"/>
    <w:rsid w:val="194B431A"/>
    <w:rsid w:val="19505195"/>
    <w:rsid w:val="195B24D3"/>
    <w:rsid w:val="19606495"/>
    <w:rsid w:val="19764194"/>
    <w:rsid w:val="198B6AD8"/>
    <w:rsid w:val="19AA220F"/>
    <w:rsid w:val="19AB6488"/>
    <w:rsid w:val="19BE00A7"/>
    <w:rsid w:val="19C57049"/>
    <w:rsid w:val="19DB7A29"/>
    <w:rsid w:val="19EC3130"/>
    <w:rsid w:val="1A236402"/>
    <w:rsid w:val="1A345F7C"/>
    <w:rsid w:val="1A387083"/>
    <w:rsid w:val="1A52527F"/>
    <w:rsid w:val="1A5B3140"/>
    <w:rsid w:val="1A6B5E42"/>
    <w:rsid w:val="1A6E148E"/>
    <w:rsid w:val="1A706302"/>
    <w:rsid w:val="1AC45552"/>
    <w:rsid w:val="1AC52FF2"/>
    <w:rsid w:val="1AD44D54"/>
    <w:rsid w:val="1AD74CFF"/>
    <w:rsid w:val="1AE60A28"/>
    <w:rsid w:val="1AEA2635"/>
    <w:rsid w:val="1AF649B6"/>
    <w:rsid w:val="1B1D4C62"/>
    <w:rsid w:val="1B2A7AAB"/>
    <w:rsid w:val="1B326130"/>
    <w:rsid w:val="1B407591"/>
    <w:rsid w:val="1B4A6455"/>
    <w:rsid w:val="1B7B1205"/>
    <w:rsid w:val="1B876987"/>
    <w:rsid w:val="1B8D1DE8"/>
    <w:rsid w:val="1B927C9C"/>
    <w:rsid w:val="1B9E31CE"/>
    <w:rsid w:val="1BE72147"/>
    <w:rsid w:val="1BE94720"/>
    <w:rsid w:val="1BFD1993"/>
    <w:rsid w:val="1C0762B3"/>
    <w:rsid w:val="1C5B4963"/>
    <w:rsid w:val="1C8F2AE4"/>
    <w:rsid w:val="1C967C31"/>
    <w:rsid w:val="1C971019"/>
    <w:rsid w:val="1CB1394E"/>
    <w:rsid w:val="1CF711E6"/>
    <w:rsid w:val="1D0A61BF"/>
    <w:rsid w:val="1D0D13EF"/>
    <w:rsid w:val="1D104A7F"/>
    <w:rsid w:val="1D1A5BD4"/>
    <w:rsid w:val="1D312F15"/>
    <w:rsid w:val="1D69418F"/>
    <w:rsid w:val="1D7E10D5"/>
    <w:rsid w:val="1D8C6148"/>
    <w:rsid w:val="1DB30279"/>
    <w:rsid w:val="1DB840C7"/>
    <w:rsid w:val="1DC23F7F"/>
    <w:rsid w:val="1DC57394"/>
    <w:rsid w:val="1DD600B0"/>
    <w:rsid w:val="1E1F4E3F"/>
    <w:rsid w:val="1E236763"/>
    <w:rsid w:val="1E332419"/>
    <w:rsid w:val="1E6767ED"/>
    <w:rsid w:val="1E760B59"/>
    <w:rsid w:val="1E811F83"/>
    <w:rsid w:val="1EB666E9"/>
    <w:rsid w:val="1ED214A4"/>
    <w:rsid w:val="1F0976B2"/>
    <w:rsid w:val="1F1E3D0B"/>
    <w:rsid w:val="1F3603FA"/>
    <w:rsid w:val="1F672950"/>
    <w:rsid w:val="1F714FBA"/>
    <w:rsid w:val="1F80495E"/>
    <w:rsid w:val="1F855D30"/>
    <w:rsid w:val="1F873284"/>
    <w:rsid w:val="1F89131B"/>
    <w:rsid w:val="1F8E770F"/>
    <w:rsid w:val="1F9A50E7"/>
    <w:rsid w:val="1FD47FE6"/>
    <w:rsid w:val="20221527"/>
    <w:rsid w:val="2031609F"/>
    <w:rsid w:val="20513FD0"/>
    <w:rsid w:val="206139DC"/>
    <w:rsid w:val="207A5230"/>
    <w:rsid w:val="20C906C4"/>
    <w:rsid w:val="20D23E78"/>
    <w:rsid w:val="20F12912"/>
    <w:rsid w:val="20F621DE"/>
    <w:rsid w:val="210963B5"/>
    <w:rsid w:val="210D0DBB"/>
    <w:rsid w:val="214E5B76"/>
    <w:rsid w:val="21637AF6"/>
    <w:rsid w:val="216906F4"/>
    <w:rsid w:val="21C1390C"/>
    <w:rsid w:val="21D56297"/>
    <w:rsid w:val="21DA552B"/>
    <w:rsid w:val="21E64000"/>
    <w:rsid w:val="21EF545F"/>
    <w:rsid w:val="22052FAF"/>
    <w:rsid w:val="221656E8"/>
    <w:rsid w:val="22284555"/>
    <w:rsid w:val="222E307C"/>
    <w:rsid w:val="224278B9"/>
    <w:rsid w:val="224C6043"/>
    <w:rsid w:val="224C6559"/>
    <w:rsid w:val="2265586D"/>
    <w:rsid w:val="2285298D"/>
    <w:rsid w:val="22B461AF"/>
    <w:rsid w:val="22CC54B9"/>
    <w:rsid w:val="22D95B45"/>
    <w:rsid w:val="22DA7C0A"/>
    <w:rsid w:val="22E25328"/>
    <w:rsid w:val="22E7177B"/>
    <w:rsid w:val="22E93EAE"/>
    <w:rsid w:val="22ED517E"/>
    <w:rsid w:val="23005595"/>
    <w:rsid w:val="232B3494"/>
    <w:rsid w:val="23390004"/>
    <w:rsid w:val="233A09B7"/>
    <w:rsid w:val="233C481F"/>
    <w:rsid w:val="2342004A"/>
    <w:rsid w:val="234952E7"/>
    <w:rsid w:val="235100D0"/>
    <w:rsid w:val="23775858"/>
    <w:rsid w:val="237F6128"/>
    <w:rsid w:val="23951779"/>
    <w:rsid w:val="23983A20"/>
    <w:rsid w:val="239F4DAE"/>
    <w:rsid w:val="23AF4F85"/>
    <w:rsid w:val="23BF57E4"/>
    <w:rsid w:val="23FF2421"/>
    <w:rsid w:val="24237174"/>
    <w:rsid w:val="243F18B1"/>
    <w:rsid w:val="24545B99"/>
    <w:rsid w:val="24672AD2"/>
    <w:rsid w:val="24697582"/>
    <w:rsid w:val="24751656"/>
    <w:rsid w:val="24AF1021"/>
    <w:rsid w:val="24BF7C45"/>
    <w:rsid w:val="24F16071"/>
    <w:rsid w:val="25055C62"/>
    <w:rsid w:val="25822292"/>
    <w:rsid w:val="25862202"/>
    <w:rsid w:val="2590429E"/>
    <w:rsid w:val="25A93CC2"/>
    <w:rsid w:val="25A9479F"/>
    <w:rsid w:val="25C72F7D"/>
    <w:rsid w:val="25CE197B"/>
    <w:rsid w:val="25D046B4"/>
    <w:rsid w:val="26070A58"/>
    <w:rsid w:val="2612186B"/>
    <w:rsid w:val="262B0B7B"/>
    <w:rsid w:val="262D0B2C"/>
    <w:rsid w:val="26510713"/>
    <w:rsid w:val="268C3905"/>
    <w:rsid w:val="269B4371"/>
    <w:rsid w:val="26B93247"/>
    <w:rsid w:val="26BF1F64"/>
    <w:rsid w:val="27083FF7"/>
    <w:rsid w:val="271E5FEA"/>
    <w:rsid w:val="272941E3"/>
    <w:rsid w:val="2748496C"/>
    <w:rsid w:val="274B1243"/>
    <w:rsid w:val="275811ED"/>
    <w:rsid w:val="275D0857"/>
    <w:rsid w:val="277E6DF3"/>
    <w:rsid w:val="27974EA1"/>
    <w:rsid w:val="27AA24DA"/>
    <w:rsid w:val="27CA15D1"/>
    <w:rsid w:val="27DB5CD2"/>
    <w:rsid w:val="280308AA"/>
    <w:rsid w:val="283F0407"/>
    <w:rsid w:val="283F1057"/>
    <w:rsid w:val="28487FF0"/>
    <w:rsid w:val="285443B9"/>
    <w:rsid w:val="285A39D3"/>
    <w:rsid w:val="28654850"/>
    <w:rsid w:val="286C54FC"/>
    <w:rsid w:val="28942A08"/>
    <w:rsid w:val="28A83707"/>
    <w:rsid w:val="28AD0DB9"/>
    <w:rsid w:val="28E136A8"/>
    <w:rsid w:val="28E55A63"/>
    <w:rsid w:val="29220014"/>
    <w:rsid w:val="292D0766"/>
    <w:rsid w:val="292F038B"/>
    <w:rsid w:val="293F3370"/>
    <w:rsid w:val="296F7E4F"/>
    <w:rsid w:val="29804D3A"/>
    <w:rsid w:val="29816146"/>
    <w:rsid w:val="29837BCF"/>
    <w:rsid w:val="29BA458E"/>
    <w:rsid w:val="29CA0B97"/>
    <w:rsid w:val="29F07488"/>
    <w:rsid w:val="29F22DCF"/>
    <w:rsid w:val="29F22EB0"/>
    <w:rsid w:val="2A006359"/>
    <w:rsid w:val="2A0A1E43"/>
    <w:rsid w:val="2A0C4967"/>
    <w:rsid w:val="2A1347A6"/>
    <w:rsid w:val="2A465F84"/>
    <w:rsid w:val="2A797E3C"/>
    <w:rsid w:val="2A7C3754"/>
    <w:rsid w:val="2A7D1CC9"/>
    <w:rsid w:val="2A933750"/>
    <w:rsid w:val="2A944F41"/>
    <w:rsid w:val="2A97233B"/>
    <w:rsid w:val="2AAD4126"/>
    <w:rsid w:val="2ABF7AE4"/>
    <w:rsid w:val="2AC72A96"/>
    <w:rsid w:val="2AC84EFE"/>
    <w:rsid w:val="2ACA6A66"/>
    <w:rsid w:val="2AD84CCE"/>
    <w:rsid w:val="2AE65000"/>
    <w:rsid w:val="2AE80B2F"/>
    <w:rsid w:val="2AEC6B2B"/>
    <w:rsid w:val="2AF25A32"/>
    <w:rsid w:val="2AF4778E"/>
    <w:rsid w:val="2AFC0E50"/>
    <w:rsid w:val="2B0F25E4"/>
    <w:rsid w:val="2B162169"/>
    <w:rsid w:val="2B201BC7"/>
    <w:rsid w:val="2B3005AA"/>
    <w:rsid w:val="2B5F44C2"/>
    <w:rsid w:val="2B764647"/>
    <w:rsid w:val="2B7D496C"/>
    <w:rsid w:val="2B874C0D"/>
    <w:rsid w:val="2B982C73"/>
    <w:rsid w:val="2B9C13D1"/>
    <w:rsid w:val="2BA674F8"/>
    <w:rsid w:val="2BB024DE"/>
    <w:rsid w:val="2BB71666"/>
    <w:rsid w:val="2BC9036B"/>
    <w:rsid w:val="2BD63337"/>
    <w:rsid w:val="2BD96984"/>
    <w:rsid w:val="2BE551D5"/>
    <w:rsid w:val="2BED53DD"/>
    <w:rsid w:val="2C017B11"/>
    <w:rsid w:val="2C052F40"/>
    <w:rsid w:val="2C061FF9"/>
    <w:rsid w:val="2C0B1233"/>
    <w:rsid w:val="2C0D158B"/>
    <w:rsid w:val="2C1F2C33"/>
    <w:rsid w:val="2C4F5BE6"/>
    <w:rsid w:val="2C765C15"/>
    <w:rsid w:val="2C906E0D"/>
    <w:rsid w:val="2C9D7601"/>
    <w:rsid w:val="2CAE1BBE"/>
    <w:rsid w:val="2CCF6C9E"/>
    <w:rsid w:val="2D0502F4"/>
    <w:rsid w:val="2D147A7A"/>
    <w:rsid w:val="2D1A5C83"/>
    <w:rsid w:val="2D35408E"/>
    <w:rsid w:val="2D373A22"/>
    <w:rsid w:val="2D5F5BF2"/>
    <w:rsid w:val="2D651C5B"/>
    <w:rsid w:val="2D676150"/>
    <w:rsid w:val="2D727090"/>
    <w:rsid w:val="2D9F3E13"/>
    <w:rsid w:val="2DA97277"/>
    <w:rsid w:val="2DC5530F"/>
    <w:rsid w:val="2DD42079"/>
    <w:rsid w:val="2DE72AD5"/>
    <w:rsid w:val="2E101889"/>
    <w:rsid w:val="2E206261"/>
    <w:rsid w:val="2E327448"/>
    <w:rsid w:val="2E477533"/>
    <w:rsid w:val="2E9E0458"/>
    <w:rsid w:val="2EAA7C6E"/>
    <w:rsid w:val="2EB2364A"/>
    <w:rsid w:val="2ED30CC9"/>
    <w:rsid w:val="2EE17B02"/>
    <w:rsid w:val="2EF852C9"/>
    <w:rsid w:val="2F1B7A4E"/>
    <w:rsid w:val="2F1C4977"/>
    <w:rsid w:val="2F234AE5"/>
    <w:rsid w:val="2F4F0AF1"/>
    <w:rsid w:val="2F776BDF"/>
    <w:rsid w:val="2F7D7296"/>
    <w:rsid w:val="2F884949"/>
    <w:rsid w:val="2FA5002C"/>
    <w:rsid w:val="2FAB26F6"/>
    <w:rsid w:val="2FB35E69"/>
    <w:rsid w:val="2FBE0613"/>
    <w:rsid w:val="2FD23FD3"/>
    <w:rsid w:val="2FD84CF7"/>
    <w:rsid w:val="2FDF64DF"/>
    <w:rsid w:val="2FE14ABD"/>
    <w:rsid w:val="2FE51E77"/>
    <w:rsid w:val="2FE73667"/>
    <w:rsid w:val="2FE75B13"/>
    <w:rsid w:val="30157776"/>
    <w:rsid w:val="30246A80"/>
    <w:rsid w:val="304F7365"/>
    <w:rsid w:val="30612B5B"/>
    <w:rsid w:val="30885C7B"/>
    <w:rsid w:val="309044F5"/>
    <w:rsid w:val="30B03536"/>
    <w:rsid w:val="30CC3470"/>
    <w:rsid w:val="30CC4D09"/>
    <w:rsid w:val="30E44460"/>
    <w:rsid w:val="30E55929"/>
    <w:rsid w:val="310B3A83"/>
    <w:rsid w:val="311B53CF"/>
    <w:rsid w:val="31286680"/>
    <w:rsid w:val="31357028"/>
    <w:rsid w:val="31390709"/>
    <w:rsid w:val="313E7F05"/>
    <w:rsid w:val="31474B49"/>
    <w:rsid w:val="315307CA"/>
    <w:rsid w:val="315312BB"/>
    <w:rsid w:val="31737476"/>
    <w:rsid w:val="318C0244"/>
    <w:rsid w:val="31B9580D"/>
    <w:rsid w:val="31C916F2"/>
    <w:rsid w:val="31E96EFE"/>
    <w:rsid w:val="31EB3817"/>
    <w:rsid w:val="32052280"/>
    <w:rsid w:val="320A6676"/>
    <w:rsid w:val="32364B30"/>
    <w:rsid w:val="323F4BB0"/>
    <w:rsid w:val="324B736C"/>
    <w:rsid w:val="326C2924"/>
    <w:rsid w:val="329E6343"/>
    <w:rsid w:val="32C33C26"/>
    <w:rsid w:val="32D36C53"/>
    <w:rsid w:val="32D73D87"/>
    <w:rsid w:val="32DA5E7F"/>
    <w:rsid w:val="32E0684A"/>
    <w:rsid w:val="32FE49F8"/>
    <w:rsid w:val="33136C1F"/>
    <w:rsid w:val="331F6CAB"/>
    <w:rsid w:val="3326490A"/>
    <w:rsid w:val="332921F6"/>
    <w:rsid w:val="334F40FB"/>
    <w:rsid w:val="335F1DFE"/>
    <w:rsid w:val="336058F3"/>
    <w:rsid w:val="33721B98"/>
    <w:rsid w:val="337A5228"/>
    <w:rsid w:val="33884C7A"/>
    <w:rsid w:val="338A5133"/>
    <w:rsid w:val="338C2CF4"/>
    <w:rsid w:val="33AA6BE2"/>
    <w:rsid w:val="33CB7390"/>
    <w:rsid w:val="34082F37"/>
    <w:rsid w:val="34117826"/>
    <w:rsid w:val="34156C0E"/>
    <w:rsid w:val="342D611C"/>
    <w:rsid w:val="34306CDF"/>
    <w:rsid w:val="344F4DA0"/>
    <w:rsid w:val="34573D0B"/>
    <w:rsid w:val="347E6097"/>
    <w:rsid w:val="34A03686"/>
    <w:rsid w:val="34AB28C8"/>
    <w:rsid w:val="34C218A8"/>
    <w:rsid w:val="34C401D1"/>
    <w:rsid w:val="34C5219B"/>
    <w:rsid w:val="34FD2B42"/>
    <w:rsid w:val="3503108E"/>
    <w:rsid w:val="35154ED0"/>
    <w:rsid w:val="353C245D"/>
    <w:rsid w:val="35406568"/>
    <w:rsid w:val="355C2BB9"/>
    <w:rsid w:val="356419B4"/>
    <w:rsid w:val="35765B05"/>
    <w:rsid w:val="359273CC"/>
    <w:rsid w:val="35961AD6"/>
    <w:rsid w:val="35A14F5A"/>
    <w:rsid w:val="35A25378"/>
    <w:rsid w:val="35BC451D"/>
    <w:rsid w:val="35C83CF1"/>
    <w:rsid w:val="35D93C81"/>
    <w:rsid w:val="35DC610F"/>
    <w:rsid w:val="35F76384"/>
    <w:rsid w:val="362B5103"/>
    <w:rsid w:val="365E4655"/>
    <w:rsid w:val="366C39A5"/>
    <w:rsid w:val="368D0EDC"/>
    <w:rsid w:val="36DB1EC7"/>
    <w:rsid w:val="36E8290C"/>
    <w:rsid w:val="36FF3EA5"/>
    <w:rsid w:val="370055E2"/>
    <w:rsid w:val="3701395E"/>
    <w:rsid w:val="37042B26"/>
    <w:rsid w:val="370A12EE"/>
    <w:rsid w:val="377945E9"/>
    <w:rsid w:val="37890A28"/>
    <w:rsid w:val="378B7F6B"/>
    <w:rsid w:val="37AD6536"/>
    <w:rsid w:val="37B162A1"/>
    <w:rsid w:val="37B1660C"/>
    <w:rsid w:val="37B24C58"/>
    <w:rsid w:val="37B704C1"/>
    <w:rsid w:val="37C609FC"/>
    <w:rsid w:val="37E11BD4"/>
    <w:rsid w:val="37F45271"/>
    <w:rsid w:val="37F940A4"/>
    <w:rsid w:val="38071CEA"/>
    <w:rsid w:val="380B6117"/>
    <w:rsid w:val="380F20AB"/>
    <w:rsid w:val="38141050"/>
    <w:rsid w:val="38245CCB"/>
    <w:rsid w:val="38285B5C"/>
    <w:rsid w:val="38453490"/>
    <w:rsid w:val="3857135C"/>
    <w:rsid w:val="386631A4"/>
    <w:rsid w:val="386E17CE"/>
    <w:rsid w:val="387A3419"/>
    <w:rsid w:val="38852297"/>
    <w:rsid w:val="388D1222"/>
    <w:rsid w:val="38A23273"/>
    <w:rsid w:val="38A9615A"/>
    <w:rsid w:val="38C602D5"/>
    <w:rsid w:val="38E52E0C"/>
    <w:rsid w:val="390C1BFE"/>
    <w:rsid w:val="3910785A"/>
    <w:rsid w:val="39365D1F"/>
    <w:rsid w:val="393A3157"/>
    <w:rsid w:val="3958125E"/>
    <w:rsid w:val="39704029"/>
    <w:rsid w:val="39852C5A"/>
    <w:rsid w:val="398C53DB"/>
    <w:rsid w:val="398D214B"/>
    <w:rsid w:val="398E124A"/>
    <w:rsid w:val="39903B3B"/>
    <w:rsid w:val="3998583F"/>
    <w:rsid w:val="39A41747"/>
    <w:rsid w:val="39B37784"/>
    <w:rsid w:val="39C662E5"/>
    <w:rsid w:val="39D32C64"/>
    <w:rsid w:val="39DF0FA6"/>
    <w:rsid w:val="39E92A45"/>
    <w:rsid w:val="39E954F4"/>
    <w:rsid w:val="39E95F44"/>
    <w:rsid w:val="39EB6A26"/>
    <w:rsid w:val="39EC0417"/>
    <w:rsid w:val="39F71D6D"/>
    <w:rsid w:val="39F774BE"/>
    <w:rsid w:val="3A11044A"/>
    <w:rsid w:val="3A421A65"/>
    <w:rsid w:val="3A452347"/>
    <w:rsid w:val="3A4B6D19"/>
    <w:rsid w:val="3A63335F"/>
    <w:rsid w:val="3A710314"/>
    <w:rsid w:val="3A860E78"/>
    <w:rsid w:val="3A991076"/>
    <w:rsid w:val="3AA57114"/>
    <w:rsid w:val="3AAE3DF7"/>
    <w:rsid w:val="3AC173F9"/>
    <w:rsid w:val="3AD145B4"/>
    <w:rsid w:val="3AD67E44"/>
    <w:rsid w:val="3AE25855"/>
    <w:rsid w:val="3AFF753F"/>
    <w:rsid w:val="3B033C3E"/>
    <w:rsid w:val="3B0A5667"/>
    <w:rsid w:val="3B192011"/>
    <w:rsid w:val="3B283CF0"/>
    <w:rsid w:val="3B5A6F24"/>
    <w:rsid w:val="3B6225C2"/>
    <w:rsid w:val="3B820DE6"/>
    <w:rsid w:val="3B8A21C5"/>
    <w:rsid w:val="3B910A05"/>
    <w:rsid w:val="3BB6527C"/>
    <w:rsid w:val="3BBF6901"/>
    <w:rsid w:val="3BC66962"/>
    <w:rsid w:val="3BD57167"/>
    <w:rsid w:val="3BF82E56"/>
    <w:rsid w:val="3C1063F2"/>
    <w:rsid w:val="3C1075C7"/>
    <w:rsid w:val="3C12456C"/>
    <w:rsid w:val="3C300832"/>
    <w:rsid w:val="3C42783E"/>
    <w:rsid w:val="3C540281"/>
    <w:rsid w:val="3C577B7C"/>
    <w:rsid w:val="3C635D0E"/>
    <w:rsid w:val="3C640B72"/>
    <w:rsid w:val="3C80047B"/>
    <w:rsid w:val="3C8411E1"/>
    <w:rsid w:val="3C847946"/>
    <w:rsid w:val="3C8A77DC"/>
    <w:rsid w:val="3C8D2354"/>
    <w:rsid w:val="3C910D45"/>
    <w:rsid w:val="3C96092E"/>
    <w:rsid w:val="3CB04596"/>
    <w:rsid w:val="3CBE423C"/>
    <w:rsid w:val="3CC60E37"/>
    <w:rsid w:val="3CD16A44"/>
    <w:rsid w:val="3CD24D18"/>
    <w:rsid w:val="3CDB5093"/>
    <w:rsid w:val="3CF06B10"/>
    <w:rsid w:val="3D08071D"/>
    <w:rsid w:val="3D1837B0"/>
    <w:rsid w:val="3D1E069A"/>
    <w:rsid w:val="3D332398"/>
    <w:rsid w:val="3D347A7C"/>
    <w:rsid w:val="3D3D2263"/>
    <w:rsid w:val="3D4C2D1E"/>
    <w:rsid w:val="3D6C7658"/>
    <w:rsid w:val="3D854036"/>
    <w:rsid w:val="3D987B2B"/>
    <w:rsid w:val="3D9E5116"/>
    <w:rsid w:val="3DBD6F40"/>
    <w:rsid w:val="3DC73B01"/>
    <w:rsid w:val="3DD37027"/>
    <w:rsid w:val="3DD571BB"/>
    <w:rsid w:val="3DF5589F"/>
    <w:rsid w:val="3E0B3BCF"/>
    <w:rsid w:val="3E153A0A"/>
    <w:rsid w:val="3E1704D8"/>
    <w:rsid w:val="3E2B0FDF"/>
    <w:rsid w:val="3E3143FD"/>
    <w:rsid w:val="3E395703"/>
    <w:rsid w:val="3E483C21"/>
    <w:rsid w:val="3E4A0737"/>
    <w:rsid w:val="3E5362F8"/>
    <w:rsid w:val="3E5D3D09"/>
    <w:rsid w:val="3E6B234F"/>
    <w:rsid w:val="3E8679DF"/>
    <w:rsid w:val="3E9C212D"/>
    <w:rsid w:val="3EE166CC"/>
    <w:rsid w:val="3F011F46"/>
    <w:rsid w:val="3F1C6E5B"/>
    <w:rsid w:val="3F3439D9"/>
    <w:rsid w:val="3F454604"/>
    <w:rsid w:val="3F4A7E6C"/>
    <w:rsid w:val="3F4D5E52"/>
    <w:rsid w:val="3F580A3F"/>
    <w:rsid w:val="3F6B7C56"/>
    <w:rsid w:val="3F731171"/>
    <w:rsid w:val="3F7A4F5A"/>
    <w:rsid w:val="3F955BEE"/>
    <w:rsid w:val="3F9D1D4A"/>
    <w:rsid w:val="3FA91EE9"/>
    <w:rsid w:val="3FA97D13"/>
    <w:rsid w:val="3FB55DEB"/>
    <w:rsid w:val="3FCD27C6"/>
    <w:rsid w:val="3FD9354D"/>
    <w:rsid w:val="3FE61943"/>
    <w:rsid w:val="3FF55583"/>
    <w:rsid w:val="3FF676AC"/>
    <w:rsid w:val="40052E9B"/>
    <w:rsid w:val="4013208D"/>
    <w:rsid w:val="40185D71"/>
    <w:rsid w:val="401B5B76"/>
    <w:rsid w:val="40270C6B"/>
    <w:rsid w:val="405A2302"/>
    <w:rsid w:val="405E568F"/>
    <w:rsid w:val="4062075C"/>
    <w:rsid w:val="40905D53"/>
    <w:rsid w:val="40930865"/>
    <w:rsid w:val="40954FED"/>
    <w:rsid w:val="40AA0BC3"/>
    <w:rsid w:val="40B03299"/>
    <w:rsid w:val="40B90E06"/>
    <w:rsid w:val="40C154F1"/>
    <w:rsid w:val="40D316B0"/>
    <w:rsid w:val="40E51BFB"/>
    <w:rsid w:val="40E8793D"/>
    <w:rsid w:val="40FE2CBD"/>
    <w:rsid w:val="41022A53"/>
    <w:rsid w:val="411049C0"/>
    <w:rsid w:val="41224842"/>
    <w:rsid w:val="413F2C56"/>
    <w:rsid w:val="4143129D"/>
    <w:rsid w:val="414C1859"/>
    <w:rsid w:val="41994793"/>
    <w:rsid w:val="41C60C5D"/>
    <w:rsid w:val="41CA2B9F"/>
    <w:rsid w:val="41CD62C2"/>
    <w:rsid w:val="420162E2"/>
    <w:rsid w:val="421309EA"/>
    <w:rsid w:val="42137ED7"/>
    <w:rsid w:val="4253528A"/>
    <w:rsid w:val="42561536"/>
    <w:rsid w:val="428464EB"/>
    <w:rsid w:val="429E1DA5"/>
    <w:rsid w:val="42A063DD"/>
    <w:rsid w:val="42B9333F"/>
    <w:rsid w:val="42B94D35"/>
    <w:rsid w:val="42EB1DA8"/>
    <w:rsid w:val="42F02AD9"/>
    <w:rsid w:val="42F906C7"/>
    <w:rsid w:val="430E6F58"/>
    <w:rsid w:val="432F53AF"/>
    <w:rsid w:val="435858D6"/>
    <w:rsid w:val="436F45AF"/>
    <w:rsid w:val="439D37F0"/>
    <w:rsid w:val="43A833B4"/>
    <w:rsid w:val="43AA604C"/>
    <w:rsid w:val="43BA28A5"/>
    <w:rsid w:val="43C74B26"/>
    <w:rsid w:val="43C950FA"/>
    <w:rsid w:val="43FB1735"/>
    <w:rsid w:val="44607D9D"/>
    <w:rsid w:val="446F23CD"/>
    <w:rsid w:val="449B0822"/>
    <w:rsid w:val="44B10EB7"/>
    <w:rsid w:val="44EA218E"/>
    <w:rsid w:val="44F017A8"/>
    <w:rsid w:val="44F40421"/>
    <w:rsid w:val="45014B29"/>
    <w:rsid w:val="45116781"/>
    <w:rsid w:val="45366228"/>
    <w:rsid w:val="45394A56"/>
    <w:rsid w:val="45570BED"/>
    <w:rsid w:val="458614D2"/>
    <w:rsid w:val="458D7AF5"/>
    <w:rsid w:val="45984521"/>
    <w:rsid w:val="45E03E6B"/>
    <w:rsid w:val="45E5444B"/>
    <w:rsid w:val="45F41F29"/>
    <w:rsid w:val="46163DE6"/>
    <w:rsid w:val="46182C0C"/>
    <w:rsid w:val="464B4534"/>
    <w:rsid w:val="465A757E"/>
    <w:rsid w:val="46647A66"/>
    <w:rsid w:val="466E0464"/>
    <w:rsid w:val="46B81B60"/>
    <w:rsid w:val="46BA7686"/>
    <w:rsid w:val="46C16CF1"/>
    <w:rsid w:val="46CC5BB4"/>
    <w:rsid w:val="47027511"/>
    <w:rsid w:val="47181F9D"/>
    <w:rsid w:val="47515816"/>
    <w:rsid w:val="47570FEB"/>
    <w:rsid w:val="4759324A"/>
    <w:rsid w:val="476148AC"/>
    <w:rsid w:val="477B00AF"/>
    <w:rsid w:val="477C3B4F"/>
    <w:rsid w:val="478B3DBC"/>
    <w:rsid w:val="47A125F4"/>
    <w:rsid w:val="47A16E6C"/>
    <w:rsid w:val="47B40579"/>
    <w:rsid w:val="47DF1381"/>
    <w:rsid w:val="47E32C0C"/>
    <w:rsid w:val="47EE470A"/>
    <w:rsid w:val="47FC5A7C"/>
    <w:rsid w:val="48180B08"/>
    <w:rsid w:val="48541C55"/>
    <w:rsid w:val="485838B5"/>
    <w:rsid w:val="486F2BC6"/>
    <w:rsid w:val="487221D7"/>
    <w:rsid w:val="487E46E3"/>
    <w:rsid w:val="48845478"/>
    <w:rsid w:val="488713E3"/>
    <w:rsid w:val="489E5E41"/>
    <w:rsid w:val="48B145DE"/>
    <w:rsid w:val="48D02FDD"/>
    <w:rsid w:val="48EC6FA7"/>
    <w:rsid w:val="49315789"/>
    <w:rsid w:val="49444867"/>
    <w:rsid w:val="494F5ACF"/>
    <w:rsid w:val="49521DF7"/>
    <w:rsid w:val="499D2C1F"/>
    <w:rsid w:val="49AE0B9D"/>
    <w:rsid w:val="49B46561"/>
    <w:rsid w:val="49BC5B17"/>
    <w:rsid w:val="4A0D0463"/>
    <w:rsid w:val="4A165867"/>
    <w:rsid w:val="4A246184"/>
    <w:rsid w:val="4A6A3171"/>
    <w:rsid w:val="4A911B37"/>
    <w:rsid w:val="4A9C423A"/>
    <w:rsid w:val="4AA448D5"/>
    <w:rsid w:val="4AE118AE"/>
    <w:rsid w:val="4AF339B0"/>
    <w:rsid w:val="4B0633A2"/>
    <w:rsid w:val="4B1D738A"/>
    <w:rsid w:val="4B1F4CB0"/>
    <w:rsid w:val="4B266789"/>
    <w:rsid w:val="4B3122FA"/>
    <w:rsid w:val="4B3F0A14"/>
    <w:rsid w:val="4B592ECC"/>
    <w:rsid w:val="4B654A62"/>
    <w:rsid w:val="4B69167A"/>
    <w:rsid w:val="4B7949AD"/>
    <w:rsid w:val="4B9761E7"/>
    <w:rsid w:val="4BA55688"/>
    <w:rsid w:val="4BBA2BAC"/>
    <w:rsid w:val="4BD40BB6"/>
    <w:rsid w:val="4BD53513"/>
    <w:rsid w:val="4BD859CE"/>
    <w:rsid w:val="4C06571C"/>
    <w:rsid w:val="4C0E172F"/>
    <w:rsid w:val="4C2C017B"/>
    <w:rsid w:val="4C6A145D"/>
    <w:rsid w:val="4C79228B"/>
    <w:rsid w:val="4C7F7BB9"/>
    <w:rsid w:val="4CAD2718"/>
    <w:rsid w:val="4CB37051"/>
    <w:rsid w:val="4CB93F3C"/>
    <w:rsid w:val="4CBA44BE"/>
    <w:rsid w:val="4CCA2F70"/>
    <w:rsid w:val="4CD642C0"/>
    <w:rsid w:val="4D2A03BA"/>
    <w:rsid w:val="4D2B4E39"/>
    <w:rsid w:val="4D5C4B0D"/>
    <w:rsid w:val="4D632721"/>
    <w:rsid w:val="4DB0533F"/>
    <w:rsid w:val="4DB601F6"/>
    <w:rsid w:val="4DD95881"/>
    <w:rsid w:val="4DDF3ADD"/>
    <w:rsid w:val="4DEF230B"/>
    <w:rsid w:val="4DF21A2E"/>
    <w:rsid w:val="4DF73F88"/>
    <w:rsid w:val="4E0C43A8"/>
    <w:rsid w:val="4E176DF1"/>
    <w:rsid w:val="4E496057"/>
    <w:rsid w:val="4E4D1F7D"/>
    <w:rsid w:val="4E5A21D2"/>
    <w:rsid w:val="4E5E7E24"/>
    <w:rsid w:val="4E6C5709"/>
    <w:rsid w:val="4E833B9C"/>
    <w:rsid w:val="4E8B79F0"/>
    <w:rsid w:val="4EA46820"/>
    <w:rsid w:val="4EAD2810"/>
    <w:rsid w:val="4EC54E1A"/>
    <w:rsid w:val="4ED7450D"/>
    <w:rsid w:val="4EE11B2E"/>
    <w:rsid w:val="4EE259CC"/>
    <w:rsid w:val="4F0F42E7"/>
    <w:rsid w:val="4F2E4B7A"/>
    <w:rsid w:val="4F414D96"/>
    <w:rsid w:val="4F4246BC"/>
    <w:rsid w:val="4F7C6731"/>
    <w:rsid w:val="4F8C2988"/>
    <w:rsid w:val="4F9A7817"/>
    <w:rsid w:val="4FAB2261"/>
    <w:rsid w:val="4FBA1399"/>
    <w:rsid w:val="4FC53CD3"/>
    <w:rsid w:val="4FCB46B2"/>
    <w:rsid w:val="4FDA48F5"/>
    <w:rsid w:val="4FEF27D7"/>
    <w:rsid w:val="4FF736F9"/>
    <w:rsid w:val="4FFC55FE"/>
    <w:rsid w:val="5006304C"/>
    <w:rsid w:val="50147C81"/>
    <w:rsid w:val="502D7DAD"/>
    <w:rsid w:val="5039291B"/>
    <w:rsid w:val="5039786D"/>
    <w:rsid w:val="50683D1C"/>
    <w:rsid w:val="50881B88"/>
    <w:rsid w:val="50EC34D7"/>
    <w:rsid w:val="51067B57"/>
    <w:rsid w:val="51090518"/>
    <w:rsid w:val="51251A3B"/>
    <w:rsid w:val="512636AA"/>
    <w:rsid w:val="512C73D2"/>
    <w:rsid w:val="512C7BE8"/>
    <w:rsid w:val="512E64AD"/>
    <w:rsid w:val="51334ADB"/>
    <w:rsid w:val="51417299"/>
    <w:rsid w:val="51450494"/>
    <w:rsid w:val="519251FA"/>
    <w:rsid w:val="519E74FE"/>
    <w:rsid w:val="51BA516F"/>
    <w:rsid w:val="51C07363"/>
    <w:rsid w:val="51C15D6C"/>
    <w:rsid w:val="5207295C"/>
    <w:rsid w:val="521D4233"/>
    <w:rsid w:val="52381A5D"/>
    <w:rsid w:val="5247666A"/>
    <w:rsid w:val="52524C16"/>
    <w:rsid w:val="52545D45"/>
    <w:rsid w:val="5274505C"/>
    <w:rsid w:val="52774116"/>
    <w:rsid w:val="528A0854"/>
    <w:rsid w:val="52A36B0C"/>
    <w:rsid w:val="52A73513"/>
    <w:rsid w:val="52B74DD5"/>
    <w:rsid w:val="52C50D13"/>
    <w:rsid w:val="52CA39A5"/>
    <w:rsid w:val="52CB13D5"/>
    <w:rsid w:val="52D54348"/>
    <w:rsid w:val="52DC0984"/>
    <w:rsid w:val="52F81468"/>
    <w:rsid w:val="52FF1AF7"/>
    <w:rsid w:val="53604A4C"/>
    <w:rsid w:val="53706236"/>
    <w:rsid w:val="53715570"/>
    <w:rsid w:val="537D3F15"/>
    <w:rsid w:val="53837051"/>
    <w:rsid w:val="5396792A"/>
    <w:rsid w:val="539D04C2"/>
    <w:rsid w:val="53AC3AD7"/>
    <w:rsid w:val="53BC37BD"/>
    <w:rsid w:val="53C54133"/>
    <w:rsid w:val="53C83F02"/>
    <w:rsid w:val="53D42DCC"/>
    <w:rsid w:val="53F95A1A"/>
    <w:rsid w:val="540C3C0D"/>
    <w:rsid w:val="54145C6A"/>
    <w:rsid w:val="543A1E06"/>
    <w:rsid w:val="543C21E5"/>
    <w:rsid w:val="543C5B7E"/>
    <w:rsid w:val="543E4B15"/>
    <w:rsid w:val="544C0336"/>
    <w:rsid w:val="54696654"/>
    <w:rsid w:val="54766646"/>
    <w:rsid w:val="549B0CB4"/>
    <w:rsid w:val="54E641E4"/>
    <w:rsid w:val="54E65AEA"/>
    <w:rsid w:val="54F70C45"/>
    <w:rsid w:val="55082064"/>
    <w:rsid w:val="550D4C37"/>
    <w:rsid w:val="55216B22"/>
    <w:rsid w:val="55286102"/>
    <w:rsid w:val="55366A71"/>
    <w:rsid w:val="55477085"/>
    <w:rsid w:val="555732A6"/>
    <w:rsid w:val="55A859D5"/>
    <w:rsid w:val="55C53DDA"/>
    <w:rsid w:val="55E361F1"/>
    <w:rsid w:val="55E4027B"/>
    <w:rsid w:val="55E5223F"/>
    <w:rsid w:val="55EE2043"/>
    <w:rsid w:val="56053BDD"/>
    <w:rsid w:val="560D588F"/>
    <w:rsid w:val="56535401"/>
    <w:rsid w:val="569577C7"/>
    <w:rsid w:val="56A81E77"/>
    <w:rsid w:val="56AC249A"/>
    <w:rsid w:val="56C854A7"/>
    <w:rsid w:val="56D87F73"/>
    <w:rsid w:val="56E4244C"/>
    <w:rsid w:val="56E45AB9"/>
    <w:rsid w:val="56F56D52"/>
    <w:rsid w:val="56F94063"/>
    <w:rsid w:val="56FF1205"/>
    <w:rsid w:val="570A5A49"/>
    <w:rsid w:val="570A5ABF"/>
    <w:rsid w:val="57193D33"/>
    <w:rsid w:val="5732516C"/>
    <w:rsid w:val="57397488"/>
    <w:rsid w:val="57564D96"/>
    <w:rsid w:val="575D36C6"/>
    <w:rsid w:val="57900DFA"/>
    <w:rsid w:val="57AA3059"/>
    <w:rsid w:val="57CB46C8"/>
    <w:rsid w:val="57D1744E"/>
    <w:rsid w:val="57EA5C70"/>
    <w:rsid w:val="57F85329"/>
    <w:rsid w:val="57FB5E37"/>
    <w:rsid w:val="581806B0"/>
    <w:rsid w:val="583F7BAE"/>
    <w:rsid w:val="5875111B"/>
    <w:rsid w:val="588138F1"/>
    <w:rsid w:val="58AD0DF8"/>
    <w:rsid w:val="58B759A5"/>
    <w:rsid w:val="58D463C1"/>
    <w:rsid w:val="58EC0F56"/>
    <w:rsid w:val="58ED38EB"/>
    <w:rsid w:val="58F070CC"/>
    <w:rsid w:val="58FB6A7C"/>
    <w:rsid w:val="592E09B7"/>
    <w:rsid w:val="593257A1"/>
    <w:rsid w:val="594725AD"/>
    <w:rsid w:val="59771696"/>
    <w:rsid w:val="597F7BDF"/>
    <w:rsid w:val="59824A3E"/>
    <w:rsid w:val="59964846"/>
    <w:rsid w:val="5999312B"/>
    <w:rsid w:val="599975CF"/>
    <w:rsid w:val="59A504D4"/>
    <w:rsid w:val="59AF1BB1"/>
    <w:rsid w:val="59C544B6"/>
    <w:rsid w:val="59F103E0"/>
    <w:rsid w:val="5A043F4E"/>
    <w:rsid w:val="5A2055FA"/>
    <w:rsid w:val="5A405C9C"/>
    <w:rsid w:val="5A494B51"/>
    <w:rsid w:val="5A5D69B3"/>
    <w:rsid w:val="5A663955"/>
    <w:rsid w:val="5A8155D9"/>
    <w:rsid w:val="5A992309"/>
    <w:rsid w:val="5AA12BDF"/>
    <w:rsid w:val="5AC319E2"/>
    <w:rsid w:val="5AE837C9"/>
    <w:rsid w:val="5AEB5569"/>
    <w:rsid w:val="5AFD0265"/>
    <w:rsid w:val="5B0B488D"/>
    <w:rsid w:val="5B22329D"/>
    <w:rsid w:val="5B686DD3"/>
    <w:rsid w:val="5B79397B"/>
    <w:rsid w:val="5B904831"/>
    <w:rsid w:val="5B9733BD"/>
    <w:rsid w:val="5BBB1509"/>
    <w:rsid w:val="5BD62414"/>
    <w:rsid w:val="5BD82630"/>
    <w:rsid w:val="5BFE5E0F"/>
    <w:rsid w:val="5C001B87"/>
    <w:rsid w:val="5C006135"/>
    <w:rsid w:val="5C0218FA"/>
    <w:rsid w:val="5C052271"/>
    <w:rsid w:val="5C2C0E4A"/>
    <w:rsid w:val="5C2D5D25"/>
    <w:rsid w:val="5C4C4B37"/>
    <w:rsid w:val="5C4E21E3"/>
    <w:rsid w:val="5C524E50"/>
    <w:rsid w:val="5C68057C"/>
    <w:rsid w:val="5C7A054C"/>
    <w:rsid w:val="5C7A4D6A"/>
    <w:rsid w:val="5C877E9E"/>
    <w:rsid w:val="5C8A1451"/>
    <w:rsid w:val="5C926B13"/>
    <w:rsid w:val="5C9828A3"/>
    <w:rsid w:val="5C9D5D4D"/>
    <w:rsid w:val="5CA6775C"/>
    <w:rsid w:val="5CAD692D"/>
    <w:rsid w:val="5CBB59A6"/>
    <w:rsid w:val="5CBE001F"/>
    <w:rsid w:val="5CE166D9"/>
    <w:rsid w:val="5D0E2A94"/>
    <w:rsid w:val="5D0E5BDE"/>
    <w:rsid w:val="5D0F5F31"/>
    <w:rsid w:val="5D273F3E"/>
    <w:rsid w:val="5D2D2508"/>
    <w:rsid w:val="5D334AFE"/>
    <w:rsid w:val="5D3513BC"/>
    <w:rsid w:val="5D416F3C"/>
    <w:rsid w:val="5D556820"/>
    <w:rsid w:val="5D780D8A"/>
    <w:rsid w:val="5D7D5D83"/>
    <w:rsid w:val="5D931FEF"/>
    <w:rsid w:val="5D962268"/>
    <w:rsid w:val="5D9826A7"/>
    <w:rsid w:val="5DA0469F"/>
    <w:rsid w:val="5DB37B76"/>
    <w:rsid w:val="5DD15589"/>
    <w:rsid w:val="5E075AF2"/>
    <w:rsid w:val="5E127D33"/>
    <w:rsid w:val="5E2356B9"/>
    <w:rsid w:val="5E2A2072"/>
    <w:rsid w:val="5E5956DC"/>
    <w:rsid w:val="5E6301AB"/>
    <w:rsid w:val="5E7976C0"/>
    <w:rsid w:val="5E806200"/>
    <w:rsid w:val="5E873E9A"/>
    <w:rsid w:val="5EB57DD4"/>
    <w:rsid w:val="5EBE5FA5"/>
    <w:rsid w:val="5EE0575C"/>
    <w:rsid w:val="5EE118C3"/>
    <w:rsid w:val="5EE47E9E"/>
    <w:rsid w:val="5EFC134A"/>
    <w:rsid w:val="5F1514A5"/>
    <w:rsid w:val="5F360ED7"/>
    <w:rsid w:val="5F4C0C3F"/>
    <w:rsid w:val="5F8403D9"/>
    <w:rsid w:val="5F85377F"/>
    <w:rsid w:val="5F926F9A"/>
    <w:rsid w:val="5FA4497F"/>
    <w:rsid w:val="5FEC6908"/>
    <w:rsid w:val="5FF93028"/>
    <w:rsid w:val="5FF94923"/>
    <w:rsid w:val="604C0EF7"/>
    <w:rsid w:val="609F3AD2"/>
    <w:rsid w:val="60AD180D"/>
    <w:rsid w:val="60B34A63"/>
    <w:rsid w:val="60BD1182"/>
    <w:rsid w:val="60C60F03"/>
    <w:rsid w:val="6153515D"/>
    <w:rsid w:val="61714F98"/>
    <w:rsid w:val="61761FA3"/>
    <w:rsid w:val="618E4CA3"/>
    <w:rsid w:val="61DD5682"/>
    <w:rsid w:val="61E63C82"/>
    <w:rsid w:val="620F042E"/>
    <w:rsid w:val="62635CFD"/>
    <w:rsid w:val="627F0C6A"/>
    <w:rsid w:val="627F4E92"/>
    <w:rsid w:val="627F583C"/>
    <w:rsid w:val="62A33CBB"/>
    <w:rsid w:val="62B9186A"/>
    <w:rsid w:val="62EA2EF9"/>
    <w:rsid w:val="62F75CC3"/>
    <w:rsid w:val="62FD6392"/>
    <w:rsid w:val="63073A4F"/>
    <w:rsid w:val="631C4226"/>
    <w:rsid w:val="633F385C"/>
    <w:rsid w:val="63471E49"/>
    <w:rsid w:val="63594495"/>
    <w:rsid w:val="635F286A"/>
    <w:rsid w:val="637150D2"/>
    <w:rsid w:val="637C0CE8"/>
    <w:rsid w:val="638A6C51"/>
    <w:rsid w:val="63927568"/>
    <w:rsid w:val="63B14E71"/>
    <w:rsid w:val="63BA2577"/>
    <w:rsid w:val="63CC57DB"/>
    <w:rsid w:val="63E36016"/>
    <w:rsid w:val="63F20007"/>
    <w:rsid w:val="63F532D9"/>
    <w:rsid w:val="63F75527"/>
    <w:rsid w:val="64091C91"/>
    <w:rsid w:val="64300B2F"/>
    <w:rsid w:val="643E324C"/>
    <w:rsid w:val="64723D62"/>
    <w:rsid w:val="647E6B93"/>
    <w:rsid w:val="6483580B"/>
    <w:rsid w:val="6491769B"/>
    <w:rsid w:val="64E932C8"/>
    <w:rsid w:val="651C0D67"/>
    <w:rsid w:val="65200BA4"/>
    <w:rsid w:val="65647A5B"/>
    <w:rsid w:val="656E5DB3"/>
    <w:rsid w:val="657053AE"/>
    <w:rsid w:val="65721688"/>
    <w:rsid w:val="657D6CA0"/>
    <w:rsid w:val="657E2A83"/>
    <w:rsid w:val="65A40648"/>
    <w:rsid w:val="65AB4190"/>
    <w:rsid w:val="65C81F19"/>
    <w:rsid w:val="65CB6E86"/>
    <w:rsid w:val="6609758C"/>
    <w:rsid w:val="66203A8D"/>
    <w:rsid w:val="662942A0"/>
    <w:rsid w:val="662B58D3"/>
    <w:rsid w:val="663733B6"/>
    <w:rsid w:val="66637191"/>
    <w:rsid w:val="667411A7"/>
    <w:rsid w:val="66850947"/>
    <w:rsid w:val="668F233C"/>
    <w:rsid w:val="66B806B9"/>
    <w:rsid w:val="66BA36E6"/>
    <w:rsid w:val="66C51A03"/>
    <w:rsid w:val="66F72B96"/>
    <w:rsid w:val="67093CEA"/>
    <w:rsid w:val="671B0677"/>
    <w:rsid w:val="67254250"/>
    <w:rsid w:val="67284717"/>
    <w:rsid w:val="673670A3"/>
    <w:rsid w:val="67407898"/>
    <w:rsid w:val="67771A7E"/>
    <w:rsid w:val="678F3DBF"/>
    <w:rsid w:val="679408FD"/>
    <w:rsid w:val="67A229A6"/>
    <w:rsid w:val="67BA52E0"/>
    <w:rsid w:val="67E5736E"/>
    <w:rsid w:val="68092E60"/>
    <w:rsid w:val="682D46DC"/>
    <w:rsid w:val="6836628F"/>
    <w:rsid w:val="68464288"/>
    <w:rsid w:val="6868691D"/>
    <w:rsid w:val="68691F97"/>
    <w:rsid w:val="686D2352"/>
    <w:rsid w:val="68701E42"/>
    <w:rsid w:val="68956467"/>
    <w:rsid w:val="68A0203E"/>
    <w:rsid w:val="68A85138"/>
    <w:rsid w:val="68B2046A"/>
    <w:rsid w:val="68BD5658"/>
    <w:rsid w:val="68C86E8B"/>
    <w:rsid w:val="68D15CC5"/>
    <w:rsid w:val="68D31A55"/>
    <w:rsid w:val="68F17025"/>
    <w:rsid w:val="68F3424F"/>
    <w:rsid w:val="690D143F"/>
    <w:rsid w:val="69195B5E"/>
    <w:rsid w:val="693E5A9D"/>
    <w:rsid w:val="69485510"/>
    <w:rsid w:val="695C69EE"/>
    <w:rsid w:val="696C260A"/>
    <w:rsid w:val="69924F29"/>
    <w:rsid w:val="69AA4EE0"/>
    <w:rsid w:val="69AA744D"/>
    <w:rsid w:val="69B0127D"/>
    <w:rsid w:val="69BE7AB7"/>
    <w:rsid w:val="69C67CD7"/>
    <w:rsid w:val="69CF4617"/>
    <w:rsid w:val="69CF6C24"/>
    <w:rsid w:val="69DA7573"/>
    <w:rsid w:val="6A26299B"/>
    <w:rsid w:val="6A2D52AE"/>
    <w:rsid w:val="6A356EA0"/>
    <w:rsid w:val="6A3815BA"/>
    <w:rsid w:val="6A516497"/>
    <w:rsid w:val="6A517847"/>
    <w:rsid w:val="6A6A14C5"/>
    <w:rsid w:val="6A742F2E"/>
    <w:rsid w:val="6A9A4F6D"/>
    <w:rsid w:val="6A9A5A22"/>
    <w:rsid w:val="6ABC5E46"/>
    <w:rsid w:val="6AD466B8"/>
    <w:rsid w:val="6AF4216A"/>
    <w:rsid w:val="6B0038C7"/>
    <w:rsid w:val="6B256F14"/>
    <w:rsid w:val="6B2F1B41"/>
    <w:rsid w:val="6B3B22F0"/>
    <w:rsid w:val="6B467D13"/>
    <w:rsid w:val="6B482C03"/>
    <w:rsid w:val="6B562125"/>
    <w:rsid w:val="6B587F9A"/>
    <w:rsid w:val="6B6317EA"/>
    <w:rsid w:val="6B850797"/>
    <w:rsid w:val="6B88172F"/>
    <w:rsid w:val="6BA81D35"/>
    <w:rsid w:val="6BBF340C"/>
    <w:rsid w:val="6BC77A05"/>
    <w:rsid w:val="6BD821D8"/>
    <w:rsid w:val="6C187122"/>
    <w:rsid w:val="6C1A00FB"/>
    <w:rsid w:val="6C212353"/>
    <w:rsid w:val="6C5273F0"/>
    <w:rsid w:val="6C6B06B2"/>
    <w:rsid w:val="6C7E6D5E"/>
    <w:rsid w:val="6C82424F"/>
    <w:rsid w:val="6C827641"/>
    <w:rsid w:val="6C882029"/>
    <w:rsid w:val="6C9C4FB4"/>
    <w:rsid w:val="6CA4030D"/>
    <w:rsid w:val="6CED0A0A"/>
    <w:rsid w:val="6CF546C4"/>
    <w:rsid w:val="6CFB0F95"/>
    <w:rsid w:val="6D06574B"/>
    <w:rsid w:val="6D073784"/>
    <w:rsid w:val="6D107530"/>
    <w:rsid w:val="6D1763FC"/>
    <w:rsid w:val="6D2629D2"/>
    <w:rsid w:val="6D480C98"/>
    <w:rsid w:val="6D63403C"/>
    <w:rsid w:val="6D716441"/>
    <w:rsid w:val="6D7247F1"/>
    <w:rsid w:val="6D7D3A8D"/>
    <w:rsid w:val="6DAE5440"/>
    <w:rsid w:val="6DCA5AA1"/>
    <w:rsid w:val="6DCF13B9"/>
    <w:rsid w:val="6DD35943"/>
    <w:rsid w:val="6DD8201C"/>
    <w:rsid w:val="6DDD7632"/>
    <w:rsid w:val="6DEC5AC7"/>
    <w:rsid w:val="6E006D86"/>
    <w:rsid w:val="6E0F5819"/>
    <w:rsid w:val="6E170686"/>
    <w:rsid w:val="6E196A0B"/>
    <w:rsid w:val="6E470F4F"/>
    <w:rsid w:val="6E49116B"/>
    <w:rsid w:val="6E615F02"/>
    <w:rsid w:val="6E6733A0"/>
    <w:rsid w:val="6E6F41F9"/>
    <w:rsid w:val="6E8A004E"/>
    <w:rsid w:val="6EDA0B09"/>
    <w:rsid w:val="6EF83FF4"/>
    <w:rsid w:val="6F060E0B"/>
    <w:rsid w:val="6F3964F5"/>
    <w:rsid w:val="6F420FE9"/>
    <w:rsid w:val="6F4538BB"/>
    <w:rsid w:val="6F4F27B2"/>
    <w:rsid w:val="6F5D28C7"/>
    <w:rsid w:val="6F5D7B3C"/>
    <w:rsid w:val="6F5E43AA"/>
    <w:rsid w:val="6F637DD7"/>
    <w:rsid w:val="6F665D41"/>
    <w:rsid w:val="6FD21632"/>
    <w:rsid w:val="6FD6715B"/>
    <w:rsid w:val="6FE01C71"/>
    <w:rsid w:val="6FE84CBB"/>
    <w:rsid w:val="6FF3281C"/>
    <w:rsid w:val="6FF70521"/>
    <w:rsid w:val="70071414"/>
    <w:rsid w:val="701E5581"/>
    <w:rsid w:val="70351F5E"/>
    <w:rsid w:val="70505823"/>
    <w:rsid w:val="70A25F80"/>
    <w:rsid w:val="70A70CDD"/>
    <w:rsid w:val="70BA3C5B"/>
    <w:rsid w:val="70BE2812"/>
    <w:rsid w:val="70D867D7"/>
    <w:rsid w:val="710B3229"/>
    <w:rsid w:val="71251217"/>
    <w:rsid w:val="71385892"/>
    <w:rsid w:val="71435394"/>
    <w:rsid w:val="71632544"/>
    <w:rsid w:val="716D1AC6"/>
    <w:rsid w:val="71804EA4"/>
    <w:rsid w:val="71900A0A"/>
    <w:rsid w:val="71F1492E"/>
    <w:rsid w:val="71FD4747"/>
    <w:rsid w:val="720813AB"/>
    <w:rsid w:val="723D0DDE"/>
    <w:rsid w:val="7249173A"/>
    <w:rsid w:val="725F4B55"/>
    <w:rsid w:val="7283256B"/>
    <w:rsid w:val="729055BB"/>
    <w:rsid w:val="729F777A"/>
    <w:rsid w:val="72CD00D8"/>
    <w:rsid w:val="72DF3E4C"/>
    <w:rsid w:val="72E83A52"/>
    <w:rsid w:val="730D706A"/>
    <w:rsid w:val="7347024D"/>
    <w:rsid w:val="7374776C"/>
    <w:rsid w:val="738751D9"/>
    <w:rsid w:val="7391724A"/>
    <w:rsid w:val="739C777E"/>
    <w:rsid w:val="73B02D02"/>
    <w:rsid w:val="73DA096E"/>
    <w:rsid w:val="74075DFC"/>
    <w:rsid w:val="74292983"/>
    <w:rsid w:val="74407231"/>
    <w:rsid w:val="7458095C"/>
    <w:rsid w:val="748977F6"/>
    <w:rsid w:val="74A34F6B"/>
    <w:rsid w:val="74AC4202"/>
    <w:rsid w:val="74B4349D"/>
    <w:rsid w:val="74C56B34"/>
    <w:rsid w:val="74CD6498"/>
    <w:rsid w:val="74D44D52"/>
    <w:rsid w:val="74F04B62"/>
    <w:rsid w:val="74F8628B"/>
    <w:rsid w:val="754F5C60"/>
    <w:rsid w:val="756C77A7"/>
    <w:rsid w:val="7577700C"/>
    <w:rsid w:val="75BF7FE4"/>
    <w:rsid w:val="75C612F4"/>
    <w:rsid w:val="75C84524"/>
    <w:rsid w:val="75E128E7"/>
    <w:rsid w:val="762E3614"/>
    <w:rsid w:val="7634625D"/>
    <w:rsid w:val="763612C0"/>
    <w:rsid w:val="763C5112"/>
    <w:rsid w:val="76411239"/>
    <w:rsid w:val="76454233"/>
    <w:rsid w:val="7652721F"/>
    <w:rsid w:val="765C0CAE"/>
    <w:rsid w:val="766A1C7F"/>
    <w:rsid w:val="76816FC9"/>
    <w:rsid w:val="768A0D18"/>
    <w:rsid w:val="76B65E56"/>
    <w:rsid w:val="76CA0F97"/>
    <w:rsid w:val="76DA31CA"/>
    <w:rsid w:val="76E24A57"/>
    <w:rsid w:val="76EE28B0"/>
    <w:rsid w:val="76F94B7D"/>
    <w:rsid w:val="77073972"/>
    <w:rsid w:val="771C566F"/>
    <w:rsid w:val="771E03C2"/>
    <w:rsid w:val="771E4103"/>
    <w:rsid w:val="776E5DC6"/>
    <w:rsid w:val="778E32D6"/>
    <w:rsid w:val="77AF063B"/>
    <w:rsid w:val="77C91B07"/>
    <w:rsid w:val="77D2480C"/>
    <w:rsid w:val="77D870BC"/>
    <w:rsid w:val="77FD10CC"/>
    <w:rsid w:val="78094C84"/>
    <w:rsid w:val="78177BE5"/>
    <w:rsid w:val="78350DA5"/>
    <w:rsid w:val="783E425E"/>
    <w:rsid w:val="786D44F4"/>
    <w:rsid w:val="78776197"/>
    <w:rsid w:val="78933F37"/>
    <w:rsid w:val="789A1DBA"/>
    <w:rsid w:val="78BA6A65"/>
    <w:rsid w:val="79207A06"/>
    <w:rsid w:val="793451C4"/>
    <w:rsid w:val="7936446B"/>
    <w:rsid w:val="798F0E84"/>
    <w:rsid w:val="79A0542E"/>
    <w:rsid w:val="79A87139"/>
    <w:rsid w:val="79B06AE5"/>
    <w:rsid w:val="79C943F8"/>
    <w:rsid w:val="79D855AD"/>
    <w:rsid w:val="79E45E91"/>
    <w:rsid w:val="79E87A8A"/>
    <w:rsid w:val="79F17F4D"/>
    <w:rsid w:val="79F720E5"/>
    <w:rsid w:val="79FC0B99"/>
    <w:rsid w:val="7A0E233A"/>
    <w:rsid w:val="7A29765F"/>
    <w:rsid w:val="7A2B70DF"/>
    <w:rsid w:val="7A2D26AA"/>
    <w:rsid w:val="7A2E348E"/>
    <w:rsid w:val="7A365820"/>
    <w:rsid w:val="7A4621F5"/>
    <w:rsid w:val="7A524B86"/>
    <w:rsid w:val="7A5C1B7B"/>
    <w:rsid w:val="7A7523F5"/>
    <w:rsid w:val="7A8D418E"/>
    <w:rsid w:val="7A925C48"/>
    <w:rsid w:val="7AA22407"/>
    <w:rsid w:val="7AA762FA"/>
    <w:rsid w:val="7ABB1E79"/>
    <w:rsid w:val="7AC73B44"/>
    <w:rsid w:val="7ADB657C"/>
    <w:rsid w:val="7AFE4D08"/>
    <w:rsid w:val="7B2B61AA"/>
    <w:rsid w:val="7B324F6A"/>
    <w:rsid w:val="7B375572"/>
    <w:rsid w:val="7B4A0D3C"/>
    <w:rsid w:val="7B4A207F"/>
    <w:rsid w:val="7B5A2B0A"/>
    <w:rsid w:val="7B602DF4"/>
    <w:rsid w:val="7B64212C"/>
    <w:rsid w:val="7B700E07"/>
    <w:rsid w:val="7B725253"/>
    <w:rsid w:val="7B915CA6"/>
    <w:rsid w:val="7BAF0890"/>
    <w:rsid w:val="7BE10780"/>
    <w:rsid w:val="7C3976D6"/>
    <w:rsid w:val="7C3E1BE4"/>
    <w:rsid w:val="7C603012"/>
    <w:rsid w:val="7C6170A1"/>
    <w:rsid w:val="7C82190B"/>
    <w:rsid w:val="7CA73C2D"/>
    <w:rsid w:val="7CD9329B"/>
    <w:rsid w:val="7CDC47AD"/>
    <w:rsid w:val="7CF91AA4"/>
    <w:rsid w:val="7CFA6D99"/>
    <w:rsid w:val="7CFB7710"/>
    <w:rsid w:val="7D060228"/>
    <w:rsid w:val="7D134179"/>
    <w:rsid w:val="7D382AD7"/>
    <w:rsid w:val="7D53665C"/>
    <w:rsid w:val="7D5D30B7"/>
    <w:rsid w:val="7D5D42EC"/>
    <w:rsid w:val="7DA6442A"/>
    <w:rsid w:val="7DB861AD"/>
    <w:rsid w:val="7DC62A97"/>
    <w:rsid w:val="7DC75C09"/>
    <w:rsid w:val="7DD219A1"/>
    <w:rsid w:val="7DDE6682"/>
    <w:rsid w:val="7E1C4D05"/>
    <w:rsid w:val="7E386B07"/>
    <w:rsid w:val="7E3B3E89"/>
    <w:rsid w:val="7E600449"/>
    <w:rsid w:val="7E625DB8"/>
    <w:rsid w:val="7E6959A5"/>
    <w:rsid w:val="7E7538B7"/>
    <w:rsid w:val="7E8152AA"/>
    <w:rsid w:val="7E8946B4"/>
    <w:rsid w:val="7E8A1978"/>
    <w:rsid w:val="7EA66722"/>
    <w:rsid w:val="7EAB3CAE"/>
    <w:rsid w:val="7EAF5E4F"/>
    <w:rsid w:val="7EAF6DC9"/>
    <w:rsid w:val="7F15014D"/>
    <w:rsid w:val="7F247683"/>
    <w:rsid w:val="7F2D4191"/>
    <w:rsid w:val="7F7A5680"/>
    <w:rsid w:val="7FA56F0F"/>
    <w:rsid w:val="7FA767DF"/>
    <w:rsid w:val="7FE9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Calibri" w:hAnsi="Calibri" w:eastAsia="宋体" w:cs="Times New Roman"/>
      <w:sz w:val="22"/>
      <w:szCs w:val="22"/>
      <w:lang w:val="en-US" w:eastAsia="en-US" w:bidi="ar-SA"/>
    </w:rPr>
  </w:style>
  <w:style w:type="paragraph" w:styleId="5">
    <w:name w:val="heading 1"/>
    <w:basedOn w:val="6"/>
    <w:next w:val="1"/>
    <w:autoRedefine/>
    <w:qFormat/>
    <w:uiPriority w:val="1"/>
    <w:pPr>
      <w:spacing w:before="58"/>
      <w:ind w:left="1278"/>
      <w:outlineLvl w:val="1"/>
    </w:pPr>
    <w:rPr>
      <w:rFonts w:ascii="黑体" w:hAnsi="黑体" w:eastAsia="黑体" w:cs="黑体"/>
      <w:sz w:val="30"/>
      <w:szCs w:val="30"/>
      <w:lang w:val="zh-CN" w:eastAsia="zh-CN" w:bidi="zh-CN"/>
    </w:rPr>
  </w:style>
  <w:style w:type="paragraph" w:styleId="7">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8">
    <w:name w:val="heading 3"/>
    <w:basedOn w:val="1"/>
    <w:next w:val="1"/>
    <w:autoRedefine/>
    <w:qFormat/>
    <w:uiPriority w:val="0"/>
    <w:pPr>
      <w:keepNext/>
      <w:keepLines/>
      <w:widowControl/>
      <w:spacing w:before="120" w:after="120"/>
      <w:outlineLvl w:val="2"/>
    </w:pPr>
    <w:rPr>
      <w:rFonts w:eastAsia="黑体"/>
      <w:kern w:val="2"/>
      <w:sz w:val="24"/>
      <w:lang w:val="en-US" w:eastAsia="zh-CN" w:bidi="ar-SA"/>
    </w:rPr>
  </w:style>
  <w:style w:type="paragraph" w:styleId="9">
    <w:name w:val="heading 4"/>
    <w:basedOn w:val="1"/>
    <w:next w:val="1"/>
    <w:autoRedefine/>
    <w:qFormat/>
    <w:uiPriority w:val="0"/>
    <w:pPr>
      <w:keepNext/>
      <w:keepLines/>
      <w:adjustRightInd w:val="0"/>
      <w:spacing w:before="60" w:after="60" w:line="376" w:lineRule="atLeast"/>
      <w:textAlignment w:val="baseline"/>
      <w:outlineLvl w:val="3"/>
    </w:pPr>
    <w:rPr>
      <w:rFonts w:ascii="Arial" w:hAnsi="Arial" w:eastAsia="黑体"/>
      <w:kern w:val="0"/>
      <w:sz w:val="30"/>
    </w:rPr>
  </w:style>
  <w:style w:type="character" w:default="1" w:styleId="29">
    <w:name w:val="Default Paragraph Font"/>
    <w:autoRedefine/>
    <w:qFormat/>
    <w:uiPriority w:val="0"/>
  </w:style>
  <w:style w:type="table" w:default="1" w:styleId="27">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autoRedefine/>
    <w:qFormat/>
    <w:uiPriority w:val="0"/>
    <w:pPr>
      <w:tabs>
        <w:tab w:val="center" w:pos="426"/>
      </w:tabs>
      <w:adjustRightInd w:val="0"/>
      <w:snapToGrid w:val="0"/>
      <w:spacing w:line="460" w:lineRule="atLeast"/>
      <w:ind w:firstLine="200" w:firstLineChars="200"/>
    </w:pPr>
    <w:rPr>
      <w:rFonts w:eastAsia="宋体"/>
      <w:kern w:val="2"/>
      <w:sz w:val="28"/>
      <w:lang w:val="en-US" w:eastAsia="zh-CN" w:bidi="ar-SA"/>
    </w:rPr>
  </w:style>
  <w:style w:type="paragraph" w:styleId="3">
    <w:name w:val="Plain Text"/>
    <w:basedOn w:val="1"/>
    <w:next w:val="4"/>
    <w:autoRedefine/>
    <w:qFormat/>
    <w:uiPriority w:val="99"/>
    <w:rPr>
      <w:rFonts w:ascii="宋体" w:hAnsi="Courier New"/>
      <w:szCs w:val="20"/>
    </w:rPr>
  </w:style>
  <w:style w:type="paragraph" w:customStyle="1" w:styleId="4">
    <w:name w:val="表内文字"/>
    <w:basedOn w:val="1"/>
    <w:autoRedefine/>
    <w:qFormat/>
    <w:uiPriority w:val="0"/>
    <w:pPr>
      <w:spacing w:line="360" w:lineRule="atLeast"/>
      <w:jc w:val="center"/>
    </w:pPr>
  </w:style>
  <w:style w:type="paragraph" w:styleId="6">
    <w:name w:val="Title"/>
    <w:basedOn w:val="1"/>
    <w:next w:val="1"/>
    <w:autoRedefine/>
    <w:qFormat/>
    <w:uiPriority w:val="10"/>
    <w:pPr>
      <w:jc w:val="center"/>
      <w:outlineLvl w:val="0"/>
    </w:pPr>
    <w:rPr>
      <w:rFonts w:ascii="Cambria" w:hAnsi="Cambria"/>
      <w:b/>
      <w:bCs/>
      <w:sz w:val="28"/>
      <w:szCs w:val="32"/>
    </w:rPr>
  </w:style>
  <w:style w:type="paragraph" w:styleId="10">
    <w:name w:val="Note Heading"/>
    <w:basedOn w:val="1"/>
    <w:next w:val="1"/>
    <w:qFormat/>
    <w:uiPriority w:val="0"/>
    <w:pPr>
      <w:jc w:val="center"/>
    </w:pPr>
    <w:rPr>
      <w:rFonts w:ascii="宋体" w:hAnsi="Calibri"/>
      <w:kern w:val="0"/>
      <w:sz w:val="24"/>
    </w:rPr>
  </w:style>
  <w:style w:type="paragraph" w:styleId="11">
    <w:name w:val="caption"/>
    <w:basedOn w:val="1"/>
    <w:next w:val="1"/>
    <w:autoRedefine/>
    <w:qFormat/>
    <w:uiPriority w:val="35"/>
    <w:pPr>
      <w:keepNext/>
      <w:spacing w:before="50" w:beforeLines="50"/>
      <w:ind w:firstLine="0"/>
      <w:jc w:val="center"/>
    </w:pPr>
    <w:rPr>
      <w:rFonts w:eastAsia="黑体" w:cs="Times New Roman"/>
    </w:rPr>
  </w:style>
  <w:style w:type="paragraph" w:styleId="12">
    <w:name w:val="annotation text"/>
    <w:basedOn w:val="1"/>
    <w:autoRedefine/>
    <w:qFormat/>
    <w:uiPriority w:val="0"/>
    <w:pPr>
      <w:jc w:val="left"/>
    </w:pPr>
  </w:style>
  <w:style w:type="paragraph" w:styleId="13">
    <w:name w:val="Body Text"/>
    <w:basedOn w:val="1"/>
    <w:next w:val="14"/>
    <w:autoRedefine/>
    <w:qFormat/>
    <w:uiPriority w:val="1"/>
    <w:rPr>
      <w:rFonts w:ascii="宋体" w:hAnsi="宋体" w:eastAsia="宋体" w:cs="宋体"/>
      <w:sz w:val="21"/>
      <w:szCs w:val="21"/>
      <w:lang w:val="zh-CN" w:eastAsia="zh-CN" w:bidi="zh-CN"/>
    </w:rPr>
  </w:style>
  <w:style w:type="paragraph" w:styleId="14">
    <w:name w:val="toc 2"/>
    <w:basedOn w:val="1"/>
    <w:next w:val="1"/>
    <w:autoRedefine/>
    <w:qFormat/>
    <w:uiPriority w:val="0"/>
    <w:pPr>
      <w:ind w:left="420" w:leftChars="200"/>
    </w:pPr>
  </w:style>
  <w:style w:type="paragraph" w:styleId="15">
    <w:name w:val="Body Text Indent"/>
    <w:basedOn w:val="1"/>
    <w:next w:val="16"/>
    <w:autoRedefine/>
    <w:qFormat/>
    <w:uiPriority w:val="0"/>
    <w:pPr>
      <w:spacing w:after="120"/>
      <w:ind w:left="420" w:leftChars="200"/>
    </w:pPr>
    <w:rPr>
      <w:kern w:val="2"/>
      <w:sz w:val="21"/>
    </w:rPr>
  </w:style>
  <w:style w:type="paragraph" w:styleId="16">
    <w:name w:val="header"/>
    <w:basedOn w:val="1"/>
    <w:next w:val="17"/>
    <w:autoRedefine/>
    <w:qFormat/>
    <w:uiPriority w:val="0"/>
    <w:pPr>
      <w:pBdr>
        <w:bottom w:val="single" w:color="auto" w:sz="6" w:space="1"/>
      </w:pBdr>
      <w:tabs>
        <w:tab w:val="center" w:pos="4153"/>
        <w:tab w:val="right" w:pos="8306"/>
      </w:tabs>
      <w:snapToGrid w:val="0"/>
      <w:jc w:val="center"/>
    </w:pPr>
    <w:rPr>
      <w:sz w:val="18"/>
    </w:rPr>
  </w:style>
  <w:style w:type="paragraph" w:customStyle="1" w:styleId="17">
    <w:name w:val="样式5"/>
    <w:basedOn w:val="18"/>
    <w:next w:val="1"/>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9"/>
    <w:next w:val="1"/>
    <w:autoRedefine/>
    <w:qFormat/>
    <w:uiPriority w:val="0"/>
    <w:pPr>
      <w:spacing w:before="78" w:beforeLines="25" w:after="78" w:afterLines="25" w:line="360" w:lineRule="auto"/>
      <w:ind w:firstLine="480" w:firstLineChars="200"/>
    </w:pPr>
    <w:rPr>
      <w:sz w:val="24"/>
    </w:rPr>
  </w:style>
  <w:style w:type="paragraph" w:styleId="19">
    <w:name w:val="Body Text 2"/>
    <w:basedOn w:val="1"/>
    <w:autoRedefine/>
    <w:qFormat/>
    <w:uiPriority w:val="0"/>
    <w:rPr>
      <w:b/>
      <w:sz w:val="32"/>
      <w:szCs w:val="20"/>
    </w:rPr>
  </w:style>
  <w:style w:type="paragraph" w:styleId="20">
    <w:name w:val="Block Text"/>
    <w:basedOn w:val="1"/>
    <w:next w:val="1"/>
    <w:autoRedefine/>
    <w:qFormat/>
    <w:uiPriority w:val="0"/>
    <w:pPr>
      <w:adjustRightInd w:val="0"/>
      <w:spacing w:before="120" w:line="440" w:lineRule="exact"/>
      <w:ind w:left="284" w:right="284" w:firstLine="567"/>
    </w:pPr>
    <w:rPr>
      <w:rFonts w:ascii="楷体_GB2312" w:hAnsi="Times New Roman" w:eastAsia="楷体_GB2312"/>
      <w:spacing w:val="-2"/>
      <w:kern w:val="0"/>
      <w:sz w:val="28"/>
      <w:szCs w:val="20"/>
    </w:rPr>
  </w:style>
  <w:style w:type="paragraph" w:styleId="21">
    <w:name w:val="List Bullet 5"/>
    <w:basedOn w:val="1"/>
    <w:autoRedefine/>
    <w:qFormat/>
    <w:uiPriority w:val="0"/>
    <w:pPr>
      <w:numPr>
        <w:ilvl w:val="0"/>
        <w:numId w:val="1"/>
      </w:numPr>
    </w:pPr>
  </w:style>
  <w:style w:type="paragraph" w:styleId="22">
    <w:name w:val="Body Text Indent 2"/>
    <w:basedOn w:val="1"/>
    <w:next w:val="23"/>
    <w:autoRedefine/>
    <w:qFormat/>
    <w:uiPriority w:val="0"/>
    <w:pPr>
      <w:spacing w:line="360" w:lineRule="auto"/>
      <w:ind w:firstLine="480" w:firstLineChars="200"/>
    </w:pPr>
    <w:rPr>
      <w:color w:val="000000"/>
      <w:sz w:val="24"/>
    </w:rPr>
  </w:style>
  <w:style w:type="paragraph" w:styleId="23">
    <w:name w:val="Body Text First Indent 2"/>
    <w:basedOn w:val="15"/>
    <w:next w:val="1"/>
    <w:autoRedefine/>
    <w:qFormat/>
    <w:uiPriority w:val="0"/>
    <w:pPr>
      <w:ind w:firstLine="420" w:firstLineChars="200"/>
    </w:pPr>
  </w:style>
  <w:style w:type="paragraph" w:styleId="24">
    <w:name w:val="footer"/>
    <w:basedOn w:val="1"/>
    <w:autoRedefine/>
    <w:qFormat/>
    <w:uiPriority w:val="0"/>
    <w:pPr>
      <w:tabs>
        <w:tab w:val="center" w:pos="4153"/>
        <w:tab w:val="right" w:pos="8306"/>
      </w:tabs>
      <w:snapToGrid w:val="0"/>
      <w:jc w:val="left"/>
    </w:pPr>
    <w:rPr>
      <w:sz w:val="18"/>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6">
    <w:name w:val="Body Text First Indent"/>
    <w:basedOn w:val="13"/>
    <w:next w:val="1"/>
    <w:autoRedefine/>
    <w:unhideWhenUsed/>
    <w:qFormat/>
    <w:uiPriority w:val="99"/>
    <w:pPr>
      <w:ind w:firstLine="420" w:firstLineChars="100"/>
    </w:pPr>
    <w:rPr>
      <w:szCs w:val="24"/>
    </w:rPr>
  </w:style>
  <w:style w:type="table" w:styleId="28">
    <w:name w:val="Table Grid"/>
    <w:basedOn w:val="27"/>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Emphasis"/>
    <w:basedOn w:val="29"/>
    <w:autoRedefine/>
    <w:qFormat/>
    <w:uiPriority w:val="0"/>
    <w:rPr>
      <w:i/>
    </w:rPr>
  </w:style>
  <w:style w:type="character" w:styleId="33">
    <w:name w:val="Hyperlink"/>
    <w:basedOn w:val="29"/>
    <w:autoRedefine/>
    <w:qFormat/>
    <w:uiPriority w:val="0"/>
    <w:rPr>
      <w:color w:val="0000FF"/>
      <w:u w:val="single"/>
    </w:rPr>
  </w:style>
  <w:style w:type="character" w:styleId="34">
    <w:name w:val="annotation reference"/>
    <w:basedOn w:val="29"/>
    <w:autoRedefine/>
    <w:qFormat/>
    <w:uiPriority w:val="0"/>
    <w:rPr>
      <w:sz w:val="21"/>
      <w:szCs w:val="21"/>
    </w:rPr>
  </w:style>
  <w:style w:type="paragraph" w:customStyle="1" w:styleId="35">
    <w:name w:val="Default"/>
    <w:basedOn w:val="36"/>
    <w:autoRedefine/>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36">
    <w:name w:val="纯文本1"/>
    <w:basedOn w:val="1"/>
    <w:autoRedefine/>
    <w:qFormat/>
    <w:uiPriority w:val="99"/>
    <w:pPr>
      <w:autoSpaceDE w:val="0"/>
      <w:autoSpaceDN w:val="0"/>
      <w:adjustRightInd w:val="0"/>
      <w:textAlignment w:val="baseline"/>
    </w:pPr>
    <w:rPr>
      <w:rFonts w:ascii="宋体"/>
      <w:szCs w:val="20"/>
    </w:rPr>
  </w:style>
  <w:style w:type="paragraph" w:customStyle="1" w:styleId="37">
    <w:name w:val="样式 正文文本 + 首行缩进:  2 字符"/>
    <w:basedOn w:val="13"/>
    <w:autoRedefine/>
    <w:semiHidden/>
    <w:qFormat/>
    <w:uiPriority w:val="0"/>
    <w:pPr>
      <w:spacing w:line="480" w:lineRule="exact"/>
      <w:ind w:firstLine="480" w:firstLineChars="200"/>
    </w:pPr>
    <w:rPr>
      <w:rFonts w:ascii="Calibri" w:hAnsi="Calibri"/>
      <w:sz w:val="24"/>
      <w:szCs w:val="22"/>
    </w:rPr>
  </w:style>
  <w:style w:type="paragraph" w:customStyle="1" w:styleId="38">
    <w:name w:val="Table Paragraph"/>
    <w:basedOn w:val="1"/>
    <w:autoRedefine/>
    <w:qFormat/>
    <w:uiPriority w:val="1"/>
    <w:rPr>
      <w:rFonts w:ascii="仿宋" w:hAnsi="仿宋" w:eastAsia="仿宋" w:cs="仿宋"/>
      <w:lang w:val="zh-CN" w:eastAsia="zh-CN" w:bidi="zh-CN"/>
    </w:rPr>
  </w:style>
  <w:style w:type="paragraph" w:customStyle="1" w:styleId="39">
    <w:name w:val="2正文"/>
    <w:autoRedefine/>
    <w:qFormat/>
    <w:uiPriority w:val="0"/>
    <w:pPr>
      <w:spacing w:line="440" w:lineRule="exact"/>
      <w:ind w:firstLine="200" w:firstLineChars="200"/>
      <w:jc w:val="both"/>
    </w:pPr>
    <w:rPr>
      <w:rFonts w:ascii="Times New Roman" w:hAnsi="Times New Roman" w:eastAsia="宋体" w:cs="Times New Roman"/>
      <w:sz w:val="24"/>
      <w:szCs w:val="24"/>
      <w:lang w:val="en-US" w:eastAsia="zh-CN" w:bidi="ar-SA"/>
    </w:rPr>
  </w:style>
  <w:style w:type="paragraph" w:customStyle="1" w:styleId="40">
    <w:name w:val="W-7(正文)"/>
    <w:basedOn w:val="1"/>
    <w:autoRedefine/>
    <w:qFormat/>
    <w:uiPriority w:val="0"/>
    <w:pPr>
      <w:adjustRightInd w:val="0"/>
      <w:snapToGrid w:val="0"/>
      <w:spacing w:line="300" w:lineRule="auto"/>
    </w:pPr>
    <w:rPr>
      <w:rFonts w:cs="宋体"/>
      <w:szCs w:val="20"/>
    </w:rPr>
  </w:style>
  <w:style w:type="character" w:customStyle="1" w:styleId="41">
    <w:name w:val="字体--自建"/>
    <w:autoRedefine/>
    <w:qFormat/>
    <w:uiPriority w:val="0"/>
    <w:rPr>
      <w:rFonts w:eastAsia="宋体"/>
      <w:sz w:val="28"/>
      <w:szCs w:val="28"/>
    </w:rPr>
  </w:style>
  <w:style w:type="paragraph" w:customStyle="1" w:styleId="42">
    <w:name w:val="正文-自建"/>
    <w:basedOn w:val="2"/>
    <w:autoRedefine/>
    <w:qFormat/>
    <w:uiPriority w:val="0"/>
    <w:pPr>
      <w:spacing w:line="600" w:lineRule="exact"/>
      <w:ind w:firstLine="200"/>
    </w:pPr>
    <w:rPr>
      <w:kern w:val="2"/>
      <w:sz w:val="28"/>
      <w:szCs w:val="28"/>
    </w:rPr>
  </w:style>
  <w:style w:type="table" w:customStyle="1" w:styleId="43">
    <w:name w:val="Table Normal"/>
    <w:autoRedefine/>
    <w:qFormat/>
    <w:uiPriority w:val="0"/>
    <w:tblPr>
      <w:tblCellMar>
        <w:top w:w="0" w:type="dxa"/>
        <w:left w:w="0" w:type="dxa"/>
        <w:bottom w:w="0" w:type="dxa"/>
        <w:right w:w="0" w:type="dxa"/>
      </w:tblCellMar>
    </w:tblPr>
  </w:style>
  <w:style w:type="paragraph" w:customStyle="1" w:styleId="44">
    <w:name w:val="Lux 正文"/>
    <w:basedOn w:val="1"/>
    <w:autoRedefine/>
    <w:qFormat/>
    <w:uiPriority w:val="0"/>
    <w:pPr>
      <w:spacing w:before="80" w:after="80" w:line="360" w:lineRule="auto"/>
      <w:ind w:firstLine="200" w:firstLineChars="200"/>
    </w:pPr>
    <w:rPr>
      <w:rFonts w:cs="Times New Roman"/>
      <w:kern w:val="0"/>
      <w:sz w:val="24"/>
      <w:szCs w:val="20"/>
    </w:rPr>
  </w:style>
  <w:style w:type="paragraph" w:customStyle="1" w:styleId="45">
    <w:name w:val="表格内容居中"/>
    <w:autoRedefine/>
    <w:qFormat/>
    <w:uiPriority w:val="1304"/>
    <w:pPr>
      <w:jc w:val="center"/>
    </w:pPr>
    <w:rPr>
      <w:rFonts w:ascii="Times New Roman" w:hAnsi="Times New Roman" w:eastAsia="宋体" w:cs="Times New Roman"/>
      <w:color w:val="000000"/>
      <w:sz w:val="21"/>
      <w:lang w:val="en-US" w:eastAsia="zh-CN" w:bidi="ar-SA"/>
    </w:rPr>
  </w:style>
  <w:style w:type="paragraph" w:customStyle="1" w:styleId="46">
    <w:name w:val="报告正文"/>
    <w:basedOn w:val="1"/>
    <w:autoRedefine/>
    <w:qFormat/>
    <w:uiPriority w:val="0"/>
    <w:pPr>
      <w:adjustRightInd w:val="0"/>
      <w:snapToGrid w:val="0"/>
      <w:spacing w:line="480" w:lineRule="exact"/>
      <w:ind w:firstLine="200" w:firstLineChars="200"/>
      <w:jc w:val="both"/>
    </w:pPr>
    <w:rPr>
      <w:rFonts w:ascii="Times New Roman" w:hAnsi="Times New Roman" w:eastAsia="宋体" w:cs="Times New Roman"/>
      <w:kern w:val="2"/>
      <w:sz w:val="24"/>
      <w:szCs w:val="20"/>
      <w:lang w:eastAsia="zh-CN"/>
    </w:rPr>
  </w:style>
  <w:style w:type="character" w:customStyle="1" w:styleId="47">
    <w:name w:val="font61"/>
    <w:basedOn w:val="29"/>
    <w:autoRedefine/>
    <w:qFormat/>
    <w:uiPriority w:val="0"/>
    <w:rPr>
      <w:rFonts w:hint="default" w:ascii="Times New Roman" w:hAnsi="Times New Roman" w:cs="Times New Roman"/>
      <w:color w:val="000000"/>
      <w:sz w:val="20"/>
      <w:szCs w:val="20"/>
      <w:u w:val="none"/>
      <w:vertAlign w:val="superscript"/>
    </w:rPr>
  </w:style>
  <w:style w:type="paragraph" w:customStyle="1" w:styleId="48">
    <w:name w:val="04 正文"/>
    <w:basedOn w:val="1"/>
    <w:autoRedefine/>
    <w:qFormat/>
    <w:uiPriority w:val="0"/>
    <w:pPr>
      <w:spacing w:line="400" w:lineRule="exact"/>
      <w:ind w:firstLine="480" w:firstLineChars="200"/>
      <w:jc w:val="both"/>
    </w:pPr>
    <w:rPr>
      <w:bCs/>
      <w:color w:val="000000"/>
      <w:sz w:val="24"/>
      <w:szCs w:val="21"/>
    </w:rPr>
  </w:style>
  <w:style w:type="paragraph" w:customStyle="1" w:styleId="49">
    <w:name w:val="表格标题"/>
    <w:basedOn w:val="50"/>
    <w:autoRedefine/>
    <w:qFormat/>
    <w:uiPriority w:val="0"/>
    <w:pPr>
      <w:widowControl/>
      <w:overflowPunct w:val="0"/>
      <w:topLinePunct/>
      <w:autoSpaceDE w:val="0"/>
      <w:autoSpaceDN w:val="0"/>
      <w:adjustRightInd w:val="0"/>
      <w:snapToGrid w:val="0"/>
      <w:spacing w:line="520" w:lineRule="exact"/>
      <w:ind w:firstLine="567"/>
      <w:textAlignment w:val="baseline"/>
    </w:pPr>
    <w:rPr>
      <w:rFonts w:eastAsia="黑体"/>
      <w:b/>
      <w:color w:val="000000"/>
      <w:spacing w:val="6"/>
      <w:kern w:val="0"/>
      <w:u w:val="none" w:color="000000"/>
    </w:rPr>
  </w:style>
  <w:style w:type="paragraph" w:customStyle="1" w:styleId="50">
    <w:name w:val="表格文字"/>
    <w:basedOn w:val="13"/>
    <w:next w:val="1"/>
    <w:autoRedefine/>
    <w:qFormat/>
    <w:uiPriority w:val="0"/>
    <w:pPr>
      <w:spacing w:before="10" w:beforeLines="10" w:after="10" w:afterLines="10" w:line="0" w:lineRule="atLeast"/>
      <w:jc w:val="center"/>
    </w:pPr>
    <w:rPr>
      <w:rFonts w:ascii="Times New Roman" w:hAnsi="Times New Roman" w:eastAsia="宋体" w:cs="Times New Roman"/>
      <w:kern w:val="2"/>
      <w:sz w:val="18"/>
      <w:szCs w:val="21"/>
      <w:lang w:val="en-US" w:eastAsia="zh-CN" w:bidi="ar-SA"/>
    </w:rPr>
  </w:style>
  <w:style w:type="paragraph" w:customStyle="1" w:styleId="51">
    <w:name w:val="样式 表格样式"/>
    <w:basedOn w:val="1"/>
    <w:autoRedefine/>
    <w:qFormat/>
    <w:uiPriority w:val="0"/>
    <w:pPr>
      <w:snapToGrid w:val="0"/>
      <w:spacing w:line="240" w:lineRule="atLeast"/>
      <w:ind w:firstLine="0" w:firstLineChars="0"/>
    </w:pPr>
    <w:rPr>
      <w:rFonts w:cs="宋体"/>
      <w:sz w:val="21"/>
      <w:szCs w:val="20"/>
    </w:rPr>
  </w:style>
  <w:style w:type="paragraph" w:customStyle="1" w:styleId="52">
    <w:name w:val="Normal Indent1"/>
    <w:basedOn w:val="1"/>
    <w:next w:val="1"/>
    <w:autoRedefine/>
    <w:qFormat/>
    <w:uiPriority w:val="0"/>
    <w:pPr>
      <w:adjustRightInd w:val="0"/>
      <w:snapToGrid w:val="0"/>
      <w:spacing w:line="460" w:lineRule="atLeast"/>
      <w:ind w:firstLine="200" w:firstLineChars="200"/>
    </w:pPr>
    <w:rPr>
      <w:sz w:val="28"/>
    </w:rPr>
  </w:style>
  <w:style w:type="paragraph" w:customStyle="1" w:styleId="53">
    <w:name w:val="2.1.1"/>
    <w:basedOn w:val="1"/>
    <w:autoRedefine/>
    <w:qFormat/>
    <w:uiPriority w:val="0"/>
    <w:rPr>
      <w:sz w:val="24"/>
      <w:szCs w:val="24"/>
    </w:rPr>
  </w:style>
  <w:style w:type="paragraph" w:customStyle="1" w:styleId="54">
    <w:name w:val="流程图"/>
    <w:autoRedefine/>
    <w:qFormat/>
    <w:uiPriority w:val="0"/>
    <w:pPr>
      <w:jc w:val="center"/>
    </w:pPr>
    <w:rPr>
      <w:rFonts w:ascii="Times New Roman" w:hAnsi="Times New Roman" w:eastAsia="宋体" w:cs="Times New Roman"/>
      <w:color w:val="000000"/>
      <w:sz w:val="21"/>
      <w:szCs w:val="24"/>
      <w:lang w:val="en-US" w:eastAsia="zh-CN" w:bidi="ar-SA"/>
    </w:rPr>
  </w:style>
  <w:style w:type="paragraph" w:customStyle="1" w:styleId="55">
    <w:name w:val="0正文"/>
    <w:basedOn w:val="1"/>
    <w:autoRedefine/>
    <w:qFormat/>
    <w:uiPriority w:val="0"/>
    <w:pPr>
      <w:spacing w:line="440" w:lineRule="exact"/>
      <w:ind w:firstLine="200" w:firstLineChars="200"/>
    </w:pPr>
    <w:rPr>
      <w:kern w:val="0"/>
      <w:sz w:val="24"/>
      <w:szCs w:val="24"/>
    </w:rPr>
  </w:style>
  <w:style w:type="paragraph" w:customStyle="1" w:styleId="56">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table" w:customStyle="1" w:styleId="57">
    <w:name w:val="样式2"/>
    <w:basedOn w:val="27"/>
    <w:autoRedefine/>
    <w:qFormat/>
    <w:uiPriority w:val="99"/>
    <w:pPr>
      <w:jc w:val="center"/>
    </w:pPr>
    <w:rPr>
      <w:rFonts w:ascii="Times New Roman" w:hAnsi="Times New Roman" w:eastAsia="宋体"/>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paragraph" w:customStyle="1" w:styleId="58">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59">
    <w:name w:val="样式 样式 样式 四号 左侧:  1.53 厘米 + 首行缩进:  2 字符 + 居中 左侧:  2 字符 首行缩进:  2..."/>
    <w:basedOn w:val="60"/>
    <w:autoRedefine/>
    <w:qFormat/>
    <w:uiPriority w:val="0"/>
    <w:pPr>
      <w:ind w:firstLine="0" w:firstLineChars="0"/>
      <w:jc w:val="center"/>
    </w:pPr>
  </w:style>
  <w:style w:type="paragraph" w:customStyle="1" w:styleId="60">
    <w:name w:val="样式 样式 四号 左侧:  1.53 厘米 + 首行缩进:  2 字符"/>
    <w:basedOn w:val="61"/>
    <w:autoRedefine/>
    <w:qFormat/>
    <w:uiPriority w:val="0"/>
    <w:pPr>
      <w:ind w:left="200" w:leftChars="200"/>
    </w:pPr>
    <w:rPr>
      <w:szCs w:val="20"/>
    </w:rPr>
  </w:style>
  <w:style w:type="paragraph" w:customStyle="1" w:styleId="61">
    <w:name w:val="样式 四号 左侧:  1.53 厘米"/>
    <w:basedOn w:val="1"/>
    <w:autoRedefine/>
    <w:qFormat/>
    <w:uiPriority w:val="0"/>
    <w:pPr>
      <w:adjustRightInd w:val="0"/>
    </w:pPr>
    <w:rPr>
      <w:w w:val="90"/>
      <w:sz w:val="28"/>
      <w:szCs w:val="28"/>
    </w:rPr>
  </w:style>
  <w:style w:type="paragraph" w:customStyle="1" w:styleId="62">
    <w:name w:val="表格正文"/>
    <w:basedOn w:val="1"/>
    <w:next w:val="63"/>
    <w:autoRedefine/>
    <w:qFormat/>
    <w:uiPriority w:val="0"/>
    <w:pPr>
      <w:spacing w:line="360" w:lineRule="exact"/>
      <w:jc w:val="center"/>
    </w:pPr>
  </w:style>
  <w:style w:type="paragraph" w:customStyle="1" w:styleId="63">
    <w:name w:val="正文-1.5"/>
    <w:basedOn w:val="1"/>
    <w:autoRedefine/>
    <w:qFormat/>
    <w:uiPriority w:val="0"/>
    <w:pPr>
      <w:spacing w:before="0" w:beforeLines="0" w:after="0" w:afterLines="0" w:line="360" w:lineRule="auto"/>
      <w:ind w:firstLine="720" w:firstLineChars="200"/>
    </w:pPr>
    <w:rPr>
      <w:kern w:val="0"/>
      <w:szCs w:val="20"/>
    </w:rPr>
  </w:style>
  <w:style w:type="paragraph" w:customStyle="1" w:styleId="64">
    <w:name w:val="p0"/>
    <w:basedOn w:val="1"/>
    <w:autoRedefine/>
    <w:qFormat/>
    <w:uiPriority w:val="0"/>
    <w:pPr>
      <w:widowControl/>
    </w:pPr>
    <w:rPr>
      <w:kern w:val="0"/>
      <w:szCs w:val="21"/>
    </w:rPr>
  </w:style>
  <w:style w:type="paragraph" w:customStyle="1" w:styleId="65">
    <w:name w:val="正文_31"/>
    <w:autoRedefine/>
    <w:qFormat/>
    <w:uiPriority w:val="0"/>
    <w:pPr>
      <w:widowControl w:val="0"/>
      <w:jc w:val="both"/>
    </w:pPr>
    <w:rPr>
      <w:rFonts w:ascii="Calibri" w:hAnsi="Calibri" w:eastAsia="宋体" w:cs="Times New Roman"/>
      <w:kern w:val="2"/>
      <w:sz w:val="21"/>
      <w:lang w:val="en-US" w:eastAsia="zh-CN" w:bidi="ar-SA"/>
    </w:rPr>
  </w:style>
  <w:style w:type="character" w:customStyle="1" w:styleId="66">
    <w:name w:val="font11"/>
    <w:basedOn w:val="29"/>
    <w:autoRedefine/>
    <w:qFormat/>
    <w:uiPriority w:val="0"/>
    <w:rPr>
      <w:rFonts w:hint="eastAsia" w:ascii="宋体" w:hAnsi="宋体" w:eastAsia="宋体" w:cs="宋体"/>
      <w:color w:val="000000"/>
      <w:sz w:val="21"/>
      <w:szCs w:val="21"/>
      <w:u w:val="none"/>
    </w:rPr>
  </w:style>
  <w:style w:type="character" w:customStyle="1" w:styleId="67">
    <w:name w:val="Body text|2 + 10.5 pt2"/>
    <w:autoRedefine/>
    <w:unhideWhenUsed/>
    <w:qFormat/>
    <w:uiPriority w:val="0"/>
    <w:rPr>
      <w:rFonts w:ascii="PMingLiU" w:hAnsi="PMingLiU" w:eastAsia="PMingLiU" w:cs="PMingLiU"/>
      <w:color w:val="000000"/>
      <w:spacing w:val="0"/>
      <w:w w:val="100"/>
      <w:position w:val="0"/>
      <w:sz w:val="21"/>
      <w:szCs w:val="21"/>
      <w:u w:val="none"/>
      <w:lang w:val="en-US" w:eastAsia="en-US" w:bidi="en-US"/>
    </w:rPr>
  </w:style>
  <w:style w:type="paragraph" w:customStyle="1" w:styleId="68">
    <w:name w:val="Aaaa表格内-C"/>
    <w:basedOn w:val="1"/>
    <w:autoRedefine/>
    <w:qFormat/>
    <w:locked/>
    <w:uiPriority w:val="0"/>
    <w:pPr>
      <w:widowControl/>
      <w:adjustRightInd w:val="0"/>
      <w:snapToGrid w:val="0"/>
      <w:spacing w:line="240" w:lineRule="auto"/>
      <w:contextualSpacing/>
      <w:jc w:val="center"/>
    </w:pPr>
    <w:rPr>
      <w:sz w:val="21"/>
      <w:lang w:val="zh-CN"/>
    </w:rPr>
  </w:style>
  <w:style w:type="paragraph" w:customStyle="1" w:styleId="69">
    <w:name w:val="表"/>
    <w:basedOn w:val="1"/>
    <w:autoRedefine/>
    <w:qFormat/>
    <w:uiPriority w:val="0"/>
    <w:pPr>
      <w:jc w:val="center"/>
    </w:pPr>
    <w:rPr>
      <w:rFonts w:ascii="黑体" w:eastAsia="黑体"/>
      <w:szCs w:val="20"/>
    </w:rPr>
  </w:style>
  <w:style w:type="character" w:customStyle="1" w:styleId="70">
    <w:name w:val="font41"/>
    <w:basedOn w:val="29"/>
    <w:autoRedefine/>
    <w:qFormat/>
    <w:uiPriority w:val="0"/>
    <w:rPr>
      <w:rFonts w:hint="eastAsia" w:ascii="宋体" w:hAnsi="宋体" w:eastAsia="宋体" w:cs="宋体"/>
      <w:color w:val="000000"/>
      <w:sz w:val="21"/>
      <w:szCs w:val="21"/>
      <w:u w:val="none"/>
    </w:rPr>
  </w:style>
  <w:style w:type="character" w:customStyle="1" w:styleId="71">
    <w:name w:val="font51"/>
    <w:basedOn w:val="29"/>
    <w:autoRedefine/>
    <w:qFormat/>
    <w:uiPriority w:val="0"/>
    <w:rPr>
      <w:rFonts w:hint="eastAsia" w:ascii="宋体" w:hAnsi="宋体" w:eastAsia="宋体" w:cs="宋体"/>
      <w:color w:val="000000"/>
      <w:sz w:val="21"/>
      <w:szCs w:val="21"/>
      <w:u w:val="none"/>
    </w:rPr>
  </w:style>
  <w:style w:type="character" w:customStyle="1" w:styleId="72">
    <w:name w:val="font31"/>
    <w:basedOn w:val="29"/>
    <w:autoRedefine/>
    <w:qFormat/>
    <w:uiPriority w:val="0"/>
    <w:rPr>
      <w:rFonts w:hint="eastAsia" w:ascii="宋体" w:hAnsi="宋体" w:eastAsia="宋体" w:cs="宋体"/>
      <w:color w:val="000000"/>
      <w:sz w:val="21"/>
      <w:szCs w:val="21"/>
      <w:u w:val="none"/>
    </w:rPr>
  </w:style>
  <w:style w:type="character" w:customStyle="1" w:styleId="73">
    <w:name w:val="font21"/>
    <w:basedOn w:val="29"/>
    <w:autoRedefine/>
    <w:qFormat/>
    <w:uiPriority w:val="0"/>
    <w:rPr>
      <w:rFonts w:hint="default" w:ascii="Times New Roman" w:hAnsi="Times New Roman" w:cs="Times New Roman"/>
      <w:color w:val="000000"/>
      <w:sz w:val="21"/>
      <w:szCs w:val="21"/>
      <w:u w:val="none"/>
    </w:rPr>
  </w:style>
  <w:style w:type="character" w:customStyle="1" w:styleId="74">
    <w:name w:val="font01"/>
    <w:basedOn w:val="29"/>
    <w:autoRedefine/>
    <w:qFormat/>
    <w:uiPriority w:val="0"/>
    <w:rPr>
      <w:rFonts w:hint="default" w:ascii="Times New Roman" w:hAnsi="Times New Roman" w:cs="Times New Roman"/>
      <w:color w:val="000000"/>
      <w:sz w:val="21"/>
      <w:szCs w:val="21"/>
      <w:u w:val="none"/>
      <w:vertAlign w:val="superscript"/>
    </w:rPr>
  </w:style>
  <w:style w:type="character" w:customStyle="1" w:styleId="75">
    <w:name w:val="表中文字"/>
    <w:basedOn w:val="29"/>
    <w:autoRedefine/>
    <w:qFormat/>
    <w:uiPriority w:val="1"/>
    <w:rPr>
      <w:rFonts w:ascii="Times New Roman" w:hAnsi="Times New Roman" w:eastAsia="宋体"/>
      <w:sz w:val="21"/>
      <w:szCs w:val="21"/>
    </w:rPr>
  </w:style>
  <w:style w:type="paragraph" w:customStyle="1" w:styleId="76">
    <w:name w:val="Other|1"/>
    <w:basedOn w:val="1"/>
    <w:autoRedefine/>
    <w:qFormat/>
    <w:uiPriority w:val="0"/>
    <w:pPr>
      <w:widowControl w:val="0"/>
      <w:shd w:val="clear" w:color="auto" w:fill="auto"/>
      <w:spacing w:line="430" w:lineRule="auto"/>
    </w:pPr>
    <w:rPr>
      <w:rFonts w:ascii="宋体" w:hAnsi="宋体" w:eastAsia="宋体" w:cs="宋体"/>
      <w:sz w:val="26"/>
      <w:szCs w:val="26"/>
      <w:u w:val="none"/>
      <w:shd w:val="clear" w:color="auto" w:fill="auto"/>
      <w:lang w:val="zh-TW" w:eastAsia="zh-TW" w:bidi="zh-TW"/>
    </w:rPr>
  </w:style>
  <w:style w:type="paragraph" w:customStyle="1" w:styleId="77">
    <w:name w:val="正文(首行缩进)"/>
    <w:basedOn w:val="1"/>
    <w:autoRedefine/>
    <w:qFormat/>
    <w:uiPriority w:val="0"/>
    <w:pPr>
      <w:spacing w:line="360" w:lineRule="auto"/>
      <w:ind w:firstLine="480" w:firstLineChars="200"/>
    </w:pPr>
    <w:rPr>
      <w:rFonts w:hAnsi="宋体"/>
      <w:sz w:val="24"/>
    </w:rPr>
  </w:style>
  <w:style w:type="paragraph" w:customStyle="1" w:styleId="78">
    <w:name w:val="表内"/>
    <w:basedOn w:val="1"/>
    <w:autoRedefine/>
    <w:qFormat/>
    <w:uiPriority w:val="0"/>
    <w:pPr>
      <w:snapToGrid w:val="0"/>
      <w:jc w:val="center"/>
    </w:pPr>
    <w:rPr>
      <w:rFonts w:ascii="Times New Roman"/>
    </w:rPr>
  </w:style>
  <w:style w:type="paragraph" w:customStyle="1" w:styleId="79">
    <w:name w:val="正文-报告表"/>
    <w:qFormat/>
    <w:uiPriority w:val="0"/>
    <w:pPr>
      <w:autoSpaceDE w:val="0"/>
      <w:autoSpaceDN w:val="0"/>
      <w:adjustRightInd w:val="0"/>
      <w:snapToGrid w:val="0"/>
      <w:spacing w:line="360" w:lineRule="auto"/>
      <w:ind w:firstLine="200" w:firstLineChars="200"/>
      <w:jc w:val="both"/>
    </w:pPr>
    <w:rPr>
      <w:rFonts w:ascii="宋体" w:hAnsi="宋体" w:eastAsia="宋体" w:cs="宋体"/>
      <w:sz w:val="21"/>
      <w:szCs w:val="21"/>
      <w:lang w:val="en-US" w:eastAsia="zh-CN" w:bidi="ar-SA"/>
    </w:rPr>
  </w:style>
  <w:style w:type="character" w:customStyle="1" w:styleId="80">
    <w:name w:val="标题-表格标题"/>
    <w:qFormat/>
    <w:uiPriority w:val="0"/>
    <w:rPr>
      <w:rFonts w:ascii="黑体" w:eastAsia="黑体"/>
      <w:snapToGrid w:val="0"/>
      <w:spacing w:val="0"/>
      <w:w w:val="100"/>
      <w:kern w:val="21"/>
      <w:position w:val="0"/>
      <w:sz w:val="21"/>
      <w:vertAlign w:val="baseline"/>
    </w:rPr>
  </w:style>
  <w:style w:type="paragraph" w:customStyle="1" w:styleId="81">
    <w:name w:val="样式 标题 2"/>
    <w:basedOn w:val="7"/>
    <w:qFormat/>
    <w:uiPriority w:val="0"/>
    <w:pPr>
      <w:spacing w:before="50" w:after="50"/>
    </w:pPr>
  </w:style>
  <w:style w:type="paragraph" w:customStyle="1" w:styleId="82">
    <w:name w:val="Body text|212"/>
    <w:basedOn w:val="1"/>
    <w:qFormat/>
    <w:uiPriority w:val="0"/>
    <w:pPr>
      <w:widowControl w:val="0"/>
      <w:shd w:val="clear" w:color="auto" w:fill="FFFFFF"/>
      <w:spacing w:line="518" w:lineRule="exact"/>
      <w:jc w:val="distribute"/>
    </w:pPr>
    <w:rPr>
      <w:rFonts w:ascii="PMingLiU" w:hAnsi="PMingLiU" w:eastAsia="PMingLiU" w:cs="PMingLiU"/>
      <w:spacing w:val="1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114</Words>
  <Characters>143</Characters>
  <Lines>1</Lines>
  <Paragraphs>1</Paragraphs>
  <TotalTime>7</TotalTime>
  <ScaleCrop>false</ScaleCrop>
  <LinksUpToDate>false</LinksUpToDate>
  <CharactersWithSpaces>170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2022-05-19T02:16:00Z</dcterms:created>
  <dc:creator>คิดถึง</dc:creator>
  <cp:lastModifiedBy>young</cp:lastModifiedBy>
  <cp:lastPrinted>2023-06-08T12:00:00Z</cp:lastPrinted>
  <dcterms:modified xsi:type="dcterms:W3CDTF">2024-10-22T00:32:46Z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14EB204BC96E42318BCECB9D0517F761_13</vt:lpwstr>
  </property>
</Properties>
</file>