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一、魏县魏城镇人民政府本级收支预算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912魏县魏城镇人民政府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1141.45</w:t>
            </w:r>
          </w:p>
        </w:tc>
        <w:tc>
          <w:tcPr>
            <w:tcW w:w="4535" w:type="dxa"/>
            <w:vAlign w:val="center"/>
          </w:tcPr>
          <w:p>
            <w:pPr>
              <w:pStyle w:val="10"/>
            </w:pPr>
            <w:r>
              <w:t>一、一般公共服务支出</w:t>
            </w:r>
          </w:p>
        </w:tc>
        <w:tc>
          <w:tcPr>
            <w:tcW w:w="2126" w:type="dxa"/>
            <w:vAlign w:val="center"/>
          </w:tcPr>
          <w:p>
            <w:pPr>
              <w:pStyle w:val="9"/>
            </w:pPr>
            <w:r>
              <w:t>719.04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1141.45</w:t>
            </w:r>
          </w:p>
        </w:tc>
        <w:tc>
          <w:tcPr>
            <w:tcW w:w="4535" w:type="dxa"/>
            <w:vAlign w:val="center"/>
          </w:tcPr>
          <w:p>
            <w:pPr>
              <w:pStyle w:val="12"/>
            </w:pPr>
            <w:r>
              <w:t>本年支出合计</w:t>
            </w:r>
          </w:p>
        </w:tc>
        <w:tc>
          <w:tcPr>
            <w:tcW w:w="2126" w:type="dxa"/>
            <w:vAlign w:val="center"/>
          </w:tcPr>
          <w:p>
            <w:pPr>
              <w:pStyle w:val="13"/>
            </w:pPr>
            <w:r>
              <w:t>1141.45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1141.45</w:t>
            </w:r>
          </w:p>
        </w:tc>
        <w:tc>
          <w:tcPr>
            <w:tcW w:w="4535" w:type="dxa"/>
            <w:vAlign w:val="center"/>
          </w:tcPr>
          <w:p>
            <w:pPr>
              <w:pStyle w:val="12"/>
            </w:pPr>
            <w:r>
              <w:t>支出总计</w:t>
            </w:r>
          </w:p>
        </w:tc>
        <w:tc>
          <w:tcPr>
            <w:tcW w:w="2126" w:type="dxa"/>
            <w:vAlign w:val="center"/>
          </w:tcPr>
          <w:p>
            <w:pPr>
              <w:pStyle w:val="13"/>
            </w:pPr>
            <w:r>
              <w:t>1141.45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912魏县魏城镇人民政府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1141.45</w:t>
            </w:r>
          </w:p>
        </w:tc>
        <w:tc>
          <w:tcPr>
            <w:tcW w:w="1134" w:type="dxa"/>
            <w:vAlign w:val="center"/>
          </w:tcPr>
          <w:p>
            <w:pPr>
              <w:pStyle w:val="13"/>
            </w:pPr>
            <w:r>
              <w:t>1141.45</w:t>
            </w:r>
          </w:p>
        </w:tc>
        <w:tc>
          <w:tcPr>
            <w:tcW w:w="1134" w:type="dxa"/>
            <w:vAlign w:val="center"/>
          </w:tcPr>
          <w:p>
            <w:pPr>
              <w:pStyle w:val="13"/>
            </w:pPr>
            <w:r>
              <w:t>1141.45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1141.45</w:t>
            </w:r>
          </w:p>
        </w:tc>
        <w:tc>
          <w:tcPr>
            <w:tcW w:w="1361" w:type="dxa"/>
            <w:vAlign w:val="center"/>
          </w:tcPr>
          <w:p>
            <w:pPr>
              <w:pStyle w:val="13"/>
            </w:pPr>
            <w:r>
              <w:t>531.96</w:t>
            </w:r>
          </w:p>
        </w:tc>
        <w:tc>
          <w:tcPr>
            <w:tcW w:w="1361" w:type="dxa"/>
            <w:vAlign w:val="center"/>
          </w:tcPr>
          <w:p>
            <w:pPr>
              <w:pStyle w:val="13"/>
            </w:pPr>
            <w:r>
              <w:t>609.49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719.04</w:t>
            </w:r>
          </w:p>
        </w:tc>
        <w:tc>
          <w:tcPr>
            <w:tcW w:w="1361" w:type="dxa"/>
            <w:vAlign w:val="center"/>
          </w:tcPr>
          <w:p>
            <w:pPr>
              <w:pStyle w:val="9"/>
            </w:pPr>
            <w:r>
              <w:t>504.73</w:t>
            </w:r>
          </w:p>
        </w:tc>
        <w:tc>
          <w:tcPr>
            <w:tcW w:w="1361" w:type="dxa"/>
            <w:vAlign w:val="center"/>
          </w:tcPr>
          <w:p>
            <w:pPr>
              <w:pStyle w:val="9"/>
            </w:pPr>
            <w:r>
              <w:t>214.31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719.04</w:t>
            </w:r>
          </w:p>
        </w:tc>
        <w:tc>
          <w:tcPr>
            <w:tcW w:w="1361" w:type="dxa"/>
            <w:vAlign w:val="center"/>
          </w:tcPr>
          <w:p>
            <w:pPr>
              <w:pStyle w:val="9"/>
            </w:pPr>
            <w:r>
              <w:t>504.73</w:t>
            </w:r>
          </w:p>
        </w:tc>
        <w:tc>
          <w:tcPr>
            <w:tcW w:w="1361" w:type="dxa"/>
            <w:vAlign w:val="center"/>
          </w:tcPr>
          <w:p>
            <w:pPr>
              <w:pStyle w:val="9"/>
            </w:pPr>
            <w:r>
              <w:t>214.31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719.04</w:t>
            </w:r>
          </w:p>
        </w:tc>
        <w:tc>
          <w:tcPr>
            <w:tcW w:w="1361" w:type="dxa"/>
            <w:vAlign w:val="center"/>
          </w:tcPr>
          <w:p>
            <w:pPr>
              <w:pStyle w:val="9"/>
            </w:pPr>
            <w:r>
              <w:t>504.73</w:t>
            </w:r>
          </w:p>
        </w:tc>
        <w:tc>
          <w:tcPr>
            <w:tcW w:w="1361" w:type="dxa"/>
            <w:vAlign w:val="center"/>
          </w:tcPr>
          <w:p>
            <w:pPr>
              <w:pStyle w:val="9"/>
            </w:pPr>
            <w:r>
              <w:t>214.31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9.30</w:t>
            </w:r>
          </w:p>
        </w:tc>
        <w:tc>
          <w:tcPr>
            <w:tcW w:w="1361" w:type="dxa"/>
            <w:vAlign w:val="center"/>
          </w:tcPr>
          <w:p>
            <w:pPr>
              <w:pStyle w:val="9"/>
            </w:pPr>
            <w:r>
              <w:t>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9.30</w:t>
            </w:r>
          </w:p>
        </w:tc>
        <w:tc>
          <w:tcPr>
            <w:tcW w:w="1361" w:type="dxa"/>
            <w:vAlign w:val="center"/>
          </w:tcPr>
          <w:p>
            <w:pPr>
              <w:pStyle w:val="9"/>
            </w:pPr>
            <w:r>
              <w:t>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9.30</w:t>
            </w:r>
          </w:p>
        </w:tc>
        <w:tc>
          <w:tcPr>
            <w:tcW w:w="1361" w:type="dxa"/>
            <w:vAlign w:val="center"/>
          </w:tcPr>
          <w:p>
            <w:pPr>
              <w:pStyle w:val="9"/>
            </w:pPr>
            <w:r>
              <w:t>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17.93</w:t>
            </w:r>
          </w:p>
        </w:tc>
        <w:tc>
          <w:tcPr>
            <w:tcW w:w="1361" w:type="dxa"/>
            <w:vAlign w:val="center"/>
          </w:tcPr>
          <w:p>
            <w:pPr>
              <w:pStyle w:val="9"/>
            </w:pPr>
            <w:r>
              <w:t>17.93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17.93</w:t>
            </w:r>
          </w:p>
        </w:tc>
        <w:tc>
          <w:tcPr>
            <w:tcW w:w="1361" w:type="dxa"/>
            <w:vAlign w:val="center"/>
          </w:tcPr>
          <w:p>
            <w:pPr>
              <w:pStyle w:val="9"/>
            </w:pPr>
            <w:r>
              <w:t>17.93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17.93</w:t>
            </w:r>
          </w:p>
        </w:tc>
        <w:tc>
          <w:tcPr>
            <w:tcW w:w="1361" w:type="dxa"/>
            <w:vAlign w:val="center"/>
          </w:tcPr>
          <w:p>
            <w:pPr>
              <w:pStyle w:val="9"/>
            </w:pPr>
            <w:r>
              <w:t>17.93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1141.45</w:t>
            </w:r>
          </w:p>
        </w:tc>
        <w:tc>
          <w:tcPr>
            <w:tcW w:w="3402" w:type="dxa"/>
            <w:vAlign w:val="center"/>
          </w:tcPr>
          <w:p>
            <w:pPr>
              <w:pStyle w:val="10"/>
            </w:pPr>
            <w:r>
              <w:t>一、一般公共服务支出</w:t>
            </w:r>
          </w:p>
        </w:tc>
        <w:tc>
          <w:tcPr>
            <w:tcW w:w="1474" w:type="dxa"/>
            <w:vAlign w:val="center"/>
          </w:tcPr>
          <w:p>
            <w:pPr>
              <w:pStyle w:val="9"/>
            </w:pPr>
            <w:r>
              <w:t>719.04</w:t>
            </w:r>
          </w:p>
        </w:tc>
        <w:tc>
          <w:tcPr>
            <w:tcW w:w="1474" w:type="dxa"/>
            <w:vAlign w:val="center"/>
          </w:tcPr>
          <w:p>
            <w:pPr>
              <w:pStyle w:val="9"/>
            </w:pPr>
            <w:r>
              <w:t>719.04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9.30</w:t>
            </w:r>
          </w:p>
        </w:tc>
        <w:tc>
          <w:tcPr>
            <w:tcW w:w="1474" w:type="dxa"/>
            <w:vAlign w:val="center"/>
          </w:tcPr>
          <w:p>
            <w:pPr>
              <w:pStyle w:val="9"/>
            </w:pPr>
            <w:r>
              <w:t>9.30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17.93</w:t>
            </w:r>
          </w:p>
        </w:tc>
        <w:tc>
          <w:tcPr>
            <w:tcW w:w="1474" w:type="dxa"/>
            <w:vAlign w:val="center"/>
          </w:tcPr>
          <w:p>
            <w:pPr>
              <w:pStyle w:val="9"/>
            </w:pPr>
            <w:r>
              <w:t>17.93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395.18</w:t>
            </w:r>
          </w:p>
        </w:tc>
        <w:tc>
          <w:tcPr>
            <w:tcW w:w="1474" w:type="dxa"/>
            <w:vAlign w:val="center"/>
          </w:tcPr>
          <w:p>
            <w:pPr>
              <w:pStyle w:val="9"/>
            </w:pPr>
            <w:r>
              <w:t>395.18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1141.45</w:t>
            </w:r>
          </w:p>
        </w:tc>
        <w:tc>
          <w:tcPr>
            <w:tcW w:w="3402" w:type="dxa"/>
            <w:vAlign w:val="center"/>
          </w:tcPr>
          <w:p>
            <w:pPr>
              <w:pStyle w:val="12"/>
            </w:pPr>
            <w:r>
              <w:t>本年支出合计</w:t>
            </w:r>
          </w:p>
        </w:tc>
        <w:tc>
          <w:tcPr>
            <w:tcW w:w="1474" w:type="dxa"/>
            <w:vAlign w:val="center"/>
          </w:tcPr>
          <w:p>
            <w:pPr>
              <w:pStyle w:val="13"/>
            </w:pPr>
            <w:r>
              <w:t>1141.45</w:t>
            </w:r>
          </w:p>
        </w:tc>
        <w:tc>
          <w:tcPr>
            <w:tcW w:w="1474" w:type="dxa"/>
            <w:vAlign w:val="center"/>
          </w:tcPr>
          <w:p>
            <w:pPr>
              <w:pStyle w:val="13"/>
            </w:pPr>
            <w:r>
              <w:t>1141.45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1141.45</w:t>
            </w:r>
          </w:p>
        </w:tc>
        <w:tc>
          <w:tcPr>
            <w:tcW w:w="3402" w:type="dxa"/>
            <w:vAlign w:val="center"/>
          </w:tcPr>
          <w:p>
            <w:pPr>
              <w:pStyle w:val="12"/>
            </w:pPr>
            <w:r>
              <w:t>支出总计</w:t>
            </w:r>
          </w:p>
        </w:tc>
        <w:tc>
          <w:tcPr>
            <w:tcW w:w="1474" w:type="dxa"/>
            <w:vAlign w:val="center"/>
          </w:tcPr>
          <w:p>
            <w:pPr>
              <w:pStyle w:val="13"/>
            </w:pPr>
            <w:r>
              <w:t>1141.45</w:t>
            </w:r>
          </w:p>
        </w:tc>
        <w:tc>
          <w:tcPr>
            <w:tcW w:w="1474" w:type="dxa"/>
            <w:vAlign w:val="center"/>
          </w:tcPr>
          <w:p>
            <w:pPr>
              <w:pStyle w:val="13"/>
            </w:pPr>
            <w:r>
              <w:t>1141.45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1141.45</w:t>
            </w:r>
          </w:p>
        </w:tc>
        <w:tc>
          <w:tcPr>
            <w:tcW w:w="2551" w:type="dxa"/>
            <w:vAlign w:val="center"/>
          </w:tcPr>
          <w:p>
            <w:pPr>
              <w:pStyle w:val="13"/>
            </w:pPr>
            <w:r>
              <w:t>531.96</w:t>
            </w:r>
          </w:p>
        </w:tc>
        <w:tc>
          <w:tcPr>
            <w:tcW w:w="2551" w:type="dxa"/>
            <w:vAlign w:val="center"/>
          </w:tcPr>
          <w:p>
            <w:pPr>
              <w:pStyle w:val="13"/>
            </w:pPr>
            <w:r>
              <w:t>609.49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719.04</w:t>
            </w:r>
          </w:p>
        </w:tc>
        <w:tc>
          <w:tcPr>
            <w:tcW w:w="2551" w:type="dxa"/>
            <w:vAlign w:val="center"/>
          </w:tcPr>
          <w:p>
            <w:pPr>
              <w:pStyle w:val="9"/>
            </w:pPr>
            <w:r>
              <w:t>504.73</w:t>
            </w:r>
          </w:p>
        </w:tc>
        <w:tc>
          <w:tcPr>
            <w:tcW w:w="2551" w:type="dxa"/>
            <w:vAlign w:val="center"/>
          </w:tcPr>
          <w:p>
            <w:pPr>
              <w:pStyle w:val="9"/>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719.04</w:t>
            </w:r>
          </w:p>
        </w:tc>
        <w:tc>
          <w:tcPr>
            <w:tcW w:w="2551" w:type="dxa"/>
            <w:vAlign w:val="center"/>
          </w:tcPr>
          <w:p>
            <w:pPr>
              <w:pStyle w:val="9"/>
            </w:pPr>
            <w:r>
              <w:t>504.73</w:t>
            </w:r>
          </w:p>
        </w:tc>
        <w:tc>
          <w:tcPr>
            <w:tcW w:w="2551" w:type="dxa"/>
            <w:vAlign w:val="center"/>
          </w:tcPr>
          <w:p>
            <w:pPr>
              <w:pStyle w:val="9"/>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719.04</w:t>
            </w:r>
          </w:p>
        </w:tc>
        <w:tc>
          <w:tcPr>
            <w:tcW w:w="2551" w:type="dxa"/>
            <w:vAlign w:val="center"/>
          </w:tcPr>
          <w:p>
            <w:pPr>
              <w:pStyle w:val="9"/>
            </w:pPr>
            <w:r>
              <w:t>504.73</w:t>
            </w:r>
          </w:p>
        </w:tc>
        <w:tc>
          <w:tcPr>
            <w:tcW w:w="2551" w:type="dxa"/>
            <w:vAlign w:val="center"/>
          </w:tcPr>
          <w:p>
            <w:pPr>
              <w:pStyle w:val="9"/>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395.18</w:t>
            </w:r>
          </w:p>
        </w:tc>
        <w:tc>
          <w:tcPr>
            <w:tcW w:w="2551" w:type="dxa"/>
            <w:vAlign w:val="center"/>
          </w:tcPr>
          <w:p>
            <w:pPr>
              <w:pStyle w:val="9"/>
            </w:pPr>
          </w:p>
        </w:tc>
        <w:tc>
          <w:tcPr>
            <w:tcW w:w="2551" w:type="dxa"/>
            <w:vAlign w:val="center"/>
          </w:tcPr>
          <w:p>
            <w:pPr>
              <w:pStyle w:val="9"/>
            </w:pPr>
            <w: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395.18</w:t>
            </w:r>
          </w:p>
        </w:tc>
        <w:tc>
          <w:tcPr>
            <w:tcW w:w="2551" w:type="dxa"/>
            <w:vAlign w:val="center"/>
          </w:tcPr>
          <w:p>
            <w:pPr>
              <w:pStyle w:val="9"/>
            </w:pPr>
          </w:p>
        </w:tc>
        <w:tc>
          <w:tcPr>
            <w:tcW w:w="2551" w:type="dxa"/>
            <w:vAlign w:val="center"/>
          </w:tcPr>
          <w:p>
            <w:pPr>
              <w:pStyle w:val="9"/>
            </w:pPr>
            <w: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395.18</w:t>
            </w:r>
          </w:p>
        </w:tc>
        <w:tc>
          <w:tcPr>
            <w:tcW w:w="2551" w:type="dxa"/>
            <w:vAlign w:val="center"/>
          </w:tcPr>
          <w:p>
            <w:pPr>
              <w:pStyle w:val="9"/>
            </w:pPr>
          </w:p>
        </w:tc>
        <w:tc>
          <w:tcPr>
            <w:tcW w:w="2551" w:type="dxa"/>
            <w:vAlign w:val="center"/>
          </w:tcPr>
          <w:p>
            <w:pPr>
              <w:pStyle w:val="9"/>
            </w:pPr>
            <w:r>
              <w:t>395.18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531.96</w:t>
            </w:r>
          </w:p>
        </w:tc>
        <w:tc>
          <w:tcPr>
            <w:tcW w:w="2551" w:type="dxa"/>
            <w:vAlign w:val="center"/>
          </w:tcPr>
          <w:p>
            <w:pPr>
              <w:pStyle w:val="13"/>
            </w:pPr>
            <w:r>
              <w:t>486.32</w:t>
            </w:r>
          </w:p>
        </w:tc>
        <w:tc>
          <w:tcPr>
            <w:tcW w:w="2551" w:type="dxa"/>
            <w:vAlign w:val="center"/>
          </w:tcPr>
          <w:p>
            <w:pPr>
              <w:pStyle w:val="13"/>
            </w:pPr>
            <w:r>
              <w:t>45.64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468.84</w:t>
            </w:r>
          </w:p>
        </w:tc>
        <w:tc>
          <w:tcPr>
            <w:tcW w:w="2551" w:type="dxa"/>
            <w:vAlign w:val="center"/>
          </w:tcPr>
          <w:p>
            <w:pPr>
              <w:pStyle w:val="9"/>
            </w:pPr>
            <w:r>
              <w:t>468.84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217.00</w:t>
            </w:r>
          </w:p>
        </w:tc>
        <w:tc>
          <w:tcPr>
            <w:tcW w:w="2551" w:type="dxa"/>
            <w:vAlign w:val="center"/>
          </w:tcPr>
          <w:p>
            <w:pPr>
              <w:pStyle w:val="9"/>
            </w:pPr>
            <w:r>
              <w:t>217.00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27.12</w:t>
            </w:r>
          </w:p>
        </w:tc>
        <w:tc>
          <w:tcPr>
            <w:tcW w:w="2551" w:type="dxa"/>
            <w:vAlign w:val="center"/>
          </w:tcPr>
          <w:p>
            <w:pPr>
              <w:pStyle w:val="9"/>
            </w:pPr>
            <w:r>
              <w:t>27.12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7.66</w:t>
            </w:r>
          </w:p>
        </w:tc>
        <w:tc>
          <w:tcPr>
            <w:tcW w:w="2551" w:type="dxa"/>
            <w:vAlign w:val="center"/>
          </w:tcPr>
          <w:p>
            <w:pPr>
              <w:pStyle w:val="9"/>
            </w:pPr>
            <w:r>
              <w:t>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83.64</w:t>
            </w:r>
          </w:p>
        </w:tc>
        <w:tc>
          <w:tcPr>
            <w:tcW w:w="2551" w:type="dxa"/>
            <w:vAlign w:val="center"/>
          </w:tcPr>
          <w:p>
            <w:pPr>
              <w:pStyle w:val="9"/>
            </w:pPr>
            <w:r>
              <w:t>83.64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42.87</w:t>
            </w:r>
          </w:p>
        </w:tc>
        <w:tc>
          <w:tcPr>
            <w:tcW w:w="2551" w:type="dxa"/>
            <w:vAlign w:val="center"/>
          </w:tcPr>
          <w:p>
            <w:pPr>
              <w:pStyle w:val="9"/>
            </w:pPr>
            <w:r>
              <w:t>42.87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21.43</w:t>
            </w:r>
          </w:p>
        </w:tc>
        <w:tc>
          <w:tcPr>
            <w:tcW w:w="2551" w:type="dxa"/>
            <w:vAlign w:val="center"/>
          </w:tcPr>
          <w:p>
            <w:pPr>
              <w:pStyle w:val="9"/>
            </w:pPr>
            <w:r>
              <w:t>21.43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51.19</w:t>
            </w:r>
          </w:p>
        </w:tc>
        <w:tc>
          <w:tcPr>
            <w:tcW w:w="2551" w:type="dxa"/>
            <w:vAlign w:val="center"/>
          </w:tcPr>
          <w:p>
            <w:pPr>
              <w:pStyle w:val="9"/>
            </w:pPr>
            <w:r>
              <w:t>51.19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45.64</w:t>
            </w:r>
          </w:p>
        </w:tc>
        <w:tc>
          <w:tcPr>
            <w:tcW w:w="2551" w:type="dxa"/>
            <w:vAlign w:val="center"/>
          </w:tcPr>
          <w:p>
            <w:pPr>
              <w:pStyle w:val="9"/>
            </w:pPr>
          </w:p>
        </w:tc>
        <w:tc>
          <w:tcPr>
            <w:tcW w:w="2551" w:type="dxa"/>
            <w:vAlign w:val="center"/>
          </w:tcPr>
          <w:p>
            <w:pPr>
              <w:pStyle w:val="9"/>
            </w:pPr>
            <w:r>
              <w:t>45.64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30.40</w:t>
            </w:r>
          </w:p>
        </w:tc>
        <w:tc>
          <w:tcPr>
            <w:tcW w:w="2551" w:type="dxa"/>
            <w:vAlign w:val="center"/>
          </w:tcPr>
          <w:p>
            <w:pPr>
              <w:pStyle w:val="9"/>
            </w:pPr>
          </w:p>
        </w:tc>
        <w:tc>
          <w:tcPr>
            <w:tcW w:w="2551" w:type="dxa"/>
            <w:vAlign w:val="center"/>
          </w:tcPr>
          <w:p>
            <w:pPr>
              <w:pStyle w:val="9"/>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15.24</w:t>
            </w:r>
          </w:p>
        </w:tc>
        <w:tc>
          <w:tcPr>
            <w:tcW w:w="2551" w:type="dxa"/>
            <w:vAlign w:val="center"/>
          </w:tcPr>
          <w:p>
            <w:pPr>
              <w:pStyle w:val="9"/>
            </w:pPr>
          </w:p>
        </w:tc>
        <w:tc>
          <w:tcPr>
            <w:tcW w:w="2551" w:type="dxa"/>
            <w:vAlign w:val="center"/>
          </w:tcPr>
          <w:p>
            <w:pPr>
              <w:pStyle w:val="9"/>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17.48</w:t>
            </w:r>
          </w:p>
        </w:tc>
        <w:tc>
          <w:tcPr>
            <w:tcW w:w="2551" w:type="dxa"/>
            <w:vAlign w:val="center"/>
          </w:tcPr>
          <w:p>
            <w:pPr>
              <w:pStyle w:val="9"/>
            </w:pPr>
            <w:r>
              <w:t>17.48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8.18</w:t>
            </w:r>
          </w:p>
        </w:tc>
        <w:tc>
          <w:tcPr>
            <w:tcW w:w="2551" w:type="dxa"/>
            <w:vAlign w:val="center"/>
          </w:tcPr>
          <w:p>
            <w:pPr>
              <w:pStyle w:val="9"/>
            </w:pPr>
            <w:r>
              <w:t>8.18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912魏县魏城镇人民政府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魏县魏城镇人民政府2022年部门预算信息公开情况说明</w:t>
      </w:r>
    </w:p>
    <w:p>
      <w:pPr>
        <w:jc w:val="center"/>
      </w:pPr>
      <w:r>
        <w:rPr>
          <w:rFonts w:ascii="方正小标宋_GBK" w:hAnsi="方正小标宋_GBK" w:eastAsia="方正小标宋_GBK" w:cs="方正小标宋_GBK"/>
          <w:color w:val="000000"/>
          <w:sz w:val="44"/>
        </w:rPr>
        <w:t>魏县魏城镇人民政府2022年部门预算信息公开情况说明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按照《预算法》、《地方预决算公开操作规程》和《关于进一步推进预算公开工作的实施意见》规定，现将魏县魏城镇人民政府2022年部门预算公开如下：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根据《魏县魏城镇人民政府职能配置、内设机构和人员编制规定》， 魏县魏城镇人民政府的主要职责是：</w:t>
      </w:r>
    </w:p>
    <w:p>
      <w:pPr>
        <w:pStyle w:val="15"/>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5"/>
      </w:pPr>
      <w:r>
        <w:t>（二）讨论和决定经济建设、政治建设、文化建设、社会建设、生态文明建设和党的建设以及乡村振兴中的重大问题。</w:t>
      </w:r>
    </w:p>
    <w:p>
      <w:pPr>
        <w:pStyle w:val="15"/>
      </w:pPr>
      <w:r>
        <w:t>（三）组织召开本级人民代表大会，充分行使重大事项决定权、监督权和选举权，做好人大代表工作，联系选民、反映群众意见和要求。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5"/>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（七）按照干部管理权限，负责对干部的教育、培训、选拔、考核和监督工作。协助管理上级有关部门驻乡单位的干部。做好人才服务工作。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魏县魏城镇人民政府本级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部门预算的编制实行综合预算管理，即全部收入和支出都反映在预算中。魏县魏城镇人民政府机关及所属事业单位的收支包含在部门预算中。</w:t>
      </w:r>
    </w:p>
    <w:p>
      <w:pPr>
        <w:pStyle w:val="16"/>
      </w:pPr>
      <w:r>
        <w:t>1、收入说明：2022年收入预算共计1141.</w:t>
      </w:r>
      <w:r>
        <w:rPr>
          <w:rFonts w:hint="eastAsia"/>
          <w:lang w:val="en-US" w:eastAsia="zh-CN"/>
        </w:rPr>
        <w:t>45</w:t>
      </w:r>
      <w:r>
        <w:t>万元，全部为财政拨款收入。</w:t>
      </w:r>
    </w:p>
    <w:p>
      <w:pPr>
        <w:pStyle w:val="16"/>
      </w:pPr>
      <w:r>
        <w:t>2、支出说明：2022 年支出预算共计1141.</w:t>
      </w:r>
      <w:r>
        <w:rPr>
          <w:rFonts w:hint="eastAsia"/>
          <w:lang w:val="en-US" w:eastAsia="zh-CN"/>
        </w:rPr>
        <w:t>45</w:t>
      </w:r>
      <w:r>
        <w:t>万元，其中人员经费支出预算486.3</w:t>
      </w:r>
      <w:r>
        <w:rPr>
          <w:rFonts w:hint="eastAsia"/>
          <w:lang w:val="en-US" w:eastAsia="zh-CN"/>
        </w:rPr>
        <w:t>2</w:t>
      </w:r>
      <w:r>
        <w:t>万元，日常公用经费支出预算</w:t>
      </w:r>
      <w:r>
        <w:rPr>
          <w:rFonts w:hint="eastAsia"/>
          <w:lang w:val="en-US" w:eastAsia="zh-CN"/>
        </w:rPr>
        <w:t>45.6</w:t>
      </w:r>
      <w:r>
        <w:t>4万元，项目支出预算6</w:t>
      </w:r>
      <w:r>
        <w:rPr>
          <w:rFonts w:hint="eastAsia"/>
          <w:lang w:val="en-US" w:eastAsia="zh-CN"/>
        </w:rPr>
        <w:t>09.49</w:t>
      </w:r>
      <w:r>
        <w:t>万元。</w:t>
      </w:r>
    </w:p>
    <w:p>
      <w:pPr>
        <w:pStyle w:val="16"/>
      </w:pPr>
      <w:r>
        <w:t>3、比上年增减情况：经过对比测算，2022年财政拨款预算比2021 年增加91.13万元。其中：自收自支人员工资增加55万元，原因补充自收自支人员工资；村干部工资增加36.13万元你，原因提高村干部工资水平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w:t>
      </w:r>
      <w:r>
        <w:rPr>
          <w:rFonts w:hint="eastAsia"/>
          <w:lang w:val="en-US" w:eastAsia="zh-CN"/>
        </w:rPr>
        <w:t>45.64</w:t>
      </w:r>
      <w:r>
        <w:t>万元，主要用于保证正常办公的基本需要和维持单位日常业务运转，包括：工资、办公费、邮电费、差旅费、福利费、手续费、公务接待费、工会经费和离退休干部经费。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2022年，财政拨款“三公”经费预算安排0万元，其中因公出国(境)费0 万元；公务用车购置及运维费0万元(其中：公务用车购置费为0万元，公务用；车运行费0万元)；公务接待费0万元。与2020年相比，因公出国(境)费、公务用车购置及运维费均未增减，原因是公车改革后，我单位根据单位业务需要，按照过“紧日子”思想和上级有关要求，强化“三公”经费等一般性支出管理，严格控制相关经费支出，未予安排相关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2022年魏城镇发展规划目标：</w:t>
      </w:r>
    </w:p>
    <w:p>
      <w:pPr>
        <w:pStyle w:val="19"/>
      </w:pPr>
      <w:r>
        <w:rPr>
          <w:rFonts w:hint="eastAsia"/>
          <w:lang w:val="en-US" w:eastAsia="zh-CN"/>
        </w:rPr>
        <w:t>1、</w:t>
      </w:r>
      <w:r>
        <w:t>统筹城乡发展，不断夯实经济社会发展基础</w:t>
      </w:r>
    </w:p>
    <w:p>
      <w:pPr>
        <w:pStyle w:val="19"/>
      </w:pPr>
      <w:r>
        <w:rPr>
          <w:rFonts w:hint="eastAsia"/>
          <w:lang w:val="en-US" w:eastAsia="zh-CN"/>
        </w:rPr>
        <w:t>2、</w:t>
      </w:r>
      <w:r>
        <w:t>细化措施办法，全力抓好安全信访稳定工作</w:t>
      </w:r>
    </w:p>
    <w:p>
      <w:pPr>
        <w:pStyle w:val="19"/>
      </w:pPr>
      <w:r>
        <w:rPr>
          <w:rFonts w:hint="eastAsia"/>
          <w:lang w:val="en-US" w:eastAsia="zh-CN"/>
        </w:rPr>
        <w:t>3、</w:t>
      </w:r>
      <w:r>
        <w:t>坚持改革创新，下大力气扎实抓好党建工作</w:t>
      </w:r>
    </w:p>
    <w:p>
      <w:pPr>
        <w:spacing w:line="500" w:lineRule="exact"/>
        <w:ind w:firstLine="560"/>
      </w:pPr>
      <w:r>
        <w:rPr>
          <w:rFonts w:eastAsia="方正仿宋_GBK"/>
          <w:color w:val="000000"/>
          <w:sz w:val="28"/>
        </w:rPr>
        <w:t>（二）分项绩效目标</w:t>
      </w:r>
    </w:p>
    <w:p>
      <w:pPr>
        <w:pStyle w:val="20"/>
      </w:pPr>
      <w:r>
        <w:t xml:space="preserve">1、贯彻落实党在农村的各项方针、政策，圆满完成县委、县政府下达的目标任务。                  </w:t>
      </w:r>
    </w:p>
    <w:p>
      <w:pPr>
        <w:pStyle w:val="20"/>
      </w:pPr>
      <w:r>
        <w:t xml:space="preserve">2、抓好党的建设。主要包括领导班子建设、党风廉政建设、农村基层组织建设和机构改革控编减员。   </w:t>
      </w:r>
    </w:p>
    <w:p>
      <w:pPr>
        <w:pStyle w:val="20"/>
      </w:pPr>
      <w:r>
        <w:t xml:space="preserve">3、以经济建设为中心，重点抓好高效农业、第三产业和民营企业，加快小康建设步伐。               </w:t>
      </w:r>
    </w:p>
    <w:p>
      <w:pPr>
        <w:pStyle w:val="20"/>
      </w:pPr>
      <w:r>
        <w:t xml:space="preserve">4、办好公益事业。重点抓好乡、村学校、医疗卫生、道路交通等。                       </w:t>
      </w:r>
    </w:p>
    <w:p>
      <w:pPr>
        <w:pStyle w:val="20"/>
      </w:pPr>
      <w:r>
        <w:t>5、完成县委、县政府交办的其他工作。</w:t>
      </w:r>
    </w:p>
    <w:p>
      <w:pPr>
        <w:spacing w:line="500" w:lineRule="exact"/>
        <w:ind w:firstLine="560"/>
      </w:pPr>
      <w:r>
        <w:rPr>
          <w:rFonts w:eastAsia="方正仿宋_GBK"/>
          <w:color w:val="000000"/>
          <w:sz w:val="28"/>
        </w:rPr>
        <w:t>（三）工作保障措施</w:t>
      </w:r>
    </w:p>
    <w:p>
      <w:pPr>
        <w:pStyle w:val="21"/>
      </w:pPr>
      <w:r>
        <w:t>1、统筹城乡发展，不断夯实经济社会发展基础</w:t>
      </w:r>
    </w:p>
    <w:p>
      <w:pPr>
        <w:pStyle w:val="21"/>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1"/>
      </w:pPr>
      <w:r>
        <w:t>2、细化措施办法，全力抓好安全信访稳定工作</w:t>
      </w:r>
    </w:p>
    <w:p>
      <w:pPr>
        <w:pStyle w:val="21"/>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1"/>
      </w:pPr>
      <w:r>
        <w:t>3、坚持改革创新，下大力气扎实抓好党建工作</w:t>
      </w:r>
    </w:p>
    <w:p>
      <w:pPr>
        <w:pStyle w:val="21"/>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rPr>
          <w:rFonts w:ascii="方正楷体_GBK" w:hAnsi="方正楷体_GBK" w:eastAsia="方正楷体_GBK" w:cs="方正楷体_GBK"/>
          <w:b/>
          <w:color w:val="000000"/>
          <w:sz w:val="32"/>
        </w:rPr>
      </w:pPr>
    </w:p>
    <w:p>
      <w:pPr>
        <w:numPr>
          <w:numId w:val="0"/>
        </w:numPr>
        <w:rPr>
          <w:rFonts w:hint="default" w:ascii="方正楷体_GBK" w:hAnsi="方正楷体_GBK" w:eastAsia="方正楷体_GBK" w:cs="方正楷体_GBK"/>
          <w:b w:val="0"/>
          <w:bCs/>
          <w:color w:val="000000"/>
          <w:sz w:val="28"/>
          <w:szCs w:val="28"/>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8"/>
          <w:lang w:val="en-US" w:eastAsia="zh-CN"/>
        </w:rPr>
        <w:t xml:space="preserve">    此项不涉及。</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1.根据工作需要，在2022年12月31日前对全镇29个村发放37.1万元村级办公经费。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发放村数</w:t>
            </w:r>
          </w:p>
        </w:tc>
        <w:tc>
          <w:tcPr>
            <w:tcW w:w="2835" w:type="dxa"/>
            <w:vAlign w:val="center"/>
          </w:tcPr>
          <w:p>
            <w:pPr>
              <w:pStyle w:val="10"/>
            </w:pPr>
            <w:r>
              <w:t>发放村数</w:t>
            </w:r>
          </w:p>
        </w:tc>
        <w:tc>
          <w:tcPr>
            <w:tcW w:w="2551" w:type="dxa"/>
            <w:vAlign w:val="center"/>
          </w:tcPr>
          <w:p>
            <w:pPr>
              <w:pStyle w:val="10"/>
            </w:pPr>
            <w:r>
              <w:t>29村</w:t>
            </w:r>
          </w:p>
        </w:tc>
        <w:tc>
          <w:tcPr>
            <w:tcW w:w="2268" w:type="dxa"/>
            <w:vAlign w:val="center"/>
          </w:tcPr>
          <w:p>
            <w:pPr>
              <w:pStyle w:val="10"/>
            </w:pPr>
            <w: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村级办公资金成本</w:t>
            </w:r>
          </w:p>
        </w:tc>
        <w:tc>
          <w:tcPr>
            <w:tcW w:w="2551" w:type="dxa"/>
            <w:vAlign w:val="center"/>
          </w:tcPr>
          <w:p>
            <w:pPr>
              <w:pStyle w:val="10"/>
            </w:pPr>
            <w:r>
              <w:t>37.1万元</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经费及时发放到对公账户</w:t>
            </w:r>
          </w:p>
        </w:tc>
        <w:tc>
          <w:tcPr>
            <w:tcW w:w="2551" w:type="dxa"/>
            <w:vAlign w:val="center"/>
          </w:tcPr>
          <w:p>
            <w:pPr>
              <w:pStyle w:val="10"/>
            </w:pPr>
            <w:r>
              <w:t>100%</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按时完成发放经费数量</w:t>
            </w:r>
          </w:p>
        </w:tc>
        <w:tc>
          <w:tcPr>
            <w:tcW w:w="2551" w:type="dxa"/>
            <w:vAlign w:val="center"/>
          </w:tcPr>
          <w:p>
            <w:pPr>
              <w:pStyle w:val="10"/>
            </w:pPr>
            <w:r>
              <w:t>12月</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服务城镇居民民生，落实村级运转经费</w:t>
            </w:r>
          </w:p>
        </w:tc>
        <w:tc>
          <w:tcPr>
            <w:tcW w:w="2551" w:type="dxa"/>
            <w:vAlign w:val="center"/>
          </w:tcPr>
          <w:p>
            <w:pPr>
              <w:pStyle w:val="10"/>
            </w:pPr>
            <w:r>
              <w:t>保障村级组织稳定，正常运转</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提升村集体收入，维护社会稳定</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村级运转有关政策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1.根据村干部管理办法，对235名村干部发放12个月共计358.08万元工资。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2835" w:type="dxa"/>
            <w:vAlign w:val="center"/>
          </w:tcPr>
          <w:p>
            <w:pPr>
              <w:pStyle w:val="10"/>
            </w:pPr>
            <w:r>
              <w:t>发放村干部人数</w:t>
            </w:r>
          </w:p>
        </w:tc>
        <w:tc>
          <w:tcPr>
            <w:tcW w:w="2551" w:type="dxa"/>
            <w:vAlign w:val="center"/>
          </w:tcPr>
          <w:p>
            <w:pPr>
              <w:pStyle w:val="10"/>
            </w:pPr>
            <w:r>
              <w:t>235人</w:t>
            </w:r>
          </w:p>
        </w:tc>
        <w:tc>
          <w:tcPr>
            <w:tcW w:w="2268" w:type="dxa"/>
            <w:vAlign w:val="center"/>
          </w:tcPr>
          <w:p>
            <w:pPr>
              <w:pStyle w:val="10"/>
            </w:pPr>
            <w:r>
              <w:t>村干部在职人数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村干部工资资金成本</w:t>
            </w:r>
          </w:p>
        </w:tc>
        <w:tc>
          <w:tcPr>
            <w:tcW w:w="2551" w:type="dxa"/>
            <w:vAlign w:val="center"/>
          </w:tcPr>
          <w:p>
            <w:pPr>
              <w:pStyle w:val="10"/>
            </w:pPr>
            <w:r>
              <w:t>358.08万元</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补贴及时发放到卡</w:t>
            </w:r>
          </w:p>
        </w:tc>
        <w:tc>
          <w:tcPr>
            <w:tcW w:w="2551" w:type="dxa"/>
            <w:vAlign w:val="center"/>
          </w:tcPr>
          <w:p>
            <w:pPr>
              <w:pStyle w:val="10"/>
            </w:pPr>
            <w:r>
              <w:t>100%</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按时完成发放补贴数量</w:t>
            </w:r>
          </w:p>
        </w:tc>
        <w:tc>
          <w:tcPr>
            <w:tcW w:w="2551" w:type="dxa"/>
            <w:vAlign w:val="center"/>
          </w:tcPr>
          <w:p>
            <w:pPr>
              <w:pStyle w:val="10"/>
            </w:pPr>
            <w:r>
              <w:t>12月</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服务城镇居民民生，落实村干部工资待遇，提高收入</w:t>
            </w:r>
          </w:p>
        </w:tc>
        <w:tc>
          <w:tcPr>
            <w:tcW w:w="2551" w:type="dxa"/>
            <w:vAlign w:val="center"/>
          </w:tcPr>
          <w:p>
            <w:pPr>
              <w:pStyle w:val="10"/>
            </w:pPr>
            <w:r>
              <w:t>保障村级稳定运转</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资金拨付到位，保障村干部收入</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村干部有关政策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1.根据全镇工作安排部署，2022年12月31日前利用好65.37万元用于机关运转及保障70人工资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2835" w:type="dxa"/>
            <w:vAlign w:val="center"/>
          </w:tcPr>
          <w:p>
            <w:pPr>
              <w:pStyle w:val="10"/>
            </w:pPr>
            <w:r>
              <w:t>发放镇财政人数</w:t>
            </w:r>
          </w:p>
        </w:tc>
        <w:tc>
          <w:tcPr>
            <w:tcW w:w="2551" w:type="dxa"/>
            <w:vAlign w:val="center"/>
          </w:tcPr>
          <w:p>
            <w:pPr>
              <w:pStyle w:val="10"/>
            </w:pPr>
            <w:r>
              <w:t>70人</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自收自支工资资金成本</w:t>
            </w:r>
          </w:p>
        </w:tc>
        <w:tc>
          <w:tcPr>
            <w:tcW w:w="2551" w:type="dxa"/>
            <w:vAlign w:val="center"/>
          </w:tcPr>
          <w:p>
            <w:pPr>
              <w:pStyle w:val="10"/>
            </w:pPr>
            <w:r>
              <w:t>65.37万元</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补贴及时足额发放到卡</w:t>
            </w:r>
          </w:p>
        </w:tc>
        <w:tc>
          <w:tcPr>
            <w:tcW w:w="2551" w:type="dxa"/>
            <w:vAlign w:val="center"/>
          </w:tcPr>
          <w:p>
            <w:pPr>
              <w:pStyle w:val="10"/>
            </w:pPr>
            <w:r>
              <w:t>补贴及时足额发放到卡</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按时完成发放补贴数量</w:t>
            </w:r>
          </w:p>
        </w:tc>
        <w:tc>
          <w:tcPr>
            <w:tcW w:w="2551" w:type="dxa"/>
            <w:vAlign w:val="center"/>
          </w:tcPr>
          <w:p>
            <w:pPr>
              <w:pStyle w:val="10"/>
            </w:pPr>
            <w:r>
              <w:t>每月30日前发放到位</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服务城镇居民民生，落实自收自支人员待遇</w:t>
            </w:r>
          </w:p>
        </w:tc>
        <w:tc>
          <w:tcPr>
            <w:tcW w:w="2551" w:type="dxa"/>
            <w:vAlign w:val="center"/>
          </w:tcPr>
          <w:p>
            <w:pPr>
              <w:pStyle w:val="10"/>
            </w:pPr>
            <w:r>
              <w:t>保障干部职工收入，维护社会稳定</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提升干部职工收入水平，促进消费水平提升</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1.根据工作需要，2022年12月31日前，将164.32万元发放到44名自收自支人员手中</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2835" w:type="dxa"/>
            <w:vAlign w:val="center"/>
          </w:tcPr>
          <w:p>
            <w:pPr>
              <w:pStyle w:val="10"/>
            </w:pPr>
            <w:r>
              <w:t>发放镇财政自收自支人员人数</w:t>
            </w:r>
          </w:p>
        </w:tc>
        <w:tc>
          <w:tcPr>
            <w:tcW w:w="2551" w:type="dxa"/>
            <w:vAlign w:val="center"/>
          </w:tcPr>
          <w:p>
            <w:pPr>
              <w:pStyle w:val="10"/>
            </w:pPr>
            <w:r>
              <w:t>44人</w:t>
            </w:r>
          </w:p>
        </w:tc>
        <w:tc>
          <w:tcPr>
            <w:tcW w:w="2268" w:type="dxa"/>
            <w:vAlign w:val="center"/>
          </w:tcPr>
          <w:p>
            <w:pPr>
              <w:pStyle w:val="10"/>
            </w:pPr>
            <w:r>
              <w:t>自收自支在职人数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自收自支工资资金成本</w:t>
            </w:r>
          </w:p>
        </w:tc>
        <w:tc>
          <w:tcPr>
            <w:tcW w:w="2551" w:type="dxa"/>
            <w:vAlign w:val="center"/>
          </w:tcPr>
          <w:p>
            <w:pPr>
              <w:pStyle w:val="10"/>
            </w:pPr>
            <w:r>
              <w:t>164.32万元</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补贴及时发放到卡</w:t>
            </w:r>
          </w:p>
        </w:tc>
        <w:tc>
          <w:tcPr>
            <w:tcW w:w="2551" w:type="dxa"/>
            <w:vAlign w:val="center"/>
          </w:tcPr>
          <w:p>
            <w:pPr>
              <w:pStyle w:val="10"/>
            </w:pPr>
            <w:r>
              <w:t>100%</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按时完成发放补贴数量</w:t>
            </w:r>
          </w:p>
        </w:tc>
        <w:tc>
          <w:tcPr>
            <w:tcW w:w="2551" w:type="dxa"/>
            <w:vAlign w:val="center"/>
          </w:tcPr>
          <w:p>
            <w:pPr>
              <w:pStyle w:val="10"/>
            </w:pPr>
            <w:r>
              <w:t>12月</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服务城镇居民民生，落实自收自支人员待遇</w:t>
            </w:r>
          </w:p>
        </w:tc>
        <w:tc>
          <w:tcPr>
            <w:tcW w:w="2551" w:type="dxa"/>
            <w:vAlign w:val="center"/>
          </w:tcPr>
          <w:p>
            <w:pPr>
              <w:pStyle w:val="10"/>
            </w:pPr>
            <w:r>
              <w:t>保障干部职工收入，维护社会稳定</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提升干部职工收入水平，促进消费水平提升</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自收自支有关政策</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2022年，魏县魏城镇人民政府安排政府采购预算0.00万元。具体内容见下表。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912魏县魏城镇人民政府</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魏县魏城镇人民政府（含所属单位）上年末固定资产金额为175.00万元（详见下表）。本年度拟购置固定资产总额为0.00万元，已按要求列入政府采购预算，详见政府采购预算表。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912魏县魏城镇人民政府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3964.76</w:t>
            </w:r>
          </w:p>
        </w:tc>
        <w:tc>
          <w:tcPr>
            <w:tcW w:w="2835" w:type="dxa"/>
            <w:vAlign w:val="center"/>
          </w:tcPr>
          <w:p>
            <w:pPr>
              <w:pStyle w:val="9"/>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2694</w:t>
            </w: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一、魏县魏城镇人民政府本级收支预算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912001魏县魏城镇人民政府本级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1141.45</w:t>
            </w:r>
          </w:p>
        </w:tc>
        <w:tc>
          <w:tcPr>
            <w:tcW w:w="4535" w:type="dxa"/>
            <w:vAlign w:val="center"/>
          </w:tcPr>
          <w:p>
            <w:pPr>
              <w:pStyle w:val="10"/>
            </w:pPr>
            <w:r>
              <w:t>一、一般公共服务支出</w:t>
            </w:r>
          </w:p>
        </w:tc>
        <w:tc>
          <w:tcPr>
            <w:tcW w:w="2126" w:type="dxa"/>
            <w:vAlign w:val="center"/>
          </w:tcPr>
          <w:p>
            <w:pPr>
              <w:pStyle w:val="9"/>
            </w:pPr>
            <w:r>
              <w:t>719.04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1141.45</w:t>
            </w:r>
          </w:p>
        </w:tc>
        <w:tc>
          <w:tcPr>
            <w:tcW w:w="4535" w:type="dxa"/>
            <w:vAlign w:val="center"/>
          </w:tcPr>
          <w:p>
            <w:pPr>
              <w:pStyle w:val="12"/>
            </w:pPr>
            <w:r>
              <w:t>本年支出合计</w:t>
            </w:r>
          </w:p>
        </w:tc>
        <w:tc>
          <w:tcPr>
            <w:tcW w:w="2126" w:type="dxa"/>
            <w:vAlign w:val="center"/>
          </w:tcPr>
          <w:p>
            <w:pPr>
              <w:pStyle w:val="13"/>
            </w:pPr>
            <w:r>
              <w:t>1141.45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1141.45</w:t>
            </w:r>
          </w:p>
        </w:tc>
        <w:tc>
          <w:tcPr>
            <w:tcW w:w="4535" w:type="dxa"/>
            <w:vAlign w:val="center"/>
          </w:tcPr>
          <w:p>
            <w:pPr>
              <w:pStyle w:val="12"/>
            </w:pPr>
            <w:r>
              <w:t>支出总计</w:t>
            </w:r>
          </w:p>
        </w:tc>
        <w:tc>
          <w:tcPr>
            <w:tcW w:w="2126" w:type="dxa"/>
            <w:vAlign w:val="center"/>
          </w:tcPr>
          <w:p>
            <w:pPr>
              <w:pStyle w:val="13"/>
            </w:pPr>
            <w:r>
              <w:t>1141.45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912001魏县魏城镇人民政府本级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1141.45</w:t>
            </w:r>
          </w:p>
        </w:tc>
        <w:tc>
          <w:tcPr>
            <w:tcW w:w="1134" w:type="dxa"/>
            <w:vAlign w:val="center"/>
          </w:tcPr>
          <w:p>
            <w:pPr>
              <w:pStyle w:val="13"/>
            </w:pPr>
            <w:r>
              <w:t>1141.45</w:t>
            </w:r>
          </w:p>
        </w:tc>
        <w:tc>
          <w:tcPr>
            <w:tcW w:w="1134" w:type="dxa"/>
            <w:vAlign w:val="center"/>
          </w:tcPr>
          <w:p>
            <w:pPr>
              <w:pStyle w:val="13"/>
            </w:pPr>
            <w:r>
              <w:t>1141.45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r>
              <w:t>719.04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r>
              <w:t>9.30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r>
              <w:t>17.93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r>
              <w:t>395.18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1141.45</w:t>
            </w:r>
          </w:p>
        </w:tc>
        <w:tc>
          <w:tcPr>
            <w:tcW w:w="1361" w:type="dxa"/>
            <w:vAlign w:val="center"/>
          </w:tcPr>
          <w:p>
            <w:pPr>
              <w:pStyle w:val="13"/>
            </w:pPr>
            <w:r>
              <w:t>531.96</w:t>
            </w:r>
          </w:p>
        </w:tc>
        <w:tc>
          <w:tcPr>
            <w:tcW w:w="1361" w:type="dxa"/>
            <w:vAlign w:val="center"/>
          </w:tcPr>
          <w:p>
            <w:pPr>
              <w:pStyle w:val="13"/>
            </w:pPr>
            <w:r>
              <w:t>609.49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719.04</w:t>
            </w:r>
          </w:p>
        </w:tc>
        <w:tc>
          <w:tcPr>
            <w:tcW w:w="1361" w:type="dxa"/>
            <w:vAlign w:val="center"/>
          </w:tcPr>
          <w:p>
            <w:pPr>
              <w:pStyle w:val="9"/>
            </w:pPr>
            <w:r>
              <w:t>504.73</w:t>
            </w:r>
          </w:p>
        </w:tc>
        <w:tc>
          <w:tcPr>
            <w:tcW w:w="1361" w:type="dxa"/>
            <w:vAlign w:val="center"/>
          </w:tcPr>
          <w:p>
            <w:pPr>
              <w:pStyle w:val="9"/>
            </w:pPr>
            <w:r>
              <w:t>214.31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719.04</w:t>
            </w:r>
          </w:p>
        </w:tc>
        <w:tc>
          <w:tcPr>
            <w:tcW w:w="1361" w:type="dxa"/>
            <w:vAlign w:val="center"/>
          </w:tcPr>
          <w:p>
            <w:pPr>
              <w:pStyle w:val="9"/>
            </w:pPr>
            <w:r>
              <w:t>504.73</w:t>
            </w:r>
          </w:p>
        </w:tc>
        <w:tc>
          <w:tcPr>
            <w:tcW w:w="1361" w:type="dxa"/>
            <w:vAlign w:val="center"/>
          </w:tcPr>
          <w:p>
            <w:pPr>
              <w:pStyle w:val="9"/>
            </w:pPr>
            <w:r>
              <w:t>214.31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719.04</w:t>
            </w:r>
          </w:p>
        </w:tc>
        <w:tc>
          <w:tcPr>
            <w:tcW w:w="1361" w:type="dxa"/>
            <w:vAlign w:val="center"/>
          </w:tcPr>
          <w:p>
            <w:pPr>
              <w:pStyle w:val="9"/>
            </w:pPr>
            <w:r>
              <w:t>504.73</w:t>
            </w:r>
          </w:p>
        </w:tc>
        <w:tc>
          <w:tcPr>
            <w:tcW w:w="1361" w:type="dxa"/>
            <w:vAlign w:val="center"/>
          </w:tcPr>
          <w:p>
            <w:pPr>
              <w:pStyle w:val="9"/>
            </w:pPr>
            <w:r>
              <w:t>214.31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9.30</w:t>
            </w:r>
          </w:p>
        </w:tc>
        <w:tc>
          <w:tcPr>
            <w:tcW w:w="1361" w:type="dxa"/>
            <w:vAlign w:val="center"/>
          </w:tcPr>
          <w:p>
            <w:pPr>
              <w:pStyle w:val="9"/>
            </w:pPr>
            <w:r>
              <w:t>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9.30</w:t>
            </w:r>
          </w:p>
        </w:tc>
        <w:tc>
          <w:tcPr>
            <w:tcW w:w="1361" w:type="dxa"/>
            <w:vAlign w:val="center"/>
          </w:tcPr>
          <w:p>
            <w:pPr>
              <w:pStyle w:val="9"/>
            </w:pPr>
            <w:r>
              <w:t>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9.30</w:t>
            </w:r>
          </w:p>
        </w:tc>
        <w:tc>
          <w:tcPr>
            <w:tcW w:w="1361" w:type="dxa"/>
            <w:vAlign w:val="center"/>
          </w:tcPr>
          <w:p>
            <w:pPr>
              <w:pStyle w:val="9"/>
            </w:pPr>
            <w:r>
              <w:t>9.30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17.93</w:t>
            </w:r>
          </w:p>
        </w:tc>
        <w:tc>
          <w:tcPr>
            <w:tcW w:w="1361" w:type="dxa"/>
            <w:vAlign w:val="center"/>
          </w:tcPr>
          <w:p>
            <w:pPr>
              <w:pStyle w:val="9"/>
            </w:pPr>
            <w:r>
              <w:t>17.93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17.93</w:t>
            </w:r>
          </w:p>
        </w:tc>
        <w:tc>
          <w:tcPr>
            <w:tcW w:w="1361" w:type="dxa"/>
            <w:vAlign w:val="center"/>
          </w:tcPr>
          <w:p>
            <w:pPr>
              <w:pStyle w:val="9"/>
            </w:pPr>
            <w:r>
              <w:t>17.93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17.93</w:t>
            </w:r>
          </w:p>
        </w:tc>
        <w:tc>
          <w:tcPr>
            <w:tcW w:w="1361" w:type="dxa"/>
            <w:vAlign w:val="center"/>
          </w:tcPr>
          <w:p>
            <w:pPr>
              <w:pStyle w:val="9"/>
            </w:pPr>
            <w:r>
              <w:t>17.93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r>
              <w:t>395.18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1141.45</w:t>
            </w:r>
          </w:p>
        </w:tc>
        <w:tc>
          <w:tcPr>
            <w:tcW w:w="3402" w:type="dxa"/>
            <w:vAlign w:val="center"/>
          </w:tcPr>
          <w:p>
            <w:pPr>
              <w:pStyle w:val="10"/>
            </w:pPr>
            <w:r>
              <w:t>一、一般公共服务支出</w:t>
            </w:r>
          </w:p>
        </w:tc>
        <w:tc>
          <w:tcPr>
            <w:tcW w:w="1474" w:type="dxa"/>
            <w:vAlign w:val="center"/>
          </w:tcPr>
          <w:p>
            <w:pPr>
              <w:pStyle w:val="9"/>
            </w:pPr>
            <w:r>
              <w:t>719.04</w:t>
            </w:r>
          </w:p>
        </w:tc>
        <w:tc>
          <w:tcPr>
            <w:tcW w:w="1474" w:type="dxa"/>
            <w:vAlign w:val="center"/>
          </w:tcPr>
          <w:p>
            <w:pPr>
              <w:pStyle w:val="9"/>
            </w:pPr>
            <w:r>
              <w:t>719.04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9.30</w:t>
            </w:r>
          </w:p>
        </w:tc>
        <w:tc>
          <w:tcPr>
            <w:tcW w:w="1474" w:type="dxa"/>
            <w:vAlign w:val="center"/>
          </w:tcPr>
          <w:p>
            <w:pPr>
              <w:pStyle w:val="9"/>
            </w:pPr>
            <w:r>
              <w:t>9.30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17.93</w:t>
            </w:r>
          </w:p>
        </w:tc>
        <w:tc>
          <w:tcPr>
            <w:tcW w:w="1474" w:type="dxa"/>
            <w:vAlign w:val="center"/>
          </w:tcPr>
          <w:p>
            <w:pPr>
              <w:pStyle w:val="9"/>
            </w:pPr>
            <w:r>
              <w:t>17.93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395.18</w:t>
            </w:r>
          </w:p>
        </w:tc>
        <w:tc>
          <w:tcPr>
            <w:tcW w:w="1474" w:type="dxa"/>
            <w:vAlign w:val="center"/>
          </w:tcPr>
          <w:p>
            <w:pPr>
              <w:pStyle w:val="9"/>
            </w:pPr>
            <w:r>
              <w:t>395.18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1141.45</w:t>
            </w:r>
          </w:p>
        </w:tc>
        <w:tc>
          <w:tcPr>
            <w:tcW w:w="3402" w:type="dxa"/>
            <w:vAlign w:val="center"/>
          </w:tcPr>
          <w:p>
            <w:pPr>
              <w:pStyle w:val="12"/>
            </w:pPr>
            <w:r>
              <w:t>本年支出合计</w:t>
            </w:r>
          </w:p>
        </w:tc>
        <w:tc>
          <w:tcPr>
            <w:tcW w:w="1474" w:type="dxa"/>
            <w:vAlign w:val="center"/>
          </w:tcPr>
          <w:p>
            <w:pPr>
              <w:pStyle w:val="13"/>
            </w:pPr>
            <w:r>
              <w:t>1141.45</w:t>
            </w:r>
          </w:p>
        </w:tc>
        <w:tc>
          <w:tcPr>
            <w:tcW w:w="1474" w:type="dxa"/>
            <w:vAlign w:val="center"/>
          </w:tcPr>
          <w:p>
            <w:pPr>
              <w:pStyle w:val="13"/>
            </w:pPr>
            <w:r>
              <w:t>1141.45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1141.45</w:t>
            </w:r>
          </w:p>
        </w:tc>
        <w:tc>
          <w:tcPr>
            <w:tcW w:w="3402" w:type="dxa"/>
            <w:vAlign w:val="center"/>
          </w:tcPr>
          <w:p>
            <w:pPr>
              <w:pStyle w:val="12"/>
            </w:pPr>
            <w:r>
              <w:t>支出总计</w:t>
            </w:r>
          </w:p>
        </w:tc>
        <w:tc>
          <w:tcPr>
            <w:tcW w:w="1474" w:type="dxa"/>
            <w:vAlign w:val="center"/>
          </w:tcPr>
          <w:p>
            <w:pPr>
              <w:pStyle w:val="13"/>
            </w:pPr>
            <w:r>
              <w:t>1141.45</w:t>
            </w:r>
          </w:p>
        </w:tc>
        <w:tc>
          <w:tcPr>
            <w:tcW w:w="1474" w:type="dxa"/>
            <w:vAlign w:val="center"/>
          </w:tcPr>
          <w:p>
            <w:pPr>
              <w:pStyle w:val="13"/>
            </w:pPr>
            <w:r>
              <w:t>1141.45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1141.45</w:t>
            </w:r>
          </w:p>
        </w:tc>
        <w:tc>
          <w:tcPr>
            <w:tcW w:w="2551" w:type="dxa"/>
            <w:vAlign w:val="center"/>
          </w:tcPr>
          <w:p>
            <w:pPr>
              <w:pStyle w:val="13"/>
            </w:pPr>
            <w:r>
              <w:t>531.96</w:t>
            </w:r>
          </w:p>
        </w:tc>
        <w:tc>
          <w:tcPr>
            <w:tcW w:w="2551" w:type="dxa"/>
            <w:vAlign w:val="center"/>
          </w:tcPr>
          <w:p>
            <w:pPr>
              <w:pStyle w:val="13"/>
            </w:pPr>
            <w:r>
              <w:t>609.49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719.04</w:t>
            </w:r>
          </w:p>
        </w:tc>
        <w:tc>
          <w:tcPr>
            <w:tcW w:w="2551" w:type="dxa"/>
            <w:vAlign w:val="center"/>
          </w:tcPr>
          <w:p>
            <w:pPr>
              <w:pStyle w:val="9"/>
            </w:pPr>
            <w:r>
              <w:t>504.73</w:t>
            </w:r>
          </w:p>
        </w:tc>
        <w:tc>
          <w:tcPr>
            <w:tcW w:w="2551" w:type="dxa"/>
            <w:vAlign w:val="center"/>
          </w:tcPr>
          <w:p>
            <w:pPr>
              <w:pStyle w:val="9"/>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719.04</w:t>
            </w:r>
          </w:p>
        </w:tc>
        <w:tc>
          <w:tcPr>
            <w:tcW w:w="2551" w:type="dxa"/>
            <w:vAlign w:val="center"/>
          </w:tcPr>
          <w:p>
            <w:pPr>
              <w:pStyle w:val="9"/>
            </w:pPr>
            <w:r>
              <w:t>504.73</w:t>
            </w:r>
          </w:p>
        </w:tc>
        <w:tc>
          <w:tcPr>
            <w:tcW w:w="2551" w:type="dxa"/>
            <w:vAlign w:val="center"/>
          </w:tcPr>
          <w:p>
            <w:pPr>
              <w:pStyle w:val="9"/>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719.04</w:t>
            </w:r>
          </w:p>
        </w:tc>
        <w:tc>
          <w:tcPr>
            <w:tcW w:w="2551" w:type="dxa"/>
            <w:vAlign w:val="center"/>
          </w:tcPr>
          <w:p>
            <w:pPr>
              <w:pStyle w:val="9"/>
            </w:pPr>
            <w:r>
              <w:t>504.73</w:t>
            </w:r>
          </w:p>
        </w:tc>
        <w:tc>
          <w:tcPr>
            <w:tcW w:w="2551" w:type="dxa"/>
            <w:vAlign w:val="center"/>
          </w:tcPr>
          <w:p>
            <w:pPr>
              <w:pStyle w:val="9"/>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395.18</w:t>
            </w:r>
          </w:p>
        </w:tc>
        <w:tc>
          <w:tcPr>
            <w:tcW w:w="2551" w:type="dxa"/>
            <w:vAlign w:val="center"/>
          </w:tcPr>
          <w:p>
            <w:pPr>
              <w:pStyle w:val="9"/>
            </w:pPr>
          </w:p>
        </w:tc>
        <w:tc>
          <w:tcPr>
            <w:tcW w:w="2551" w:type="dxa"/>
            <w:vAlign w:val="center"/>
          </w:tcPr>
          <w:p>
            <w:pPr>
              <w:pStyle w:val="9"/>
            </w:pPr>
            <w: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395.18</w:t>
            </w:r>
          </w:p>
        </w:tc>
        <w:tc>
          <w:tcPr>
            <w:tcW w:w="2551" w:type="dxa"/>
            <w:vAlign w:val="center"/>
          </w:tcPr>
          <w:p>
            <w:pPr>
              <w:pStyle w:val="9"/>
            </w:pPr>
          </w:p>
        </w:tc>
        <w:tc>
          <w:tcPr>
            <w:tcW w:w="2551" w:type="dxa"/>
            <w:vAlign w:val="center"/>
          </w:tcPr>
          <w:p>
            <w:pPr>
              <w:pStyle w:val="9"/>
            </w:pPr>
            <w:r>
              <w:t>395.18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395.18</w:t>
            </w:r>
          </w:p>
        </w:tc>
        <w:tc>
          <w:tcPr>
            <w:tcW w:w="2551" w:type="dxa"/>
            <w:vAlign w:val="center"/>
          </w:tcPr>
          <w:p>
            <w:pPr>
              <w:pStyle w:val="9"/>
            </w:pPr>
          </w:p>
        </w:tc>
        <w:tc>
          <w:tcPr>
            <w:tcW w:w="2551" w:type="dxa"/>
            <w:vAlign w:val="center"/>
          </w:tcPr>
          <w:p>
            <w:pPr>
              <w:pStyle w:val="9"/>
            </w:pPr>
            <w:r>
              <w:t>395.18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531.96</w:t>
            </w:r>
          </w:p>
        </w:tc>
        <w:tc>
          <w:tcPr>
            <w:tcW w:w="2551" w:type="dxa"/>
            <w:vAlign w:val="center"/>
          </w:tcPr>
          <w:p>
            <w:pPr>
              <w:pStyle w:val="13"/>
            </w:pPr>
            <w:r>
              <w:t>486.32</w:t>
            </w:r>
          </w:p>
        </w:tc>
        <w:tc>
          <w:tcPr>
            <w:tcW w:w="2551" w:type="dxa"/>
            <w:vAlign w:val="center"/>
          </w:tcPr>
          <w:p>
            <w:pPr>
              <w:pStyle w:val="13"/>
            </w:pPr>
            <w:r>
              <w:t>45.64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468.84</w:t>
            </w:r>
          </w:p>
        </w:tc>
        <w:tc>
          <w:tcPr>
            <w:tcW w:w="2551" w:type="dxa"/>
            <w:vAlign w:val="center"/>
          </w:tcPr>
          <w:p>
            <w:pPr>
              <w:pStyle w:val="9"/>
            </w:pPr>
            <w:r>
              <w:t>468.84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217.00</w:t>
            </w:r>
          </w:p>
        </w:tc>
        <w:tc>
          <w:tcPr>
            <w:tcW w:w="2551" w:type="dxa"/>
            <w:vAlign w:val="center"/>
          </w:tcPr>
          <w:p>
            <w:pPr>
              <w:pStyle w:val="9"/>
            </w:pPr>
            <w:r>
              <w:t>217.00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27.12</w:t>
            </w:r>
          </w:p>
        </w:tc>
        <w:tc>
          <w:tcPr>
            <w:tcW w:w="2551" w:type="dxa"/>
            <w:vAlign w:val="center"/>
          </w:tcPr>
          <w:p>
            <w:pPr>
              <w:pStyle w:val="9"/>
            </w:pPr>
            <w:r>
              <w:t>27.12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7.66</w:t>
            </w:r>
          </w:p>
        </w:tc>
        <w:tc>
          <w:tcPr>
            <w:tcW w:w="2551" w:type="dxa"/>
            <w:vAlign w:val="center"/>
          </w:tcPr>
          <w:p>
            <w:pPr>
              <w:pStyle w:val="9"/>
            </w:pPr>
            <w:r>
              <w:t>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83.64</w:t>
            </w:r>
          </w:p>
        </w:tc>
        <w:tc>
          <w:tcPr>
            <w:tcW w:w="2551" w:type="dxa"/>
            <w:vAlign w:val="center"/>
          </w:tcPr>
          <w:p>
            <w:pPr>
              <w:pStyle w:val="9"/>
            </w:pPr>
            <w:r>
              <w:t>83.64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42.87</w:t>
            </w:r>
          </w:p>
        </w:tc>
        <w:tc>
          <w:tcPr>
            <w:tcW w:w="2551" w:type="dxa"/>
            <w:vAlign w:val="center"/>
          </w:tcPr>
          <w:p>
            <w:pPr>
              <w:pStyle w:val="9"/>
            </w:pPr>
            <w:r>
              <w:t>42.87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21.43</w:t>
            </w:r>
          </w:p>
        </w:tc>
        <w:tc>
          <w:tcPr>
            <w:tcW w:w="2551" w:type="dxa"/>
            <w:vAlign w:val="center"/>
          </w:tcPr>
          <w:p>
            <w:pPr>
              <w:pStyle w:val="9"/>
            </w:pPr>
            <w:r>
              <w:t>21.43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17.93</w:t>
            </w:r>
          </w:p>
        </w:tc>
        <w:tc>
          <w:tcPr>
            <w:tcW w:w="2551" w:type="dxa"/>
            <w:vAlign w:val="center"/>
          </w:tcPr>
          <w:p>
            <w:pPr>
              <w:pStyle w:val="9"/>
            </w:pPr>
            <w:r>
              <w:t>17.93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51.19</w:t>
            </w:r>
          </w:p>
        </w:tc>
        <w:tc>
          <w:tcPr>
            <w:tcW w:w="2551" w:type="dxa"/>
            <w:vAlign w:val="center"/>
          </w:tcPr>
          <w:p>
            <w:pPr>
              <w:pStyle w:val="9"/>
            </w:pPr>
            <w:r>
              <w:t>51.19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45.64</w:t>
            </w:r>
          </w:p>
        </w:tc>
        <w:tc>
          <w:tcPr>
            <w:tcW w:w="2551" w:type="dxa"/>
            <w:vAlign w:val="center"/>
          </w:tcPr>
          <w:p>
            <w:pPr>
              <w:pStyle w:val="9"/>
            </w:pPr>
          </w:p>
        </w:tc>
        <w:tc>
          <w:tcPr>
            <w:tcW w:w="2551" w:type="dxa"/>
            <w:vAlign w:val="center"/>
          </w:tcPr>
          <w:p>
            <w:pPr>
              <w:pStyle w:val="9"/>
            </w:pPr>
            <w:r>
              <w:t>45.64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30.40</w:t>
            </w:r>
          </w:p>
        </w:tc>
        <w:tc>
          <w:tcPr>
            <w:tcW w:w="2551" w:type="dxa"/>
            <w:vAlign w:val="center"/>
          </w:tcPr>
          <w:p>
            <w:pPr>
              <w:pStyle w:val="9"/>
            </w:pPr>
          </w:p>
        </w:tc>
        <w:tc>
          <w:tcPr>
            <w:tcW w:w="2551" w:type="dxa"/>
            <w:vAlign w:val="center"/>
          </w:tcPr>
          <w:p>
            <w:pPr>
              <w:pStyle w:val="9"/>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15.24</w:t>
            </w:r>
          </w:p>
        </w:tc>
        <w:tc>
          <w:tcPr>
            <w:tcW w:w="2551" w:type="dxa"/>
            <w:vAlign w:val="center"/>
          </w:tcPr>
          <w:p>
            <w:pPr>
              <w:pStyle w:val="9"/>
            </w:pPr>
          </w:p>
        </w:tc>
        <w:tc>
          <w:tcPr>
            <w:tcW w:w="2551" w:type="dxa"/>
            <w:vAlign w:val="center"/>
          </w:tcPr>
          <w:p>
            <w:pPr>
              <w:pStyle w:val="9"/>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17.48</w:t>
            </w:r>
          </w:p>
        </w:tc>
        <w:tc>
          <w:tcPr>
            <w:tcW w:w="2551" w:type="dxa"/>
            <w:vAlign w:val="center"/>
          </w:tcPr>
          <w:p>
            <w:pPr>
              <w:pStyle w:val="9"/>
            </w:pPr>
            <w:r>
              <w:t>17.48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9.30</w:t>
            </w:r>
          </w:p>
        </w:tc>
        <w:tc>
          <w:tcPr>
            <w:tcW w:w="2551" w:type="dxa"/>
            <w:vAlign w:val="center"/>
          </w:tcPr>
          <w:p>
            <w:pPr>
              <w:pStyle w:val="9"/>
            </w:pPr>
            <w:r>
              <w:t>9.30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8.18</w:t>
            </w:r>
          </w:p>
        </w:tc>
        <w:tc>
          <w:tcPr>
            <w:tcW w:w="2551" w:type="dxa"/>
            <w:vAlign w:val="center"/>
          </w:tcPr>
          <w:p>
            <w:pPr>
              <w:pStyle w:val="9"/>
            </w:pPr>
            <w:r>
              <w:t>8.18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912001魏县魏城镇人民政府本级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魏县魏城镇人民政府本级2022年单位预算信息公开情况说明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按照《预算法》、《地方预决算公开操作规程》和《关于进一步推进预算公开工作的实施意见》规定，现将魏县魏城镇人民政府本级2022年单位预算公开如下：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3"/>
      </w:pPr>
      <w:r>
        <w:t>（二）讨论和决定经济建设、政治建设、文化建设、社会建设、生态文明建设和党的建设以及乡村振兴中的重大问题。</w:t>
      </w:r>
    </w:p>
    <w:p>
      <w:pPr>
        <w:pStyle w:val="23"/>
      </w:pPr>
      <w:r>
        <w:t>（三）组织召开本级人民代表大会，充分行使重大事项决定权、监督权和选举权，做好人大代表工作，联系选民、反映群众意见和要求。</w:t>
      </w:r>
    </w:p>
    <w:p>
      <w:pPr>
        <w:pStyle w:val="23"/>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3"/>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23"/>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23"/>
      </w:pPr>
      <w:r>
        <w:t>（七）按照干部管理权限，负责对干部的教育、培训、选拔、考核和监督工作。协助管理上级有关部门驻乡单位的干部。做好人才服务工作。</w:t>
      </w:r>
    </w:p>
    <w:p>
      <w:pPr>
        <w:pStyle w:val="23"/>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3"/>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3"/>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魏县魏城镇人民政府本级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按照预算管理有关规定，目前我镇部门预算的编制实行综合预算制度，即全部收入和支出都反映的预算中。</w:t>
      </w:r>
    </w:p>
    <w:p>
      <w:pPr>
        <w:pStyle w:val="24"/>
      </w:pPr>
      <w:r>
        <w:t>1、收入说明：2022年收入预算共计1141.</w:t>
      </w:r>
      <w:r>
        <w:rPr>
          <w:rFonts w:hint="eastAsia"/>
          <w:lang w:val="en-US" w:eastAsia="zh-CN"/>
        </w:rPr>
        <w:t>45</w:t>
      </w:r>
      <w:r>
        <w:t>万元，全部为财政拨款收入。</w:t>
      </w:r>
    </w:p>
    <w:p>
      <w:pPr>
        <w:pStyle w:val="24"/>
      </w:pPr>
      <w:r>
        <w:t>2、支出说明：2022 年支出预算共计1141.</w:t>
      </w:r>
      <w:r>
        <w:rPr>
          <w:rFonts w:hint="eastAsia"/>
          <w:lang w:val="en-US" w:eastAsia="zh-CN"/>
        </w:rPr>
        <w:t>45</w:t>
      </w:r>
      <w:r>
        <w:t>万元，其中人员经费支出预算486.3</w:t>
      </w:r>
      <w:r>
        <w:rPr>
          <w:rFonts w:hint="eastAsia"/>
          <w:lang w:val="en-US" w:eastAsia="zh-CN"/>
        </w:rPr>
        <w:t>2</w:t>
      </w:r>
      <w:r>
        <w:t>万元，日常公用经费支出预算</w:t>
      </w:r>
      <w:r>
        <w:rPr>
          <w:rFonts w:hint="eastAsia"/>
          <w:lang w:val="en-US" w:eastAsia="zh-CN"/>
        </w:rPr>
        <w:t>45.6</w:t>
      </w:r>
      <w:r>
        <w:t>4万元，项目支出预算6</w:t>
      </w:r>
      <w:r>
        <w:rPr>
          <w:rFonts w:hint="eastAsia"/>
          <w:lang w:val="en-US" w:eastAsia="zh-CN"/>
        </w:rPr>
        <w:t>09.49</w:t>
      </w:r>
      <w:r>
        <w:t>万元。</w:t>
      </w:r>
    </w:p>
    <w:p>
      <w:pPr>
        <w:pStyle w:val="24"/>
      </w:pPr>
      <w:r>
        <w:t>3、比上年增减情况：经过对比测算，2022年财政拨款预算比2021 年增加91.13万元。其中：自收自支人员工资增加55万元，原因补充自收自支人员工资；村干部工资增加36.13万元你，原因提高村干部工资水平</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w:t>
      </w:r>
      <w:r>
        <w:rPr>
          <w:rFonts w:hint="eastAsia"/>
          <w:lang w:val="en-US" w:eastAsia="zh-CN"/>
        </w:rPr>
        <w:t>45.64</w:t>
      </w:r>
      <w:r>
        <w:t>万元，主要用于保证正常办公的基本需要和维持单位日常业务运转，包括：工资、办公费、邮电费、差旅费、福利费、手续费、公务接待费、工会经费和离退休干部经费。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2022年，财政拨款“三公”经费预算安排0万元，其中因公出国(境)费0 万元；公务用车购置及运维费0万元(其中：公务用车购置费为0万元，公务用；车运行费0万元)；公务接待费0万元。与2020年相比，因公出国(境)费、公务用车购置及运维费均未增减，原因是公车改革后，我单位根据单位业务需要，按照过“紧日子”思想和上级有关要求，强化“三公”经费等一般性支出管理，严格控制相关经费支出，未予安排相关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1.根据工作需要，在2022年12月31日前对全镇29个村发放37.1万元村级办公经费。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发放村数</w:t>
            </w:r>
          </w:p>
        </w:tc>
        <w:tc>
          <w:tcPr>
            <w:tcW w:w="2835" w:type="dxa"/>
            <w:vAlign w:val="center"/>
          </w:tcPr>
          <w:p>
            <w:pPr>
              <w:pStyle w:val="10"/>
            </w:pPr>
            <w:r>
              <w:t>发放村数</w:t>
            </w:r>
          </w:p>
        </w:tc>
        <w:tc>
          <w:tcPr>
            <w:tcW w:w="2551" w:type="dxa"/>
            <w:vAlign w:val="center"/>
          </w:tcPr>
          <w:p>
            <w:pPr>
              <w:pStyle w:val="10"/>
            </w:pPr>
            <w:r>
              <w:t>29村</w:t>
            </w:r>
          </w:p>
        </w:tc>
        <w:tc>
          <w:tcPr>
            <w:tcW w:w="2268" w:type="dxa"/>
            <w:vAlign w:val="center"/>
          </w:tcPr>
          <w:p>
            <w:pPr>
              <w:pStyle w:val="10"/>
            </w:pPr>
            <w: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村级办公资金成本</w:t>
            </w:r>
          </w:p>
        </w:tc>
        <w:tc>
          <w:tcPr>
            <w:tcW w:w="2551" w:type="dxa"/>
            <w:vAlign w:val="center"/>
          </w:tcPr>
          <w:p>
            <w:pPr>
              <w:pStyle w:val="10"/>
            </w:pPr>
            <w:r>
              <w:t>37.1万元</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经费及时发放到对公账户</w:t>
            </w:r>
          </w:p>
        </w:tc>
        <w:tc>
          <w:tcPr>
            <w:tcW w:w="2551" w:type="dxa"/>
            <w:vAlign w:val="center"/>
          </w:tcPr>
          <w:p>
            <w:pPr>
              <w:pStyle w:val="10"/>
            </w:pPr>
            <w:r>
              <w:t>100%</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按时完成发放经费数量</w:t>
            </w:r>
          </w:p>
        </w:tc>
        <w:tc>
          <w:tcPr>
            <w:tcW w:w="2551" w:type="dxa"/>
            <w:vAlign w:val="center"/>
          </w:tcPr>
          <w:p>
            <w:pPr>
              <w:pStyle w:val="10"/>
            </w:pPr>
            <w:r>
              <w:t>12月</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服务城镇居民民生，落实村级运转经费</w:t>
            </w:r>
          </w:p>
        </w:tc>
        <w:tc>
          <w:tcPr>
            <w:tcW w:w="2551" w:type="dxa"/>
            <w:vAlign w:val="center"/>
          </w:tcPr>
          <w:p>
            <w:pPr>
              <w:pStyle w:val="10"/>
            </w:pPr>
            <w:r>
              <w:t>保障村级组织稳定，正常运转</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提升村集体收入，维护社会稳定</w:t>
            </w:r>
          </w:p>
        </w:tc>
        <w:tc>
          <w:tcPr>
            <w:tcW w:w="2268" w:type="dxa"/>
            <w:vAlign w:val="center"/>
          </w:tcPr>
          <w:p>
            <w:pPr>
              <w:pStyle w:val="10"/>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村级运转有关政策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1.根据村干部管理办法，对235名村干部发放12个月共计358.08万元工资。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2835" w:type="dxa"/>
            <w:vAlign w:val="center"/>
          </w:tcPr>
          <w:p>
            <w:pPr>
              <w:pStyle w:val="10"/>
            </w:pPr>
            <w:r>
              <w:t>发放村干部人数</w:t>
            </w:r>
          </w:p>
        </w:tc>
        <w:tc>
          <w:tcPr>
            <w:tcW w:w="2551" w:type="dxa"/>
            <w:vAlign w:val="center"/>
          </w:tcPr>
          <w:p>
            <w:pPr>
              <w:pStyle w:val="10"/>
            </w:pPr>
            <w:r>
              <w:t>235人</w:t>
            </w:r>
          </w:p>
        </w:tc>
        <w:tc>
          <w:tcPr>
            <w:tcW w:w="2268" w:type="dxa"/>
            <w:vAlign w:val="center"/>
          </w:tcPr>
          <w:p>
            <w:pPr>
              <w:pStyle w:val="10"/>
            </w:pPr>
            <w:r>
              <w:t>村干部在职人数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村干部工资资金成本</w:t>
            </w:r>
          </w:p>
        </w:tc>
        <w:tc>
          <w:tcPr>
            <w:tcW w:w="2551" w:type="dxa"/>
            <w:vAlign w:val="center"/>
          </w:tcPr>
          <w:p>
            <w:pPr>
              <w:pStyle w:val="10"/>
            </w:pPr>
            <w:r>
              <w:t>358.08万元</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补贴及时发放到卡</w:t>
            </w:r>
          </w:p>
        </w:tc>
        <w:tc>
          <w:tcPr>
            <w:tcW w:w="2551" w:type="dxa"/>
            <w:vAlign w:val="center"/>
          </w:tcPr>
          <w:p>
            <w:pPr>
              <w:pStyle w:val="10"/>
            </w:pPr>
            <w:r>
              <w:t>100%</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按时完成发放补贴数量</w:t>
            </w:r>
          </w:p>
        </w:tc>
        <w:tc>
          <w:tcPr>
            <w:tcW w:w="2551" w:type="dxa"/>
            <w:vAlign w:val="center"/>
          </w:tcPr>
          <w:p>
            <w:pPr>
              <w:pStyle w:val="10"/>
            </w:pPr>
            <w:r>
              <w:t>12月</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服务城镇居民民生，落实村干部工资待遇，提高收入</w:t>
            </w:r>
          </w:p>
        </w:tc>
        <w:tc>
          <w:tcPr>
            <w:tcW w:w="2551" w:type="dxa"/>
            <w:vAlign w:val="center"/>
          </w:tcPr>
          <w:p>
            <w:pPr>
              <w:pStyle w:val="10"/>
            </w:pPr>
            <w:r>
              <w:t>保障村级稳定运转</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资金拨付到位，保障村干部收入</w:t>
            </w:r>
          </w:p>
        </w:tc>
        <w:tc>
          <w:tcPr>
            <w:tcW w:w="2268" w:type="dxa"/>
            <w:vAlign w:val="center"/>
          </w:tcPr>
          <w:p>
            <w:pPr>
              <w:pStyle w:val="10"/>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村干部有关政策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1.根据全镇工作安排部署，2022年12月31日前利用好65.37万元用于机关运转及保障70人工资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2835" w:type="dxa"/>
            <w:vAlign w:val="center"/>
          </w:tcPr>
          <w:p>
            <w:pPr>
              <w:pStyle w:val="10"/>
            </w:pPr>
            <w:r>
              <w:t>发放镇财政人数</w:t>
            </w:r>
          </w:p>
        </w:tc>
        <w:tc>
          <w:tcPr>
            <w:tcW w:w="2551" w:type="dxa"/>
            <w:vAlign w:val="center"/>
          </w:tcPr>
          <w:p>
            <w:pPr>
              <w:pStyle w:val="10"/>
            </w:pPr>
            <w:r>
              <w:t>70人</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自收自支工资资金成本</w:t>
            </w:r>
          </w:p>
        </w:tc>
        <w:tc>
          <w:tcPr>
            <w:tcW w:w="2551" w:type="dxa"/>
            <w:vAlign w:val="center"/>
          </w:tcPr>
          <w:p>
            <w:pPr>
              <w:pStyle w:val="10"/>
            </w:pPr>
            <w:r>
              <w:t>65.37万元</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补贴及时足额发放到卡</w:t>
            </w:r>
          </w:p>
        </w:tc>
        <w:tc>
          <w:tcPr>
            <w:tcW w:w="2551" w:type="dxa"/>
            <w:vAlign w:val="center"/>
          </w:tcPr>
          <w:p>
            <w:pPr>
              <w:pStyle w:val="10"/>
            </w:pPr>
            <w:r>
              <w:t>补贴及时足额发放到卡</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按时完成发放补贴数量</w:t>
            </w:r>
          </w:p>
        </w:tc>
        <w:tc>
          <w:tcPr>
            <w:tcW w:w="2551" w:type="dxa"/>
            <w:vAlign w:val="center"/>
          </w:tcPr>
          <w:p>
            <w:pPr>
              <w:pStyle w:val="10"/>
            </w:pPr>
            <w:r>
              <w:t>每月30日前发放到位</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服务城镇居民民生，落实自收自支人员待遇</w:t>
            </w:r>
          </w:p>
        </w:tc>
        <w:tc>
          <w:tcPr>
            <w:tcW w:w="2551" w:type="dxa"/>
            <w:vAlign w:val="center"/>
          </w:tcPr>
          <w:p>
            <w:pPr>
              <w:pStyle w:val="10"/>
            </w:pPr>
            <w:r>
              <w:t>保障干部职工收入，维护社会稳定</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提升干部职工收入水平，促进消费水平提升</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1.根据工作需要，2022年12月31日前，将164.32万元发放到44名自收自支人员手中</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2835" w:type="dxa"/>
            <w:vAlign w:val="center"/>
          </w:tcPr>
          <w:p>
            <w:pPr>
              <w:pStyle w:val="10"/>
            </w:pPr>
            <w:r>
              <w:t>发放镇财政自收自支人员人数</w:t>
            </w:r>
          </w:p>
        </w:tc>
        <w:tc>
          <w:tcPr>
            <w:tcW w:w="2551" w:type="dxa"/>
            <w:vAlign w:val="center"/>
          </w:tcPr>
          <w:p>
            <w:pPr>
              <w:pStyle w:val="10"/>
            </w:pPr>
            <w:r>
              <w:t>44人</w:t>
            </w:r>
          </w:p>
        </w:tc>
        <w:tc>
          <w:tcPr>
            <w:tcW w:w="2268" w:type="dxa"/>
            <w:vAlign w:val="center"/>
          </w:tcPr>
          <w:p>
            <w:pPr>
              <w:pStyle w:val="10"/>
            </w:pPr>
            <w:r>
              <w:t>自收自支在职人数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自收自支工资资金成本</w:t>
            </w:r>
          </w:p>
        </w:tc>
        <w:tc>
          <w:tcPr>
            <w:tcW w:w="2551" w:type="dxa"/>
            <w:vAlign w:val="center"/>
          </w:tcPr>
          <w:p>
            <w:pPr>
              <w:pStyle w:val="10"/>
            </w:pPr>
            <w:r>
              <w:t>164.32万元</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发放质量</w:t>
            </w:r>
          </w:p>
        </w:tc>
        <w:tc>
          <w:tcPr>
            <w:tcW w:w="2835" w:type="dxa"/>
            <w:vAlign w:val="center"/>
          </w:tcPr>
          <w:p>
            <w:pPr>
              <w:pStyle w:val="10"/>
            </w:pPr>
            <w:r>
              <w:t>补贴及时发放到卡</w:t>
            </w:r>
          </w:p>
        </w:tc>
        <w:tc>
          <w:tcPr>
            <w:tcW w:w="2551" w:type="dxa"/>
            <w:vAlign w:val="center"/>
          </w:tcPr>
          <w:p>
            <w:pPr>
              <w:pStyle w:val="10"/>
            </w:pPr>
            <w:r>
              <w:t>100%</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按时完成数量</w:t>
            </w:r>
          </w:p>
        </w:tc>
        <w:tc>
          <w:tcPr>
            <w:tcW w:w="2835" w:type="dxa"/>
            <w:vAlign w:val="center"/>
          </w:tcPr>
          <w:p>
            <w:pPr>
              <w:pStyle w:val="10"/>
            </w:pPr>
            <w:r>
              <w:t>按时完成发放补贴数量</w:t>
            </w:r>
          </w:p>
        </w:tc>
        <w:tc>
          <w:tcPr>
            <w:tcW w:w="2551" w:type="dxa"/>
            <w:vAlign w:val="center"/>
          </w:tcPr>
          <w:p>
            <w:pPr>
              <w:pStyle w:val="10"/>
            </w:pPr>
            <w:r>
              <w:t>12月</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工作水平</w:t>
            </w:r>
          </w:p>
        </w:tc>
        <w:tc>
          <w:tcPr>
            <w:tcW w:w="2835" w:type="dxa"/>
            <w:vAlign w:val="center"/>
          </w:tcPr>
          <w:p>
            <w:pPr>
              <w:pStyle w:val="10"/>
            </w:pPr>
            <w:r>
              <w:t>服务城镇居民民生，落实自收自支人员待遇</w:t>
            </w:r>
          </w:p>
        </w:tc>
        <w:tc>
          <w:tcPr>
            <w:tcW w:w="2551" w:type="dxa"/>
            <w:vAlign w:val="center"/>
          </w:tcPr>
          <w:p>
            <w:pPr>
              <w:pStyle w:val="10"/>
            </w:pPr>
            <w:r>
              <w:t>保障干部职工收入，维护社会稳定</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对经济发展带来效果</w:t>
            </w:r>
          </w:p>
        </w:tc>
        <w:tc>
          <w:tcPr>
            <w:tcW w:w="2835" w:type="dxa"/>
            <w:vAlign w:val="center"/>
          </w:tcPr>
          <w:p>
            <w:pPr>
              <w:pStyle w:val="10"/>
            </w:pPr>
            <w:r>
              <w:t>对经济发展带来效果</w:t>
            </w:r>
          </w:p>
        </w:tc>
        <w:tc>
          <w:tcPr>
            <w:tcW w:w="2551" w:type="dxa"/>
            <w:vAlign w:val="center"/>
          </w:tcPr>
          <w:p>
            <w:pPr>
              <w:pStyle w:val="10"/>
            </w:pPr>
            <w:r>
              <w:t>提升干部职工收入水平，促进消费水平提升</w:t>
            </w:r>
          </w:p>
        </w:tc>
        <w:tc>
          <w:tcPr>
            <w:tcW w:w="2268" w:type="dxa"/>
            <w:vAlign w:val="center"/>
          </w:tcPr>
          <w:p>
            <w:pPr>
              <w:pStyle w:val="10"/>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自收自支有关政策</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2022年，魏县魏城镇人民政府本级安排政府采购预算0.00万元。具体内容见下表。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912001魏县魏城镇人民政府本级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魏县魏城镇人民政府本级上年末固定资产金额为175.00万元（详见下表）。本年度拟购置固定资产总额为0.00万元，已按要求列入政府采购预算，详见政府采购预算表。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912001魏县魏城镇人民政府本级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3964.76</w:t>
            </w:r>
          </w:p>
        </w:tc>
        <w:tc>
          <w:tcPr>
            <w:tcW w:w="2835" w:type="dxa"/>
            <w:vAlign w:val="center"/>
          </w:tcPr>
          <w:p>
            <w:pPr>
              <w:pStyle w:val="9"/>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2694</w:t>
            </w: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w:t>
      </w:r>
      <w:bookmarkStart w:id="19" w:name="_GoBack"/>
      <w:bookmarkEnd w:id="19"/>
      <w:r>
        <w:rPr>
          <w:rFonts w:eastAsia="方正仿宋_GBK"/>
          <w:color w:val="000000"/>
          <w:sz w:val="28"/>
        </w:rPr>
        <w:t>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D3C3B"/>
    <w:multiLevelType w:val="singleLevel"/>
    <w:tmpl w:val="441D3C3B"/>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744E9"/>
    <w:rsid w:val="00392F4F"/>
    <w:rsid w:val="00640886"/>
    <w:rsid w:val="007744E9"/>
    <w:rsid w:val="00A41905"/>
    <w:rsid w:val="00AC0F9A"/>
    <w:rsid w:val="6CBA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2022-03-03T14:41:48Z</dcterms:created>
  <dcterms:modified xsi:type="dcterms:W3CDTF">2022-03-03T06:41:48Z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2022-03-03T14:41:44Z</dcterms:created>
  <dcterms:modified xsi:type="dcterms:W3CDTF">2022-03-03T06:41:44Z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2022-03-03T14:41:48Z</dcterms:created>
  <dcterms:modified xsi:type="dcterms:W3CDTF">2022-03-03T06:41:48Z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2022-03-03T14:41:47Z</dcterms:created>
  <dcterms:modified xsi:type="dcterms:W3CDTF">2022-03-03T06:41:47Z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2022-03-03T14:41:49Z</dcterms:created>
  <dcterms:modified xsi:type="dcterms:W3CDTF">2022-03-03T06:41:49Z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2022-03-03T14:41:44Z</dcterms:created>
  <dcterms:modified xsi:type="dcterms:W3CDTF">2022-03-03T06:41:44Z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2022-03-03T14:41:43Z</dcterms:created>
  <dcterms:modified xsi:type="dcterms:W3CDTF">2022-03-03T06:41:43Z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2022-03-03T14:41:44Z</dcterms:created>
  <dcterms:modified xsi:type="dcterms:W3CDTF">2022-03-03T06:41:44Z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2022-03-03T14:41:45Z</dcterms:created>
  <dcterms:modified xsi:type="dcterms:W3CDTF">2022-03-03T06:41:45Z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2022-03-03T14:41:48Z</dcterms:created>
  <dcterms:modified xsi:type="dcterms:W3CDTF">2022-03-03T06:41:48Z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2022-03-03T14:41:44Z</dcterms:created>
  <dcterms:modified xsi:type="dcterms:W3CDTF">2022-03-03T06:41:44Z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2022-03-03T14:41:48Z</dcterms:created>
  <dcterms:modified xsi:type="dcterms:W3CDTF">2022-03-03T06:41:48Z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2022-03-03T14:41:44Z</dcterms:created>
  <dcterms:modified xsi:type="dcterms:W3CDTF">2022-03-03T06:41:44Z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5771BF-D1BE-4C78-A600-286DC24D8C7B}">
  <ds:schemaRefs/>
</ds:datastoreItem>
</file>

<file path=customXml/itemProps11.xml><?xml version="1.0" encoding="utf-8"?>
<ds:datastoreItem xmlns:ds="http://schemas.openxmlformats.org/officeDocument/2006/customXml" ds:itemID="{B0878F01-E7A4-42D9-B057-6E1219C66D73}">
  <ds:schemaRefs/>
</ds:datastoreItem>
</file>

<file path=customXml/itemProps12.xml><?xml version="1.0" encoding="utf-8"?>
<ds:datastoreItem xmlns:ds="http://schemas.openxmlformats.org/officeDocument/2006/customXml" ds:itemID="{707AECDC-C5CA-4530-86B7-41AEBB77C0A6}">
  <ds:schemaRefs/>
</ds:datastoreItem>
</file>

<file path=customXml/itemProps13.xml><?xml version="1.0" encoding="utf-8"?>
<ds:datastoreItem xmlns:ds="http://schemas.openxmlformats.org/officeDocument/2006/customXml" ds:itemID="{1FA7850D-74F8-449E-AE65-CFAFC47C332B}">
  <ds:schemaRefs/>
</ds:datastoreItem>
</file>

<file path=customXml/itemProps14.xml><?xml version="1.0" encoding="utf-8"?>
<ds:datastoreItem xmlns:ds="http://schemas.openxmlformats.org/officeDocument/2006/customXml" ds:itemID="{ED2B5AE9-C73B-4F6F-A168-215A553B490B}">
  <ds:schemaRefs/>
</ds:datastoreItem>
</file>

<file path=customXml/itemProps15.xml><?xml version="1.0" encoding="utf-8"?>
<ds:datastoreItem xmlns:ds="http://schemas.openxmlformats.org/officeDocument/2006/customXml" ds:itemID="{552366FB-EF6F-41E9-A293-5D884191DB98}">
  <ds:schemaRefs/>
</ds:datastoreItem>
</file>

<file path=customXml/itemProps16.xml><?xml version="1.0" encoding="utf-8"?>
<ds:datastoreItem xmlns:ds="http://schemas.openxmlformats.org/officeDocument/2006/customXml" ds:itemID="{0FD9FF30-473E-4E25-89D4-96CF56B3A185}">
  <ds:schemaRefs/>
</ds:datastoreItem>
</file>

<file path=customXml/itemProps17.xml><?xml version="1.0" encoding="utf-8"?>
<ds:datastoreItem xmlns:ds="http://schemas.openxmlformats.org/officeDocument/2006/customXml" ds:itemID="{DBE59360-8342-4CD9-8CDA-104BD1E08BFB}">
  <ds:schemaRefs/>
</ds:datastoreItem>
</file>

<file path=customXml/itemProps18.xml><?xml version="1.0" encoding="utf-8"?>
<ds:datastoreItem xmlns:ds="http://schemas.openxmlformats.org/officeDocument/2006/customXml" ds:itemID="{70612F39-6207-477D-B0D6-99366D5FB8FB}">
  <ds:schemaRefs/>
</ds:datastoreItem>
</file>

<file path=customXml/itemProps19.xml><?xml version="1.0" encoding="utf-8"?>
<ds:datastoreItem xmlns:ds="http://schemas.openxmlformats.org/officeDocument/2006/customXml" ds:itemID="{14CDA3CB-02BF-4E1B-9453-68557561B0AC}">
  <ds:schemaRefs/>
</ds:datastoreItem>
</file>

<file path=customXml/itemProps2.xml><?xml version="1.0" encoding="utf-8"?>
<ds:datastoreItem xmlns:ds="http://schemas.openxmlformats.org/officeDocument/2006/customXml" ds:itemID="{95A5D7CB-C604-46FA-95E9-29BA689886AC}">
  <ds:schemaRefs/>
</ds:datastoreItem>
</file>

<file path=customXml/itemProps20.xml><?xml version="1.0" encoding="utf-8"?>
<ds:datastoreItem xmlns:ds="http://schemas.openxmlformats.org/officeDocument/2006/customXml" ds:itemID="{AC849DBF-B67C-4251-99A9-9DD2B89D055C}">
  <ds:schemaRefs/>
</ds:datastoreItem>
</file>

<file path=customXml/itemProps21.xml><?xml version="1.0" encoding="utf-8"?>
<ds:datastoreItem xmlns:ds="http://schemas.openxmlformats.org/officeDocument/2006/customXml" ds:itemID="{9A045FB3-C70B-43B8-998C-FBDC8AA60B47}">
  <ds:schemaRefs/>
</ds:datastoreItem>
</file>

<file path=customXml/itemProps22.xml><?xml version="1.0" encoding="utf-8"?>
<ds:datastoreItem xmlns:ds="http://schemas.openxmlformats.org/officeDocument/2006/customXml" ds:itemID="{963CA0C3-8561-4B45-A24E-5C4D5F148B89}">
  <ds:schemaRefs/>
</ds:datastoreItem>
</file>

<file path=customXml/itemProps23.xml><?xml version="1.0" encoding="utf-8"?>
<ds:datastoreItem xmlns:ds="http://schemas.openxmlformats.org/officeDocument/2006/customXml" ds:itemID="{4998A2E8-4335-4AE3-8CB8-36504C2F39AC}">
  <ds:schemaRefs/>
</ds:datastoreItem>
</file>

<file path=customXml/itemProps24.xml><?xml version="1.0" encoding="utf-8"?>
<ds:datastoreItem xmlns:ds="http://schemas.openxmlformats.org/officeDocument/2006/customXml" ds:itemID="{0BFE66F7-E281-4D7C-B721-55E2753F15C1}">
  <ds:schemaRefs/>
</ds:datastoreItem>
</file>

<file path=customXml/itemProps25.xml><?xml version="1.0" encoding="utf-8"?>
<ds:datastoreItem xmlns:ds="http://schemas.openxmlformats.org/officeDocument/2006/customXml" ds:itemID="{C517617B-543A-4F9F-A8D2-6EA719330D62}">
  <ds:schemaRefs/>
</ds:datastoreItem>
</file>

<file path=customXml/itemProps26.xml><?xml version="1.0" encoding="utf-8"?>
<ds:datastoreItem xmlns:ds="http://schemas.openxmlformats.org/officeDocument/2006/customXml" ds:itemID="{FC63DE4D-0A20-42A6-817C-89B27A68999D}">
  <ds:schemaRefs/>
</ds:datastoreItem>
</file>

<file path=customXml/itemProps27.xml><?xml version="1.0" encoding="utf-8"?>
<ds:datastoreItem xmlns:ds="http://schemas.openxmlformats.org/officeDocument/2006/customXml" ds:itemID="{59A68EFD-E7B5-481E-B6EC-7B57E6F77DDB}">
  <ds:schemaRefs/>
</ds:datastoreItem>
</file>

<file path=customXml/itemProps3.xml><?xml version="1.0" encoding="utf-8"?>
<ds:datastoreItem xmlns:ds="http://schemas.openxmlformats.org/officeDocument/2006/customXml" ds:itemID="{86D380FA-AC3C-4149-AF20-B06B652EBD2C}">
  <ds:schemaRefs/>
</ds:datastoreItem>
</file>

<file path=customXml/itemProps4.xml><?xml version="1.0" encoding="utf-8"?>
<ds:datastoreItem xmlns:ds="http://schemas.openxmlformats.org/officeDocument/2006/customXml" ds:itemID="{7C24E9CF-764C-4109-BD96-012FCA8557D2}">
  <ds:schemaRefs/>
</ds:datastoreItem>
</file>

<file path=customXml/itemProps5.xml><?xml version="1.0" encoding="utf-8"?>
<ds:datastoreItem xmlns:ds="http://schemas.openxmlformats.org/officeDocument/2006/customXml" ds:itemID="{C3C1857B-9F9E-4B38-9AFA-0D09C7B20F36}">
  <ds:schemaRefs/>
</ds:datastoreItem>
</file>

<file path=customXml/itemProps6.xml><?xml version="1.0" encoding="utf-8"?>
<ds:datastoreItem xmlns:ds="http://schemas.openxmlformats.org/officeDocument/2006/customXml" ds:itemID="{17A76CF9-083F-4E9B-AFE6-897318E0245D}">
  <ds:schemaRefs/>
</ds:datastoreItem>
</file>

<file path=customXml/itemProps7.xml><?xml version="1.0" encoding="utf-8"?>
<ds:datastoreItem xmlns:ds="http://schemas.openxmlformats.org/officeDocument/2006/customXml" ds:itemID="{946A0A3C-994C-45CA-9E2F-EDE7F68C34A1}">
  <ds:schemaRefs/>
</ds:datastoreItem>
</file>

<file path=customXml/itemProps8.xml><?xml version="1.0" encoding="utf-8"?>
<ds:datastoreItem xmlns:ds="http://schemas.openxmlformats.org/officeDocument/2006/customXml" ds:itemID="{DC8EE6F1-F0BF-4BA9-A75F-E558C6C3B11B}">
  <ds:schemaRefs/>
</ds:datastoreItem>
</file>

<file path=customXml/itemProps9.xml><?xml version="1.0" encoding="utf-8"?>
<ds:datastoreItem xmlns:ds="http://schemas.openxmlformats.org/officeDocument/2006/customXml" ds:itemID="{A471D769-FF70-4E7F-93A7-C1C949AAC1D8}">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3270</Words>
  <Characters>18639</Characters>
  <Lines>155</Lines>
  <Paragraphs>43</Paragraphs>
  <TotalTime>13</TotalTime>
  <ScaleCrop>false</ScaleCrop>
  <LinksUpToDate>false</LinksUpToDate>
  <CharactersWithSpaces>21866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2022-03-03T06:42:00Z</dcterms:created>
  <dc:creator>Administrator</dc:creator>
  <cp:lastModifiedBy>Administrator</cp:lastModifiedBy>
  <dcterms:modified xsi:type="dcterms:W3CDTF">2022-03-14T01:46:18Z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D15D02C6F78C44A386C60FFDA7D3761F</vt:lpwstr>
  </property>
</Properties>
</file>