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一、魏县回隆镇人民政府本级收支预算</w:t>
      </w:r>
      <w:r>
        <w:tab/>
      </w:r>
      <w:r>
        <w:fldChar w:fldCharType="begin"/>
      </w:r>
      <w:r>
        <w:instrText xml:space="preserve">PAGEREF _Toc_4_4_0000000019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7"/>
        <w:gridCol w:w="3285"/>
        <w:gridCol w:w="2190"/>
        <w:gridCol w:w="4694"/>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92" w:type="dxa"/>
            <w:gridSpan w:val="2"/>
            <w:tcBorders>
              <w:top w:val="single" w:color="FFFFFF" w:sz="6" w:space="0"/>
              <w:left w:val="single" w:color="FFFFFF" w:sz="6" w:space="0"/>
              <w:right w:val="single" w:color="FFFFFF" w:sz="6" w:space="0"/>
            </w:tcBorders>
            <w:vAlign w:val="center"/>
          </w:tcPr>
          <w:p>
            <w:pPr>
              <w:pStyle w:val="11"/>
            </w:pPr>
            <w:r>
              <w:t>931魏县回隆镇人民政府</w:t>
            </w:r>
          </w:p>
        </w:tc>
        <w:tc>
          <w:tcPr>
            <w:tcW w:w="2190" w:type="dxa"/>
            <w:tcBorders>
              <w:top w:val="single" w:color="FFFFFF" w:sz="6" w:space="0"/>
              <w:left w:val="single" w:color="FFFFFF" w:sz="6" w:space="0"/>
              <w:right w:val="single" w:color="FFFFFF" w:sz="6" w:space="0"/>
            </w:tcBorders>
            <w:vAlign w:val="center"/>
          </w:tcPr>
          <w:p>
            <w:pPr>
              <w:pStyle w:val="10"/>
            </w:pPr>
            <w:r>
              <w:t>预算年度：2022</w:t>
            </w:r>
          </w:p>
        </w:tc>
        <w:tc>
          <w:tcPr>
            <w:tcW w:w="666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7" w:type="dxa"/>
            <w:vMerge w:val="restart"/>
            <w:vAlign w:val="center"/>
          </w:tcPr>
          <w:p>
            <w:pPr>
              <w:pStyle w:val="12"/>
            </w:pPr>
            <w:r>
              <w:t>序号</w:t>
            </w:r>
          </w:p>
        </w:tc>
        <w:tc>
          <w:tcPr>
            <w:tcW w:w="5475" w:type="dxa"/>
            <w:gridSpan w:val="2"/>
            <w:vAlign w:val="center"/>
          </w:tcPr>
          <w:p>
            <w:pPr>
              <w:pStyle w:val="12"/>
            </w:pPr>
            <w:r>
              <w:t>收入</w:t>
            </w:r>
          </w:p>
        </w:tc>
        <w:tc>
          <w:tcPr>
            <w:tcW w:w="6665"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7" w:type="dxa"/>
            <w:vMerge w:val="continue"/>
          </w:tcPr>
          <w:p/>
        </w:tc>
        <w:tc>
          <w:tcPr>
            <w:tcW w:w="3285" w:type="dxa"/>
            <w:vAlign w:val="center"/>
          </w:tcPr>
          <w:p>
            <w:pPr>
              <w:pStyle w:val="12"/>
            </w:pPr>
            <w:r>
              <w:t>项  目</w:t>
            </w:r>
          </w:p>
        </w:tc>
        <w:tc>
          <w:tcPr>
            <w:tcW w:w="2190" w:type="dxa"/>
            <w:vAlign w:val="center"/>
          </w:tcPr>
          <w:p>
            <w:pPr>
              <w:pStyle w:val="12"/>
            </w:pPr>
            <w:r>
              <w:t>预算数</w:t>
            </w:r>
          </w:p>
        </w:tc>
        <w:tc>
          <w:tcPr>
            <w:tcW w:w="4694"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7" w:type="dxa"/>
            <w:vAlign w:val="center"/>
          </w:tcPr>
          <w:p>
            <w:pPr>
              <w:pStyle w:val="12"/>
            </w:pPr>
            <w:r>
              <w:t>栏次</w:t>
            </w:r>
          </w:p>
        </w:tc>
        <w:tc>
          <w:tcPr>
            <w:tcW w:w="3285" w:type="dxa"/>
            <w:vAlign w:val="center"/>
          </w:tcPr>
          <w:p>
            <w:pPr>
              <w:pStyle w:val="12"/>
            </w:pPr>
            <w:r>
              <w:t>1</w:t>
            </w:r>
          </w:p>
        </w:tc>
        <w:tc>
          <w:tcPr>
            <w:tcW w:w="2190" w:type="dxa"/>
            <w:vAlign w:val="center"/>
          </w:tcPr>
          <w:p>
            <w:pPr>
              <w:pStyle w:val="12"/>
            </w:pPr>
            <w:r>
              <w:t>2</w:t>
            </w:r>
          </w:p>
        </w:tc>
        <w:tc>
          <w:tcPr>
            <w:tcW w:w="4694"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w:t>
            </w:r>
          </w:p>
        </w:tc>
        <w:tc>
          <w:tcPr>
            <w:tcW w:w="3285" w:type="dxa"/>
            <w:vAlign w:val="center"/>
          </w:tcPr>
          <w:p>
            <w:pPr>
              <w:pStyle w:val="14"/>
            </w:pPr>
            <w:r>
              <w:t>一、一般公共预算拨款收入</w:t>
            </w:r>
          </w:p>
        </w:tc>
        <w:tc>
          <w:tcPr>
            <w:tcW w:w="2190" w:type="dxa"/>
            <w:vAlign w:val="center"/>
          </w:tcPr>
          <w:p>
            <w:pPr>
              <w:pStyle w:val="13"/>
            </w:pPr>
            <w:r>
              <w:t>890.40</w:t>
            </w:r>
          </w:p>
        </w:tc>
        <w:tc>
          <w:tcPr>
            <w:tcW w:w="4694" w:type="dxa"/>
            <w:vAlign w:val="center"/>
          </w:tcPr>
          <w:p>
            <w:pPr>
              <w:pStyle w:val="14"/>
            </w:pPr>
            <w:r>
              <w:t>一、一般公共服务支出</w:t>
            </w:r>
          </w:p>
        </w:tc>
        <w:tc>
          <w:tcPr>
            <w:tcW w:w="1971" w:type="dxa"/>
            <w:vAlign w:val="center"/>
          </w:tcPr>
          <w:p>
            <w:pPr>
              <w:pStyle w:val="13"/>
            </w:pPr>
            <w:r>
              <w:t>476.38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w:t>
            </w:r>
          </w:p>
        </w:tc>
        <w:tc>
          <w:tcPr>
            <w:tcW w:w="3285" w:type="dxa"/>
            <w:vAlign w:val="center"/>
          </w:tcPr>
          <w:p>
            <w:pPr>
              <w:pStyle w:val="14"/>
            </w:pPr>
            <w:r>
              <w:t>二、政府性基金预算拨款收入</w:t>
            </w:r>
          </w:p>
        </w:tc>
        <w:tc>
          <w:tcPr>
            <w:tcW w:w="2190" w:type="dxa"/>
            <w:vAlign w:val="center"/>
          </w:tcPr>
          <w:p>
            <w:pPr>
              <w:pStyle w:val="13"/>
            </w:pPr>
            <w:r>
              <w:t>38.20</w:t>
            </w:r>
          </w:p>
        </w:tc>
        <w:tc>
          <w:tcPr>
            <w:tcW w:w="4694"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3</w:t>
            </w:r>
          </w:p>
        </w:tc>
        <w:tc>
          <w:tcPr>
            <w:tcW w:w="3285" w:type="dxa"/>
            <w:vAlign w:val="center"/>
          </w:tcPr>
          <w:p>
            <w:pPr>
              <w:pStyle w:val="14"/>
            </w:pPr>
            <w:r>
              <w:t>三、国有资本经营预算拨款收入</w:t>
            </w:r>
          </w:p>
        </w:tc>
        <w:tc>
          <w:tcPr>
            <w:tcW w:w="2190" w:type="dxa"/>
            <w:vAlign w:val="center"/>
          </w:tcPr>
          <w:p>
            <w:pPr>
              <w:pStyle w:val="13"/>
            </w:pPr>
          </w:p>
        </w:tc>
        <w:tc>
          <w:tcPr>
            <w:tcW w:w="4694"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4</w:t>
            </w:r>
          </w:p>
        </w:tc>
        <w:tc>
          <w:tcPr>
            <w:tcW w:w="3285" w:type="dxa"/>
            <w:vAlign w:val="center"/>
          </w:tcPr>
          <w:p>
            <w:pPr>
              <w:pStyle w:val="14"/>
            </w:pPr>
            <w:r>
              <w:t>四、财政专户管理资金收入</w:t>
            </w:r>
          </w:p>
        </w:tc>
        <w:tc>
          <w:tcPr>
            <w:tcW w:w="2190" w:type="dxa"/>
            <w:vAlign w:val="center"/>
          </w:tcPr>
          <w:p>
            <w:pPr>
              <w:pStyle w:val="13"/>
            </w:pPr>
          </w:p>
        </w:tc>
        <w:tc>
          <w:tcPr>
            <w:tcW w:w="4694"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5</w:t>
            </w:r>
          </w:p>
        </w:tc>
        <w:tc>
          <w:tcPr>
            <w:tcW w:w="3285" w:type="dxa"/>
            <w:vAlign w:val="center"/>
          </w:tcPr>
          <w:p>
            <w:pPr>
              <w:pStyle w:val="14"/>
            </w:pPr>
            <w:r>
              <w:t>五、事业收入</w:t>
            </w:r>
          </w:p>
        </w:tc>
        <w:tc>
          <w:tcPr>
            <w:tcW w:w="2190" w:type="dxa"/>
            <w:vAlign w:val="center"/>
          </w:tcPr>
          <w:p>
            <w:pPr>
              <w:pStyle w:val="13"/>
            </w:pPr>
          </w:p>
        </w:tc>
        <w:tc>
          <w:tcPr>
            <w:tcW w:w="4694"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6</w:t>
            </w:r>
          </w:p>
        </w:tc>
        <w:tc>
          <w:tcPr>
            <w:tcW w:w="3285" w:type="dxa"/>
            <w:vAlign w:val="center"/>
          </w:tcPr>
          <w:p>
            <w:pPr>
              <w:pStyle w:val="14"/>
            </w:pPr>
            <w:r>
              <w:t>六、事业单位经营收入</w:t>
            </w:r>
          </w:p>
        </w:tc>
        <w:tc>
          <w:tcPr>
            <w:tcW w:w="2190" w:type="dxa"/>
            <w:vAlign w:val="center"/>
          </w:tcPr>
          <w:p>
            <w:pPr>
              <w:pStyle w:val="13"/>
            </w:pPr>
          </w:p>
        </w:tc>
        <w:tc>
          <w:tcPr>
            <w:tcW w:w="4694"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7</w:t>
            </w:r>
          </w:p>
        </w:tc>
        <w:tc>
          <w:tcPr>
            <w:tcW w:w="3285" w:type="dxa"/>
            <w:vAlign w:val="center"/>
          </w:tcPr>
          <w:p>
            <w:pPr>
              <w:pStyle w:val="14"/>
            </w:pPr>
            <w:r>
              <w:t>七、上级补助收入</w:t>
            </w:r>
          </w:p>
        </w:tc>
        <w:tc>
          <w:tcPr>
            <w:tcW w:w="2190" w:type="dxa"/>
            <w:vAlign w:val="center"/>
          </w:tcPr>
          <w:p>
            <w:pPr>
              <w:pStyle w:val="13"/>
            </w:pPr>
          </w:p>
        </w:tc>
        <w:tc>
          <w:tcPr>
            <w:tcW w:w="4694"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8</w:t>
            </w:r>
          </w:p>
        </w:tc>
        <w:tc>
          <w:tcPr>
            <w:tcW w:w="3285" w:type="dxa"/>
            <w:vAlign w:val="center"/>
          </w:tcPr>
          <w:p>
            <w:pPr>
              <w:pStyle w:val="14"/>
            </w:pPr>
            <w:r>
              <w:t>八、附属单位上缴收入</w:t>
            </w:r>
          </w:p>
        </w:tc>
        <w:tc>
          <w:tcPr>
            <w:tcW w:w="2190" w:type="dxa"/>
            <w:vAlign w:val="center"/>
          </w:tcPr>
          <w:p>
            <w:pPr>
              <w:pStyle w:val="13"/>
            </w:pPr>
          </w:p>
        </w:tc>
        <w:tc>
          <w:tcPr>
            <w:tcW w:w="4694" w:type="dxa"/>
            <w:vAlign w:val="center"/>
          </w:tcPr>
          <w:p>
            <w:pPr>
              <w:pStyle w:val="14"/>
            </w:pPr>
            <w:r>
              <w:t>八、社会保障和就业支出</w:t>
            </w:r>
          </w:p>
        </w:tc>
        <w:tc>
          <w:tcPr>
            <w:tcW w:w="1971" w:type="dxa"/>
            <w:vAlign w:val="center"/>
          </w:tcPr>
          <w:p>
            <w:pPr>
              <w:pStyle w:val="13"/>
            </w:pPr>
            <w:r>
              <w:t>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9</w:t>
            </w:r>
          </w:p>
        </w:tc>
        <w:tc>
          <w:tcPr>
            <w:tcW w:w="3285" w:type="dxa"/>
            <w:vAlign w:val="center"/>
          </w:tcPr>
          <w:p>
            <w:pPr>
              <w:pStyle w:val="14"/>
            </w:pPr>
            <w:r>
              <w:t>九、其他收入</w:t>
            </w:r>
          </w:p>
        </w:tc>
        <w:tc>
          <w:tcPr>
            <w:tcW w:w="2190" w:type="dxa"/>
            <w:vAlign w:val="center"/>
          </w:tcPr>
          <w:p>
            <w:pPr>
              <w:pStyle w:val="13"/>
            </w:pPr>
          </w:p>
        </w:tc>
        <w:tc>
          <w:tcPr>
            <w:tcW w:w="4694"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10</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十、卫生健康支出</w:t>
            </w:r>
          </w:p>
        </w:tc>
        <w:tc>
          <w:tcPr>
            <w:tcW w:w="1971" w:type="dxa"/>
            <w:vAlign w:val="center"/>
          </w:tcPr>
          <w:p>
            <w:pPr>
              <w:pStyle w:val="13"/>
            </w:pPr>
            <w:r>
              <w:t>15.63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11</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12</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十二、城乡社区支出</w:t>
            </w:r>
          </w:p>
        </w:tc>
        <w:tc>
          <w:tcPr>
            <w:tcW w:w="1971" w:type="dxa"/>
            <w:vAlign w:val="center"/>
          </w:tcPr>
          <w:p>
            <w:pPr>
              <w:pStyle w:val="13"/>
            </w:pPr>
            <w:r>
              <w:t>38.20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13</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十三、农林水支出</w:t>
            </w:r>
          </w:p>
        </w:tc>
        <w:tc>
          <w:tcPr>
            <w:tcW w:w="1971" w:type="dxa"/>
            <w:vAlign w:val="center"/>
          </w:tcPr>
          <w:p>
            <w:pPr>
              <w:pStyle w:val="13"/>
            </w:pPr>
            <w:r>
              <w:t>388.52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14</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15</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16</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17</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18</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19</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20</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21</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22</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23</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24</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25</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26</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27</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28</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29</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30</w:t>
            </w:r>
          </w:p>
        </w:tc>
        <w:tc>
          <w:tcPr>
            <w:tcW w:w="3285" w:type="dxa"/>
            <w:vAlign w:val="center"/>
          </w:tcPr>
          <w:p>
            <w:pPr>
              <w:pStyle w:val="14"/>
            </w:pPr>
          </w:p>
        </w:tc>
        <w:tc>
          <w:tcPr>
            <w:tcW w:w="2190" w:type="dxa"/>
            <w:vAlign w:val="center"/>
          </w:tcPr>
          <w:p>
            <w:pPr>
              <w:pStyle w:val="13"/>
            </w:pPr>
          </w:p>
        </w:tc>
        <w:tc>
          <w:tcPr>
            <w:tcW w:w="4694"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31</w:t>
            </w:r>
          </w:p>
        </w:tc>
        <w:tc>
          <w:tcPr>
            <w:tcW w:w="3285" w:type="dxa"/>
            <w:vAlign w:val="center"/>
          </w:tcPr>
          <w:p>
            <w:pPr>
              <w:pStyle w:val="16"/>
            </w:pPr>
            <w:r>
              <w:t>本年收入合计</w:t>
            </w:r>
          </w:p>
        </w:tc>
        <w:tc>
          <w:tcPr>
            <w:tcW w:w="2190" w:type="dxa"/>
            <w:vAlign w:val="center"/>
          </w:tcPr>
          <w:p>
            <w:pPr>
              <w:pStyle w:val="17"/>
            </w:pPr>
            <w:r>
              <w:t>928.60</w:t>
            </w:r>
          </w:p>
        </w:tc>
        <w:tc>
          <w:tcPr>
            <w:tcW w:w="4694" w:type="dxa"/>
            <w:vAlign w:val="center"/>
          </w:tcPr>
          <w:p>
            <w:pPr>
              <w:pStyle w:val="16"/>
            </w:pPr>
            <w:r>
              <w:t>本年支出合计</w:t>
            </w:r>
          </w:p>
        </w:tc>
        <w:tc>
          <w:tcPr>
            <w:tcW w:w="1971" w:type="dxa"/>
            <w:vAlign w:val="center"/>
          </w:tcPr>
          <w:p>
            <w:pPr>
              <w:pStyle w:val="17"/>
            </w:pPr>
            <w:r>
              <w:t>928.60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32</w:t>
            </w:r>
          </w:p>
        </w:tc>
        <w:tc>
          <w:tcPr>
            <w:tcW w:w="3285" w:type="dxa"/>
            <w:vAlign w:val="center"/>
          </w:tcPr>
          <w:p>
            <w:pPr>
              <w:pStyle w:val="14"/>
            </w:pPr>
            <w:r>
              <w:t>上年结转结余</w:t>
            </w:r>
          </w:p>
        </w:tc>
        <w:tc>
          <w:tcPr>
            <w:tcW w:w="2190" w:type="dxa"/>
            <w:vAlign w:val="center"/>
          </w:tcPr>
          <w:p>
            <w:pPr>
              <w:pStyle w:val="13"/>
            </w:pPr>
          </w:p>
        </w:tc>
        <w:tc>
          <w:tcPr>
            <w:tcW w:w="4694"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7" w:type="dxa"/>
            <w:vAlign w:val="center"/>
          </w:tcPr>
          <w:p>
            <w:pPr>
              <w:pStyle w:val="15"/>
            </w:pPr>
            <w:r>
              <w:t>33</w:t>
            </w:r>
          </w:p>
        </w:tc>
        <w:tc>
          <w:tcPr>
            <w:tcW w:w="3285" w:type="dxa"/>
            <w:vAlign w:val="center"/>
          </w:tcPr>
          <w:p>
            <w:pPr>
              <w:pStyle w:val="16"/>
            </w:pPr>
            <w:r>
              <w:t>收入总计</w:t>
            </w:r>
          </w:p>
        </w:tc>
        <w:tc>
          <w:tcPr>
            <w:tcW w:w="2190" w:type="dxa"/>
            <w:vAlign w:val="center"/>
          </w:tcPr>
          <w:p>
            <w:pPr>
              <w:pStyle w:val="17"/>
            </w:pPr>
            <w:r>
              <w:t>928.60</w:t>
            </w:r>
          </w:p>
        </w:tc>
        <w:tc>
          <w:tcPr>
            <w:tcW w:w="4694" w:type="dxa"/>
            <w:vAlign w:val="center"/>
          </w:tcPr>
          <w:p>
            <w:pPr>
              <w:pStyle w:val="16"/>
            </w:pPr>
            <w:r>
              <w:t>支出总计</w:t>
            </w:r>
          </w:p>
        </w:tc>
        <w:tc>
          <w:tcPr>
            <w:tcW w:w="1971" w:type="dxa"/>
            <w:vAlign w:val="center"/>
          </w:tcPr>
          <w:p>
            <w:pPr>
              <w:pStyle w:val="17"/>
            </w:pPr>
            <w:r>
              <w:t>928.60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0"/>
        <w:gridCol w:w="1335"/>
        <w:gridCol w:w="3399"/>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40" w:type="dxa"/>
            <w:gridSpan w:val="5"/>
            <w:tcBorders>
              <w:top w:val="single" w:color="FFFFFF" w:sz="6" w:space="0"/>
              <w:left w:val="single" w:color="FFFFFF" w:sz="6" w:space="0"/>
              <w:right w:val="single" w:color="FFFFFF" w:sz="6" w:space="0"/>
            </w:tcBorders>
            <w:vAlign w:val="center"/>
          </w:tcPr>
          <w:p>
            <w:pPr>
              <w:pStyle w:val="11"/>
            </w:pPr>
            <w:r>
              <w:t>931魏县回隆镇人民政府</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0" w:type="dxa"/>
            <w:vMerge w:val="restart"/>
            <w:vAlign w:val="center"/>
          </w:tcPr>
          <w:p>
            <w:pPr>
              <w:pStyle w:val="12"/>
            </w:pPr>
            <w:r>
              <w:t>序号</w:t>
            </w:r>
          </w:p>
        </w:tc>
        <w:tc>
          <w:tcPr>
            <w:tcW w:w="4734"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0" w:type="dxa"/>
            <w:vMerge w:val="continue"/>
          </w:tcPr>
          <w:p/>
        </w:tc>
        <w:tc>
          <w:tcPr>
            <w:tcW w:w="1335" w:type="dxa"/>
            <w:vAlign w:val="center"/>
          </w:tcPr>
          <w:p>
            <w:pPr>
              <w:pStyle w:val="12"/>
            </w:pPr>
            <w:r>
              <w:t>科目    编码</w:t>
            </w:r>
          </w:p>
        </w:tc>
        <w:tc>
          <w:tcPr>
            <w:tcW w:w="3399"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0" w:type="dxa"/>
            <w:vAlign w:val="center"/>
          </w:tcPr>
          <w:p>
            <w:pPr>
              <w:pStyle w:val="12"/>
            </w:pPr>
            <w:r>
              <w:t>栏次</w:t>
            </w:r>
          </w:p>
        </w:tc>
        <w:tc>
          <w:tcPr>
            <w:tcW w:w="1335" w:type="dxa"/>
            <w:vAlign w:val="center"/>
          </w:tcPr>
          <w:p>
            <w:pPr>
              <w:pStyle w:val="12"/>
            </w:pPr>
            <w:r>
              <w:t>1</w:t>
            </w:r>
          </w:p>
        </w:tc>
        <w:tc>
          <w:tcPr>
            <w:tcW w:w="3399"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1</w:t>
            </w:r>
          </w:p>
        </w:tc>
        <w:tc>
          <w:tcPr>
            <w:tcW w:w="1335" w:type="dxa"/>
            <w:vAlign w:val="center"/>
          </w:tcPr>
          <w:p>
            <w:pPr>
              <w:pStyle w:val="18"/>
            </w:pPr>
          </w:p>
        </w:tc>
        <w:tc>
          <w:tcPr>
            <w:tcW w:w="3399" w:type="dxa"/>
            <w:vAlign w:val="center"/>
          </w:tcPr>
          <w:p>
            <w:pPr>
              <w:pStyle w:val="16"/>
            </w:pPr>
            <w:r>
              <w:t>合计</w:t>
            </w:r>
          </w:p>
        </w:tc>
        <w:tc>
          <w:tcPr>
            <w:tcW w:w="758" w:type="dxa"/>
            <w:vAlign w:val="center"/>
          </w:tcPr>
          <w:p>
            <w:pPr>
              <w:pStyle w:val="17"/>
            </w:pPr>
            <w:r>
              <w:t>928.60</w:t>
            </w:r>
          </w:p>
        </w:tc>
        <w:tc>
          <w:tcPr>
            <w:tcW w:w="758" w:type="dxa"/>
            <w:vAlign w:val="center"/>
          </w:tcPr>
          <w:p>
            <w:pPr>
              <w:pStyle w:val="17"/>
            </w:pPr>
            <w:r>
              <w:t>928.60</w:t>
            </w:r>
          </w:p>
        </w:tc>
        <w:tc>
          <w:tcPr>
            <w:tcW w:w="758" w:type="dxa"/>
            <w:vAlign w:val="center"/>
          </w:tcPr>
          <w:p>
            <w:pPr>
              <w:pStyle w:val="17"/>
            </w:pPr>
            <w:r>
              <w:t>928.60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2</w:t>
            </w:r>
          </w:p>
        </w:tc>
        <w:tc>
          <w:tcPr>
            <w:tcW w:w="1335" w:type="dxa"/>
            <w:vAlign w:val="center"/>
          </w:tcPr>
          <w:p>
            <w:pPr>
              <w:pStyle w:val="14"/>
            </w:pPr>
            <w:r>
              <w:t>201</w:t>
            </w:r>
          </w:p>
        </w:tc>
        <w:tc>
          <w:tcPr>
            <w:tcW w:w="3399" w:type="dxa"/>
            <w:vAlign w:val="center"/>
          </w:tcPr>
          <w:p>
            <w:pPr>
              <w:pStyle w:val="14"/>
            </w:pPr>
            <w:r>
              <w:t>一般公共服务支出</w:t>
            </w:r>
          </w:p>
        </w:tc>
        <w:tc>
          <w:tcPr>
            <w:tcW w:w="758" w:type="dxa"/>
            <w:vAlign w:val="center"/>
          </w:tcPr>
          <w:p>
            <w:pPr>
              <w:pStyle w:val="13"/>
            </w:pPr>
            <w:r>
              <w:t>476.38</w:t>
            </w:r>
          </w:p>
        </w:tc>
        <w:tc>
          <w:tcPr>
            <w:tcW w:w="758" w:type="dxa"/>
            <w:vAlign w:val="center"/>
          </w:tcPr>
          <w:p>
            <w:pPr>
              <w:pStyle w:val="13"/>
            </w:pPr>
            <w:r>
              <w:t>476.38</w:t>
            </w:r>
          </w:p>
        </w:tc>
        <w:tc>
          <w:tcPr>
            <w:tcW w:w="758" w:type="dxa"/>
            <w:vAlign w:val="center"/>
          </w:tcPr>
          <w:p>
            <w:pPr>
              <w:pStyle w:val="13"/>
            </w:pPr>
            <w:r>
              <w:t>476.38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3</w:t>
            </w:r>
          </w:p>
        </w:tc>
        <w:tc>
          <w:tcPr>
            <w:tcW w:w="1335" w:type="dxa"/>
            <w:vAlign w:val="center"/>
          </w:tcPr>
          <w:p>
            <w:pPr>
              <w:pStyle w:val="14"/>
            </w:pPr>
            <w:r>
              <w:t>20103</w:t>
            </w:r>
          </w:p>
        </w:tc>
        <w:tc>
          <w:tcPr>
            <w:tcW w:w="3399" w:type="dxa"/>
            <w:vAlign w:val="center"/>
          </w:tcPr>
          <w:p>
            <w:pPr>
              <w:pStyle w:val="14"/>
            </w:pPr>
            <w:r>
              <w:t>政府办公厅（室）及相关机构事务</w:t>
            </w:r>
          </w:p>
        </w:tc>
        <w:tc>
          <w:tcPr>
            <w:tcW w:w="758" w:type="dxa"/>
            <w:vAlign w:val="center"/>
          </w:tcPr>
          <w:p>
            <w:pPr>
              <w:pStyle w:val="13"/>
            </w:pPr>
            <w:r>
              <w:t>476.38</w:t>
            </w:r>
          </w:p>
        </w:tc>
        <w:tc>
          <w:tcPr>
            <w:tcW w:w="758" w:type="dxa"/>
            <w:vAlign w:val="center"/>
          </w:tcPr>
          <w:p>
            <w:pPr>
              <w:pStyle w:val="13"/>
            </w:pPr>
            <w:r>
              <w:t>476.38</w:t>
            </w:r>
          </w:p>
        </w:tc>
        <w:tc>
          <w:tcPr>
            <w:tcW w:w="758" w:type="dxa"/>
            <w:vAlign w:val="center"/>
          </w:tcPr>
          <w:p>
            <w:pPr>
              <w:pStyle w:val="13"/>
            </w:pPr>
            <w:r>
              <w:t>476.38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4</w:t>
            </w:r>
          </w:p>
        </w:tc>
        <w:tc>
          <w:tcPr>
            <w:tcW w:w="1335" w:type="dxa"/>
            <w:vAlign w:val="center"/>
          </w:tcPr>
          <w:p>
            <w:pPr>
              <w:pStyle w:val="14"/>
            </w:pPr>
            <w:r>
              <w:t>2010301</w:t>
            </w:r>
          </w:p>
        </w:tc>
        <w:tc>
          <w:tcPr>
            <w:tcW w:w="3399" w:type="dxa"/>
            <w:vAlign w:val="center"/>
          </w:tcPr>
          <w:p>
            <w:pPr>
              <w:pStyle w:val="14"/>
            </w:pPr>
            <w:r>
              <w:t>行政运行</w:t>
            </w:r>
          </w:p>
        </w:tc>
        <w:tc>
          <w:tcPr>
            <w:tcW w:w="758" w:type="dxa"/>
            <w:vAlign w:val="center"/>
          </w:tcPr>
          <w:p>
            <w:pPr>
              <w:pStyle w:val="13"/>
            </w:pPr>
            <w:r>
              <w:t>476.38</w:t>
            </w:r>
          </w:p>
        </w:tc>
        <w:tc>
          <w:tcPr>
            <w:tcW w:w="758" w:type="dxa"/>
            <w:vAlign w:val="center"/>
          </w:tcPr>
          <w:p>
            <w:pPr>
              <w:pStyle w:val="13"/>
            </w:pPr>
            <w:r>
              <w:t>476.38</w:t>
            </w:r>
          </w:p>
        </w:tc>
        <w:tc>
          <w:tcPr>
            <w:tcW w:w="758" w:type="dxa"/>
            <w:vAlign w:val="center"/>
          </w:tcPr>
          <w:p>
            <w:pPr>
              <w:pStyle w:val="13"/>
            </w:pPr>
            <w:r>
              <w:t>476.38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5</w:t>
            </w:r>
          </w:p>
        </w:tc>
        <w:tc>
          <w:tcPr>
            <w:tcW w:w="1335" w:type="dxa"/>
            <w:vAlign w:val="center"/>
          </w:tcPr>
          <w:p>
            <w:pPr>
              <w:pStyle w:val="14"/>
            </w:pPr>
            <w:r>
              <w:t>208</w:t>
            </w:r>
          </w:p>
        </w:tc>
        <w:tc>
          <w:tcPr>
            <w:tcW w:w="3399" w:type="dxa"/>
            <w:vAlign w:val="center"/>
          </w:tcPr>
          <w:p>
            <w:pPr>
              <w:pStyle w:val="14"/>
            </w:pPr>
            <w:r>
              <w:t>社会保障和就业支出</w:t>
            </w:r>
          </w:p>
        </w:tc>
        <w:tc>
          <w:tcPr>
            <w:tcW w:w="758" w:type="dxa"/>
            <w:vAlign w:val="center"/>
          </w:tcPr>
          <w:p>
            <w:pPr>
              <w:pStyle w:val="13"/>
            </w:pPr>
            <w:r>
              <w:t>9.87</w:t>
            </w:r>
          </w:p>
        </w:tc>
        <w:tc>
          <w:tcPr>
            <w:tcW w:w="758" w:type="dxa"/>
            <w:vAlign w:val="center"/>
          </w:tcPr>
          <w:p>
            <w:pPr>
              <w:pStyle w:val="13"/>
            </w:pPr>
            <w:r>
              <w:t>9.87</w:t>
            </w:r>
          </w:p>
        </w:tc>
        <w:tc>
          <w:tcPr>
            <w:tcW w:w="758" w:type="dxa"/>
            <w:vAlign w:val="center"/>
          </w:tcPr>
          <w:p>
            <w:pPr>
              <w:pStyle w:val="13"/>
            </w:pPr>
            <w:r>
              <w:t>9.87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6</w:t>
            </w:r>
          </w:p>
        </w:tc>
        <w:tc>
          <w:tcPr>
            <w:tcW w:w="1335" w:type="dxa"/>
            <w:vAlign w:val="center"/>
          </w:tcPr>
          <w:p>
            <w:pPr>
              <w:pStyle w:val="14"/>
            </w:pPr>
            <w:r>
              <w:t>20805</w:t>
            </w:r>
          </w:p>
        </w:tc>
        <w:tc>
          <w:tcPr>
            <w:tcW w:w="3399" w:type="dxa"/>
            <w:vAlign w:val="center"/>
          </w:tcPr>
          <w:p>
            <w:pPr>
              <w:pStyle w:val="14"/>
            </w:pPr>
            <w:r>
              <w:t>行政事业单位养老支出</w:t>
            </w:r>
          </w:p>
        </w:tc>
        <w:tc>
          <w:tcPr>
            <w:tcW w:w="758" w:type="dxa"/>
            <w:vAlign w:val="center"/>
          </w:tcPr>
          <w:p>
            <w:pPr>
              <w:pStyle w:val="13"/>
            </w:pPr>
            <w:r>
              <w:t>9.87</w:t>
            </w:r>
          </w:p>
        </w:tc>
        <w:tc>
          <w:tcPr>
            <w:tcW w:w="758" w:type="dxa"/>
            <w:vAlign w:val="center"/>
          </w:tcPr>
          <w:p>
            <w:pPr>
              <w:pStyle w:val="13"/>
            </w:pPr>
            <w:r>
              <w:t>9.87</w:t>
            </w:r>
          </w:p>
        </w:tc>
        <w:tc>
          <w:tcPr>
            <w:tcW w:w="758" w:type="dxa"/>
            <w:vAlign w:val="center"/>
          </w:tcPr>
          <w:p>
            <w:pPr>
              <w:pStyle w:val="13"/>
            </w:pPr>
            <w:r>
              <w:t>9.87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7</w:t>
            </w:r>
          </w:p>
        </w:tc>
        <w:tc>
          <w:tcPr>
            <w:tcW w:w="1335" w:type="dxa"/>
            <w:vAlign w:val="center"/>
          </w:tcPr>
          <w:p>
            <w:pPr>
              <w:pStyle w:val="14"/>
            </w:pPr>
            <w:r>
              <w:t>2080501</w:t>
            </w:r>
          </w:p>
        </w:tc>
        <w:tc>
          <w:tcPr>
            <w:tcW w:w="3399" w:type="dxa"/>
            <w:vAlign w:val="center"/>
          </w:tcPr>
          <w:p>
            <w:pPr>
              <w:pStyle w:val="14"/>
            </w:pPr>
            <w:r>
              <w:t>行政单位离退休</w:t>
            </w:r>
          </w:p>
        </w:tc>
        <w:tc>
          <w:tcPr>
            <w:tcW w:w="758" w:type="dxa"/>
            <w:vAlign w:val="center"/>
          </w:tcPr>
          <w:p>
            <w:pPr>
              <w:pStyle w:val="13"/>
            </w:pPr>
            <w:r>
              <w:t>9.87</w:t>
            </w:r>
          </w:p>
        </w:tc>
        <w:tc>
          <w:tcPr>
            <w:tcW w:w="758" w:type="dxa"/>
            <w:vAlign w:val="center"/>
          </w:tcPr>
          <w:p>
            <w:pPr>
              <w:pStyle w:val="13"/>
            </w:pPr>
            <w:r>
              <w:t>9.87</w:t>
            </w:r>
          </w:p>
        </w:tc>
        <w:tc>
          <w:tcPr>
            <w:tcW w:w="758" w:type="dxa"/>
            <w:vAlign w:val="center"/>
          </w:tcPr>
          <w:p>
            <w:pPr>
              <w:pStyle w:val="13"/>
            </w:pPr>
            <w:r>
              <w:t>9.87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8</w:t>
            </w:r>
          </w:p>
        </w:tc>
        <w:tc>
          <w:tcPr>
            <w:tcW w:w="1335" w:type="dxa"/>
            <w:vAlign w:val="center"/>
          </w:tcPr>
          <w:p>
            <w:pPr>
              <w:pStyle w:val="14"/>
            </w:pPr>
            <w:r>
              <w:t>210</w:t>
            </w:r>
          </w:p>
        </w:tc>
        <w:tc>
          <w:tcPr>
            <w:tcW w:w="3399" w:type="dxa"/>
            <w:vAlign w:val="center"/>
          </w:tcPr>
          <w:p>
            <w:pPr>
              <w:pStyle w:val="14"/>
            </w:pPr>
            <w:r>
              <w:t>卫生健康支出</w:t>
            </w:r>
          </w:p>
        </w:tc>
        <w:tc>
          <w:tcPr>
            <w:tcW w:w="758" w:type="dxa"/>
            <w:vAlign w:val="center"/>
          </w:tcPr>
          <w:p>
            <w:pPr>
              <w:pStyle w:val="13"/>
            </w:pPr>
            <w:r>
              <w:t>15.63</w:t>
            </w:r>
          </w:p>
        </w:tc>
        <w:tc>
          <w:tcPr>
            <w:tcW w:w="758" w:type="dxa"/>
            <w:vAlign w:val="center"/>
          </w:tcPr>
          <w:p>
            <w:pPr>
              <w:pStyle w:val="13"/>
            </w:pPr>
            <w:r>
              <w:t>15.63</w:t>
            </w:r>
          </w:p>
        </w:tc>
        <w:tc>
          <w:tcPr>
            <w:tcW w:w="758" w:type="dxa"/>
            <w:vAlign w:val="center"/>
          </w:tcPr>
          <w:p>
            <w:pPr>
              <w:pStyle w:val="13"/>
            </w:pPr>
            <w:r>
              <w:t>15.63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9</w:t>
            </w:r>
          </w:p>
        </w:tc>
        <w:tc>
          <w:tcPr>
            <w:tcW w:w="1335" w:type="dxa"/>
            <w:vAlign w:val="center"/>
          </w:tcPr>
          <w:p>
            <w:pPr>
              <w:pStyle w:val="14"/>
            </w:pPr>
            <w:r>
              <w:t>21011</w:t>
            </w:r>
          </w:p>
        </w:tc>
        <w:tc>
          <w:tcPr>
            <w:tcW w:w="3399" w:type="dxa"/>
            <w:vAlign w:val="center"/>
          </w:tcPr>
          <w:p>
            <w:pPr>
              <w:pStyle w:val="14"/>
            </w:pPr>
            <w:r>
              <w:t>行政事业单位医疗</w:t>
            </w:r>
          </w:p>
        </w:tc>
        <w:tc>
          <w:tcPr>
            <w:tcW w:w="758" w:type="dxa"/>
            <w:vAlign w:val="center"/>
          </w:tcPr>
          <w:p>
            <w:pPr>
              <w:pStyle w:val="13"/>
            </w:pPr>
            <w:r>
              <w:t>15.63</w:t>
            </w:r>
          </w:p>
        </w:tc>
        <w:tc>
          <w:tcPr>
            <w:tcW w:w="758" w:type="dxa"/>
            <w:vAlign w:val="center"/>
          </w:tcPr>
          <w:p>
            <w:pPr>
              <w:pStyle w:val="13"/>
            </w:pPr>
            <w:r>
              <w:t>15.63</w:t>
            </w:r>
          </w:p>
        </w:tc>
        <w:tc>
          <w:tcPr>
            <w:tcW w:w="758" w:type="dxa"/>
            <w:vAlign w:val="center"/>
          </w:tcPr>
          <w:p>
            <w:pPr>
              <w:pStyle w:val="13"/>
            </w:pPr>
            <w:r>
              <w:t>15.63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10</w:t>
            </w:r>
          </w:p>
        </w:tc>
        <w:tc>
          <w:tcPr>
            <w:tcW w:w="1335" w:type="dxa"/>
            <w:vAlign w:val="center"/>
          </w:tcPr>
          <w:p>
            <w:pPr>
              <w:pStyle w:val="14"/>
            </w:pPr>
            <w:r>
              <w:t>2101199</w:t>
            </w:r>
          </w:p>
        </w:tc>
        <w:tc>
          <w:tcPr>
            <w:tcW w:w="3399" w:type="dxa"/>
            <w:vAlign w:val="center"/>
          </w:tcPr>
          <w:p>
            <w:pPr>
              <w:pStyle w:val="14"/>
            </w:pPr>
            <w:r>
              <w:t>其他行政事业单位医疗支出</w:t>
            </w:r>
          </w:p>
        </w:tc>
        <w:tc>
          <w:tcPr>
            <w:tcW w:w="758" w:type="dxa"/>
            <w:vAlign w:val="center"/>
          </w:tcPr>
          <w:p>
            <w:pPr>
              <w:pStyle w:val="13"/>
            </w:pPr>
            <w:r>
              <w:t>15.63</w:t>
            </w:r>
          </w:p>
        </w:tc>
        <w:tc>
          <w:tcPr>
            <w:tcW w:w="758" w:type="dxa"/>
            <w:vAlign w:val="center"/>
          </w:tcPr>
          <w:p>
            <w:pPr>
              <w:pStyle w:val="13"/>
            </w:pPr>
            <w:r>
              <w:t>15.63</w:t>
            </w:r>
          </w:p>
        </w:tc>
        <w:tc>
          <w:tcPr>
            <w:tcW w:w="758" w:type="dxa"/>
            <w:vAlign w:val="center"/>
          </w:tcPr>
          <w:p>
            <w:pPr>
              <w:pStyle w:val="13"/>
            </w:pPr>
            <w:r>
              <w:t>15.63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11</w:t>
            </w:r>
          </w:p>
        </w:tc>
        <w:tc>
          <w:tcPr>
            <w:tcW w:w="1335" w:type="dxa"/>
            <w:vAlign w:val="center"/>
          </w:tcPr>
          <w:p>
            <w:pPr>
              <w:pStyle w:val="14"/>
            </w:pPr>
            <w:r>
              <w:t>212</w:t>
            </w:r>
          </w:p>
        </w:tc>
        <w:tc>
          <w:tcPr>
            <w:tcW w:w="3399" w:type="dxa"/>
            <w:vAlign w:val="center"/>
          </w:tcPr>
          <w:p>
            <w:pPr>
              <w:pStyle w:val="14"/>
            </w:pPr>
            <w:r>
              <w:t>城乡社区支出</w:t>
            </w:r>
          </w:p>
        </w:tc>
        <w:tc>
          <w:tcPr>
            <w:tcW w:w="758" w:type="dxa"/>
            <w:vAlign w:val="center"/>
          </w:tcPr>
          <w:p>
            <w:pPr>
              <w:pStyle w:val="13"/>
            </w:pPr>
            <w:r>
              <w:t>38.20</w:t>
            </w:r>
          </w:p>
        </w:tc>
        <w:tc>
          <w:tcPr>
            <w:tcW w:w="758" w:type="dxa"/>
            <w:vAlign w:val="center"/>
          </w:tcPr>
          <w:p>
            <w:pPr>
              <w:pStyle w:val="13"/>
            </w:pPr>
            <w:r>
              <w:t>38.20</w:t>
            </w:r>
          </w:p>
        </w:tc>
        <w:tc>
          <w:tcPr>
            <w:tcW w:w="758" w:type="dxa"/>
            <w:vAlign w:val="center"/>
          </w:tcPr>
          <w:p>
            <w:pPr>
              <w:pStyle w:val="13"/>
            </w:pPr>
            <w:r>
              <w:t>38.20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12</w:t>
            </w:r>
          </w:p>
        </w:tc>
        <w:tc>
          <w:tcPr>
            <w:tcW w:w="1335" w:type="dxa"/>
            <w:vAlign w:val="center"/>
          </w:tcPr>
          <w:p>
            <w:pPr>
              <w:pStyle w:val="14"/>
            </w:pPr>
            <w:r>
              <w:t>21208</w:t>
            </w:r>
          </w:p>
        </w:tc>
        <w:tc>
          <w:tcPr>
            <w:tcW w:w="3399" w:type="dxa"/>
            <w:vAlign w:val="center"/>
          </w:tcPr>
          <w:p>
            <w:pPr>
              <w:pStyle w:val="14"/>
            </w:pPr>
            <w:r>
              <w:t>国有土地使用权出让收入安排的支出</w:t>
            </w:r>
          </w:p>
        </w:tc>
        <w:tc>
          <w:tcPr>
            <w:tcW w:w="758" w:type="dxa"/>
            <w:vAlign w:val="center"/>
          </w:tcPr>
          <w:p>
            <w:pPr>
              <w:pStyle w:val="13"/>
            </w:pPr>
            <w:r>
              <w:t>38.20</w:t>
            </w:r>
          </w:p>
        </w:tc>
        <w:tc>
          <w:tcPr>
            <w:tcW w:w="758" w:type="dxa"/>
            <w:vAlign w:val="center"/>
          </w:tcPr>
          <w:p>
            <w:pPr>
              <w:pStyle w:val="13"/>
            </w:pPr>
            <w:r>
              <w:t>38.20</w:t>
            </w:r>
          </w:p>
        </w:tc>
        <w:tc>
          <w:tcPr>
            <w:tcW w:w="758" w:type="dxa"/>
            <w:vAlign w:val="center"/>
          </w:tcPr>
          <w:p>
            <w:pPr>
              <w:pStyle w:val="13"/>
            </w:pPr>
            <w:r>
              <w:t>38.20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13</w:t>
            </w:r>
          </w:p>
        </w:tc>
        <w:tc>
          <w:tcPr>
            <w:tcW w:w="1335" w:type="dxa"/>
            <w:vAlign w:val="center"/>
          </w:tcPr>
          <w:p>
            <w:pPr>
              <w:pStyle w:val="14"/>
            </w:pPr>
            <w:r>
              <w:t>2120815</w:t>
            </w:r>
          </w:p>
        </w:tc>
        <w:tc>
          <w:tcPr>
            <w:tcW w:w="3399" w:type="dxa"/>
            <w:vAlign w:val="center"/>
          </w:tcPr>
          <w:p>
            <w:pPr>
              <w:pStyle w:val="14"/>
            </w:pPr>
            <w:r>
              <w:t>农村社会事业支出</w:t>
            </w:r>
          </w:p>
          <w:p>
            <w:pPr>
              <w:pStyle w:val="14"/>
            </w:pPr>
          </w:p>
        </w:tc>
        <w:tc>
          <w:tcPr>
            <w:tcW w:w="758" w:type="dxa"/>
            <w:vAlign w:val="center"/>
          </w:tcPr>
          <w:p>
            <w:pPr>
              <w:pStyle w:val="13"/>
            </w:pPr>
            <w:r>
              <w:t>16.10</w:t>
            </w:r>
          </w:p>
        </w:tc>
        <w:tc>
          <w:tcPr>
            <w:tcW w:w="758" w:type="dxa"/>
            <w:vAlign w:val="center"/>
          </w:tcPr>
          <w:p>
            <w:pPr>
              <w:pStyle w:val="13"/>
            </w:pPr>
            <w:r>
              <w:t>16.10</w:t>
            </w:r>
          </w:p>
        </w:tc>
        <w:tc>
          <w:tcPr>
            <w:tcW w:w="758" w:type="dxa"/>
            <w:vAlign w:val="center"/>
          </w:tcPr>
          <w:p>
            <w:pPr>
              <w:pStyle w:val="13"/>
            </w:pPr>
            <w:r>
              <w:t>16.10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14</w:t>
            </w:r>
          </w:p>
        </w:tc>
        <w:tc>
          <w:tcPr>
            <w:tcW w:w="1335" w:type="dxa"/>
            <w:vAlign w:val="center"/>
          </w:tcPr>
          <w:p>
            <w:pPr>
              <w:pStyle w:val="14"/>
            </w:pPr>
            <w:r>
              <w:t>2120816</w:t>
            </w:r>
          </w:p>
        </w:tc>
        <w:tc>
          <w:tcPr>
            <w:tcW w:w="3399" w:type="dxa"/>
            <w:vAlign w:val="center"/>
          </w:tcPr>
          <w:p>
            <w:pPr>
              <w:pStyle w:val="14"/>
            </w:pPr>
            <w:r>
              <w:t>农业农村生态环境支出</w:t>
            </w:r>
          </w:p>
          <w:p>
            <w:pPr>
              <w:pStyle w:val="14"/>
            </w:pPr>
          </w:p>
        </w:tc>
        <w:tc>
          <w:tcPr>
            <w:tcW w:w="758" w:type="dxa"/>
            <w:vAlign w:val="center"/>
          </w:tcPr>
          <w:p>
            <w:pPr>
              <w:pStyle w:val="13"/>
            </w:pPr>
            <w:r>
              <w:t>22.10</w:t>
            </w:r>
          </w:p>
        </w:tc>
        <w:tc>
          <w:tcPr>
            <w:tcW w:w="758" w:type="dxa"/>
            <w:vAlign w:val="center"/>
          </w:tcPr>
          <w:p>
            <w:pPr>
              <w:pStyle w:val="13"/>
            </w:pPr>
            <w:r>
              <w:t>22.10</w:t>
            </w:r>
          </w:p>
        </w:tc>
        <w:tc>
          <w:tcPr>
            <w:tcW w:w="758" w:type="dxa"/>
            <w:vAlign w:val="center"/>
          </w:tcPr>
          <w:p>
            <w:pPr>
              <w:pStyle w:val="13"/>
            </w:pPr>
            <w:r>
              <w:t>22.10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15</w:t>
            </w:r>
          </w:p>
        </w:tc>
        <w:tc>
          <w:tcPr>
            <w:tcW w:w="1335" w:type="dxa"/>
            <w:vAlign w:val="center"/>
          </w:tcPr>
          <w:p>
            <w:pPr>
              <w:pStyle w:val="14"/>
            </w:pPr>
            <w:r>
              <w:t>213</w:t>
            </w:r>
          </w:p>
        </w:tc>
        <w:tc>
          <w:tcPr>
            <w:tcW w:w="3399" w:type="dxa"/>
            <w:vAlign w:val="center"/>
          </w:tcPr>
          <w:p>
            <w:pPr>
              <w:pStyle w:val="14"/>
            </w:pPr>
            <w:r>
              <w:t>农林水支出</w:t>
            </w:r>
          </w:p>
        </w:tc>
        <w:tc>
          <w:tcPr>
            <w:tcW w:w="758" w:type="dxa"/>
            <w:vAlign w:val="center"/>
          </w:tcPr>
          <w:p>
            <w:pPr>
              <w:pStyle w:val="13"/>
            </w:pPr>
            <w:r>
              <w:t>388.52</w:t>
            </w:r>
          </w:p>
        </w:tc>
        <w:tc>
          <w:tcPr>
            <w:tcW w:w="758" w:type="dxa"/>
            <w:vAlign w:val="center"/>
          </w:tcPr>
          <w:p>
            <w:pPr>
              <w:pStyle w:val="13"/>
            </w:pPr>
            <w:r>
              <w:t>388.52</w:t>
            </w:r>
          </w:p>
        </w:tc>
        <w:tc>
          <w:tcPr>
            <w:tcW w:w="758" w:type="dxa"/>
            <w:vAlign w:val="center"/>
          </w:tcPr>
          <w:p>
            <w:pPr>
              <w:pStyle w:val="13"/>
            </w:pPr>
            <w:r>
              <w:t>388.52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16</w:t>
            </w:r>
          </w:p>
        </w:tc>
        <w:tc>
          <w:tcPr>
            <w:tcW w:w="1335" w:type="dxa"/>
            <w:vAlign w:val="center"/>
          </w:tcPr>
          <w:p>
            <w:pPr>
              <w:pStyle w:val="14"/>
            </w:pPr>
            <w:r>
              <w:t>21307</w:t>
            </w:r>
          </w:p>
        </w:tc>
        <w:tc>
          <w:tcPr>
            <w:tcW w:w="3399" w:type="dxa"/>
            <w:vAlign w:val="center"/>
          </w:tcPr>
          <w:p>
            <w:pPr>
              <w:pStyle w:val="14"/>
            </w:pPr>
            <w:r>
              <w:t>农村综合改革</w:t>
            </w:r>
          </w:p>
        </w:tc>
        <w:tc>
          <w:tcPr>
            <w:tcW w:w="758" w:type="dxa"/>
            <w:vAlign w:val="center"/>
          </w:tcPr>
          <w:p>
            <w:pPr>
              <w:pStyle w:val="13"/>
            </w:pPr>
            <w:r>
              <w:t>388.52</w:t>
            </w:r>
          </w:p>
        </w:tc>
        <w:tc>
          <w:tcPr>
            <w:tcW w:w="758" w:type="dxa"/>
            <w:vAlign w:val="center"/>
          </w:tcPr>
          <w:p>
            <w:pPr>
              <w:pStyle w:val="13"/>
            </w:pPr>
            <w:r>
              <w:t>388.52</w:t>
            </w:r>
          </w:p>
        </w:tc>
        <w:tc>
          <w:tcPr>
            <w:tcW w:w="758" w:type="dxa"/>
            <w:vAlign w:val="center"/>
          </w:tcPr>
          <w:p>
            <w:pPr>
              <w:pStyle w:val="13"/>
            </w:pPr>
            <w:r>
              <w:t>388.52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0" w:type="dxa"/>
            <w:vAlign w:val="center"/>
          </w:tcPr>
          <w:p>
            <w:pPr>
              <w:pStyle w:val="15"/>
            </w:pPr>
            <w:r>
              <w:t>17</w:t>
            </w:r>
          </w:p>
        </w:tc>
        <w:tc>
          <w:tcPr>
            <w:tcW w:w="1335" w:type="dxa"/>
            <w:vAlign w:val="center"/>
          </w:tcPr>
          <w:p>
            <w:pPr>
              <w:pStyle w:val="14"/>
            </w:pPr>
            <w:r>
              <w:t>2130705</w:t>
            </w:r>
          </w:p>
        </w:tc>
        <w:tc>
          <w:tcPr>
            <w:tcW w:w="3399" w:type="dxa"/>
            <w:vAlign w:val="center"/>
          </w:tcPr>
          <w:p>
            <w:pPr>
              <w:pStyle w:val="14"/>
            </w:pPr>
            <w:r>
              <w:t>对村民委员会和村党支部的补助</w:t>
            </w:r>
          </w:p>
        </w:tc>
        <w:tc>
          <w:tcPr>
            <w:tcW w:w="758" w:type="dxa"/>
            <w:vAlign w:val="center"/>
          </w:tcPr>
          <w:p>
            <w:pPr>
              <w:pStyle w:val="13"/>
            </w:pPr>
            <w:r>
              <w:t>388.52</w:t>
            </w:r>
          </w:p>
        </w:tc>
        <w:tc>
          <w:tcPr>
            <w:tcW w:w="758" w:type="dxa"/>
            <w:vAlign w:val="center"/>
          </w:tcPr>
          <w:p>
            <w:pPr>
              <w:pStyle w:val="13"/>
            </w:pPr>
            <w:r>
              <w:t>388.52</w:t>
            </w:r>
          </w:p>
        </w:tc>
        <w:tc>
          <w:tcPr>
            <w:tcW w:w="758" w:type="dxa"/>
            <w:vAlign w:val="center"/>
          </w:tcPr>
          <w:p>
            <w:pPr>
              <w:pStyle w:val="13"/>
            </w:pPr>
            <w:r>
              <w:t>388.52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8"/>
        <w:gridCol w:w="1185"/>
        <w:gridCol w:w="4326"/>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19" w:type="dxa"/>
            <w:gridSpan w:val="3"/>
            <w:tcBorders>
              <w:top w:val="single" w:color="FFFFFF" w:sz="6" w:space="0"/>
              <w:left w:val="single" w:color="FFFFFF" w:sz="6" w:space="0"/>
              <w:right w:val="single" w:color="FFFFFF" w:sz="6" w:space="0"/>
            </w:tcBorders>
            <w:vAlign w:val="center"/>
          </w:tcPr>
          <w:p>
            <w:pPr>
              <w:pStyle w:val="11"/>
            </w:pPr>
            <w:r>
              <w:t>931魏县回隆镇人民政府</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8" w:type="dxa"/>
            <w:vMerge w:val="restart"/>
            <w:vAlign w:val="center"/>
          </w:tcPr>
          <w:p>
            <w:pPr>
              <w:pStyle w:val="12"/>
            </w:pPr>
            <w:r>
              <w:t>序号</w:t>
            </w:r>
          </w:p>
        </w:tc>
        <w:tc>
          <w:tcPr>
            <w:tcW w:w="5511"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8" w:type="dxa"/>
            <w:vMerge w:val="continue"/>
          </w:tcPr>
          <w:p/>
        </w:tc>
        <w:tc>
          <w:tcPr>
            <w:tcW w:w="1185" w:type="dxa"/>
            <w:vAlign w:val="center"/>
          </w:tcPr>
          <w:p>
            <w:pPr>
              <w:pStyle w:val="12"/>
            </w:pPr>
            <w:r>
              <w:t>科目    编码</w:t>
            </w:r>
          </w:p>
        </w:tc>
        <w:tc>
          <w:tcPr>
            <w:tcW w:w="4326"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08" w:type="dxa"/>
            <w:vAlign w:val="center"/>
          </w:tcPr>
          <w:p>
            <w:pPr>
              <w:pStyle w:val="12"/>
            </w:pPr>
            <w:r>
              <w:t>栏次</w:t>
            </w:r>
          </w:p>
        </w:tc>
        <w:tc>
          <w:tcPr>
            <w:tcW w:w="1185" w:type="dxa"/>
            <w:vAlign w:val="center"/>
          </w:tcPr>
          <w:p>
            <w:pPr>
              <w:pStyle w:val="12"/>
            </w:pPr>
            <w:r>
              <w:t>1</w:t>
            </w:r>
          </w:p>
        </w:tc>
        <w:tc>
          <w:tcPr>
            <w:tcW w:w="4326"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w:t>
            </w:r>
          </w:p>
        </w:tc>
        <w:tc>
          <w:tcPr>
            <w:tcW w:w="1185" w:type="dxa"/>
            <w:vAlign w:val="center"/>
          </w:tcPr>
          <w:p>
            <w:pPr>
              <w:pStyle w:val="18"/>
            </w:pPr>
          </w:p>
        </w:tc>
        <w:tc>
          <w:tcPr>
            <w:tcW w:w="4326" w:type="dxa"/>
            <w:vAlign w:val="center"/>
          </w:tcPr>
          <w:p>
            <w:pPr>
              <w:pStyle w:val="16"/>
            </w:pPr>
            <w:r>
              <w:t>合计</w:t>
            </w:r>
          </w:p>
        </w:tc>
        <w:tc>
          <w:tcPr>
            <w:tcW w:w="1095" w:type="dxa"/>
            <w:vAlign w:val="center"/>
          </w:tcPr>
          <w:p>
            <w:pPr>
              <w:pStyle w:val="17"/>
            </w:pPr>
            <w:r>
              <w:t>928.60</w:t>
            </w:r>
          </w:p>
        </w:tc>
        <w:tc>
          <w:tcPr>
            <w:tcW w:w="1095" w:type="dxa"/>
            <w:vAlign w:val="center"/>
          </w:tcPr>
          <w:p>
            <w:pPr>
              <w:pStyle w:val="17"/>
            </w:pPr>
            <w:r>
              <w:t>362.31</w:t>
            </w:r>
          </w:p>
        </w:tc>
        <w:tc>
          <w:tcPr>
            <w:tcW w:w="1095" w:type="dxa"/>
            <w:vAlign w:val="center"/>
          </w:tcPr>
          <w:p>
            <w:pPr>
              <w:pStyle w:val="17"/>
            </w:pPr>
            <w:r>
              <w:t>566.29</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2</w:t>
            </w:r>
          </w:p>
        </w:tc>
        <w:tc>
          <w:tcPr>
            <w:tcW w:w="1185" w:type="dxa"/>
            <w:vAlign w:val="center"/>
          </w:tcPr>
          <w:p>
            <w:pPr>
              <w:pStyle w:val="14"/>
            </w:pPr>
            <w:r>
              <w:t>201</w:t>
            </w:r>
          </w:p>
        </w:tc>
        <w:tc>
          <w:tcPr>
            <w:tcW w:w="4326" w:type="dxa"/>
            <w:vAlign w:val="center"/>
          </w:tcPr>
          <w:p>
            <w:pPr>
              <w:pStyle w:val="14"/>
            </w:pPr>
            <w:r>
              <w:t>一般公共服务支出</w:t>
            </w:r>
          </w:p>
        </w:tc>
        <w:tc>
          <w:tcPr>
            <w:tcW w:w="1095" w:type="dxa"/>
            <w:vAlign w:val="center"/>
          </w:tcPr>
          <w:p>
            <w:pPr>
              <w:pStyle w:val="13"/>
            </w:pPr>
            <w:r>
              <w:t>476.38</w:t>
            </w:r>
          </w:p>
        </w:tc>
        <w:tc>
          <w:tcPr>
            <w:tcW w:w="1095" w:type="dxa"/>
            <w:vAlign w:val="center"/>
          </w:tcPr>
          <w:p>
            <w:pPr>
              <w:pStyle w:val="13"/>
            </w:pPr>
            <w:r>
              <w:t>336.81</w:t>
            </w:r>
          </w:p>
        </w:tc>
        <w:tc>
          <w:tcPr>
            <w:tcW w:w="1095" w:type="dxa"/>
            <w:vAlign w:val="center"/>
          </w:tcPr>
          <w:p>
            <w:pPr>
              <w:pStyle w:val="13"/>
            </w:pPr>
            <w:r>
              <w:t>139.57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3</w:t>
            </w:r>
          </w:p>
        </w:tc>
        <w:tc>
          <w:tcPr>
            <w:tcW w:w="1185" w:type="dxa"/>
            <w:vAlign w:val="center"/>
          </w:tcPr>
          <w:p>
            <w:pPr>
              <w:pStyle w:val="14"/>
            </w:pPr>
            <w:r>
              <w:t>20103</w:t>
            </w:r>
          </w:p>
        </w:tc>
        <w:tc>
          <w:tcPr>
            <w:tcW w:w="4326" w:type="dxa"/>
            <w:vAlign w:val="center"/>
          </w:tcPr>
          <w:p>
            <w:pPr>
              <w:pStyle w:val="14"/>
            </w:pPr>
            <w:r>
              <w:t>政府办公厅（室）及相关机构事务</w:t>
            </w:r>
          </w:p>
        </w:tc>
        <w:tc>
          <w:tcPr>
            <w:tcW w:w="1095" w:type="dxa"/>
            <w:vAlign w:val="center"/>
          </w:tcPr>
          <w:p>
            <w:pPr>
              <w:pStyle w:val="13"/>
            </w:pPr>
            <w:r>
              <w:t>476.38</w:t>
            </w:r>
          </w:p>
        </w:tc>
        <w:tc>
          <w:tcPr>
            <w:tcW w:w="1095" w:type="dxa"/>
            <w:vAlign w:val="center"/>
          </w:tcPr>
          <w:p>
            <w:pPr>
              <w:pStyle w:val="13"/>
            </w:pPr>
            <w:r>
              <w:t>336.81</w:t>
            </w:r>
          </w:p>
        </w:tc>
        <w:tc>
          <w:tcPr>
            <w:tcW w:w="1095" w:type="dxa"/>
            <w:vAlign w:val="center"/>
          </w:tcPr>
          <w:p>
            <w:pPr>
              <w:pStyle w:val="13"/>
            </w:pPr>
            <w:r>
              <w:t>139.57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4</w:t>
            </w:r>
          </w:p>
        </w:tc>
        <w:tc>
          <w:tcPr>
            <w:tcW w:w="1185" w:type="dxa"/>
            <w:vAlign w:val="center"/>
          </w:tcPr>
          <w:p>
            <w:pPr>
              <w:pStyle w:val="14"/>
            </w:pPr>
            <w:r>
              <w:t>2010301</w:t>
            </w:r>
          </w:p>
        </w:tc>
        <w:tc>
          <w:tcPr>
            <w:tcW w:w="4326" w:type="dxa"/>
            <w:vAlign w:val="center"/>
          </w:tcPr>
          <w:p>
            <w:pPr>
              <w:pStyle w:val="14"/>
            </w:pPr>
            <w:r>
              <w:t>行政运行</w:t>
            </w:r>
          </w:p>
        </w:tc>
        <w:tc>
          <w:tcPr>
            <w:tcW w:w="1095" w:type="dxa"/>
            <w:vAlign w:val="center"/>
          </w:tcPr>
          <w:p>
            <w:pPr>
              <w:pStyle w:val="13"/>
            </w:pPr>
            <w:r>
              <w:t>476.38</w:t>
            </w:r>
          </w:p>
        </w:tc>
        <w:tc>
          <w:tcPr>
            <w:tcW w:w="1095" w:type="dxa"/>
            <w:vAlign w:val="center"/>
          </w:tcPr>
          <w:p>
            <w:pPr>
              <w:pStyle w:val="13"/>
            </w:pPr>
            <w:r>
              <w:t>336.81</w:t>
            </w:r>
          </w:p>
        </w:tc>
        <w:tc>
          <w:tcPr>
            <w:tcW w:w="1095" w:type="dxa"/>
            <w:vAlign w:val="center"/>
          </w:tcPr>
          <w:p>
            <w:pPr>
              <w:pStyle w:val="13"/>
            </w:pPr>
            <w:r>
              <w:t>139.57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5</w:t>
            </w:r>
          </w:p>
        </w:tc>
        <w:tc>
          <w:tcPr>
            <w:tcW w:w="1185" w:type="dxa"/>
            <w:vAlign w:val="center"/>
          </w:tcPr>
          <w:p>
            <w:pPr>
              <w:pStyle w:val="14"/>
            </w:pPr>
            <w:r>
              <w:t>208</w:t>
            </w:r>
          </w:p>
        </w:tc>
        <w:tc>
          <w:tcPr>
            <w:tcW w:w="4326" w:type="dxa"/>
            <w:vAlign w:val="center"/>
          </w:tcPr>
          <w:p>
            <w:pPr>
              <w:pStyle w:val="14"/>
            </w:pPr>
            <w:r>
              <w:t>社会保障和就业支出</w:t>
            </w:r>
          </w:p>
        </w:tc>
        <w:tc>
          <w:tcPr>
            <w:tcW w:w="1095" w:type="dxa"/>
            <w:vAlign w:val="center"/>
          </w:tcPr>
          <w:p>
            <w:pPr>
              <w:pStyle w:val="13"/>
            </w:pPr>
            <w:r>
              <w:t>9.87</w:t>
            </w:r>
          </w:p>
        </w:tc>
        <w:tc>
          <w:tcPr>
            <w:tcW w:w="1095" w:type="dxa"/>
            <w:vAlign w:val="center"/>
          </w:tcPr>
          <w:p>
            <w:pPr>
              <w:pStyle w:val="13"/>
            </w:pPr>
            <w:r>
              <w:t>9.87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6</w:t>
            </w:r>
          </w:p>
        </w:tc>
        <w:tc>
          <w:tcPr>
            <w:tcW w:w="1185" w:type="dxa"/>
            <w:vAlign w:val="center"/>
          </w:tcPr>
          <w:p>
            <w:pPr>
              <w:pStyle w:val="14"/>
            </w:pPr>
            <w:r>
              <w:t>20805</w:t>
            </w:r>
          </w:p>
        </w:tc>
        <w:tc>
          <w:tcPr>
            <w:tcW w:w="4326" w:type="dxa"/>
            <w:vAlign w:val="center"/>
          </w:tcPr>
          <w:p>
            <w:pPr>
              <w:pStyle w:val="14"/>
            </w:pPr>
            <w:r>
              <w:t>行政事业单位养老支出</w:t>
            </w:r>
          </w:p>
        </w:tc>
        <w:tc>
          <w:tcPr>
            <w:tcW w:w="1095" w:type="dxa"/>
            <w:vAlign w:val="center"/>
          </w:tcPr>
          <w:p>
            <w:pPr>
              <w:pStyle w:val="13"/>
            </w:pPr>
            <w:r>
              <w:t>9.87</w:t>
            </w:r>
          </w:p>
        </w:tc>
        <w:tc>
          <w:tcPr>
            <w:tcW w:w="1095" w:type="dxa"/>
            <w:vAlign w:val="center"/>
          </w:tcPr>
          <w:p>
            <w:pPr>
              <w:pStyle w:val="13"/>
            </w:pPr>
            <w:r>
              <w:t>9.87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7</w:t>
            </w:r>
          </w:p>
        </w:tc>
        <w:tc>
          <w:tcPr>
            <w:tcW w:w="1185" w:type="dxa"/>
            <w:vAlign w:val="center"/>
          </w:tcPr>
          <w:p>
            <w:pPr>
              <w:pStyle w:val="14"/>
            </w:pPr>
            <w:r>
              <w:t>2080501</w:t>
            </w:r>
          </w:p>
        </w:tc>
        <w:tc>
          <w:tcPr>
            <w:tcW w:w="4326" w:type="dxa"/>
            <w:vAlign w:val="center"/>
          </w:tcPr>
          <w:p>
            <w:pPr>
              <w:pStyle w:val="14"/>
            </w:pPr>
            <w:r>
              <w:t>行政单位离退休</w:t>
            </w:r>
          </w:p>
        </w:tc>
        <w:tc>
          <w:tcPr>
            <w:tcW w:w="1095" w:type="dxa"/>
            <w:vAlign w:val="center"/>
          </w:tcPr>
          <w:p>
            <w:pPr>
              <w:pStyle w:val="13"/>
            </w:pPr>
            <w:r>
              <w:t>9.87</w:t>
            </w:r>
          </w:p>
        </w:tc>
        <w:tc>
          <w:tcPr>
            <w:tcW w:w="1095" w:type="dxa"/>
            <w:vAlign w:val="center"/>
          </w:tcPr>
          <w:p>
            <w:pPr>
              <w:pStyle w:val="13"/>
            </w:pPr>
            <w:r>
              <w:t>9.87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8</w:t>
            </w:r>
          </w:p>
        </w:tc>
        <w:tc>
          <w:tcPr>
            <w:tcW w:w="1185" w:type="dxa"/>
            <w:vAlign w:val="center"/>
          </w:tcPr>
          <w:p>
            <w:pPr>
              <w:pStyle w:val="14"/>
            </w:pPr>
            <w:r>
              <w:t>210</w:t>
            </w:r>
          </w:p>
        </w:tc>
        <w:tc>
          <w:tcPr>
            <w:tcW w:w="4326" w:type="dxa"/>
            <w:vAlign w:val="center"/>
          </w:tcPr>
          <w:p>
            <w:pPr>
              <w:pStyle w:val="14"/>
            </w:pPr>
            <w:r>
              <w:t>卫生健康支出</w:t>
            </w:r>
          </w:p>
        </w:tc>
        <w:tc>
          <w:tcPr>
            <w:tcW w:w="1095" w:type="dxa"/>
            <w:vAlign w:val="center"/>
          </w:tcPr>
          <w:p>
            <w:pPr>
              <w:pStyle w:val="13"/>
            </w:pPr>
            <w:r>
              <w:t>15.63</w:t>
            </w:r>
          </w:p>
        </w:tc>
        <w:tc>
          <w:tcPr>
            <w:tcW w:w="1095" w:type="dxa"/>
            <w:vAlign w:val="center"/>
          </w:tcPr>
          <w:p>
            <w:pPr>
              <w:pStyle w:val="13"/>
            </w:pPr>
            <w:r>
              <w:t>15.63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9</w:t>
            </w:r>
          </w:p>
        </w:tc>
        <w:tc>
          <w:tcPr>
            <w:tcW w:w="1185" w:type="dxa"/>
            <w:vAlign w:val="center"/>
          </w:tcPr>
          <w:p>
            <w:pPr>
              <w:pStyle w:val="14"/>
            </w:pPr>
            <w:r>
              <w:t>21011</w:t>
            </w:r>
          </w:p>
        </w:tc>
        <w:tc>
          <w:tcPr>
            <w:tcW w:w="4326" w:type="dxa"/>
            <w:vAlign w:val="center"/>
          </w:tcPr>
          <w:p>
            <w:pPr>
              <w:pStyle w:val="14"/>
            </w:pPr>
            <w:r>
              <w:t>行政事业单位医疗</w:t>
            </w:r>
          </w:p>
        </w:tc>
        <w:tc>
          <w:tcPr>
            <w:tcW w:w="1095" w:type="dxa"/>
            <w:vAlign w:val="center"/>
          </w:tcPr>
          <w:p>
            <w:pPr>
              <w:pStyle w:val="13"/>
            </w:pPr>
            <w:r>
              <w:t>15.63</w:t>
            </w:r>
          </w:p>
        </w:tc>
        <w:tc>
          <w:tcPr>
            <w:tcW w:w="1095" w:type="dxa"/>
            <w:vAlign w:val="center"/>
          </w:tcPr>
          <w:p>
            <w:pPr>
              <w:pStyle w:val="13"/>
            </w:pPr>
            <w:r>
              <w:t>15.63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10</w:t>
            </w:r>
          </w:p>
        </w:tc>
        <w:tc>
          <w:tcPr>
            <w:tcW w:w="1185" w:type="dxa"/>
            <w:vAlign w:val="center"/>
          </w:tcPr>
          <w:p>
            <w:pPr>
              <w:pStyle w:val="14"/>
            </w:pPr>
            <w:r>
              <w:t>2101199</w:t>
            </w:r>
          </w:p>
        </w:tc>
        <w:tc>
          <w:tcPr>
            <w:tcW w:w="4326" w:type="dxa"/>
            <w:vAlign w:val="center"/>
          </w:tcPr>
          <w:p>
            <w:pPr>
              <w:pStyle w:val="14"/>
            </w:pPr>
            <w:r>
              <w:t>其他行政事业单位医疗支出</w:t>
            </w:r>
          </w:p>
        </w:tc>
        <w:tc>
          <w:tcPr>
            <w:tcW w:w="1095" w:type="dxa"/>
            <w:vAlign w:val="center"/>
          </w:tcPr>
          <w:p>
            <w:pPr>
              <w:pStyle w:val="13"/>
            </w:pPr>
            <w:r>
              <w:t>15.63</w:t>
            </w:r>
          </w:p>
        </w:tc>
        <w:tc>
          <w:tcPr>
            <w:tcW w:w="1095" w:type="dxa"/>
            <w:vAlign w:val="center"/>
          </w:tcPr>
          <w:p>
            <w:pPr>
              <w:pStyle w:val="13"/>
            </w:pPr>
            <w:r>
              <w:t>15.63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11</w:t>
            </w:r>
          </w:p>
        </w:tc>
        <w:tc>
          <w:tcPr>
            <w:tcW w:w="1185" w:type="dxa"/>
            <w:vAlign w:val="center"/>
          </w:tcPr>
          <w:p>
            <w:pPr>
              <w:pStyle w:val="14"/>
            </w:pPr>
            <w:r>
              <w:t>212</w:t>
            </w:r>
          </w:p>
        </w:tc>
        <w:tc>
          <w:tcPr>
            <w:tcW w:w="4326" w:type="dxa"/>
            <w:vAlign w:val="center"/>
          </w:tcPr>
          <w:p>
            <w:pPr>
              <w:pStyle w:val="14"/>
            </w:pPr>
            <w:r>
              <w:t>城乡社区支出</w:t>
            </w:r>
          </w:p>
        </w:tc>
        <w:tc>
          <w:tcPr>
            <w:tcW w:w="1095" w:type="dxa"/>
            <w:vAlign w:val="center"/>
          </w:tcPr>
          <w:p>
            <w:pPr>
              <w:pStyle w:val="13"/>
            </w:pPr>
            <w:r>
              <w:t>38.20</w:t>
            </w:r>
          </w:p>
        </w:tc>
        <w:tc>
          <w:tcPr>
            <w:tcW w:w="1095" w:type="dxa"/>
            <w:vAlign w:val="center"/>
          </w:tcPr>
          <w:p>
            <w:pPr>
              <w:pStyle w:val="13"/>
            </w:pPr>
          </w:p>
        </w:tc>
        <w:tc>
          <w:tcPr>
            <w:tcW w:w="1095" w:type="dxa"/>
            <w:vAlign w:val="center"/>
          </w:tcPr>
          <w:p>
            <w:pPr>
              <w:pStyle w:val="13"/>
            </w:pPr>
            <w:r>
              <w:t>38.20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12</w:t>
            </w:r>
          </w:p>
        </w:tc>
        <w:tc>
          <w:tcPr>
            <w:tcW w:w="1185" w:type="dxa"/>
            <w:vAlign w:val="center"/>
          </w:tcPr>
          <w:p>
            <w:pPr>
              <w:pStyle w:val="14"/>
            </w:pPr>
            <w:r>
              <w:t>21208</w:t>
            </w:r>
          </w:p>
        </w:tc>
        <w:tc>
          <w:tcPr>
            <w:tcW w:w="4326" w:type="dxa"/>
            <w:vAlign w:val="center"/>
          </w:tcPr>
          <w:p>
            <w:pPr>
              <w:pStyle w:val="14"/>
            </w:pPr>
            <w:r>
              <w:t>国有土地使用权出让收入安排的支出</w:t>
            </w:r>
          </w:p>
        </w:tc>
        <w:tc>
          <w:tcPr>
            <w:tcW w:w="1095" w:type="dxa"/>
            <w:vAlign w:val="center"/>
          </w:tcPr>
          <w:p>
            <w:pPr>
              <w:pStyle w:val="13"/>
            </w:pPr>
            <w:r>
              <w:t>38.20</w:t>
            </w:r>
          </w:p>
        </w:tc>
        <w:tc>
          <w:tcPr>
            <w:tcW w:w="1095" w:type="dxa"/>
            <w:vAlign w:val="center"/>
          </w:tcPr>
          <w:p>
            <w:pPr>
              <w:pStyle w:val="13"/>
            </w:pPr>
          </w:p>
        </w:tc>
        <w:tc>
          <w:tcPr>
            <w:tcW w:w="1095" w:type="dxa"/>
            <w:vAlign w:val="center"/>
          </w:tcPr>
          <w:p>
            <w:pPr>
              <w:pStyle w:val="13"/>
            </w:pPr>
            <w:r>
              <w:t>38.20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13</w:t>
            </w:r>
          </w:p>
        </w:tc>
        <w:tc>
          <w:tcPr>
            <w:tcW w:w="1185" w:type="dxa"/>
            <w:vAlign w:val="center"/>
          </w:tcPr>
          <w:p>
            <w:pPr>
              <w:pStyle w:val="14"/>
            </w:pPr>
            <w:r>
              <w:t>2120815</w:t>
            </w:r>
          </w:p>
        </w:tc>
        <w:tc>
          <w:tcPr>
            <w:tcW w:w="4326" w:type="dxa"/>
            <w:vAlign w:val="center"/>
          </w:tcPr>
          <w:p>
            <w:pPr>
              <w:pStyle w:val="14"/>
            </w:pPr>
            <w:r>
              <w:t>农村社会事业支出</w:t>
            </w:r>
          </w:p>
          <w:p>
            <w:pPr>
              <w:pStyle w:val="14"/>
            </w:pPr>
          </w:p>
        </w:tc>
        <w:tc>
          <w:tcPr>
            <w:tcW w:w="1095" w:type="dxa"/>
            <w:vAlign w:val="center"/>
          </w:tcPr>
          <w:p>
            <w:pPr>
              <w:pStyle w:val="13"/>
            </w:pPr>
            <w:r>
              <w:t>16.10</w:t>
            </w:r>
          </w:p>
        </w:tc>
        <w:tc>
          <w:tcPr>
            <w:tcW w:w="1095" w:type="dxa"/>
            <w:vAlign w:val="center"/>
          </w:tcPr>
          <w:p>
            <w:pPr>
              <w:pStyle w:val="13"/>
            </w:pPr>
          </w:p>
        </w:tc>
        <w:tc>
          <w:tcPr>
            <w:tcW w:w="1095" w:type="dxa"/>
            <w:vAlign w:val="center"/>
          </w:tcPr>
          <w:p>
            <w:pPr>
              <w:pStyle w:val="13"/>
            </w:pPr>
            <w:r>
              <w:t>16.10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14</w:t>
            </w:r>
          </w:p>
        </w:tc>
        <w:tc>
          <w:tcPr>
            <w:tcW w:w="1185" w:type="dxa"/>
            <w:vAlign w:val="center"/>
          </w:tcPr>
          <w:p>
            <w:pPr>
              <w:pStyle w:val="14"/>
            </w:pPr>
            <w:r>
              <w:t>2120816</w:t>
            </w:r>
          </w:p>
        </w:tc>
        <w:tc>
          <w:tcPr>
            <w:tcW w:w="4326" w:type="dxa"/>
            <w:vAlign w:val="center"/>
          </w:tcPr>
          <w:p>
            <w:pPr>
              <w:pStyle w:val="14"/>
            </w:pPr>
            <w:r>
              <w:t>农业农村生态环境支出</w:t>
            </w:r>
          </w:p>
          <w:p>
            <w:pPr>
              <w:pStyle w:val="14"/>
            </w:pPr>
          </w:p>
        </w:tc>
        <w:tc>
          <w:tcPr>
            <w:tcW w:w="1095" w:type="dxa"/>
            <w:vAlign w:val="center"/>
          </w:tcPr>
          <w:p>
            <w:pPr>
              <w:pStyle w:val="13"/>
            </w:pPr>
            <w:r>
              <w:t>22.10</w:t>
            </w:r>
          </w:p>
        </w:tc>
        <w:tc>
          <w:tcPr>
            <w:tcW w:w="1095" w:type="dxa"/>
            <w:vAlign w:val="center"/>
          </w:tcPr>
          <w:p>
            <w:pPr>
              <w:pStyle w:val="13"/>
            </w:pPr>
          </w:p>
        </w:tc>
        <w:tc>
          <w:tcPr>
            <w:tcW w:w="1095" w:type="dxa"/>
            <w:vAlign w:val="center"/>
          </w:tcPr>
          <w:p>
            <w:pPr>
              <w:pStyle w:val="13"/>
            </w:pPr>
            <w:r>
              <w:t>22.10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15</w:t>
            </w:r>
          </w:p>
        </w:tc>
        <w:tc>
          <w:tcPr>
            <w:tcW w:w="1185" w:type="dxa"/>
            <w:vAlign w:val="center"/>
          </w:tcPr>
          <w:p>
            <w:pPr>
              <w:pStyle w:val="14"/>
            </w:pPr>
            <w:r>
              <w:t>213</w:t>
            </w:r>
          </w:p>
        </w:tc>
        <w:tc>
          <w:tcPr>
            <w:tcW w:w="4326" w:type="dxa"/>
            <w:vAlign w:val="center"/>
          </w:tcPr>
          <w:p>
            <w:pPr>
              <w:pStyle w:val="14"/>
            </w:pPr>
            <w:r>
              <w:t>农林水支出</w:t>
            </w:r>
          </w:p>
        </w:tc>
        <w:tc>
          <w:tcPr>
            <w:tcW w:w="1095" w:type="dxa"/>
            <w:vAlign w:val="center"/>
          </w:tcPr>
          <w:p>
            <w:pPr>
              <w:pStyle w:val="13"/>
            </w:pPr>
            <w:r>
              <w:t>388.52</w:t>
            </w:r>
          </w:p>
        </w:tc>
        <w:tc>
          <w:tcPr>
            <w:tcW w:w="1095" w:type="dxa"/>
            <w:vAlign w:val="center"/>
          </w:tcPr>
          <w:p>
            <w:pPr>
              <w:pStyle w:val="13"/>
            </w:pPr>
          </w:p>
        </w:tc>
        <w:tc>
          <w:tcPr>
            <w:tcW w:w="1095" w:type="dxa"/>
            <w:vAlign w:val="center"/>
          </w:tcPr>
          <w:p>
            <w:pPr>
              <w:pStyle w:val="13"/>
            </w:pPr>
            <w:r>
              <w:t>388.52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16</w:t>
            </w:r>
          </w:p>
        </w:tc>
        <w:tc>
          <w:tcPr>
            <w:tcW w:w="1185" w:type="dxa"/>
            <w:vAlign w:val="center"/>
          </w:tcPr>
          <w:p>
            <w:pPr>
              <w:pStyle w:val="14"/>
            </w:pPr>
            <w:r>
              <w:t>21307</w:t>
            </w:r>
          </w:p>
        </w:tc>
        <w:tc>
          <w:tcPr>
            <w:tcW w:w="4326" w:type="dxa"/>
            <w:vAlign w:val="center"/>
          </w:tcPr>
          <w:p>
            <w:pPr>
              <w:pStyle w:val="14"/>
            </w:pPr>
            <w:r>
              <w:t>农村综合改革</w:t>
            </w:r>
          </w:p>
        </w:tc>
        <w:tc>
          <w:tcPr>
            <w:tcW w:w="1095" w:type="dxa"/>
            <w:vAlign w:val="center"/>
          </w:tcPr>
          <w:p>
            <w:pPr>
              <w:pStyle w:val="13"/>
            </w:pPr>
            <w:r>
              <w:t>388.52</w:t>
            </w:r>
          </w:p>
        </w:tc>
        <w:tc>
          <w:tcPr>
            <w:tcW w:w="1095" w:type="dxa"/>
            <w:vAlign w:val="center"/>
          </w:tcPr>
          <w:p>
            <w:pPr>
              <w:pStyle w:val="13"/>
            </w:pPr>
          </w:p>
        </w:tc>
        <w:tc>
          <w:tcPr>
            <w:tcW w:w="1095" w:type="dxa"/>
            <w:vAlign w:val="center"/>
          </w:tcPr>
          <w:p>
            <w:pPr>
              <w:pStyle w:val="13"/>
            </w:pPr>
            <w:r>
              <w:t>388.52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08" w:type="dxa"/>
            <w:vAlign w:val="center"/>
          </w:tcPr>
          <w:p>
            <w:pPr>
              <w:pStyle w:val="15"/>
            </w:pPr>
            <w:r>
              <w:t>17</w:t>
            </w:r>
          </w:p>
        </w:tc>
        <w:tc>
          <w:tcPr>
            <w:tcW w:w="1185" w:type="dxa"/>
            <w:vAlign w:val="center"/>
          </w:tcPr>
          <w:p>
            <w:pPr>
              <w:pStyle w:val="14"/>
            </w:pPr>
            <w:r>
              <w:t>2130705</w:t>
            </w:r>
          </w:p>
        </w:tc>
        <w:tc>
          <w:tcPr>
            <w:tcW w:w="4326" w:type="dxa"/>
            <w:vAlign w:val="center"/>
          </w:tcPr>
          <w:p>
            <w:pPr>
              <w:pStyle w:val="14"/>
            </w:pPr>
            <w:r>
              <w:t>对村民委员会和村党支部的补助</w:t>
            </w:r>
          </w:p>
        </w:tc>
        <w:tc>
          <w:tcPr>
            <w:tcW w:w="1095" w:type="dxa"/>
            <w:vAlign w:val="center"/>
          </w:tcPr>
          <w:p>
            <w:pPr>
              <w:pStyle w:val="13"/>
            </w:pPr>
            <w:r>
              <w:t>388.52</w:t>
            </w:r>
          </w:p>
        </w:tc>
        <w:tc>
          <w:tcPr>
            <w:tcW w:w="1095" w:type="dxa"/>
            <w:vAlign w:val="center"/>
          </w:tcPr>
          <w:p>
            <w:pPr>
              <w:pStyle w:val="13"/>
            </w:pPr>
          </w:p>
        </w:tc>
        <w:tc>
          <w:tcPr>
            <w:tcW w:w="1095" w:type="dxa"/>
            <w:vAlign w:val="center"/>
          </w:tcPr>
          <w:p>
            <w:pPr>
              <w:pStyle w:val="13"/>
            </w:pPr>
            <w:r>
              <w:t>388.52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2"/>
        <w:gridCol w:w="3075"/>
        <w:gridCol w:w="1290"/>
        <w:gridCol w:w="2893"/>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27" w:type="dxa"/>
            <w:gridSpan w:val="3"/>
            <w:tcBorders>
              <w:top w:val="single" w:color="FFFFFF" w:sz="6" w:space="0"/>
              <w:left w:val="single" w:color="FFFFFF" w:sz="6" w:space="0"/>
              <w:right w:val="single" w:color="FFFFFF" w:sz="6" w:space="0"/>
            </w:tcBorders>
            <w:vAlign w:val="center"/>
          </w:tcPr>
          <w:p>
            <w:pPr>
              <w:pStyle w:val="11"/>
            </w:pPr>
            <w:r>
              <w:t>931魏县回隆镇人民政府</w:t>
            </w:r>
          </w:p>
        </w:tc>
        <w:tc>
          <w:tcPr>
            <w:tcW w:w="2893"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2" w:type="dxa"/>
            <w:vMerge w:val="restart"/>
            <w:vAlign w:val="center"/>
          </w:tcPr>
          <w:p>
            <w:pPr>
              <w:pStyle w:val="12"/>
            </w:pPr>
            <w:r>
              <w:t>序号</w:t>
            </w:r>
          </w:p>
        </w:tc>
        <w:tc>
          <w:tcPr>
            <w:tcW w:w="4365" w:type="dxa"/>
            <w:gridSpan w:val="2"/>
            <w:vAlign w:val="center"/>
          </w:tcPr>
          <w:p>
            <w:pPr>
              <w:pStyle w:val="12"/>
            </w:pPr>
            <w:r>
              <w:t>收入</w:t>
            </w:r>
          </w:p>
        </w:tc>
        <w:tc>
          <w:tcPr>
            <w:tcW w:w="782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2" w:type="dxa"/>
            <w:vMerge w:val="continue"/>
          </w:tcPr>
          <w:p/>
        </w:tc>
        <w:tc>
          <w:tcPr>
            <w:tcW w:w="3075" w:type="dxa"/>
            <w:vAlign w:val="center"/>
          </w:tcPr>
          <w:p>
            <w:pPr>
              <w:pStyle w:val="12"/>
            </w:pPr>
            <w:r>
              <w:t>项  目</w:t>
            </w:r>
          </w:p>
        </w:tc>
        <w:tc>
          <w:tcPr>
            <w:tcW w:w="1290" w:type="dxa"/>
            <w:vAlign w:val="center"/>
          </w:tcPr>
          <w:p>
            <w:pPr>
              <w:pStyle w:val="12"/>
            </w:pPr>
            <w:r>
              <w:t>金额</w:t>
            </w:r>
          </w:p>
        </w:tc>
        <w:tc>
          <w:tcPr>
            <w:tcW w:w="2893"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2" w:type="dxa"/>
            <w:vAlign w:val="center"/>
          </w:tcPr>
          <w:p>
            <w:pPr>
              <w:pStyle w:val="12"/>
            </w:pPr>
            <w:r>
              <w:t>栏次</w:t>
            </w:r>
          </w:p>
        </w:tc>
        <w:tc>
          <w:tcPr>
            <w:tcW w:w="3075" w:type="dxa"/>
            <w:vAlign w:val="center"/>
          </w:tcPr>
          <w:p>
            <w:pPr>
              <w:pStyle w:val="12"/>
            </w:pPr>
            <w:r>
              <w:t>1</w:t>
            </w:r>
          </w:p>
        </w:tc>
        <w:tc>
          <w:tcPr>
            <w:tcW w:w="1290" w:type="dxa"/>
            <w:vAlign w:val="center"/>
          </w:tcPr>
          <w:p>
            <w:pPr>
              <w:pStyle w:val="12"/>
            </w:pPr>
            <w:r>
              <w:t>2</w:t>
            </w:r>
          </w:p>
        </w:tc>
        <w:tc>
          <w:tcPr>
            <w:tcW w:w="2893"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1</w:t>
            </w:r>
          </w:p>
        </w:tc>
        <w:tc>
          <w:tcPr>
            <w:tcW w:w="3075" w:type="dxa"/>
            <w:vAlign w:val="center"/>
          </w:tcPr>
          <w:p>
            <w:pPr>
              <w:pStyle w:val="14"/>
            </w:pPr>
            <w:r>
              <w:t>一、一般公共预算拨款</w:t>
            </w:r>
          </w:p>
        </w:tc>
        <w:tc>
          <w:tcPr>
            <w:tcW w:w="1290" w:type="dxa"/>
            <w:vAlign w:val="center"/>
          </w:tcPr>
          <w:p>
            <w:pPr>
              <w:pStyle w:val="13"/>
            </w:pPr>
            <w:r>
              <w:t>890.40</w:t>
            </w:r>
          </w:p>
        </w:tc>
        <w:tc>
          <w:tcPr>
            <w:tcW w:w="2893" w:type="dxa"/>
            <w:vAlign w:val="center"/>
          </w:tcPr>
          <w:p>
            <w:pPr>
              <w:pStyle w:val="14"/>
            </w:pPr>
            <w:r>
              <w:t>一、一般公共服务支出</w:t>
            </w:r>
          </w:p>
        </w:tc>
        <w:tc>
          <w:tcPr>
            <w:tcW w:w="1232" w:type="dxa"/>
            <w:vAlign w:val="center"/>
          </w:tcPr>
          <w:p>
            <w:pPr>
              <w:pStyle w:val="13"/>
            </w:pPr>
            <w:r>
              <w:t>476.38</w:t>
            </w:r>
          </w:p>
        </w:tc>
        <w:tc>
          <w:tcPr>
            <w:tcW w:w="1232" w:type="dxa"/>
            <w:vAlign w:val="center"/>
          </w:tcPr>
          <w:p>
            <w:pPr>
              <w:pStyle w:val="13"/>
            </w:pPr>
            <w:r>
              <w:t>476.38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2</w:t>
            </w:r>
          </w:p>
        </w:tc>
        <w:tc>
          <w:tcPr>
            <w:tcW w:w="3075" w:type="dxa"/>
            <w:vAlign w:val="center"/>
          </w:tcPr>
          <w:p>
            <w:pPr>
              <w:pStyle w:val="14"/>
            </w:pPr>
            <w:r>
              <w:t>二、政府性基金预算拨款</w:t>
            </w:r>
          </w:p>
        </w:tc>
        <w:tc>
          <w:tcPr>
            <w:tcW w:w="1290" w:type="dxa"/>
            <w:vAlign w:val="center"/>
          </w:tcPr>
          <w:p>
            <w:pPr>
              <w:pStyle w:val="13"/>
            </w:pPr>
            <w:r>
              <w:t>38.20</w:t>
            </w:r>
          </w:p>
        </w:tc>
        <w:tc>
          <w:tcPr>
            <w:tcW w:w="2893"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3</w:t>
            </w:r>
          </w:p>
        </w:tc>
        <w:tc>
          <w:tcPr>
            <w:tcW w:w="3075" w:type="dxa"/>
            <w:vAlign w:val="center"/>
          </w:tcPr>
          <w:p>
            <w:pPr>
              <w:pStyle w:val="14"/>
            </w:pPr>
            <w:r>
              <w:t>三、国有资本经营预算拨款</w:t>
            </w:r>
          </w:p>
        </w:tc>
        <w:tc>
          <w:tcPr>
            <w:tcW w:w="1290" w:type="dxa"/>
            <w:vAlign w:val="center"/>
          </w:tcPr>
          <w:p>
            <w:pPr>
              <w:pStyle w:val="13"/>
            </w:pPr>
          </w:p>
        </w:tc>
        <w:tc>
          <w:tcPr>
            <w:tcW w:w="2893"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4</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5</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6</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7</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8</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八、社会保障和就业支出</w:t>
            </w:r>
          </w:p>
        </w:tc>
        <w:tc>
          <w:tcPr>
            <w:tcW w:w="1232" w:type="dxa"/>
            <w:vAlign w:val="center"/>
          </w:tcPr>
          <w:p>
            <w:pPr>
              <w:pStyle w:val="13"/>
            </w:pPr>
            <w:r>
              <w:t>9.87</w:t>
            </w:r>
          </w:p>
        </w:tc>
        <w:tc>
          <w:tcPr>
            <w:tcW w:w="1232" w:type="dxa"/>
            <w:vAlign w:val="center"/>
          </w:tcPr>
          <w:p>
            <w:pPr>
              <w:pStyle w:val="13"/>
            </w:pPr>
            <w:r>
              <w:t>9.87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9</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10</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十、卫生健康支出</w:t>
            </w:r>
          </w:p>
        </w:tc>
        <w:tc>
          <w:tcPr>
            <w:tcW w:w="1232" w:type="dxa"/>
            <w:vAlign w:val="center"/>
          </w:tcPr>
          <w:p>
            <w:pPr>
              <w:pStyle w:val="13"/>
            </w:pPr>
            <w:r>
              <w:t>15.63</w:t>
            </w:r>
          </w:p>
        </w:tc>
        <w:tc>
          <w:tcPr>
            <w:tcW w:w="1232" w:type="dxa"/>
            <w:vAlign w:val="center"/>
          </w:tcPr>
          <w:p>
            <w:pPr>
              <w:pStyle w:val="13"/>
            </w:pPr>
            <w:r>
              <w:t>15.63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11</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12</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十二、城乡社区支出</w:t>
            </w:r>
          </w:p>
        </w:tc>
        <w:tc>
          <w:tcPr>
            <w:tcW w:w="1232" w:type="dxa"/>
            <w:vAlign w:val="center"/>
          </w:tcPr>
          <w:p>
            <w:pPr>
              <w:pStyle w:val="13"/>
            </w:pPr>
            <w:r>
              <w:t>38.20</w:t>
            </w:r>
          </w:p>
        </w:tc>
        <w:tc>
          <w:tcPr>
            <w:tcW w:w="1232" w:type="dxa"/>
            <w:vAlign w:val="center"/>
          </w:tcPr>
          <w:p>
            <w:pPr>
              <w:pStyle w:val="13"/>
            </w:pPr>
          </w:p>
        </w:tc>
        <w:tc>
          <w:tcPr>
            <w:tcW w:w="1232" w:type="dxa"/>
            <w:vAlign w:val="center"/>
          </w:tcPr>
          <w:p>
            <w:pPr>
              <w:pStyle w:val="13"/>
            </w:pPr>
            <w:r>
              <w:t>38.20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13</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十三、农林水支出</w:t>
            </w:r>
          </w:p>
        </w:tc>
        <w:tc>
          <w:tcPr>
            <w:tcW w:w="1232" w:type="dxa"/>
            <w:vAlign w:val="center"/>
          </w:tcPr>
          <w:p>
            <w:pPr>
              <w:pStyle w:val="13"/>
            </w:pPr>
            <w:r>
              <w:t>388.52</w:t>
            </w:r>
          </w:p>
        </w:tc>
        <w:tc>
          <w:tcPr>
            <w:tcW w:w="1232" w:type="dxa"/>
            <w:vAlign w:val="center"/>
          </w:tcPr>
          <w:p>
            <w:pPr>
              <w:pStyle w:val="13"/>
            </w:pPr>
            <w:r>
              <w:t>388.52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14</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15</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16</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17</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18</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19</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20</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21</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22</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23</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24</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25</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26</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27</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28</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29</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30</w:t>
            </w:r>
          </w:p>
        </w:tc>
        <w:tc>
          <w:tcPr>
            <w:tcW w:w="3075" w:type="dxa"/>
            <w:vAlign w:val="center"/>
          </w:tcPr>
          <w:p>
            <w:pPr>
              <w:pStyle w:val="14"/>
            </w:pPr>
          </w:p>
        </w:tc>
        <w:tc>
          <w:tcPr>
            <w:tcW w:w="1290" w:type="dxa"/>
            <w:vAlign w:val="center"/>
          </w:tcPr>
          <w:p>
            <w:pPr>
              <w:pStyle w:val="13"/>
            </w:pPr>
          </w:p>
        </w:tc>
        <w:tc>
          <w:tcPr>
            <w:tcW w:w="2893"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31</w:t>
            </w:r>
          </w:p>
        </w:tc>
        <w:tc>
          <w:tcPr>
            <w:tcW w:w="3075" w:type="dxa"/>
            <w:vAlign w:val="center"/>
          </w:tcPr>
          <w:p>
            <w:pPr>
              <w:pStyle w:val="16"/>
            </w:pPr>
            <w:r>
              <w:t>本年收入合计</w:t>
            </w:r>
          </w:p>
        </w:tc>
        <w:tc>
          <w:tcPr>
            <w:tcW w:w="1290" w:type="dxa"/>
            <w:vAlign w:val="center"/>
          </w:tcPr>
          <w:p>
            <w:pPr>
              <w:pStyle w:val="17"/>
            </w:pPr>
            <w:r>
              <w:t>928.60</w:t>
            </w:r>
          </w:p>
        </w:tc>
        <w:tc>
          <w:tcPr>
            <w:tcW w:w="2893" w:type="dxa"/>
            <w:vAlign w:val="center"/>
          </w:tcPr>
          <w:p>
            <w:pPr>
              <w:pStyle w:val="16"/>
            </w:pPr>
            <w:r>
              <w:t>本年支出合计</w:t>
            </w:r>
          </w:p>
        </w:tc>
        <w:tc>
          <w:tcPr>
            <w:tcW w:w="1232" w:type="dxa"/>
            <w:vAlign w:val="center"/>
          </w:tcPr>
          <w:p>
            <w:pPr>
              <w:pStyle w:val="17"/>
            </w:pPr>
            <w:r>
              <w:t>928.60</w:t>
            </w:r>
          </w:p>
        </w:tc>
        <w:tc>
          <w:tcPr>
            <w:tcW w:w="1232" w:type="dxa"/>
            <w:vAlign w:val="center"/>
          </w:tcPr>
          <w:p>
            <w:pPr>
              <w:pStyle w:val="17"/>
            </w:pPr>
            <w:r>
              <w:t>890.40</w:t>
            </w:r>
          </w:p>
        </w:tc>
        <w:tc>
          <w:tcPr>
            <w:tcW w:w="1232" w:type="dxa"/>
            <w:vAlign w:val="center"/>
          </w:tcPr>
          <w:p>
            <w:pPr>
              <w:pStyle w:val="17"/>
            </w:pPr>
            <w:r>
              <w:t>38.20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32</w:t>
            </w:r>
          </w:p>
        </w:tc>
        <w:tc>
          <w:tcPr>
            <w:tcW w:w="3075" w:type="dxa"/>
            <w:vAlign w:val="center"/>
          </w:tcPr>
          <w:p>
            <w:pPr>
              <w:pStyle w:val="14"/>
            </w:pPr>
            <w:r>
              <w:t>年初财政拨款结转和结余</w:t>
            </w:r>
          </w:p>
        </w:tc>
        <w:tc>
          <w:tcPr>
            <w:tcW w:w="1290" w:type="dxa"/>
            <w:vAlign w:val="center"/>
          </w:tcPr>
          <w:p>
            <w:pPr>
              <w:pStyle w:val="13"/>
            </w:pPr>
          </w:p>
        </w:tc>
        <w:tc>
          <w:tcPr>
            <w:tcW w:w="2893"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33</w:t>
            </w:r>
          </w:p>
        </w:tc>
        <w:tc>
          <w:tcPr>
            <w:tcW w:w="3075" w:type="dxa"/>
            <w:vAlign w:val="center"/>
          </w:tcPr>
          <w:p>
            <w:pPr>
              <w:pStyle w:val="14"/>
            </w:pPr>
            <w:r>
              <w:t>一、一般公共预算拨款</w:t>
            </w:r>
          </w:p>
        </w:tc>
        <w:tc>
          <w:tcPr>
            <w:tcW w:w="1290" w:type="dxa"/>
            <w:vAlign w:val="center"/>
          </w:tcPr>
          <w:p>
            <w:pPr>
              <w:pStyle w:val="13"/>
            </w:pPr>
          </w:p>
        </w:tc>
        <w:tc>
          <w:tcPr>
            <w:tcW w:w="289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34</w:t>
            </w:r>
          </w:p>
        </w:tc>
        <w:tc>
          <w:tcPr>
            <w:tcW w:w="3075" w:type="dxa"/>
            <w:vAlign w:val="center"/>
          </w:tcPr>
          <w:p>
            <w:pPr>
              <w:pStyle w:val="14"/>
            </w:pPr>
            <w:r>
              <w:t>二、政府性基金预算拨款</w:t>
            </w:r>
          </w:p>
        </w:tc>
        <w:tc>
          <w:tcPr>
            <w:tcW w:w="1290" w:type="dxa"/>
            <w:vAlign w:val="center"/>
          </w:tcPr>
          <w:p>
            <w:pPr>
              <w:pStyle w:val="13"/>
            </w:pPr>
          </w:p>
        </w:tc>
        <w:tc>
          <w:tcPr>
            <w:tcW w:w="289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35</w:t>
            </w:r>
          </w:p>
        </w:tc>
        <w:tc>
          <w:tcPr>
            <w:tcW w:w="3075" w:type="dxa"/>
            <w:vAlign w:val="center"/>
          </w:tcPr>
          <w:p>
            <w:pPr>
              <w:pStyle w:val="14"/>
            </w:pPr>
            <w:r>
              <w:t>三、国有资本经营预算拨款</w:t>
            </w:r>
          </w:p>
        </w:tc>
        <w:tc>
          <w:tcPr>
            <w:tcW w:w="1290" w:type="dxa"/>
            <w:vAlign w:val="center"/>
          </w:tcPr>
          <w:p>
            <w:pPr>
              <w:pStyle w:val="13"/>
            </w:pPr>
          </w:p>
        </w:tc>
        <w:tc>
          <w:tcPr>
            <w:tcW w:w="289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2" w:type="dxa"/>
            <w:vAlign w:val="center"/>
          </w:tcPr>
          <w:p>
            <w:pPr>
              <w:pStyle w:val="15"/>
            </w:pPr>
            <w:r>
              <w:t>36</w:t>
            </w:r>
          </w:p>
        </w:tc>
        <w:tc>
          <w:tcPr>
            <w:tcW w:w="3075" w:type="dxa"/>
            <w:vAlign w:val="center"/>
          </w:tcPr>
          <w:p>
            <w:pPr>
              <w:pStyle w:val="16"/>
            </w:pPr>
            <w:r>
              <w:t>收入总计</w:t>
            </w:r>
          </w:p>
        </w:tc>
        <w:tc>
          <w:tcPr>
            <w:tcW w:w="1290" w:type="dxa"/>
            <w:vAlign w:val="center"/>
          </w:tcPr>
          <w:p>
            <w:pPr>
              <w:pStyle w:val="17"/>
            </w:pPr>
            <w:r>
              <w:t>928.60</w:t>
            </w:r>
          </w:p>
        </w:tc>
        <w:tc>
          <w:tcPr>
            <w:tcW w:w="2893" w:type="dxa"/>
            <w:vAlign w:val="center"/>
          </w:tcPr>
          <w:p>
            <w:pPr>
              <w:pStyle w:val="16"/>
            </w:pPr>
            <w:r>
              <w:t>支出总计</w:t>
            </w:r>
          </w:p>
        </w:tc>
        <w:tc>
          <w:tcPr>
            <w:tcW w:w="1232" w:type="dxa"/>
            <w:vAlign w:val="center"/>
          </w:tcPr>
          <w:p>
            <w:pPr>
              <w:pStyle w:val="17"/>
            </w:pPr>
            <w:r>
              <w:t>928.60</w:t>
            </w:r>
          </w:p>
        </w:tc>
        <w:tc>
          <w:tcPr>
            <w:tcW w:w="1232" w:type="dxa"/>
            <w:vAlign w:val="center"/>
          </w:tcPr>
          <w:p>
            <w:pPr>
              <w:pStyle w:val="17"/>
            </w:pPr>
            <w:r>
              <w:t>890.40</w:t>
            </w:r>
          </w:p>
        </w:tc>
        <w:tc>
          <w:tcPr>
            <w:tcW w:w="1232" w:type="dxa"/>
            <w:vAlign w:val="center"/>
          </w:tcPr>
          <w:p>
            <w:pPr>
              <w:pStyle w:val="17"/>
            </w:pPr>
            <w:r>
              <w:t>38.20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8"/>
        <w:gridCol w:w="1695"/>
        <w:gridCol w:w="548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0" w:type="dxa"/>
            <w:gridSpan w:val="3"/>
            <w:tcBorders>
              <w:top w:val="single" w:color="FFFFFF" w:sz="6" w:space="0"/>
              <w:left w:val="single" w:color="FFFFFF" w:sz="6" w:space="0"/>
              <w:right w:val="single" w:color="FFFFFF" w:sz="6" w:space="0"/>
            </w:tcBorders>
            <w:vAlign w:val="center"/>
          </w:tcPr>
          <w:p>
            <w:pPr>
              <w:pStyle w:val="11"/>
            </w:pPr>
            <w:r>
              <w:t>931魏县回隆镇人民政府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8" w:type="dxa"/>
            <w:vMerge w:val="restart"/>
            <w:vAlign w:val="center"/>
          </w:tcPr>
          <w:p>
            <w:pPr>
              <w:pStyle w:val="12"/>
            </w:pPr>
            <w:r>
              <w:t>序号</w:t>
            </w:r>
          </w:p>
        </w:tc>
        <w:tc>
          <w:tcPr>
            <w:tcW w:w="7182"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8" w:type="dxa"/>
            <w:vMerge w:val="continue"/>
          </w:tcPr>
          <w:p/>
        </w:tc>
        <w:tc>
          <w:tcPr>
            <w:tcW w:w="1695" w:type="dxa"/>
            <w:vAlign w:val="center"/>
          </w:tcPr>
          <w:p>
            <w:pPr>
              <w:pStyle w:val="12"/>
            </w:pPr>
            <w:r>
              <w:t>科目编码</w:t>
            </w:r>
          </w:p>
        </w:tc>
        <w:tc>
          <w:tcPr>
            <w:tcW w:w="5487"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8" w:type="dxa"/>
            <w:vAlign w:val="center"/>
          </w:tcPr>
          <w:p>
            <w:pPr>
              <w:pStyle w:val="12"/>
            </w:pPr>
            <w:r>
              <w:t>栏次</w:t>
            </w:r>
          </w:p>
        </w:tc>
        <w:tc>
          <w:tcPr>
            <w:tcW w:w="1695" w:type="dxa"/>
            <w:vAlign w:val="center"/>
          </w:tcPr>
          <w:p>
            <w:pPr>
              <w:pStyle w:val="12"/>
            </w:pPr>
            <w:r>
              <w:t>1</w:t>
            </w:r>
          </w:p>
        </w:tc>
        <w:tc>
          <w:tcPr>
            <w:tcW w:w="5487"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8" w:type="dxa"/>
            <w:vAlign w:val="center"/>
          </w:tcPr>
          <w:p>
            <w:pPr>
              <w:pStyle w:val="15"/>
            </w:pPr>
            <w:r>
              <w:t>1</w:t>
            </w:r>
          </w:p>
        </w:tc>
        <w:tc>
          <w:tcPr>
            <w:tcW w:w="1695" w:type="dxa"/>
            <w:vAlign w:val="center"/>
          </w:tcPr>
          <w:p>
            <w:pPr>
              <w:pStyle w:val="18"/>
            </w:pPr>
          </w:p>
        </w:tc>
        <w:tc>
          <w:tcPr>
            <w:tcW w:w="5487" w:type="dxa"/>
            <w:vAlign w:val="center"/>
          </w:tcPr>
          <w:p>
            <w:pPr>
              <w:pStyle w:val="16"/>
            </w:pPr>
            <w:r>
              <w:t>合计</w:t>
            </w:r>
          </w:p>
        </w:tc>
        <w:tc>
          <w:tcPr>
            <w:tcW w:w="1643" w:type="dxa"/>
            <w:vAlign w:val="center"/>
          </w:tcPr>
          <w:p>
            <w:pPr>
              <w:pStyle w:val="17"/>
            </w:pPr>
            <w:r>
              <w:t>890.40</w:t>
            </w:r>
          </w:p>
        </w:tc>
        <w:tc>
          <w:tcPr>
            <w:tcW w:w="1643" w:type="dxa"/>
            <w:vAlign w:val="center"/>
          </w:tcPr>
          <w:p>
            <w:pPr>
              <w:pStyle w:val="17"/>
            </w:pPr>
            <w:r>
              <w:t>362.31</w:t>
            </w:r>
          </w:p>
        </w:tc>
        <w:tc>
          <w:tcPr>
            <w:tcW w:w="1643" w:type="dxa"/>
            <w:vAlign w:val="center"/>
          </w:tcPr>
          <w:p>
            <w:pPr>
              <w:pStyle w:val="17"/>
            </w:pPr>
            <w:r>
              <w:t>528.09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8" w:type="dxa"/>
            <w:vAlign w:val="center"/>
          </w:tcPr>
          <w:p>
            <w:pPr>
              <w:pStyle w:val="15"/>
            </w:pPr>
            <w:r>
              <w:t>2</w:t>
            </w:r>
          </w:p>
        </w:tc>
        <w:tc>
          <w:tcPr>
            <w:tcW w:w="1695" w:type="dxa"/>
            <w:vAlign w:val="center"/>
          </w:tcPr>
          <w:p>
            <w:pPr>
              <w:pStyle w:val="14"/>
            </w:pPr>
            <w:r>
              <w:t>201</w:t>
            </w:r>
          </w:p>
        </w:tc>
        <w:tc>
          <w:tcPr>
            <w:tcW w:w="5487" w:type="dxa"/>
            <w:vAlign w:val="center"/>
          </w:tcPr>
          <w:p>
            <w:pPr>
              <w:pStyle w:val="14"/>
            </w:pPr>
            <w:r>
              <w:t>一般公共服务支出</w:t>
            </w:r>
          </w:p>
        </w:tc>
        <w:tc>
          <w:tcPr>
            <w:tcW w:w="1643" w:type="dxa"/>
            <w:vAlign w:val="center"/>
          </w:tcPr>
          <w:p>
            <w:pPr>
              <w:pStyle w:val="13"/>
            </w:pPr>
            <w:r>
              <w:t>476.38</w:t>
            </w:r>
          </w:p>
        </w:tc>
        <w:tc>
          <w:tcPr>
            <w:tcW w:w="1643" w:type="dxa"/>
            <w:vAlign w:val="center"/>
          </w:tcPr>
          <w:p>
            <w:pPr>
              <w:pStyle w:val="13"/>
            </w:pPr>
            <w:r>
              <w:t>336.81</w:t>
            </w:r>
          </w:p>
        </w:tc>
        <w:tc>
          <w:tcPr>
            <w:tcW w:w="1643" w:type="dxa"/>
            <w:vAlign w:val="center"/>
          </w:tcPr>
          <w:p>
            <w:pPr>
              <w:pStyle w:val="13"/>
            </w:pPr>
            <w:r>
              <w:t>139.57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8" w:type="dxa"/>
            <w:vAlign w:val="center"/>
          </w:tcPr>
          <w:p>
            <w:pPr>
              <w:pStyle w:val="15"/>
            </w:pPr>
            <w:r>
              <w:t>3</w:t>
            </w:r>
          </w:p>
        </w:tc>
        <w:tc>
          <w:tcPr>
            <w:tcW w:w="1695" w:type="dxa"/>
            <w:vAlign w:val="center"/>
          </w:tcPr>
          <w:p>
            <w:pPr>
              <w:pStyle w:val="14"/>
            </w:pPr>
            <w:r>
              <w:t>20103</w:t>
            </w:r>
          </w:p>
        </w:tc>
        <w:tc>
          <w:tcPr>
            <w:tcW w:w="5487" w:type="dxa"/>
            <w:vAlign w:val="center"/>
          </w:tcPr>
          <w:p>
            <w:pPr>
              <w:pStyle w:val="14"/>
            </w:pPr>
            <w:r>
              <w:t>政府办公厅（室）及相关机构事务</w:t>
            </w:r>
          </w:p>
        </w:tc>
        <w:tc>
          <w:tcPr>
            <w:tcW w:w="1643" w:type="dxa"/>
            <w:vAlign w:val="center"/>
          </w:tcPr>
          <w:p>
            <w:pPr>
              <w:pStyle w:val="13"/>
            </w:pPr>
            <w:r>
              <w:t>476.38</w:t>
            </w:r>
          </w:p>
        </w:tc>
        <w:tc>
          <w:tcPr>
            <w:tcW w:w="1643" w:type="dxa"/>
            <w:vAlign w:val="center"/>
          </w:tcPr>
          <w:p>
            <w:pPr>
              <w:pStyle w:val="13"/>
            </w:pPr>
            <w:r>
              <w:t>336.81</w:t>
            </w:r>
          </w:p>
        </w:tc>
        <w:tc>
          <w:tcPr>
            <w:tcW w:w="1643" w:type="dxa"/>
            <w:vAlign w:val="center"/>
          </w:tcPr>
          <w:p>
            <w:pPr>
              <w:pStyle w:val="13"/>
            </w:pPr>
            <w:r>
              <w:t>139.57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8" w:type="dxa"/>
            <w:vAlign w:val="center"/>
          </w:tcPr>
          <w:p>
            <w:pPr>
              <w:pStyle w:val="15"/>
            </w:pPr>
            <w:r>
              <w:t>4</w:t>
            </w:r>
          </w:p>
        </w:tc>
        <w:tc>
          <w:tcPr>
            <w:tcW w:w="1695" w:type="dxa"/>
            <w:vAlign w:val="center"/>
          </w:tcPr>
          <w:p>
            <w:pPr>
              <w:pStyle w:val="14"/>
            </w:pPr>
            <w:r>
              <w:t>2010301</w:t>
            </w:r>
          </w:p>
        </w:tc>
        <w:tc>
          <w:tcPr>
            <w:tcW w:w="5487" w:type="dxa"/>
            <w:vAlign w:val="center"/>
          </w:tcPr>
          <w:p>
            <w:pPr>
              <w:pStyle w:val="14"/>
            </w:pPr>
            <w:r>
              <w:t>行政运行</w:t>
            </w:r>
          </w:p>
        </w:tc>
        <w:tc>
          <w:tcPr>
            <w:tcW w:w="1643" w:type="dxa"/>
            <w:vAlign w:val="center"/>
          </w:tcPr>
          <w:p>
            <w:pPr>
              <w:pStyle w:val="13"/>
            </w:pPr>
            <w:r>
              <w:t>476.38</w:t>
            </w:r>
          </w:p>
        </w:tc>
        <w:tc>
          <w:tcPr>
            <w:tcW w:w="1643" w:type="dxa"/>
            <w:vAlign w:val="center"/>
          </w:tcPr>
          <w:p>
            <w:pPr>
              <w:pStyle w:val="13"/>
            </w:pPr>
            <w:r>
              <w:t>336.81</w:t>
            </w:r>
          </w:p>
        </w:tc>
        <w:tc>
          <w:tcPr>
            <w:tcW w:w="1643" w:type="dxa"/>
            <w:vAlign w:val="center"/>
          </w:tcPr>
          <w:p>
            <w:pPr>
              <w:pStyle w:val="13"/>
            </w:pPr>
            <w:r>
              <w:t>139.57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8" w:type="dxa"/>
            <w:vAlign w:val="center"/>
          </w:tcPr>
          <w:p>
            <w:pPr>
              <w:pStyle w:val="15"/>
            </w:pPr>
            <w:r>
              <w:t>5</w:t>
            </w:r>
          </w:p>
        </w:tc>
        <w:tc>
          <w:tcPr>
            <w:tcW w:w="1695" w:type="dxa"/>
            <w:vAlign w:val="center"/>
          </w:tcPr>
          <w:p>
            <w:pPr>
              <w:pStyle w:val="14"/>
            </w:pPr>
            <w:r>
              <w:t>208</w:t>
            </w:r>
          </w:p>
        </w:tc>
        <w:tc>
          <w:tcPr>
            <w:tcW w:w="5487" w:type="dxa"/>
            <w:vAlign w:val="center"/>
          </w:tcPr>
          <w:p>
            <w:pPr>
              <w:pStyle w:val="14"/>
            </w:pPr>
            <w:r>
              <w:t>社会保障和就业支出</w:t>
            </w:r>
          </w:p>
        </w:tc>
        <w:tc>
          <w:tcPr>
            <w:tcW w:w="1643" w:type="dxa"/>
            <w:vAlign w:val="center"/>
          </w:tcPr>
          <w:p>
            <w:pPr>
              <w:pStyle w:val="13"/>
            </w:pPr>
            <w:r>
              <w:t>9.87</w:t>
            </w:r>
          </w:p>
        </w:tc>
        <w:tc>
          <w:tcPr>
            <w:tcW w:w="1643" w:type="dxa"/>
            <w:vAlign w:val="center"/>
          </w:tcPr>
          <w:p>
            <w:pPr>
              <w:pStyle w:val="13"/>
            </w:pPr>
            <w:r>
              <w:t>9.87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8" w:type="dxa"/>
            <w:vAlign w:val="center"/>
          </w:tcPr>
          <w:p>
            <w:pPr>
              <w:pStyle w:val="15"/>
            </w:pPr>
            <w:r>
              <w:t>6</w:t>
            </w:r>
          </w:p>
        </w:tc>
        <w:tc>
          <w:tcPr>
            <w:tcW w:w="1695" w:type="dxa"/>
            <w:vAlign w:val="center"/>
          </w:tcPr>
          <w:p>
            <w:pPr>
              <w:pStyle w:val="14"/>
            </w:pPr>
            <w:r>
              <w:t>20805</w:t>
            </w:r>
          </w:p>
        </w:tc>
        <w:tc>
          <w:tcPr>
            <w:tcW w:w="5487" w:type="dxa"/>
            <w:vAlign w:val="center"/>
          </w:tcPr>
          <w:p>
            <w:pPr>
              <w:pStyle w:val="14"/>
            </w:pPr>
            <w:r>
              <w:t>行政事业单位养老支出</w:t>
            </w:r>
          </w:p>
        </w:tc>
        <w:tc>
          <w:tcPr>
            <w:tcW w:w="1643" w:type="dxa"/>
            <w:vAlign w:val="center"/>
          </w:tcPr>
          <w:p>
            <w:pPr>
              <w:pStyle w:val="13"/>
            </w:pPr>
            <w:r>
              <w:t>9.87</w:t>
            </w:r>
          </w:p>
        </w:tc>
        <w:tc>
          <w:tcPr>
            <w:tcW w:w="1643" w:type="dxa"/>
            <w:vAlign w:val="center"/>
          </w:tcPr>
          <w:p>
            <w:pPr>
              <w:pStyle w:val="13"/>
            </w:pPr>
            <w:r>
              <w:t>9.87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8" w:type="dxa"/>
            <w:vAlign w:val="center"/>
          </w:tcPr>
          <w:p>
            <w:pPr>
              <w:pStyle w:val="15"/>
            </w:pPr>
            <w:r>
              <w:t>7</w:t>
            </w:r>
          </w:p>
        </w:tc>
        <w:tc>
          <w:tcPr>
            <w:tcW w:w="1695" w:type="dxa"/>
            <w:vAlign w:val="center"/>
          </w:tcPr>
          <w:p>
            <w:pPr>
              <w:pStyle w:val="14"/>
            </w:pPr>
            <w:r>
              <w:t>2080501</w:t>
            </w:r>
          </w:p>
        </w:tc>
        <w:tc>
          <w:tcPr>
            <w:tcW w:w="5487" w:type="dxa"/>
            <w:vAlign w:val="center"/>
          </w:tcPr>
          <w:p>
            <w:pPr>
              <w:pStyle w:val="14"/>
            </w:pPr>
            <w:r>
              <w:t>行政单位离退休</w:t>
            </w:r>
          </w:p>
        </w:tc>
        <w:tc>
          <w:tcPr>
            <w:tcW w:w="1643" w:type="dxa"/>
            <w:vAlign w:val="center"/>
          </w:tcPr>
          <w:p>
            <w:pPr>
              <w:pStyle w:val="13"/>
            </w:pPr>
            <w:r>
              <w:t>9.87</w:t>
            </w:r>
          </w:p>
        </w:tc>
        <w:tc>
          <w:tcPr>
            <w:tcW w:w="1643" w:type="dxa"/>
            <w:vAlign w:val="center"/>
          </w:tcPr>
          <w:p>
            <w:pPr>
              <w:pStyle w:val="13"/>
            </w:pPr>
            <w:r>
              <w:t>9.87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8" w:type="dxa"/>
            <w:vAlign w:val="center"/>
          </w:tcPr>
          <w:p>
            <w:pPr>
              <w:pStyle w:val="15"/>
            </w:pPr>
            <w:r>
              <w:t>8</w:t>
            </w:r>
          </w:p>
        </w:tc>
        <w:tc>
          <w:tcPr>
            <w:tcW w:w="1695" w:type="dxa"/>
            <w:vAlign w:val="center"/>
          </w:tcPr>
          <w:p>
            <w:pPr>
              <w:pStyle w:val="14"/>
            </w:pPr>
            <w:r>
              <w:t>210</w:t>
            </w:r>
          </w:p>
        </w:tc>
        <w:tc>
          <w:tcPr>
            <w:tcW w:w="5487" w:type="dxa"/>
            <w:vAlign w:val="center"/>
          </w:tcPr>
          <w:p>
            <w:pPr>
              <w:pStyle w:val="14"/>
            </w:pPr>
            <w:r>
              <w:t>卫生健康支出</w:t>
            </w:r>
          </w:p>
        </w:tc>
        <w:tc>
          <w:tcPr>
            <w:tcW w:w="1643" w:type="dxa"/>
            <w:vAlign w:val="center"/>
          </w:tcPr>
          <w:p>
            <w:pPr>
              <w:pStyle w:val="13"/>
            </w:pPr>
            <w:r>
              <w:t>15.63</w:t>
            </w:r>
          </w:p>
        </w:tc>
        <w:tc>
          <w:tcPr>
            <w:tcW w:w="1643" w:type="dxa"/>
            <w:vAlign w:val="center"/>
          </w:tcPr>
          <w:p>
            <w:pPr>
              <w:pStyle w:val="13"/>
            </w:pPr>
            <w:r>
              <w:t>15.63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8" w:type="dxa"/>
            <w:vAlign w:val="center"/>
          </w:tcPr>
          <w:p>
            <w:pPr>
              <w:pStyle w:val="15"/>
            </w:pPr>
            <w:r>
              <w:t>9</w:t>
            </w:r>
          </w:p>
        </w:tc>
        <w:tc>
          <w:tcPr>
            <w:tcW w:w="1695" w:type="dxa"/>
            <w:vAlign w:val="center"/>
          </w:tcPr>
          <w:p>
            <w:pPr>
              <w:pStyle w:val="14"/>
            </w:pPr>
            <w:r>
              <w:t>21011</w:t>
            </w:r>
          </w:p>
        </w:tc>
        <w:tc>
          <w:tcPr>
            <w:tcW w:w="5487" w:type="dxa"/>
            <w:vAlign w:val="center"/>
          </w:tcPr>
          <w:p>
            <w:pPr>
              <w:pStyle w:val="14"/>
            </w:pPr>
            <w:r>
              <w:t>行政事业单位医疗</w:t>
            </w:r>
          </w:p>
        </w:tc>
        <w:tc>
          <w:tcPr>
            <w:tcW w:w="1643" w:type="dxa"/>
            <w:vAlign w:val="center"/>
          </w:tcPr>
          <w:p>
            <w:pPr>
              <w:pStyle w:val="13"/>
            </w:pPr>
            <w:r>
              <w:t>15.63</w:t>
            </w:r>
          </w:p>
        </w:tc>
        <w:tc>
          <w:tcPr>
            <w:tcW w:w="1643" w:type="dxa"/>
            <w:vAlign w:val="center"/>
          </w:tcPr>
          <w:p>
            <w:pPr>
              <w:pStyle w:val="13"/>
            </w:pPr>
            <w:r>
              <w:t>15.63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8" w:type="dxa"/>
            <w:vAlign w:val="center"/>
          </w:tcPr>
          <w:p>
            <w:pPr>
              <w:pStyle w:val="15"/>
            </w:pPr>
            <w:r>
              <w:t>10</w:t>
            </w:r>
          </w:p>
        </w:tc>
        <w:tc>
          <w:tcPr>
            <w:tcW w:w="1695" w:type="dxa"/>
            <w:vAlign w:val="center"/>
          </w:tcPr>
          <w:p>
            <w:pPr>
              <w:pStyle w:val="14"/>
            </w:pPr>
            <w:r>
              <w:t>2101199</w:t>
            </w:r>
          </w:p>
        </w:tc>
        <w:tc>
          <w:tcPr>
            <w:tcW w:w="5487" w:type="dxa"/>
            <w:vAlign w:val="center"/>
          </w:tcPr>
          <w:p>
            <w:pPr>
              <w:pStyle w:val="14"/>
            </w:pPr>
            <w:r>
              <w:t>其他行政事业单位医疗支出</w:t>
            </w:r>
          </w:p>
        </w:tc>
        <w:tc>
          <w:tcPr>
            <w:tcW w:w="1643" w:type="dxa"/>
            <w:vAlign w:val="center"/>
          </w:tcPr>
          <w:p>
            <w:pPr>
              <w:pStyle w:val="13"/>
            </w:pPr>
            <w:r>
              <w:t>15.63</w:t>
            </w:r>
          </w:p>
        </w:tc>
        <w:tc>
          <w:tcPr>
            <w:tcW w:w="1643" w:type="dxa"/>
            <w:vAlign w:val="center"/>
          </w:tcPr>
          <w:p>
            <w:pPr>
              <w:pStyle w:val="13"/>
            </w:pPr>
            <w:r>
              <w:t>15.63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8" w:type="dxa"/>
            <w:vAlign w:val="center"/>
          </w:tcPr>
          <w:p>
            <w:pPr>
              <w:pStyle w:val="15"/>
            </w:pPr>
            <w:r>
              <w:t>11</w:t>
            </w:r>
          </w:p>
        </w:tc>
        <w:tc>
          <w:tcPr>
            <w:tcW w:w="1695" w:type="dxa"/>
            <w:vAlign w:val="center"/>
          </w:tcPr>
          <w:p>
            <w:pPr>
              <w:pStyle w:val="14"/>
            </w:pPr>
            <w:r>
              <w:t>213</w:t>
            </w:r>
          </w:p>
        </w:tc>
        <w:tc>
          <w:tcPr>
            <w:tcW w:w="5487" w:type="dxa"/>
            <w:vAlign w:val="center"/>
          </w:tcPr>
          <w:p>
            <w:pPr>
              <w:pStyle w:val="14"/>
            </w:pPr>
            <w:r>
              <w:t>农林水支出</w:t>
            </w:r>
          </w:p>
        </w:tc>
        <w:tc>
          <w:tcPr>
            <w:tcW w:w="1643" w:type="dxa"/>
            <w:vAlign w:val="center"/>
          </w:tcPr>
          <w:p>
            <w:pPr>
              <w:pStyle w:val="13"/>
            </w:pPr>
            <w:r>
              <w:t>388.52</w:t>
            </w:r>
          </w:p>
        </w:tc>
        <w:tc>
          <w:tcPr>
            <w:tcW w:w="1643" w:type="dxa"/>
            <w:vAlign w:val="center"/>
          </w:tcPr>
          <w:p>
            <w:pPr>
              <w:pStyle w:val="13"/>
            </w:pPr>
          </w:p>
        </w:tc>
        <w:tc>
          <w:tcPr>
            <w:tcW w:w="1643" w:type="dxa"/>
            <w:vAlign w:val="center"/>
          </w:tcPr>
          <w:p>
            <w:pPr>
              <w:pStyle w:val="13"/>
            </w:pPr>
            <w:r>
              <w:t>388.52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8" w:type="dxa"/>
            <w:vAlign w:val="center"/>
          </w:tcPr>
          <w:p>
            <w:pPr>
              <w:pStyle w:val="15"/>
            </w:pPr>
            <w:r>
              <w:t>12</w:t>
            </w:r>
          </w:p>
        </w:tc>
        <w:tc>
          <w:tcPr>
            <w:tcW w:w="1695" w:type="dxa"/>
            <w:vAlign w:val="center"/>
          </w:tcPr>
          <w:p>
            <w:pPr>
              <w:pStyle w:val="14"/>
            </w:pPr>
            <w:r>
              <w:t>21307</w:t>
            </w:r>
          </w:p>
        </w:tc>
        <w:tc>
          <w:tcPr>
            <w:tcW w:w="5487" w:type="dxa"/>
            <w:vAlign w:val="center"/>
          </w:tcPr>
          <w:p>
            <w:pPr>
              <w:pStyle w:val="14"/>
            </w:pPr>
            <w:r>
              <w:t>农村综合改革</w:t>
            </w:r>
          </w:p>
        </w:tc>
        <w:tc>
          <w:tcPr>
            <w:tcW w:w="1643" w:type="dxa"/>
            <w:vAlign w:val="center"/>
          </w:tcPr>
          <w:p>
            <w:pPr>
              <w:pStyle w:val="13"/>
            </w:pPr>
            <w:r>
              <w:t>388.52</w:t>
            </w:r>
          </w:p>
        </w:tc>
        <w:tc>
          <w:tcPr>
            <w:tcW w:w="1643" w:type="dxa"/>
            <w:vAlign w:val="center"/>
          </w:tcPr>
          <w:p>
            <w:pPr>
              <w:pStyle w:val="13"/>
            </w:pPr>
          </w:p>
        </w:tc>
        <w:tc>
          <w:tcPr>
            <w:tcW w:w="1643" w:type="dxa"/>
            <w:vAlign w:val="center"/>
          </w:tcPr>
          <w:p>
            <w:pPr>
              <w:pStyle w:val="13"/>
            </w:pPr>
            <w:r>
              <w:t>388.52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8" w:type="dxa"/>
            <w:vAlign w:val="center"/>
          </w:tcPr>
          <w:p>
            <w:pPr>
              <w:pStyle w:val="15"/>
            </w:pPr>
            <w:r>
              <w:t>13</w:t>
            </w:r>
          </w:p>
        </w:tc>
        <w:tc>
          <w:tcPr>
            <w:tcW w:w="1695" w:type="dxa"/>
            <w:vAlign w:val="center"/>
          </w:tcPr>
          <w:p>
            <w:pPr>
              <w:pStyle w:val="14"/>
            </w:pPr>
            <w:r>
              <w:t>2130705</w:t>
            </w:r>
          </w:p>
        </w:tc>
        <w:tc>
          <w:tcPr>
            <w:tcW w:w="5487" w:type="dxa"/>
            <w:vAlign w:val="center"/>
          </w:tcPr>
          <w:p>
            <w:pPr>
              <w:pStyle w:val="14"/>
            </w:pPr>
            <w:r>
              <w:t>对村民委员会和村党支部的补助</w:t>
            </w:r>
          </w:p>
        </w:tc>
        <w:tc>
          <w:tcPr>
            <w:tcW w:w="1643" w:type="dxa"/>
            <w:vAlign w:val="center"/>
          </w:tcPr>
          <w:p>
            <w:pPr>
              <w:pStyle w:val="13"/>
            </w:pPr>
            <w:r>
              <w:t>388.52</w:t>
            </w:r>
          </w:p>
        </w:tc>
        <w:tc>
          <w:tcPr>
            <w:tcW w:w="1643" w:type="dxa"/>
            <w:vAlign w:val="center"/>
          </w:tcPr>
          <w:p>
            <w:pPr>
              <w:pStyle w:val="13"/>
            </w:pPr>
          </w:p>
        </w:tc>
        <w:tc>
          <w:tcPr>
            <w:tcW w:w="1643" w:type="dxa"/>
            <w:vAlign w:val="center"/>
          </w:tcPr>
          <w:p>
            <w:pPr>
              <w:pStyle w:val="13"/>
            </w:pPr>
            <w:r>
              <w:t>388.52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1"/>
        <w:gridCol w:w="1260"/>
        <w:gridCol w:w="567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47" w:type="dxa"/>
            <w:gridSpan w:val="3"/>
            <w:tcBorders>
              <w:top w:val="single" w:color="FFFFFF" w:sz="6" w:space="0"/>
              <w:left w:val="single" w:color="FFFFFF" w:sz="6" w:space="0"/>
              <w:right w:val="single" w:color="FFFFFF" w:sz="6" w:space="0"/>
            </w:tcBorders>
            <w:vAlign w:val="center"/>
          </w:tcPr>
          <w:p>
            <w:pPr>
              <w:pStyle w:val="11"/>
            </w:pPr>
            <w:r>
              <w:t>931魏县回隆镇人民政府</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1" w:type="dxa"/>
            <w:vMerge w:val="restart"/>
            <w:vAlign w:val="center"/>
          </w:tcPr>
          <w:p>
            <w:pPr>
              <w:pStyle w:val="12"/>
            </w:pPr>
            <w:r>
              <w:t>序号</w:t>
            </w:r>
          </w:p>
        </w:tc>
        <w:tc>
          <w:tcPr>
            <w:tcW w:w="693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1" w:type="dxa"/>
            <w:vMerge w:val="continue"/>
          </w:tcPr>
          <w:p/>
        </w:tc>
        <w:tc>
          <w:tcPr>
            <w:tcW w:w="1260" w:type="dxa"/>
            <w:vAlign w:val="center"/>
          </w:tcPr>
          <w:p>
            <w:pPr>
              <w:pStyle w:val="12"/>
            </w:pPr>
            <w:r>
              <w:t>科目编码</w:t>
            </w:r>
          </w:p>
        </w:tc>
        <w:tc>
          <w:tcPr>
            <w:tcW w:w="5676"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1" w:type="dxa"/>
            <w:vAlign w:val="center"/>
          </w:tcPr>
          <w:p>
            <w:pPr>
              <w:pStyle w:val="12"/>
            </w:pPr>
            <w:r>
              <w:t>栏次</w:t>
            </w:r>
          </w:p>
        </w:tc>
        <w:tc>
          <w:tcPr>
            <w:tcW w:w="1260" w:type="dxa"/>
            <w:vAlign w:val="center"/>
          </w:tcPr>
          <w:p>
            <w:pPr>
              <w:pStyle w:val="12"/>
            </w:pPr>
            <w:r>
              <w:t>1</w:t>
            </w:r>
          </w:p>
        </w:tc>
        <w:tc>
          <w:tcPr>
            <w:tcW w:w="5676"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pPr>
            <w:r>
              <w:t>1</w:t>
            </w:r>
          </w:p>
        </w:tc>
        <w:tc>
          <w:tcPr>
            <w:tcW w:w="1260" w:type="dxa"/>
            <w:vAlign w:val="center"/>
          </w:tcPr>
          <w:p>
            <w:pPr>
              <w:pStyle w:val="18"/>
            </w:pPr>
          </w:p>
        </w:tc>
        <w:tc>
          <w:tcPr>
            <w:tcW w:w="5676" w:type="dxa"/>
            <w:vAlign w:val="center"/>
          </w:tcPr>
          <w:p>
            <w:pPr>
              <w:pStyle w:val="16"/>
            </w:pPr>
            <w:r>
              <w:t>合计</w:t>
            </w:r>
          </w:p>
        </w:tc>
        <w:tc>
          <w:tcPr>
            <w:tcW w:w="1643" w:type="dxa"/>
            <w:vAlign w:val="center"/>
          </w:tcPr>
          <w:p>
            <w:pPr>
              <w:pStyle w:val="17"/>
            </w:pPr>
            <w:r>
              <w:t>362.31</w:t>
            </w:r>
          </w:p>
        </w:tc>
        <w:tc>
          <w:tcPr>
            <w:tcW w:w="1643" w:type="dxa"/>
            <w:vAlign w:val="center"/>
          </w:tcPr>
          <w:p>
            <w:pPr>
              <w:pStyle w:val="17"/>
            </w:pPr>
            <w:r>
              <w:t>322.29</w:t>
            </w:r>
          </w:p>
        </w:tc>
        <w:tc>
          <w:tcPr>
            <w:tcW w:w="1643" w:type="dxa"/>
            <w:vAlign w:val="center"/>
          </w:tcPr>
          <w:p>
            <w:pPr>
              <w:pStyle w:val="17"/>
            </w:pPr>
            <w:r>
              <w:t>40.02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pPr>
            <w:r>
              <w:t>2</w:t>
            </w:r>
          </w:p>
        </w:tc>
        <w:tc>
          <w:tcPr>
            <w:tcW w:w="1260" w:type="dxa"/>
            <w:vAlign w:val="center"/>
          </w:tcPr>
          <w:p>
            <w:pPr>
              <w:pStyle w:val="14"/>
            </w:pPr>
            <w:r>
              <w:t>301</w:t>
            </w:r>
          </w:p>
        </w:tc>
        <w:tc>
          <w:tcPr>
            <w:tcW w:w="5676" w:type="dxa"/>
            <w:vAlign w:val="center"/>
          </w:tcPr>
          <w:p>
            <w:pPr>
              <w:pStyle w:val="14"/>
            </w:pPr>
            <w:r>
              <w:t>工资福利支出</w:t>
            </w:r>
          </w:p>
        </w:tc>
        <w:tc>
          <w:tcPr>
            <w:tcW w:w="1643" w:type="dxa"/>
            <w:vAlign w:val="center"/>
          </w:tcPr>
          <w:p>
            <w:pPr>
              <w:pStyle w:val="13"/>
            </w:pPr>
            <w:r>
              <w:t>308.33</w:t>
            </w:r>
          </w:p>
        </w:tc>
        <w:tc>
          <w:tcPr>
            <w:tcW w:w="1643" w:type="dxa"/>
            <w:vAlign w:val="center"/>
          </w:tcPr>
          <w:p>
            <w:pPr>
              <w:pStyle w:val="13"/>
            </w:pPr>
            <w:r>
              <w:t>308.33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pPr>
            <w:r>
              <w:t>3</w:t>
            </w:r>
          </w:p>
        </w:tc>
        <w:tc>
          <w:tcPr>
            <w:tcW w:w="1260" w:type="dxa"/>
            <w:vAlign w:val="center"/>
          </w:tcPr>
          <w:p>
            <w:pPr>
              <w:pStyle w:val="14"/>
            </w:pPr>
            <w:r>
              <w:t>30101</w:t>
            </w:r>
          </w:p>
        </w:tc>
        <w:tc>
          <w:tcPr>
            <w:tcW w:w="5676" w:type="dxa"/>
            <w:vAlign w:val="center"/>
          </w:tcPr>
          <w:p>
            <w:pPr>
              <w:pStyle w:val="14"/>
            </w:pPr>
            <w:r>
              <w:t>基本工资</w:t>
            </w:r>
          </w:p>
        </w:tc>
        <w:tc>
          <w:tcPr>
            <w:tcW w:w="1643" w:type="dxa"/>
            <w:vAlign w:val="center"/>
          </w:tcPr>
          <w:p>
            <w:pPr>
              <w:pStyle w:val="13"/>
            </w:pPr>
            <w:r>
              <w:t>175.56</w:t>
            </w:r>
          </w:p>
        </w:tc>
        <w:tc>
          <w:tcPr>
            <w:tcW w:w="1643" w:type="dxa"/>
            <w:vAlign w:val="center"/>
          </w:tcPr>
          <w:p>
            <w:pPr>
              <w:pStyle w:val="13"/>
            </w:pPr>
            <w:r>
              <w:t>175.56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pPr>
            <w:r>
              <w:t>4</w:t>
            </w:r>
          </w:p>
        </w:tc>
        <w:tc>
          <w:tcPr>
            <w:tcW w:w="1260" w:type="dxa"/>
            <w:vAlign w:val="center"/>
          </w:tcPr>
          <w:p>
            <w:pPr>
              <w:pStyle w:val="14"/>
            </w:pPr>
            <w:r>
              <w:t>30102</w:t>
            </w:r>
          </w:p>
        </w:tc>
        <w:tc>
          <w:tcPr>
            <w:tcW w:w="5676" w:type="dxa"/>
            <w:vAlign w:val="center"/>
          </w:tcPr>
          <w:p>
            <w:pPr>
              <w:pStyle w:val="14"/>
            </w:pPr>
            <w:r>
              <w:t>津贴补贴</w:t>
            </w:r>
          </w:p>
        </w:tc>
        <w:tc>
          <w:tcPr>
            <w:tcW w:w="1643" w:type="dxa"/>
            <w:vAlign w:val="center"/>
          </w:tcPr>
          <w:p>
            <w:pPr>
              <w:pStyle w:val="13"/>
            </w:pPr>
            <w:r>
              <w:t>26.69</w:t>
            </w:r>
          </w:p>
        </w:tc>
        <w:tc>
          <w:tcPr>
            <w:tcW w:w="1643" w:type="dxa"/>
            <w:vAlign w:val="center"/>
          </w:tcPr>
          <w:p>
            <w:pPr>
              <w:pStyle w:val="13"/>
            </w:pPr>
            <w:r>
              <w:t>26.69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pPr>
            <w:r>
              <w:t>5</w:t>
            </w:r>
          </w:p>
        </w:tc>
        <w:tc>
          <w:tcPr>
            <w:tcW w:w="1260" w:type="dxa"/>
            <w:vAlign w:val="center"/>
          </w:tcPr>
          <w:p>
            <w:pPr>
              <w:pStyle w:val="14"/>
            </w:pPr>
            <w:r>
              <w:t>30103</w:t>
            </w:r>
          </w:p>
        </w:tc>
        <w:tc>
          <w:tcPr>
            <w:tcW w:w="5676" w:type="dxa"/>
            <w:vAlign w:val="center"/>
          </w:tcPr>
          <w:p>
            <w:pPr>
              <w:pStyle w:val="14"/>
            </w:pPr>
            <w:r>
              <w:t>奖金</w:t>
            </w:r>
          </w:p>
        </w:tc>
        <w:tc>
          <w:tcPr>
            <w:tcW w:w="1643" w:type="dxa"/>
            <w:vAlign w:val="center"/>
          </w:tcPr>
          <w:p>
            <w:pPr>
              <w:pStyle w:val="13"/>
            </w:pPr>
            <w:r>
              <w:t>7.19</w:t>
            </w:r>
          </w:p>
        </w:tc>
        <w:tc>
          <w:tcPr>
            <w:tcW w:w="1643" w:type="dxa"/>
            <w:vAlign w:val="center"/>
          </w:tcPr>
          <w:p>
            <w:pPr>
              <w:pStyle w:val="13"/>
            </w:pPr>
            <w:r>
              <w:t>7.19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pPr>
            <w:r>
              <w:t>6</w:t>
            </w:r>
          </w:p>
        </w:tc>
        <w:tc>
          <w:tcPr>
            <w:tcW w:w="1260" w:type="dxa"/>
            <w:vAlign w:val="center"/>
          </w:tcPr>
          <w:p>
            <w:pPr>
              <w:pStyle w:val="14"/>
            </w:pPr>
            <w:r>
              <w:t>30107</w:t>
            </w:r>
          </w:p>
        </w:tc>
        <w:tc>
          <w:tcPr>
            <w:tcW w:w="5676" w:type="dxa"/>
            <w:vAlign w:val="center"/>
          </w:tcPr>
          <w:p>
            <w:pPr>
              <w:pStyle w:val="14"/>
            </w:pPr>
            <w:r>
              <w:t>绩效工资</w:t>
            </w:r>
          </w:p>
        </w:tc>
        <w:tc>
          <w:tcPr>
            <w:tcW w:w="1643" w:type="dxa"/>
            <w:vAlign w:val="center"/>
          </w:tcPr>
          <w:p>
            <w:pPr>
              <w:pStyle w:val="13"/>
            </w:pPr>
            <w:r>
              <w:t>4.98</w:t>
            </w:r>
          </w:p>
        </w:tc>
        <w:tc>
          <w:tcPr>
            <w:tcW w:w="1643" w:type="dxa"/>
            <w:vAlign w:val="center"/>
          </w:tcPr>
          <w:p>
            <w:pPr>
              <w:pStyle w:val="13"/>
            </w:pPr>
            <w:r>
              <w:t>4.98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pPr>
            <w:r>
              <w:t>7</w:t>
            </w:r>
          </w:p>
        </w:tc>
        <w:tc>
          <w:tcPr>
            <w:tcW w:w="1260" w:type="dxa"/>
            <w:vAlign w:val="center"/>
          </w:tcPr>
          <w:p>
            <w:pPr>
              <w:pStyle w:val="14"/>
            </w:pPr>
            <w:r>
              <w:t>30108</w:t>
            </w:r>
          </w:p>
        </w:tc>
        <w:tc>
          <w:tcPr>
            <w:tcW w:w="5676" w:type="dxa"/>
            <w:vAlign w:val="center"/>
          </w:tcPr>
          <w:p>
            <w:pPr>
              <w:pStyle w:val="14"/>
            </w:pPr>
            <w:r>
              <w:t>机关事业单位基本养老保险缴费</w:t>
            </w:r>
          </w:p>
        </w:tc>
        <w:tc>
          <w:tcPr>
            <w:tcW w:w="1643" w:type="dxa"/>
            <w:vAlign w:val="center"/>
          </w:tcPr>
          <w:p>
            <w:pPr>
              <w:pStyle w:val="13"/>
            </w:pPr>
            <w:r>
              <w:t>25.92</w:t>
            </w:r>
          </w:p>
        </w:tc>
        <w:tc>
          <w:tcPr>
            <w:tcW w:w="1643" w:type="dxa"/>
            <w:vAlign w:val="center"/>
          </w:tcPr>
          <w:p>
            <w:pPr>
              <w:pStyle w:val="13"/>
            </w:pPr>
            <w:r>
              <w:t>25.92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pPr>
            <w:r>
              <w:t>8</w:t>
            </w:r>
          </w:p>
        </w:tc>
        <w:tc>
          <w:tcPr>
            <w:tcW w:w="1260" w:type="dxa"/>
            <w:vAlign w:val="center"/>
          </w:tcPr>
          <w:p>
            <w:pPr>
              <w:pStyle w:val="14"/>
            </w:pPr>
            <w:r>
              <w:t>30109</w:t>
            </w:r>
          </w:p>
        </w:tc>
        <w:tc>
          <w:tcPr>
            <w:tcW w:w="5676" w:type="dxa"/>
            <w:vAlign w:val="center"/>
          </w:tcPr>
          <w:p>
            <w:pPr>
              <w:pStyle w:val="14"/>
            </w:pPr>
            <w:r>
              <w:t>职业年金缴费</w:t>
            </w:r>
          </w:p>
        </w:tc>
        <w:tc>
          <w:tcPr>
            <w:tcW w:w="1643" w:type="dxa"/>
            <w:vAlign w:val="center"/>
          </w:tcPr>
          <w:p>
            <w:pPr>
              <w:pStyle w:val="13"/>
            </w:pPr>
            <w:r>
              <w:t>12.96</w:t>
            </w:r>
          </w:p>
        </w:tc>
        <w:tc>
          <w:tcPr>
            <w:tcW w:w="1643" w:type="dxa"/>
            <w:vAlign w:val="center"/>
          </w:tcPr>
          <w:p>
            <w:pPr>
              <w:pStyle w:val="13"/>
            </w:pPr>
            <w:r>
              <w:t>12.96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pPr>
            <w:r>
              <w:t>9</w:t>
            </w:r>
          </w:p>
        </w:tc>
        <w:tc>
          <w:tcPr>
            <w:tcW w:w="1260" w:type="dxa"/>
            <w:vAlign w:val="center"/>
          </w:tcPr>
          <w:p>
            <w:pPr>
              <w:pStyle w:val="14"/>
            </w:pPr>
            <w:r>
              <w:t>30110</w:t>
            </w:r>
          </w:p>
        </w:tc>
        <w:tc>
          <w:tcPr>
            <w:tcW w:w="5676" w:type="dxa"/>
            <w:vAlign w:val="center"/>
          </w:tcPr>
          <w:p>
            <w:pPr>
              <w:pStyle w:val="14"/>
            </w:pPr>
            <w:r>
              <w:t>职工基本医疗保险缴费</w:t>
            </w:r>
          </w:p>
        </w:tc>
        <w:tc>
          <w:tcPr>
            <w:tcW w:w="1643" w:type="dxa"/>
            <w:vAlign w:val="center"/>
          </w:tcPr>
          <w:p>
            <w:pPr>
              <w:pStyle w:val="13"/>
            </w:pPr>
            <w:r>
              <w:t>15.63</w:t>
            </w:r>
          </w:p>
        </w:tc>
        <w:tc>
          <w:tcPr>
            <w:tcW w:w="1643" w:type="dxa"/>
            <w:vAlign w:val="center"/>
          </w:tcPr>
          <w:p>
            <w:pPr>
              <w:pStyle w:val="13"/>
            </w:pPr>
            <w:r>
              <w:t>15.63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pPr>
            <w:r>
              <w:t>10</w:t>
            </w:r>
          </w:p>
        </w:tc>
        <w:tc>
          <w:tcPr>
            <w:tcW w:w="1260" w:type="dxa"/>
            <w:vAlign w:val="center"/>
          </w:tcPr>
          <w:p>
            <w:pPr>
              <w:pStyle w:val="14"/>
            </w:pPr>
            <w:r>
              <w:t>30199</w:t>
            </w:r>
          </w:p>
        </w:tc>
        <w:tc>
          <w:tcPr>
            <w:tcW w:w="5676" w:type="dxa"/>
            <w:vAlign w:val="center"/>
          </w:tcPr>
          <w:p>
            <w:pPr>
              <w:pStyle w:val="14"/>
            </w:pPr>
            <w:r>
              <w:t>其他工资福利支出</w:t>
            </w:r>
          </w:p>
        </w:tc>
        <w:tc>
          <w:tcPr>
            <w:tcW w:w="1643" w:type="dxa"/>
            <w:vAlign w:val="center"/>
          </w:tcPr>
          <w:p>
            <w:pPr>
              <w:pStyle w:val="13"/>
            </w:pPr>
            <w:r>
              <w:t>39.40</w:t>
            </w:r>
          </w:p>
        </w:tc>
        <w:tc>
          <w:tcPr>
            <w:tcW w:w="1643" w:type="dxa"/>
            <w:vAlign w:val="center"/>
          </w:tcPr>
          <w:p>
            <w:pPr>
              <w:pStyle w:val="13"/>
            </w:pPr>
            <w:r>
              <w:t>39.40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pPr>
            <w:r>
              <w:t>11</w:t>
            </w:r>
          </w:p>
        </w:tc>
        <w:tc>
          <w:tcPr>
            <w:tcW w:w="1260" w:type="dxa"/>
            <w:vAlign w:val="center"/>
          </w:tcPr>
          <w:p>
            <w:pPr>
              <w:pStyle w:val="14"/>
            </w:pPr>
            <w:r>
              <w:t>302</w:t>
            </w:r>
          </w:p>
        </w:tc>
        <w:tc>
          <w:tcPr>
            <w:tcW w:w="5676" w:type="dxa"/>
            <w:vAlign w:val="center"/>
          </w:tcPr>
          <w:p>
            <w:pPr>
              <w:pStyle w:val="14"/>
            </w:pPr>
            <w:r>
              <w:t>商品和服务支出</w:t>
            </w:r>
          </w:p>
        </w:tc>
        <w:tc>
          <w:tcPr>
            <w:tcW w:w="1643" w:type="dxa"/>
            <w:vAlign w:val="center"/>
          </w:tcPr>
          <w:p>
            <w:pPr>
              <w:pStyle w:val="13"/>
            </w:pPr>
            <w:r>
              <w:t>40.02</w:t>
            </w:r>
          </w:p>
        </w:tc>
        <w:tc>
          <w:tcPr>
            <w:tcW w:w="1643" w:type="dxa"/>
            <w:vAlign w:val="center"/>
          </w:tcPr>
          <w:p>
            <w:pPr>
              <w:pStyle w:val="13"/>
            </w:pPr>
          </w:p>
        </w:tc>
        <w:tc>
          <w:tcPr>
            <w:tcW w:w="1643" w:type="dxa"/>
            <w:vAlign w:val="center"/>
          </w:tcPr>
          <w:p>
            <w:pPr>
              <w:pStyle w:val="13"/>
            </w:pPr>
            <w:r>
              <w:t>40.02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pPr>
            <w:r>
              <w:t>12</w:t>
            </w:r>
          </w:p>
        </w:tc>
        <w:tc>
          <w:tcPr>
            <w:tcW w:w="1260" w:type="dxa"/>
            <w:vAlign w:val="center"/>
          </w:tcPr>
          <w:p>
            <w:pPr>
              <w:pStyle w:val="14"/>
            </w:pPr>
            <w:r>
              <w:t>30201</w:t>
            </w:r>
          </w:p>
        </w:tc>
        <w:tc>
          <w:tcPr>
            <w:tcW w:w="5676" w:type="dxa"/>
            <w:vAlign w:val="center"/>
          </w:tcPr>
          <w:p>
            <w:pPr>
              <w:pStyle w:val="14"/>
            </w:pPr>
            <w:r>
              <w:t>办公费</w:t>
            </w:r>
          </w:p>
        </w:tc>
        <w:tc>
          <w:tcPr>
            <w:tcW w:w="1643" w:type="dxa"/>
            <w:vAlign w:val="center"/>
          </w:tcPr>
          <w:p>
            <w:pPr>
              <w:pStyle w:val="13"/>
            </w:pPr>
            <w:r>
              <w:t>26.40</w:t>
            </w:r>
          </w:p>
        </w:tc>
        <w:tc>
          <w:tcPr>
            <w:tcW w:w="1643" w:type="dxa"/>
            <w:vAlign w:val="center"/>
          </w:tcPr>
          <w:p>
            <w:pPr>
              <w:pStyle w:val="13"/>
            </w:pPr>
          </w:p>
        </w:tc>
        <w:tc>
          <w:tcPr>
            <w:tcW w:w="1643" w:type="dxa"/>
            <w:vAlign w:val="center"/>
          </w:tcPr>
          <w:p>
            <w:pPr>
              <w:pStyle w:val="13"/>
            </w:pPr>
            <w:r>
              <w:t>26.40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pPr>
            <w:r>
              <w:t>13</w:t>
            </w:r>
          </w:p>
        </w:tc>
        <w:tc>
          <w:tcPr>
            <w:tcW w:w="1260" w:type="dxa"/>
            <w:vAlign w:val="center"/>
          </w:tcPr>
          <w:p>
            <w:pPr>
              <w:pStyle w:val="14"/>
            </w:pPr>
            <w:r>
              <w:t>30239</w:t>
            </w:r>
          </w:p>
        </w:tc>
        <w:tc>
          <w:tcPr>
            <w:tcW w:w="5676" w:type="dxa"/>
            <w:vAlign w:val="center"/>
          </w:tcPr>
          <w:p>
            <w:pPr>
              <w:pStyle w:val="14"/>
            </w:pPr>
            <w:r>
              <w:t>其他交通费用</w:t>
            </w:r>
          </w:p>
        </w:tc>
        <w:tc>
          <w:tcPr>
            <w:tcW w:w="1643" w:type="dxa"/>
            <w:vAlign w:val="center"/>
          </w:tcPr>
          <w:p>
            <w:pPr>
              <w:pStyle w:val="13"/>
            </w:pPr>
            <w:r>
              <w:t>13.62</w:t>
            </w:r>
          </w:p>
        </w:tc>
        <w:tc>
          <w:tcPr>
            <w:tcW w:w="1643" w:type="dxa"/>
            <w:vAlign w:val="center"/>
          </w:tcPr>
          <w:p>
            <w:pPr>
              <w:pStyle w:val="13"/>
            </w:pPr>
          </w:p>
        </w:tc>
        <w:tc>
          <w:tcPr>
            <w:tcW w:w="1643" w:type="dxa"/>
            <w:vAlign w:val="center"/>
          </w:tcPr>
          <w:p>
            <w:pPr>
              <w:pStyle w:val="13"/>
            </w:pPr>
            <w:r>
              <w:t>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pPr>
            <w:r>
              <w:t>14</w:t>
            </w:r>
          </w:p>
        </w:tc>
        <w:tc>
          <w:tcPr>
            <w:tcW w:w="1260" w:type="dxa"/>
            <w:vAlign w:val="center"/>
          </w:tcPr>
          <w:p>
            <w:pPr>
              <w:pStyle w:val="14"/>
            </w:pPr>
            <w:r>
              <w:t>303</w:t>
            </w:r>
          </w:p>
        </w:tc>
        <w:tc>
          <w:tcPr>
            <w:tcW w:w="5676" w:type="dxa"/>
            <w:vAlign w:val="center"/>
          </w:tcPr>
          <w:p>
            <w:pPr>
              <w:pStyle w:val="14"/>
            </w:pPr>
            <w:r>
              <w:t>对个人和家庭的补助</w:t>
            </w:r>
          </w:p>
        </w:tc>
        <w:tc>
          <w:tcPr>
            <w:tcW w:w="1643" w:type="dxa"/>
            <w:vAlign w:val="center"/>
          </w:tcPr>
          <w:p>
            <w:pPr>
              <w:pStyle w:val="13"/>
            </w:pPr>
            <w:r>
              <w:t>13.96</w:t>
            </w:r>
          </w:p>
        </w:tc>
        <w:tc>
          <w:tcPr>
            <w:tcW w:w="1643" w:type="dxa"/>
            <w:vAlign w:val="center"/>
          </w:tcPr>
          <w:p>
            <w:pPr>
              <w:pStyle w:val="13"/>
            </w:pPr>
            <w:r>
              <w:t>13.96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pPr>
            <w:r>
              <w:t>15</w:t>
            </w:r>
          </w:p>
        </w:tc>
        <w:tc>
          <w:tcPr>
            <w:tcW w:w="1260" w:type="dxa"/>
            <w:vAlign w:val="center"/>
          </w:tcPr>
          <w:p>
            <w:pPr>
              <w:pStyle w:val="14"/>
            </w:pPr>
            <w:r>
              <w:t>30302</w:t>
            </w:r>
          </w:p>
        </w:tc>
        <w:tc>
          <w:tcPr>
            <w:tcW w:w="5676" w:type="dxa"/>
            <w:vAlign w:val="center"/>
          </w:tcPr>
          <w:p>
            <w:pPr>
              <w:pStyle w:val="14"/>
            </w:pPr>
            <w:r>
              <w:t>退休费</w:t>
            </w:r>
          </w:p>
        </w:tc>
        <w:tc>
          <w:tcPr>
            <w:tcW w:w="1643" w:type="dxa"/>
            <w:vAlign w:val="center"/>
          </w:tcPr>
          <w:p>
            <w:pPr>
              <w:pStyle w:val="13"/>
            </w:pPr>
            <w:r>
              <w:t>9.87</w:t>
            </w:r>
          </w:p>
        </w:tc>
        <w:tc>
          <w:tcPr>
            <w:tcW w:w="1643" w:type="dxa"/>
            <w:vAlign w:val="center"/>
          </w:tcPr>
          <w:p>
            <w:pPr>
              <w:pStyle w:val="13"/>
            </w:pPr>
            <w:r>
              <w:t>9.87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1" w:type="dxa"/>
            <w:vAlign w:val="center"/>
          </w:tcPr>
          <w:p>
            <w:pPr>
              <w:pStyle w:val="15"/>
            </w:pPr>
            <w:r>
              <w:t>16</w:t>
            </w:r>
          </w:p>
        </w:tc>
        <w:tc>
          <w:tcPr>
            <w:tcW w:w="1260" w:type="dxa"/>
            <w:vAlign w:val="center"/>
          </w:tcPr>
          <w:p>
            <w:pPr>
              <w:pStyle w:val="14"/>
            </w:pPr>
            <w:r>
              <w:t>30305</w:t>
            </w:r>
          </w:p>
        </w:tc>
        <w:tc>
          <w:tcPr>
            <w:tcW w:w="5676" w:type="dxa"/>
            <w:vAlign w:val="center"/>
          </w:tcPr>
          <w:p>
            <w:pPr>
              <w:pStyle w:val="14"/>
            </w:pPr>
            <w:r>
              <w:t>生活补助</w:t>
            </w:r>
          </w:p>
        </w:tc>
        <w:tc>
          <w:tcPr>
            <w:tcW w:w="1643" w:type="dxa"/>
            <w:vAlign w:val="center"/>
          </w:tcPr>
          <w:p>
            <w:pPr>
              <w:pStyle w:val="13"/>
            </w:pPr>
            <w:r>
              <w:t>4.09</w:t>
            </w:r>
          </w:p>
        </w:tc>
        <w:tc>
          <w:tcPr>
            <w:tcW w:w="1643" w:type="dxa"/>
            <w:vAlign w:val="center"/>
          </w:tcPr>
          <w:p>
            <w:pPr>
              <w:pStyle w:val="13"/>
            </w:pPr>
            <w:r>
              <w:t>4.09</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931魏县回隆镇人民政府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38.20</w:t>
            </w:r>
          </w:p>
        </w:tc>
        <w:tc>
          <w:tcPr>
            <w:tcW w:w="2551" w:type="dxa"/>
            <w:vAlign w:val="center"/>
          </w:tcPr>
          <w:p>
            <w:pPr>
              <w:pStyle w:val="17"/>
            </w:pPr>
          </w:p>
        </w:tc>
        <w:tc>
          <w:tcPr>
            <w:tcW w:w="2551" w:type="dxa"/>
            <w:vAlign w:val="center"/>
          </w:tcPr>
          <w:p>
            <w:pPr>
              <w:pStyle w:val="17"/>
            </w:pPr>
            <w:r>
              <w:t>38.20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38.20</w:t>
            </w:r>
          </w:p>
        </w:tc>
        <w:tc>
          <w:tcPr>
            <w:tcW w:w="2551" w:type="dxa"/>
            <w:vAlign w:val="center"/>
          </w:tcPr>
          <w:p>
            <w:pPr>
              <w:pStyle w:val="13"/>
            </w:pPr>
          </w:p>
        </w:tc>
        <w:tc>
          <w:tcPr>
            <w:tcW w:w="2551" w:type="dxa"/>
            <w:vAlign w:val="center"/>
          </w:tcPr>
          <w:p>
            <w:pPr>
              <w:pStyle w:val="13"/>
            </w:pPr>
            <w:r>
              <w:t>38.20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38.20</w:t>
            </w:r>
          </w:p>
        </w:tc>
        <w:tc>
          <w:tcPr>
            <w:tcW w:w="2551" w:type="dxa"/>
            <w:vAlign w:val="center"/>
          </w:tcPr>
          <w:p>
            <w:pPr>
              <w:pStyle w:val="13"/>
            </w:pPr>
          </w:p>
        </w:tc>
        <w:tc>
          <w:tcPr>
            <w:tcW w:w="2551" w:type="dxa"/>
            <w:vAlign w:val="center"/>
          </w:tcPr>
          <w:p>
            <w:pPr>
              <w:pStyle w:val="13"/>
            </w:pPr>
            <w:r>
              <w:t>38.20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p>
            <w:pPr>
              <w:pStyle w:val="14"/>
            </w:pPr>
          </w:p>
        </w:tc>
        <w:tc>
          <w:tcPr>
            <w:tcW w:w="2551" w:type="dxa"/>
            <w:vAlign w:val="center"/>
          </w:tcPr>
          <w:p>
            <w:pPr>
              <w:pStyle w:val="13"/>
            </w:pPr>
            <w:r>
              <w:t>16.10</w:t>
            </w:r>
          </w:p>
        </w:tc>
        <w:tc>
          <w:tcPr>
            <w:tcW w:w="2551" w:type="dxa"/>
            <w:vAlign w:val="center"/>
          </w:tcPr>
          <w:p>
            <w:pPr>
              <w:pStyle w:val="13"/>
            </w:pPr>
          </w:p>
        </w:tc>
        <w:tc>
          <w:tcPr>
            <w:tcW w:w="2551" w:type="dxa"/>
            <w:vAlign w:val="center"/>
          </w:tcPr>
          <w:p>
            <w:pPr>
              <w:pStyle w:val="13"/>
            </w:pPr>
            <w:r>
              <w:t>16.10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p>
            <w:pPr>
              <w:pStyle w:val="14"/>
            </w:pPr>
          </w:p>
        </w:tc>
        <w:tc>
          <w:tcPr>
            <w:tcW w:w="2551" w:type="dxa"/>
            <w:vAlign w:val="center"/>
          </w:tcPr>
          <w:p>
            <w:pPr>
              <w:pStyle w:val="13"/>
            </w:pPr>
            <w:r>
              <w:t>22.10</w:t>
            </w:r>
          </w:p>
        </w:tc>
        <w:tc>
          <w:tcPr>
            <w:tcW w:w="2551" w:type="dxa"/>
            <w:vAlign w:val="center"/>
          </w:tcPr>
          <w:p>
            <w:pPr>
              <w:pStyle w:val="13"/>
            </w:pPr>
          </w:p>
        </w:tc>
        <w:tc>
          <w:tcPr>
            <w:tcW w:w="2551" w:type="dxa"/>
            <w:vAlign w:val="center"/>
          </w:tcPr>
          <w:p>
            <w:pPr>
              <w:pStyle w:val="13"/>
            </w:pPr>
            <w:r>
              <w:t>22.10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931魏县回隆镇人民政府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931魏县回隆镇人民政府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魏县回隆镇人民政府2022年部门预算信息公开情况说明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魏县回隆镇人民政府2022年部门预算信息公开情况说明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按照《预算法》、《地方预决算公开操作规程》和《关于进一步推进预算公开工作的实施意见》规定，现将魏县回隆镇人民政府2022年部门预算公开如下：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9"/>
      </w:pPr>
      <w:r>
        <w:t>(二)讨论和决定经济建设、政治建设、文化建设、社会建设、生态文明建设和党的建设以及乡村振兴中的重大问题。</w:t>
      </w:r>
    </w:p>
    <w:p>
      <w:pPr>
        <w:pStyle w:val="19"/>
      </w:pPr>
      <w:r>
        <w:t>(三)组织召开本级人民代表大会，充分行使重大事项决定权、监督权和选举权，做好人大代表工作，联系选民、反映群众意见和要求。</w:t>
      </w:r>
    </w:p>
    <w:p>
      <w:pPr>
        <w:pStyle w:val="19"/>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9"/>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9"/>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9"/>
      </w:pPr>
      <w:r>
        <w:t>(七)按照干部管理权限，负责对干部的教育、培训、选拔、考核和监督工作。协助管理上级有关部门驻镇单位的干部.做好人才服务工作。</w:t>
      </w:r>
    </w:p>
    <w:p>
      <w:pPr>
        <w:pStyle w:val="19"/>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9"/>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(十)承办上级党委、人大、政府交办的其他事项。</w:t>
      </w:r>
    </w:p>
    <w:p>
      <w:pPr>
        <w:pStyle w:val="19"/>
      </w:pPr>
      <w:r>
        <w:t>党政内设机构和事业单位设置：</w:t>
      </w:r>
    </w:p>
    <w:p>
      <w:pPr>
        <w:pStyle w:val="19"/>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魏县回隆镇人民政府本级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部门预算的编制实行综合预算管理，即全部收入和支出都反映在预算中。魏县回隆镇人民政府机关及所属事业单位的收支包含在部门预算中。</w:t>
      </w:r>
    </w:p>
    <w:p>
      <w:pPr>
        <w:pStyle w:val="20"/>
      </w:pPr>
      <w:r>
        <w:t>1、收入说明：2022年收入预算共计9</w:t>
      </w:r>
      <w:r>
        <w:rPr>
          <w:rFonts w:hint="eastAsia"/>
          <w:lang w:val="en-US" w:eastAsia="zh-CN"/>
        </w:rPr>
        <w:t>28.6</w:t>
      </w:r>
      <w:r>
        <w:t>万元，全部为财政拨款收入。</w:t>
      </w:r>
    </w:p>
    <w:p>
      <w:pPr>
        <w:pStyle w:val="20"/>
      </w:pPr>
      <w:r>
        <w:t>2、支出说明：2022年支出预算共计9</w:t>
      </w:r>
      <w:r>
        <w:rPr>
          <w:rFonts w:hint="eastAsia"/>
          <w:lang w:val="en-US" w:eastAsia="zh-CN"/>
        </w:rPr>
        <w:t>28.6</w:t>
      </w:r>
      <w:r>
        <w:t>万元，其中：人员经费支出预算3</w:t>
      </w:r>
      <w:r>
        <w:rPr>
          <w:rFonts w:hint="eastAsia"/>
          <w:lang w:val="en-US" w:eastAsia="zh-CN"/>
        </w:rPr>
        <w:t>22.29</w:t>
      </w:r>
      <w:r>
        <w:t>万元（个人工资支出</w:t>
      </w:r>
      <w:r>
        <w:rPr>
          <w:rFonts w:hint="eastAsia"/>
          <w:lang w:val="en-US" w:eastAsia="zh-CN"/>
        </w:rPr>
        <w:t>282.27</w:t>
      </w:r>
      <w:r>
        <w:t>万元，正常公用部分支出预算</w:t>
      </w:r>
      <w:r>
        <w:rPr>
          <w:rFonts w:hint="eastAsia"/>
          <w:lang w:val="en-US" w:eastAsia="zh-CN"/>
        </w:rPr>
        <w:t>40.02</w:t>
      </w:r>
      <w:r>
        <w:t>万元）,专项共用经费项目预算5</w:t>
      </w:r>
      <w:r>
        <w:rPr>
          <w:rFonts w:hint="eastAsia"/>
          <w:lang w:val="en-US" w:eastAsia="zh-CN"/>
        </w:rPr>
        <w:t>66.29</w:t>
      </w:r>
      <w:r>
        <w:t>万元，（其中土地补偿支出38.2万元）。</w:t>
      </w:r>
    </w:p>
    <w:p>
      <w:pPr>
        <w:pStyle w:val="20"/>
      </w:pPr>
      <w:r>
        <w:t>3、比上年增减情况：经过对比测算，2022年财政拨款预算比2021年增加95.6万元。其中：人员经费增加86.8万元，主要是提高了人员工资水平；日常公用经费增加8.8万元，主要是在职人员增加公用经费也相应增加；项目经费减少20万元，主要是根据工作需要，2021年初解决财政困难资金报告20万元列入年初预算，2022年未列入减少20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rPr>
          <w:rFonts w:hint="eastAsia" w:eastAsia="方正仿宋_GBK"/>
          <w:lang w:eastAsia="zh-CN"/>
        </w:rPr>
      </w:pPr>
      <w:r>
        <w:t>关运行经费共计安排</w:t>
      </w:r>
      <w:r>
        <w:rPr>
          <w:rFonts w:hint="eastAsia"/>
          <w:lang w:val="en-US" w:eastAsia="zh-CN"/>
        </w:rPr>
        <w:t>40.02</w:t>
      </w:r>
      <w:r>
        <w:t>万元，主要用于保证正常办公的基本需要和维持单位日常业务运转，包括：办公费、邮电费、差旅费、手续费、工会经费</w:t>
      </w:r>
      <w:r>
        <w:rPr>
          <w:rFonts w:hint="eastAsia"/>
          <w:lang w:eastAsia="zh-CN"/>
        </w:rPr>
        <w:t>。</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财政拨款“三公”经费预算安排0万元，其中因公出国(境)费0万元；公务用车购置及运维费0万元(其中：公务用车购置费为0万元，公务用车运行费0万元)；公务接待费0万元。与2021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1、、加强推进党的基层组织建设、纪检监察、党风廉政建设、统一战线、人民武装、精神文明建设、组织人事工作。加强机关事务性管理，开展机关自身能力建设。</w:t>
      </w:r>
    </w:p>
    <w:p>
      <w:pPr>
        <w:pStyle w:val="23"/>
      </w:pPr>
      <w:r>
        <w:t>2、制定经济发展规划，指导、协调和服务乡村企业及个体企业的发展，促进招商引资和项目建设</w:t>
      </w:r>
      <w:r>
        <w:rPr>
          <w:rFonts w:hint="eastAsia"/>
          <w:lang w:eastAsia="zh-CN"/>
        </w:rPr>
        <w:t>。</w:t>
      </w:r>
    </w:p>
    <w:p>
      <w:pPr>
        <w:pStyle w:val="23"/>
      </w:pPr>
      <w:r>
        <w:t>3、科学的制定本地产业发展规划、推进农业结构调整、营造良好的发展环境，增强农村集体经济实力</w:t>
      </w:r>
      <w:r>
        <w:rPr>
          <w:rFonts w:hint="eastAsia"/>
          <w:lang w:eastAsia="zh-CN"/>
        </w:rPr>
        <w:t>。</w:t>
      </w:r>
    </w:p>
    <w:p>
      <w:pPr>
        <w:pStyle w:val="23"/>
      </w:pPr>
      <w:r>
        <w:t>4、负责本乡镇公共设施的建设、管理、维护工作，本乡镇乡村道路整修、住宅规划、房屋拆迁等工作。</w:t>
      </w:r>
    </w:p>
    <w:p>
      <w:pPr>
        <w:pStyle w:val="23"/>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政务管理:依法依规履行机关日常管理职责,确保政府工作正常运行。</w:t>
      </w:r>
    </w:p>
    <w:p>
      <w:pPr>
        <w:pStyle w:val="24"/>
      </w:pPr>
      <w:r>
        <w:t>综合业务管理: 依法依规完成工作任务，推进科学决策、确保机关工作正常运行。</w:t>
      </w:r>
    </w:p>
    <w:p>
      <w:pPr>
        <w:pStyle w:val="24"/>
      </w:pPr>
      <w:r>
        <w:t>推动经济发展、提供公共服务：构筑适应乡镇发展实际的模式、促进农业发展，农民增收、促进招商引资和项目建设、壮大第二、第三产业。</w:t>
      </w:r>
    </w:p>
    <w:p>
      <w:pPr>
        <w:pStyle w:val="24"/>
      </w:pPr>
      <w:r>
        <w:t>经济发展：制定经济发展规划，指导、协调和服务乡村企业及个体企业的发展，促进招商引资和项目建设。</w:t>
      </w:r>
    </w:p>
    <w:p>
      <w:pPr>
        <w:pStyle w:val="24"/>
      </w:pPr>
      <w:r>
        <w:t>推进农业结构调整：促进农业发展，农民增收。</w:t>
      </w:r>
    </w:p>
    <w:p>
      <w:pPr>
        <w:pStyle w:val="24"/>
        <w:rPr>
          <w:rFonts w:hint="eastAsia" w:eastAsia="方正仿宋_GBK"/>
          <w:lang w:eastAsia="zh-CN"/>
        </w:rPr>
      </w:pPr>
      <w:r>
        <w:t>提供公共服务：扩大农村劳动力就业，搞好劳务输出</w:t>
      </w:r>
      <w:r>
        <w:rPr>
          <w:rFonts w:hint="eastAsia"/>
          <w:lang w:eastAsia="zh-CN"/>
        </w:rPr>
        <w:t>。</w:t>
      </w:r>
    </w:p>
    <w:p>
      <w:pPr>
        <w:pStyle w:val="24"/>
      </w:pPr>
      <w:r>
        <w:t>基础设施建设：负责本乡镇公共设施的建设、管理、维护工作，本乡镇乡村道路整修、住宅规划、房屋拆迁等工作。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1、统筹城乡发展，不断夯实经济社会发展基础</w:t>
      </w:r>
    </w:p>
    <w:p>
      <w:pPr>
        <w:pStyle w:val="25"/>
      </w:pPr>
      <w: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5"/>
      </w:pPr>
      <w:r>
        <w:t>2、细化措施办法，全力抓好安全信访稳定工作</w:t>
      </w:r>
    </w:p>
    <w:p>
      <w:pPr>
        <w:pStyle w:val="25"/>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5"/>
      </w:pPr>
      <w:r>
        <w:t>3、坚持改革创新，下大力气扎实抓好党建工作</w:t>
      </w:r>
    </w:p>
    <w:p>
      <w:pPr>
        <w:pStyle w:val="25"/>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numId w:val="0"/>
        </w:numPr>
        <w:spacing w:before="0" w:after="0" w:line="240" w:lineRule="auto"/>
        <w:jc w:val="left"/>
        <w:outlineLvl w:val="9"/>
        <w:rPr>
          <w:rFonts w:ascii="方正楷体_GBK" w:hAnsi="方正楷体_GBK" w:eastAsia="方正楷体_GBK" w:cs="方正楷体_GBK"/>
          <w:b/>
          <w:color w:val="000000"/>
          <w:sz w:val="32"/>
        </w:rPr>
      </w:pPr>
    </w:p>
    <w:p>
      <w:pPr>
        <w:numPr>
          <w:numId w:val="0"/>
        </w:numPr>
        <w:spacing w:before="0" w:after="0" w:line="240" w:lineRule="auto"/>
        <w:jc w:val="left"/>
        <w:outlineLvl w:val="9"/>
        <w:rPr>
          <w:rFonts w:hint="default"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1.回隆镇29个村，需要37.6万元，提高村办公积极性，更好的服务群众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村运转总成本</w:t>
            </w:r>
          </w:p>
        </w:tc>
        <w:tc>
          <w:tcPr>
            <w:tcW w:w="2835" w:type="dxa"/>
            <w:vAlign w:val="center"/>
          </w:tcPr>
          <w:p>
            <w:pPr>
              <w:pStyle w:val="14"/>
            </w:pPr>
            <w:r>
              <w:t>村办公需要经费总额</w:t>
            </w:r>
          </w:p>
        </w:tc>
        <w:tc>
          <w:tcPr>
            <w:tcW w:w="2551" w:type="dxa"/>
            <w:vAlign w:val="center"/>
          </w:tcPr>
          <w:p>
            <w:pPr>
              <w:pStyle w:val="14"/>
            </w:pPr>
            <w:r>
              <w:t>37.6万元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经费发放村数</w:t>
            </w:r>
          </w:p>
        </w:tc>
        <w:tc>
          <w:tcPr>
            <w:tcW w:w="2835" w:type="dxa"/>
            <w:vAlign w:val="center"/>
          </w:tcPr>
          <w:p>
            <w:pPr>
              <w:pStyle w:val="14"/>
            </w:pPr>
            <w:r>
              <w:t>发放经费的村数</w:t>
            </w:r>
          </w:p>
        </w:tc>
        <w:tc>
          <w:tcPr>
            <w:tcW w:w="2551" w:type="dxa"/>
            <w:vAlign w:val="center"/>
          </w:tcPr>
          <w:p>
            <w:pPr>
              <w:pStyle w:val="14"/>
            </w:pPr>
            <w:r>
              <w:t>29个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12月底资金发放到位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保证村委会正常工作维护社会稳定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提高村委会运转</w:t>
            </w:r>
          </w:p>
        </w:tc>
        <w:tc>
          <w:tcPr>
            <w:tcW w:w="2835" w:type="dxa"/>
            <w:vAlign w:val="center"/>
          </w:tcPr>
          <w:p>
            <w:pPr>
              <w:pStyle w:val="14"/>
            </w:pPr>
            <w:r>
              <w:t>及时发放经费通过村委会运转和积极性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满意群众占全部被调查群众比例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1.用于发放回隆镇29个村的170名村干部工资，保障村干部收入，提高村干部工作积极性，确保村集体正常运转。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发放工资的村干部人数</w:t>
            </w:r>
          </w:p>
        </w:tc>
        <w:tc>
          <w:tcPr>
            <w:tcW w:w="2551" w:type="dxa"/>
            <w:vAlign w:val="center"/>
          </w:tcPr>
          <w:p>
            <w:pPr>
              <w:pStyle w:val="14"/>
            </w:pPr>
            <w:r>
              <w:t>170人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村干部工资总成本</w:t>
            </w:r>
          </w:p>
        </w:tc>
        <w:tc>
          <w:tcPr>
            <w:tcW w:w="2835" w:type="dxa"/>
            <w:vAlign w:val="center"/>
          </w:tcPr>
          <w:p>
            <w:pPr>
              <w:pStyle w:val="14"/>
            </w:pPr>
            <w:r>
              <w:t>给村干部发放的工资总额</w:t>
            </w:r>
          </w:p>
        </w:tc>
        <w:tc>
          <w:tcPr>
            <w:tcW w:w="2551" w:type="dxa"/>
            <w:vAlign w:val="center"/>
          </w:tcPr>
          <w:p>
            <w:pPr>
              <w:pStyle w:val="14"/>
            </w:pPr>
            <w:r>
              <w:t>350.92万元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通过村干部工作积极性</w:t>
            </w:r>
          </w:p>
        </w:tc>
        <w:tc>
          <w:tcPr>
            <w:tcW w:w="2835" w:type="dxa"/>
            <w:vAlign w:val="center"/>
          </w:tcPr>
          <w:p>
            <w:pPr>
              <w:pStyle w:val="14"/>
            </w:pPr>
            <w:r>
              <w:t>及时发放村干部工资提高村干部工作积极性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1.通过及时拨付35.14万元乡经费，使回隆镇乡村振兴环境整治疫情防控等工作正常开展，保障回隆镇工作正常运转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镇运转总成本</w:t>
            </w:r>
          </w:p>
        </w:tc>
        <w:tc>
          <w:tcPr>
            <w:tcW w:w="2835" w:type="dxa"/>
            <w:vAlign w:val="center"/>
          </w:tcPr>
          <w:p>
            <w:pPr>
              <w:pStyle w:val="14"/>
            </w:pPr>
            <w:r>
              <w:t>镇运转需要资金总额</w:t>
            </w:r>
          </w:p>
        </w:tc>
        <w:tc>
          <w:tcPr>
            <w:tcW w:w="2551" w:type="dxa"/>
            <w:vAlign w:val="center"/>
          </w:tcPr>
          <w:p>
            <w:pPr>
              <w:pStyle w:val="14"/>
            </w:pPr>
            <w:r>
              <w:t>≤59.91万元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管理村数</w:t>
            </w:r>
          </w:p>
        </w:tc>
        <w:tc>
          <w:tcPr>
            <w:tcW w:w="2835" w:type="dxa"/>
            <w:vAlign w:val="center"/>
          </w:tcPr>
          <w:p>
            <w:pPr>
              <w:pStyle w:val="14"/>
            </w:pPr>
            <w:r>
              <w:t>辖区内被管理行政村数量</w:t>
            </w:r>
          </w:p>
        </w:tc>
        <w:tc>
          <w:tcPr>
            <w:tcW w:w="2551" w:type="dxa"/>
            <w:vAlign w:val="center"/>
          </w:tcPr>
          <w:p>
            <w:pPr>
              <w:pStyle w:val="14"/>
            </w:pPr>
            <w:r>
              <w:t>29个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正常使用经费</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12月底完成发放</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镇干部满意度</w:t>
            </w:r>
          </w:p>
        </w:tc>
        <w:tc>
          <w:tcPr>
            <w:tcW w:w="2835" w:type="dxa"/>
            <w:vAlign w:val="center"/>
          </w:tcPr>
          <w:p>
            <w:pPr>
              <w:pStyle w:val="14"/>
            </w:pPr>
            <w:r>
              <w:t>满意镇干部占全部调查干部比例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1.维持回隆镇工作运转自收自支人员26人，需资金95.19万元，提高工作积极性，保障回隆镇事务正常办公。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发放工资的镇干部人数</w:t>
            </w:r>
          </w:p>
        </w:tc>
        <w:tc>
          <w:tcPr>
            <w:tcW w:w="2551" w:type="dxa"/>
            <w:vAlign w:val="center"/>
          </w:tcPr>
          <w:p>
            <w:pPr>
              <w:pStyle w:val="14"/>
            </w:pPr>
            <w:r>
              <w:t>26人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镇干部工资总成本</w:t>
            </w:r>
          </w:p>
        </w:tc>
        <w:tc>
          <w:tcPr>
            <w:tcW w:w="2835" w:type="dxa"/>
            <w:vAlign w:val="center"/>
          </w:tcPr>
          <w:p>
            <w:pPr>
              <w:pStyle w:val="14"/>
            </w:pPr>
            <w:r>
              <w:t>给镇干部发放的工资总额</w:t>
            </w:r>
          </w:p>
        </w:tc>
        <w:tc>
          <w:tcPr>
            <w:tcW w:w="2551" w:type="dxa"/>
            <w:vAlign w:val="center"/>
          </w:tcPr>
          <w:p>
            <w:pPr>
              <w:pStyle w:val="14"/>
            </w:pPr>
            <w:r>
              <w:t>95.19万元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保证镇部正常工作，维护社会稳定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提高镇干部工作积极性</w:t>
            </w:r>
          </w:p>
        </w:tc>
        <w:tc>
          <w:tcPr>
            <w:tcW w:w="2835" w:type="dxa"/>
            <w:vAlign w:val="center"/>
          </w:tcPr>
          <w:p>
            <w:pPr>
              <w:pStyle w:val="14"/>
            </w:pPr>
            <w:r>
              <w:t>及时发放镇干部工资，提高镇干部工作积极性</w:t>
            </w:r>
          </w:p>
        </w:tc>
        <w:tc>
          <w:tcPr>
            <w:tcW w:w="2551" w:type="dxa"/>
            <w:vAlign w:val="center"/>
          </w:tcPr>
          <w:p>
            <w:pPr>
              <w:pStyle w:val="14"/>
            </w:pPr>
            <w:r>
              <w:t>镇干部工作积极性提高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镇干部满意度</w:t>
            </w:r>
          </w:p>
        </w:tc>
        <w:tc>
          <w:tcPr>
            <w:tcW w:w="2835" w:type="dxa"/>
            <w:vAlign w:val="center"/>
          </w:tcPr>
          <w:p>
            <w:pPr>
              <w:pStyle w:val="14"/>
            </w:pPr>
            <w:r>
              <w:t>满意镇干部占全部被调查镇干部比例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5、老大牙路公路占地补偿绩效目标表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1.回隆镇老大牙路占地补偿221000元按时发放，群众满意，道路畅通。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大牙公路占地需资金总金额</w:t>
            </w:r>
          </w:p>
        </w:tc>
        <w:tc>
          <w:tcPr>
            <w:tcW w:w="2551" w:type="dxa"/>
            <w:vAlign w:val="center"/>
          </w:tcPr>
          <w:p>
            <w:pPr>
              <w:pStyle w:val="14"/>
            </w:pPr>
            <w:r>
              <w:t>16.1万元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占地涉及村数</w:t>
            </w:r>
          </w:p>
        </w:tc>
        <w:tc>
          <w:tcPr>
            <w:tcW w:w="2835" w:type="dxa"/>
            <w:vAlign w:val="center"/>
          </w:tcPr>
          <w:p>
            <w:pPr>
              <w:pStyle w:val="14"/>
            </w:pPr>
            <w:r>
              <w:t>学校占地涉及行政村数量</w:t>
            </w:r>
          </w:p>
        </w:tc>
        <w:tc>
          <w:tcPr>
            <w:tcW w:w="2551" w:type="dxa"/>
            <w:vAlign w:val="center"/>
          </w:tcPr>
          <w:p>
            <w:pPr>
              <w:pStyle w:val="14"/>
            </w:pPr>
            <w:r>
              <w:t>2个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正常使用补偿款</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6、乡镇学校占地补偿绩效目标表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1.9所学校占地涉及8个村，发放资金16.1万元，用于学校占地补偿，维持农村稳定，提高农民收入。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学校占地运转总成本</w:t>
            </w:r>
          </w:p>
        </w:tc>
        <w:tc>
          <w:tcPr>
            <w:tcW w:w="2835" w:type="dxa"/>
            <w:vAlign w:val="center"/>
          </w:tcPr>
          <w:p>
            <w:pPr>
              <w:pStyle w:val="14"/>
            </w:pPr>
            <w:r>
              <w:t>学校占地运转需要资金总额</w:t>
            </w:r>
          </w:p>
        </w:tc>
        <w:tc>
          <w:tcPr>
            <w:tcW w:w="2551" w:type="dxa"/>
            <w:vAlign w:val="center"/>
          </w:tcPr>
          <w:p>
            <w:pPr>
              <w:pStyle w:val="14"/>
            </w:pPr>
            <w:r>
              <w:t>16.1万元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占地涉及村数</w:t>
            </w:r>
          </w:p>
        </w:tc>
        <w:tc>
          <w:tcPr>
            <w:tcW w:w="2835" w:type="dxa"/>
            <w:vAlign w:val="center"/>
          </w:tcPr>
          <w:p>
            <w:pPr>
              <w:pStyle w:val="14"/>
            </w:pPr>
            <w:r>
              <w:t>学校占地涉及行政村数量</w:t>
            </w:r>
          </w:p>
        </w:tc>
        <w:tc>
          <w:tcPr>
            <w:tcW w:w="2551" w:type="dxa"/>
            <w:vAlign w:val="center"/>
          </w:tcPr>
          <w:p>
            <w:pPr>
              <w:pStyle w:val="14"/>
            </w:pPr>
            <w:r>
              <w:t>8个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正常使用经费</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2022年，魏县回隆镇人民政府安排政府采购预算0.00万元。具体内容见下表。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931魏县回隆镇人民政府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魏县回隆镇人民政府（含所属单位）上年末固定资产金额为65.88万元（详见下表）。本年度拟购置固定资产总额为3.20万元，已按要求列入政府采购预算，详见政府采购预算表。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931魏县回隆镇人民政府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1125</w:t>
            </w:r>
          </w:p>
        </w:tc>
        <w:tc>
          <w:tcPr>
            <w:tcW w:w="2835" w:type="dxa"/>
            <w:vAlign w:val="center"/>
          </w:tcPr>
          <w:p>
            <w:pPr>
              <w:pStyle w:val="13"/>
            </w:pPr>
            <w:r>
              <w:t>49.99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187</w:t>
            </w:r>
          </w:p>
        </w:tc>
        <w:tc>
          <w:tcPr>
            <w:tcW w:w="2835" w:type="dxa"/>
            <w:vAlign w:val="center"/>
          </w:tcPr>
          <w:p>
            <w:pPr>
              <w:pStyle w:val="13"/>
            </w:pPr>
            <w:r>
              <w:t>15.89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一、魏县回隆镇人民政府本级收支预算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931001魏县回隆镇人民政府本级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890.40</w:t>
            </w:r>
          </w:p>
        </w:tc>
        <w:tc>
          <w:tcPr>
            <w:tcW w:w="4535" w:type="dxa"/>
            <w:vAlign w:val="center"/>
          </w:tcPr>
          <w:p>
            <w:pPr>
              <w:pStyle w:val="14"/>
            </w:pPr>
            <w:r>
              <w:t>一、一般公共服务支出</w:t>
            </w:r>
          </w:p>
        </w:tc>
        <w:tc>
          <w:tcPr>
            <w:tcW w:w="2126" w:type="dxa"/>
            <w:vAlign w:val="center"/>
          </w:tcPr>
          <w:p>
            <w:pPr>
              <w:pStyle w:val="13"/>
            </w:pPr>
            <w:r>
              <w:t>476.38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38.20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38.20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388.52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928.60</w:t>
            </w:r>
          </w:p>
        </w:tc>
        <w:tc>
          <w:tcPr>
            <w:tcW w:w="4535" w:type="dxa"/>
            <w:vAlign w:val="center"/>
          </w:tcPr>
          <w:p>
            <w:pPr>
              <w:pStyle w:val="16"/>
            </w:pPr>
            <w:r>
              <w:t>本年支出合计</w:t>
            </w:r>
          </w:p>
        </w:tc>
        <w:tc>
          <w:tcPr>
            <w:tcW w:w="2126" w:type="dxa"/>
            <w:vAlign w:val="center"/>
          </w:tcPr>
          <w:p>
            <w:pPr>
              <w:pStyle w:val="17"/>
            </w:pPr>
            <w:r>
              <w:t>928.60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928.60</w:t>
            </w:r>
          </w:p>
        </w:tc>
        <w:tc>
          <w:tcPr>
            <w:tcW w:w="4535" w:type="dxa"/>
            <w:vAlign w:val="center"/>
          </w:tcPr>
          <w:p>
            <w:pPr>
              <w:pStyle w:val="16"/>
            </w:pPr>
            <w:r>
              <w:t>支出总计</w:t>
            </w:r>
          </w:p>
        </w:tc>
        <w:tc>
          <w:tcPr>
            <w:tcW w:w="2126" w:type="dxa"/>
            <w:vAlign w:val="center"/>
          </w:tcPr>
          <w:p>
            <w:pPr>
              <w:pStyle w:val="17"/>
            </w:pPr>
            <w:r>
              <w:t>928.60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931001魏县回隆镇人民政府本级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928.60</w:t>
            </w:r>
          </w:p>
        </w:tc>
        <w:tc>
          <w:tcPr>
            <w:tcW w:w="1134" w:type="dxa"/>
            <w:vAlign w:val="center"/>
          </w:tcPr>
          <w:p>
            <w:pPr>
              <w:pStyle w:val="17"/>
            </w:pPr>
            <w:r>
              <w:t>928.60</w:t>
            </w:r>
          </w:p>
        </w:tc>
        <w:tc>
          <w:tcPr>
            <w:tcW w:w="1134" w:type="dxa"/>
            <w:vAlign w:val="center"/>
          </w:tcPr>
          <w:p>
            <w:pPr>
              <w:pStyle w:val="17"/>
            </w:pPr>
            <w:r>
              <w:t>928.60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476.38</w:t>
            </w:r>
          </w:p>
        </w:tc>
        <w:tc>
          <w:tcPr>
            <w:tcW w:w="1134" w:type="dxa"/>
            <w:vAlign w:val="center"/>
          </w:tcPr>
          <w:p>
            <w:pPr>
              <w:pStyle w:val="13"/>
            </w:pPr>
            <w:r>
              <w:t>476.38</w:t>
            </w:r>
          </w:p>
        </w:tc>
        <w:tc>
          <w:tcPr>
            <w:tcW w:w="1134" w:type="dxa"/>
            <w:vAlign w:val="center"/>
          </w:tcPr>
          <w:p>
            <w:pPr>
              <w:pStyle w:val="13"/>
            </w:pPr>
            <w:r>
              <w:t>476.38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476.38</w:t>
            </w:r>
          </w:p>
        </w:tc>
        <w:tc>
          <w:tcPr>
            <w:tcW w:w="1134" w:type="dxa"/>
            <w:vAlign w:val="center"/>
          </w:tcPr>
          <w:p>
            <w:pPr>
              <w:pStyle w:val="13"/>
            </w:pPr>
            <w:r>
              <w:t>476.38</w:t>
            </w:r>
          </w:p>
        </w:tc>
        <w:tc>
          <w:tcPr>
            <w:tcW w:w="1134" w:type="dxa"/>
            <w:vAlign w:val="center"/>
          </w:tcPr>
          <w:p>
            <w:pPr>
              <w:pStyle w:val="13"/>
            </w:pPr>
            <w:r>
              <w:t>476.38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476.38</w:t>
            </w:r>
          </w:p>
        </w:tc>
        <w:tc>
          <w:tcPr>
            <w:tcW w:w="1134" w:type="dxa"/>
            <w:vAlign w:val="center"/>
          </w:tcPr>
          <w:p>
            <w:pPr>
              <w:pStyle w:val="13"/>
            </w:pPr>
            <w:r>
              <w:t>476.38</w:t>
            </w:r>
          </w:p>
        </w:tc>
        <w:tc>
          <w:tcPr>
            <w:tcW w:w="1134" w:type="dxa"/>
            <w:vAlign w:val="center"/>
          </w:tcPr>
          <w:p>
            <w:pPr>
              <w:pStyle w:val="13"/>
            </w:pPr>
            <w:r>
              <w:t>476.38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9.87</w:t>
            </w:r>
          </w:p>
        </w:tc>
        <w:tc>
          <w:tcPr>
            <w:tcW w:w="1134" w:type="dxa"/>
            <w:vAlign w:val="center"/>
          </w:tcPr>
          <w:p>
            <w:pPr>
              <w:pStyle w:val="13"/>
            </w:pPr>
            <w:r>
              <w:t>9.87</w:t>
            </w:r>
          </w:p>
        </w:tc>
        <w:tc>
          <w:tcPr>
            <w:tcW w:w="1134" w:type="dxa"/>
            <w:vAlign w:val="center"/>
          </w:tcPr>
          <w:p>
            <w:pPr>
              <w:pStyle w:val="13"/>
            </w:pPr>
            <w:r>
              <w:t>9.87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9.87</w:t>
            </w:r>
          </w:p>
        </w:tc>
        <w:tc>
          <w:tcPr>
            <w:tcW w:w="1134" w:type="dxa"/>
            <w:vAlign w:val="center"/>
          </w:tcPr>
          <w:p>
            <w:pPr>
              <w:pStyle w:val="13"/>
            </w:pPr>
            <w:r>
              <w:t>9.87</w:t>
            </w:r>
          </w:p>
        </w:tc>
        <w:tc>
          <w:tcPr>
            <w:tcW w:w="1134" w:type="dxa"/>
            <w:vAlign w:val="center"/>
          </w:tcPr>
          <w:p>
            <w:pPr>
              <w:pStyle w:val="13"/>
            </w:pPr>
            <w:r>
              <w:t>9.87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9.87</w:t>
            </w:r>
          </w:p>
        </w:tc>
        <w:tc>
          <w:tcPr>
            <w:tcW w:w="1134" w:type="dxa"/>
            <w:vAlign w:val="center"/>
          </w:tcPr>
          <w:p>
            <w:pPr>
              <w:pStyle w:val="13"/>
            </w:pPr>
            <w:r>
              <w:t>9.87</w:t>
            </w:r>
          </w:p>
        </w:tc>
        <w:tc>
          <w:tcPr>
            <w:tcW w:w="1134" w:type="dxa"/>
            <w:vAlign w:val="center"/>
          </w:tcPr>
          <w:p>
            <w:pPr>
              <w:pStyle w:val="13"/>
            </w:pPr>
            <w:r>
              <w:t>9.87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15.63</w:t>
            </w:r>
          </w:p>
        </w:tc>
        <w:tc>
          <w:tcPr>
            <w:tcW w:w="1134" w:type="dxa"/>
            <w:vAlign w:val="center"/>
          </w:tcPr>
          <w:p>
            <w:pPr>
              <w:pStyle w:val="13"/>
            </w:pPr>
            <w:r>
              <w:t>15.63</w:t>
            </w:r>
          </w:p>
        </w:tc>
        <w:tc>
          <w:tcPr>
            <w:tcW w:w="1134" w:type="dxa"/>
            <w:vAlign w:val="center"/>
          </w:tcPr>
          <w:p>
            <w:pPr>
              <w:pStyle w:val="13"/>
            </w:pPr>
            <w:r>
              <w:t>15.63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15.63</w:t>
            </w:r>
          </w:p>
        </w:tc>
        <w:tc>
          <w:tcPr>
            <w:tcW w:w="1134" w:type="dxa"/>
            <w:vAlign w:val="center"/>
          </w:tcPr>
          <w:p>
            <w:pPr>
              <w:pStyle w:val="13"/>
            </w:pPr>
            <w:r>
              <w:t>15.63</w:t>
            </w:r>
          </w:p>
        </w:tc>
        <w:tc>
          <w:tcPr>
            <w:tcW w:w="1134" w:type="dxa"/>
            <w:vAlign w:val="center"/>
          </w:tcPr>
          <w:p>
            <w:pPr>
              <w:pStyle w:val="13"/>
            </w:pPr>
            <w:r>
              <w:t>15.63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15.63</w:t>
            </w:r>
          </w:p>
        </w:tc>
        <w:tc>
          <w:tcPr>
            <w:tcW w:w="1134" w:type="dxa"/>
            <w:vAlign w:val="center"/>
          </w:tcPr>
          <w:p>
            <w:pPr>
              <w:pStyle w:val="13"/>
            </w:pPr>
            <w:r>
              <w:t>15.63</w:t>
            </w:r>
          </w:p>
        </w:tc>
        <w:tc>
          <w:tcPr>
            <w:tcW w:w="1134" w:type="dxa"/>
            <w:vAlign w:val="center"/>
          </w:tcPr>
          <w:p>
            <w:pPr>
              <w:pStyle w:val="13"/>
            </w:pPr>
            <w:r>
              <w:t>15.63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38.20</w:t>
            </w:r>
          </w:p>
        </w:tc>
        <w:tc>
          <w:tcPr>
            <w:tcW w:w="1134" w:type="dxa"/>
            <w:vAlign w:val="center"/>
          </w:tcPr>
          <w:p>
            <w:pPr>
              <w:pStyle w:val="13"/>
            </w:pPr>
            <w:r>
              <w:t>38.20</w:t>
            </w:r>
          </w:p>
        </w:tc>
        <w:tc>
          <w:tcPr>
            <w:tcW w:w="1134" w:type="dxa"/>
            <w:vAlign w:val="center"/>
          </w:tcPr>
          <w:p>
            <w:pPr>
              <w:pStyle w:val="13"/>
            </w:pPr>
            <w:r>
              <w:t>38.20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38.20</w:t>
            </w:r>
          </w:p>
        </w:tc>
        <w:tc>
          <w:tcPr>
            <w:tcW w:w="1134" w:type="dxa"/>
            <w:vAlign w:val="center"/>
          </w:tcPr>
          <w:p>
            <w:pPr>
              <w:pStyle w:val="13"/>
            </w:pPr>
            <w:r>
              <w:t>38.20</w:t>
            </w:r>
          </w:p>
        </w:tc>
        <w:tc>
          <w:tcPr>
            <w:tcW w:w="1134" w:type="dxa"/>
            <w:vAlign w:val="center"/>
          </w:tcPr>
          <w:p>
            <w:pPr>
              <w:pStyle w:val="13"/>
            </w:pPr>
            <w:r>
              <w:t>38.20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2120815</w:t>
            </w:r>
          </w:p>
        </w:tc>
        <w:tc>
          <w:tcPr>
            <w:tcW w:w="1559" w:type="dxa"/>
            <w:vAlign w:val="center"/>
          </w:tcPr>
          <w:p>
            <w:pPr>
              <w:pStyle w:val="14"/>
            </w:pPr>
            <w:r>
              <w:t>农村社会事业支出</w:t>
            </w:r>
          </w:p>
          <w:p>
            <w:pPr>
              <w:pStyle w:val="14"/>
            </w:pPr>
          </w:p>
        </w:tc>
        <w:tc>
          <w:tcPr>
            <w:tcW w:w="1134" w:type="dxa"/>
            <w:vAlign w:val="center"/>
          </w:tcPr>
          <w:p>
            <w:pPr>
              <w:pStyle w:val="13"/>
            </w:pPr>
            <w:r>
              <w:t>16.10</w:t>
            </w:r>
          </w:p>
        </w:tc>
        <w:tc>
          <w:tcPr>
            <w:tcW w:w="1134" w:type="dxa"/>
            <w:vAlign w:val="center"/>
          </w:tcPr>
          <w:p>
            <w:pPr>
              <w:pStyle w:val="13"/>
            </w:pPr>
            <w:r>
              <w:t>16.10</w:t>
            </w:r>
          </w:p>
        </w:tc>
        <w:tc>
          <w:tcPr>
            <w:tcW w:w="1134" w:type="dxa"/>
            <w:vAlign w:val="center"/>
          </w:tcPr>
          <w:p>
            <w:pPr>
              <w:pStyle w:val="13"/>
            </w:pPr>
            <w:r>
              <w:t>16.10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2120816</w:t>
            </w:r>
          </w:p>
        </w:tc>
        <w:tc>
          <w:tcPr>
            <w:tcW w:w="1559" w:type="dxa"/>
            <w:vAlign w:val="center"/>
          </w:tcPr>
          <w:p>
            <w:pPr>
              <w:pStyle w:val="14"/>
            </w:pPr>
            <w:r>
              <w:t>农业农村生态环境支出</w:t>
            </w:r>
          </w:p>
          <w:p>
            <w:pPr>
              <w:pStyle w:val="14"/>
            </w:pPr>
          </w:p>
        </w:tc>
        <w:tc>
          <w:tcPr>
            <w:tcW w:w="1134" w:type="dxa"/>
            <w:vAlign w:val="center"/>
          </w:tcPr>
          <w:p>
            <w:pPr>
              <w:pStyle w:val="13"/>
            </w:pPr>
            <w:r>
              <w:t>22.10</w:t>
            </w:r>
          </w:p>
        </w:tc>
        <w:tc>
          <w:tcPr>
            <w:tcW w:w="1134" w:type="dxa"/>
            <w:vAlign w:val="center"/>
          </w:tcPr>
          <w:p>
            <w:pPr>
              <w:pStyle w:val="13"/>
            </w:pPr>
            <w:r>
              <w:t>22.10</w:t>
            </w:r>
          </w:p>
        </w:tc>
        <w:tc>
          <w:tcPr>
            <w:tcW w:w="1134" w:type="dxa"/>
            <w:vAlign w:val="center"/>
          </w:tcPr>
          <w:p>
            <w:pPr>
              <w:pStyle w:val="13"/>
            </w:pPr>
            <w:r>
              <w:t>22.10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388.52</w:t>
            </w:r>
          </w:p>
        </w:tc>
        <w:tc>
          <w:tcPr>
            <w:tcW w:w="1134" w:type="dxa"/>
            <w:vAlign w:val="center"/>
          </w:tcPr>
          <w:p>
            <w:pPr>
              <w:pStyle w:val="13"/>
            </w:pPr>
            <w:r>
              <w:t>388.52</w:t>
            </w:r>
          </w:p>
        </w:tc>
        <w:tc>
          <w:tcPr>
            <w:tcW w:w="1134" w:type="dxa"/>
            <w:vAlign w:val="center"/>
          </w:tcPr>
          <w:p>
            <w:pPr>
              <w:pStyle w:val="13"/>
            </w:pPr>
            <w:r>
              <w:t>388.52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388.52</w:t>
            </w:r>
          </w:p>
        </w:tc>
        <w:tc>
          <w:tcPr>
            <w:tcW w:w="1134" w:type="dxa"/>
            <w:vAlign w:val="center"/>
          </w:tcPr>
          <w:p>
            <w:pPr>
              <w:pStyle w:val="13"/>
            </w:pPr>
            <w:r>
              <w:t>388.52</w:t>
            </w:r>
          </w:p>
        </w:tc>
        <w:tc>
          <w:tcPr>
            <w:tcW w:w="1134" w:type="dxa"/>
            <w:vAlign w:val="center"/>
          </w:tcPr>
          <w:p>
            <w:pPr>
              <w:pStyle w:val="13"/>
            </w:pPr>
            <w:r>
              <w:t>388.52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388.52</w:t>
            </w:r>
          </w:p>
        </w:tc>
        <w:tc>
          <w:tcPr>
            <w:tcW w:w="1134" w:type="dxa"/>
            <w:vAlign w:val="center"/>
          </w:tcPr>
          <w:p>
            <w:pPr>
              <w:pStyle w:val="13"/>
            </w:pPr>
            <w:r>
              <w:t>388.52</w:t>
            </w:r>
          </w:p>
        </w:tc>
        <w:tc>
          <w:tcPr>
            <w:tcW w:w="1134" w:type="dxa"/>
            <w:vAlign w:val="center"/>
          </w:tcPr>
          <w:p>
            <w:pPr>
              <w:pStyle w:val="13"/>
            </w:pPr>
            <w:r>
              <w:t>388.52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931001魏县回隆镇人民政府本级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928.60</w:t>
            </w:r>
          </w:p>
        </w:tc>
        <w:tc>
          <w:tcPr>
            <w:tcW w:w="1361" w:type="dxa"/>
            <w:vAlign w:val="center"/>
          </w:tcPr>
          <w:p>
            <w:pPr>
              <w:pStyle w:val="17"/>
            </w:pPr>
            <w:r>
              <w:t>362.31</w:t>
            </w:r>
          </w:p>
        </w:tc>
        <w:tc>
          <w:tcPr>
            <w:tcW w:w="1361" w:type="dxa"/>
            <w:vAlign w:val="center"/>
          </w:tcPr>
          <w:p>
            <w:pPr>
              <w:pStyle w:val="17"/>
            </w:pPr>
            <w:r>
              <w:t>566.29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476.38</w:t>
            </w:r>
          </w:p>
        </w:tc>
        <w:tc>
          <w:tcPr>
            <w:tcW w:w="1361" w:type="dxa"/>
            <w:vAlign w:val="center"/>
          </w:tcPr>
          <w:p>
            <w:pPr>
              <w:pStyle w:val="13"/>
            </w:pPr>
            <w:r>
              <w:t>336.81</w:t>
            </w:r>
          </w:p>
        </w:tc>
        <w:tc>
          <w:tcPr>
            <w:tcW w:w="1361" w:type="dxa"/>
            <w:vAlign w:val="center"/>
          </w:tcPr>
          <w:p>
            <w:pPr>
              <w:pStyle w:val="13"/>
            </w:pPr>
            <w:r>
              <w:t>139.57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476.38</w:t>
            </w:r>
          </w:p>
        </w:tc>
        <w:tc>
          <w:tcPr>
            <w:tcW w:w="1361" w:type="dxa"/>
            <w:vAlign w:val="center"/>
          </w:tcPr>
          <w:p>
            <w:pPr>
              <w:pStyle w:val="13"/>
            </w:pPr>
            <w:r>
              <w:t>336.81</w:t>
            </w:r>
          </w:p>
        </w:tc>
        <w:tc>
          <w:tcPr>
            <w:tcW w:w="1361" w:type="dxa"/>
            <w:vAlign w:val="center"/>
          </w:tcPr>
          <w:p>
            <w:pPr>
              <w:pStyle w:val="13"/>
            </w:pPr>
            <w:r>
              <w:t>139.57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476.38</w:t>
            </w:r>
          </w:p>
        </w:tc>
        <w:tc>
          <w:tcPr>
            <w:tcW w:w="1361" w:type="dxa"/>
            <w:vAlign w:val="center"/>
          </w:tcPr>
          <w:p>
            <w:pPr>
              <w:pStyle w:val="13"/>
            </w:pPr>
            <w:r>
              <w:t>336.81</w:t>
            </w:r>
          </w:p>
        </w:tc>
        <w:tc>
          <w:tcPr>
            <w:tcW w:w="1361" w:type="dxa"/>
            <w:vAlign w:val="center"/>
          </w:tcPr>
          <w:p>
            <w:pPr>
              <w:pStyle w:val="13"/>
            </w:pPr>
            <w:r>
              <w:t>139.57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9.87</w:t>
            </w:r>
          </w:p>
        </w:tc>
        <w:tc>
          <w:tcPr>
            <w:tcW w:w="1361" w:type="dxa"/>
            <w:vAlign w:val="center"/>
          </w:tcPr>
          <w:p>
            <w:pPr>
              <w:pStyle w:val="13"/>
            </w:pPr>
            <w:r>
              <w:t>9.87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9.87</w:t>
            </w:r>
          </w:p>
        </w:tc>
        <w:tc>
          <w:tcPr>
            <w:tcW w:w="1361" w:type="dxa"/>
            <w:vAlign w:val="center"/>
          </w:tcPr>
          <w:p>
            <w:pPr>
              <w:pStyle w:val="13"/>
            </w:pPr>
            <w:r>
              <w:t>9.87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9.87</w:t>
            </w:r>
          </w:p>
        </w:tc>
        <w:tc>
          <w:tcPr>
            <w:tcW w:w="1361" w:type="dxa"/>
            <w:vAlign w:val="center"/>
          </w:tcPr>
          <w:p>
            <w:pPr>
              <w:pStyle w:val="13"/>
            </w:pPr>
            <w:r>
              <w:t>9.87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15.63</w:t>
            </w:r>
          </w:p>
        </w:tc>
        <w:tc>
          <w:tcPr>
            <w:tcW w:w="1361" w:type="dxa"/>
            <w:vAlign w:val="center"/>
          </w:tcPr>
          <w:p>
            <w:pPr>
              <w:pStyle w:val="13"/>
            </w:pPr>
            <w:r>
              <w:t>15.63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15.63</w:t>
            </w:r>
          </w:p>
        </w:tc>
        <w:tc>
          <w:tcPr>
            <w:tcW w:w="1361" w:type="dxa"/>
            <w:vAlign w:val="center"/>
          </w:tcPr>
          <w:p>
            <w:pPr>
              <w:pStyle w:val="13"/>
            </w:pPr>
            <w:r>
              <w:t>15.63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15.63</w:t>
            </w:r>
          </w:p>
        </w:tc>
        <w:tc>
          <w:tcPr>
            <w:tcW w:w="1361" w:type="dxa"/>
            <w:vAlign w:val="center"/>
          </w:tcPr>
          <w:p>
            <w:pPr>
              <w:pStyle w:val="13"/>
            </w:pPr>
            <w:r>
              <w:t>15.63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38.20</w:t>
            </w:r>
          </w:p>
        </w:tc>
        <w:tc>
          <w:tcPr>
            <w:tcW w:w="1361" w:type="dxa"/>
            <w:vAlign w:val="center"/>
          </w:tcPr>
          <w:p>
            <w:pPr>
              <w:pStyle w:val="13"/>
            </w:pPr>
          </w:p>
        </w:tc>
        <w:tc>
          <w:tcPr>
            <w:tcW w:w="1361" w:type="dxa"/>
            <w:vAlign w:val="center"/>
          </w:tcPr>
          <w:p>
            <w:pPr>
              <w:pStyle w:val="13"/>
            </w:pPr>
            <w:r>
              <w:t>38.20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38.20</w:t>
            </w:r>
          </w:p>
        </w:tc>
        <w:tc>
          <w:tcPr>
            <w:tcW w:w="1361" w:type="dxa"/>
            <w:vAlign w:val="center"/>
          </w:tcPr>
          <w:p>
            <w:pPr>
              <w:pStyle w:val="13"/>
            </w:pPr>
          </w:p>
        </w:tc>
        <w:tc>
          <w:tcPr>
            <w:tcW w:w="1361" w:type="dxa"/>
            <w:vAlign w:val="center"/>
          </w:tcPr>
          <w:p>
            <w:pPr>
              <w:pStyle w:val="13"/>
            </w:pPr>
            <w:r>
              <w:t>38.20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2120815</w:t>
            </w:r>
          </w:p>
        </w:tc>
        <w:tc>
          <w:tcPr>
            <w:tcW w:w="4535" w:type="dxa"/>
            <w:vAlign w:val="center"/>
          </w:tcPr>
          <w:p>
            <w:pPr>
              <w:pStyle w:val="14"/>
            </w:pPr>
            <w:r>
              <w:t>农村社会事业支出</w:t>
            </w:r>
          </w:p>
          <w:p>
            <w:pPr>
              <w:pStyle w:val="14"/>
            </w:pPr>
          </w:p>
        </w:tc>
        <w:tc>
          <w:tcPr>
            <w:tcW w:w="1361" w:type="dxa"/>
            <w:vAlign w:val="center"/>
          </w:tcPr>
          <w:p>
            <w:pPr>
              <w:pStyle w:val="13"/>
            </w:pPr>
            <w:r>
              <w:t>16.10</w:t>
            </w:r>
          </w:p>
        </w:tc>
        <w:tc>
          <w:tcPr>
            <w:tcW w:w="1361" w:type="dxa"/>
            <w:vAlign w:val="center"/>
          </w:tcPr>
          <w:p>
            <w:pPr>
              <w:pStyle w:val="13"/>
            </w:pPr>
          </w:p>
        </w:tc>
        <w:tc>
          <w:tcPr>
            <w:tcW w:w="1361" w:type="dxa"/>
            <w:vAlign w:val="center"/>
          </w:tcPr>
          <w:p>
            <w:pPr>
              <w:pStyle w:val="13"/>
            </w:pPr>
            <w:r>
              <w:t>16.10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2120816</w:t>
            </w:r>
          </w:p>
        </w:tc>
        <w:tc>
          <w:tcPr>
            <w:tcW w:w="4535" w:type="dxa"/>
            <w:vAlign w:val="center"/>
          </w:tcPr>
          <w:p>
            <w:pPr>
              <w:pStyle w:val="14"/>
            </w:pPr>
            <w:r>
              <w:t>农业农村生态环境支出</w:t>
            </w:r>
          </w:p>
          <w:p>
            <w:pPr>
              <w:pStyle w:val="14"/>
            </w:pPr>
          </w:p>
        </w:tc>
        <w:tc>
          <w:tcPr>
            <w:tcW w:w="1361" w:type="dxa"/>
            <w:vAlign w:val="center"/>
          </w:tcPr>
          <w:p>
            <w:pPr>
              <w:pStyle w:val="13"/>
            </w:pPr>
            <w:r>
              <w:t>22.10</w:t>
            </w:r>
          </w:p>
        </w:tc>
        <w:tc>
          <w:tcPr>
            <w:tcW w:w="1361" w:type="dxa"/>
            <w:vAlign w:val="center"/>
          </w:tcPr>
          <w:p>
            <w:pPr>
              <w:pStyle w:val="13"/>
            </w:pPr>
          </w:p>
        </w:tc>
        <w:tc>
          <w:tcPr>
            <w:tcW w:w="1361" w:type="dxa"/>
            <w:vAlign w:val="center"/>
          </w:tcPr>
          <w:p>
            <w:pPr>
              <w:pStyle w:val="13"/>
            </w:pPr>
            <w:r>
              <w:t>22.10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388.52</w:t>
            </w:r>
          </w:p>
        </w:tc>
        <w:tc>
          <w:tcPr>
            <w:tcW w:w="1361" w:type="dxa"/>
            <w:vAlign w:val="center"/>
          </w:tcPr>
          <w:p>
            <w:pPr>
              <w:pStyle w:val="13"/>
            </w:pPr>
          </w:p>
        </w:tc>
        <w:tc>
          <w:tcPr>
            <w:tcW w:w="1361" w:type="dxa"/>
            <w:vAlign w:val="center"/>
          </w:tcPr>
          <w:p>
            <w:pPr>
              <w:pStyle w:val="13"/>
            </w:pPr>
            <w:r>
              <w:t>388.52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388.52</w:t>
            </w:r>
          </w:p>
        </w:tc>
        <w:tc>
          <w:tcPr>
            <w:tcW w:w="1361" w:type="dxa"/>
            <w:vAlign w:val="center"/>
          </w:tcPr>
          <w:p>
            <w:pPr>
              <w:pStyle w:val="13"/>
            </w:pPr>
          </w:p>
        </w:tc>
        <w:tc>
          <w:tcPr>
            <w:tcW w:w="1361" w:type="dxa"/>
            <w:vAlign w:val="center"/>
          </w:tcPr>
          <w:p>
            <w:pPr>
              <w:pStyle w:val="13"/>
            </w:pPr>
            <w:r>
              <w:t>388.52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388.52</w:t>
            </w:r>
          </w:p>
        </w:tc>
        <w:tc>
          <w:tcPr>
            <w:tcW w:w="1361" w:type="dxa"/>
            <w:vAlign w:val="center"/>
          </w:tcPr>
          <w:p>
            <w:pPr>
              <w:pStyle w:val="13"/>
            </w:pPr>
          </w:p>
        </w:tc>
        <w:tc>
          <w:tcPr>
            <w:tcW w:w="1361" w:type="dxa"/>
            <w:vAlign w:val="center"/>
          </w:tcPr>
          <w:p>
            <w:pPr>
              <w:pStyle w:val="13"/>
            </w:pPr>
            <w:r>
              <w:t>388.52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931001魏县回隆镇人民政府本级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890.40</w:t>
            </w:r>
          </w:p>
        </w:tc>
        <w:tc>
          <w:tcPr>
            <w:tcW w:w="3402" w:type="dxa"/>
            <w:vAlign w:val="center"/>
          </w:tcPr>
          <w:p>
            <w:pPr>
              <w:pStyle w:val="14"/>
            </w:pPr>
            <w:r>
              <w:t>一、一般公共服务支出</w:t>
            </w:r>
          </w:p>
        </w:tc>
        <w:tc>
          <w:tcPr>
            <w:tcW w:w="1474" w:type="dxa"/>
            <w:vAlign w:val="center"/>
          </w:tcPr>
          <w:p>
            <w:pPr>
              <w:pStyle w:val="13"/>
            </w:pPr>
            <w:r>
              <w:t>476.38</w:t>
            </w:r>
          </w:p>
        </w:tc>
        <w:tc>
          <w:tcPr>
            <w:tcW w:w="1474" w:type="dxa"/>
            <w:vAlign w:val="center"/>
          </w:tcPr>
          <w:p>
            <w:pPr>
              <w:pStyle w:val="13"/>
            </w:pPr>
            <w:r>
              <w:t>476.38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38.20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9.87</w:t>
            </w:r>
          </w:p>
        </w:tc>
        <w:tc>
          <w:tcPr>
            <w:tcW w:w="1474" w:type="dxa"/>
            <w:vAlign w:val="center"/>
          </w:tcPr>
          <w:p>
            <w:pPr>
              <w:pStyle w:val="13"/>
            </w:pPr>
            <w:r>
              <w:t>9.87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15.63</w:t>
            </w:r>
          </w:p>
        </w:tc>
        <w:tc>
          <w:tcPr>
            <w:tcW w:w="1474" w:type="dxa"/>
            <w:vAlign w:val="center"/>
          </w:tcPr>
          <w:p>
            <w:pPr>
              <w:pStyle w:val="13"/>
            </w:pPr>
            <w:r>
              <w:t>15.63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38.20</w:t>
            </w:r>
          </w:p>
        </w:tc>
        <w:tc>
          <w:tcPr>
            <w:tcW w:w="1474" w:type="dxa"/>
            <w:vAlign w:val="center"/>
          </w:tcPr>
          <w:p>
            <w:pPr>
              <w:pStyle w:val="13"/>
            </w:pPr>
          </w:p>
        </w:tc>
        <w:tc>
          <w:tcPr>
            <w:tcW w:w="1474" w:type="dxa"/>
            <w:vAlign w:val="center"/>
          </w:tcPr>
          <w:p>
            <w:pPr>
              <w:pStyle w:val="13"/>
            </w:pPr>
            <w:r>
              <w:t>38.20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388.52</w:t>
            </w:r>
          </w:p>
        </w:tc>
        <w:tc>
          <w:tcPr>
            <w:tcW w:w="1474" w:type="dxa"/>
            <w:vAlign w:val="center"/>
          </w:tcPr>
          <w:p>
            <w:pPr>
              <w:pStyle w:val="13"/>
            </w:pPr>
            <w:r>
              <w:t>388.52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928.60</w:t>
            </w:r>
          </w:p>
        </w:tc>
        <w:tc>
          <w:tcPr>
            <w:tcW w:w="3402" w:type="dxa"/>
            <w:vAlign w:val="center"/>
          </w:tcPr>
          <w:p>
            <w:pPr>
              <w:pStyle w:val="16"/>
            </w:pPr>
            <w:r>
              <w:t>本年支出合计</w:t>
            </w:r>
          </w:p>
        </w:tc>
        <w:tc>
          <w:tcPr>
            <w:tcW w:w="1474" w:type="dxa"/>
            <w:vAlign w:val="center"/>
          </w:tcPr>
          <w:p>
            <w:pPr>
              <w:pStyle w:val="17"/>
            </w:pPr>
            <w:r>
              <w:t>928.60</w:t>
            </w:r>
          </w:p>
        </w:tc>
        <w:tc>
          <w:tcPr>
            <w:tcW w:w="1474" w:type="dxa"/>
            <w:vAlign w:val="center"/>
          </w:tcPr>
          <w:p>
            <w:pPr>
              <w:pStyle w:val="17"/>
            </w:pPr>
            <w:r>
              <w:t>890.40</w:t>
            </w:r>
          </w:p>
        </w:tc>
        <w:tc>
          <w:tcPr>
            <w:tcW w:w="1474" w:type="dxa"/>
            <w:vAlign w:val="center"/>
          </w:tcPr>
          <w:p>
            <w:pPr>
              <w:pStyle w:val="17"/>
            </w:pPr>
            <w:r>
              <w:t>38.20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928.60</w:t>
            </w:r>
          </w:p>
        </w:tc>
        <w:tc>
          <w:tcPr>
            <w:tcW w:w="3402" w:type="dxa"/>
            <w:vAlign w:val="center"/>
          </w:tcPr>
          <w:p>
            <w:pPr>
              <w:pStyle w:val="16"/>
            </w:pPr>
            <w:r>
              <w:t>支出总计</w:t>
            </w:r>
          </w:p>
        </w:tc>
        <w:tc>
          <w:tcPr>
            <w:tcW w:w="1474" w:type="dxa"/>
            <w:vAlign w:val="center"/>
          </w:tcPr>
          <w:p>
            <w:pPr>
              <w:pStyle w:val="17"/>
            </w:pPr>
            <w:r>
              <w:t>928.60</w:t>
            </w:r>
          </w:p>
        </w:tc>
        <w:tc>
          <w:tcPr>
            <w:tcW w:w="1474" w:type="dxa"/>
            <w:vAlign w:val="center"/>
          </w:tcPr>
          <w:p>
            <w:pPr>
              <w:pStyle w:val="17"/>
            </w:pPr>
            <w:r>
              <w:t>890.40</w:t>
            </w:r>
          </w:p>
        </w:tc>
        <w:tc>
          <w:tcPr>
            <w:tcW w:w="1474" w:type="dxa"/>
            <w:vAlign w:val="center"/>
          </w:tcPr>
          <w:p>
            <w:pPr>
              <w:pStyle w:val="17"/>
            </w:pPr>
            <w:r>
              <w:t>38.20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931001魏县回隆镇人民政府本级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890.40</w:t>
            </w:r>
          </w:p>
        </w:tc>
        <w:tc>
          <w:tcPr>
            <w:tcW w:w="2551" w:type="dxa"/>
            <w:vAlign w:val="center"/>
          </w:tcPr>
          <w:p>
            <w:pPr>
              <w:pStyle w:val="17"/>
            </w:pPr>
            <w:r>
              <w:t>362.31</w:t>
            </w:r>
          </w:p>
        </w:tc>
        <w:tc>
          <w:tcPr>
            <w:tcW w:w="2551" w:type="dxa"/>
            <w:vAlign w:val="center"/>
          </w:tcPr>
          <w:p>
            <w:pPr>
              <w:pStyle w:val="17"/>
            </w:pPr>
            <w:r>
              <w:t>528.09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476.38</w:t>
            </w:r>
          </w:p>
        </w:tc>
        <w:tc>
          <w:tcPr>
            <w:tcW w:w="2551" w:type="dxa"/>
            <w:vAlign w:val="center"/>
          </w:tcPr>
          <w:p>
            <w:pPr>
              <w:pStyle w:val="13"/>
            </w:pPr>
            <w:r>
              <w:t>336.81</w:t>
            </w:r>
          </w:p>
        </w:tc>
        <w:tc>
          <w:tcPr>
            <w:tcW w:w="2551" w:type="dxa"/>
            <w:vAlign w:val="center"/>
          </w:tcPr>
          <w:p>
            <w:pPr>
              <w:pStyle w:val="13"/>
            </w:pPr>
            <w:r>
              <w:t>139.57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476.38</w:t>
            </w:r>
          </w:p>
        </w:tc>
        <w:tc>
          <w:tcPr>
            <w:tcW w:w="2551" w:type="dxa"/>
            <w:vAlign w:val="center"/>
          </w:tcPr>
          <w:p>
            <w:pPr>
              <w:pStyle w:val="13"/>
            </w:pPr>
            <w:r>
              <w:t>336.81</w:t>
            </w:r>
          </w:p>
        </w:tc>
        <w:tc>
          <w:tcPr>
            <w:tcW w:w="2551" w:type="dxa"/>
            <w:vAlign w:val="center"/>
          </w:tcPr>
          <w:p>
            <w:pPr>
              <w:pStyle w:val="13"/>
            </w:pPr>
            <w:r>
              <w:t>139.57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476.38</w:t>
            </w:r>
          </w:p>
        </w:tc>
        <w:tc>
          <w:tcPr>
            <w:tcW w:w="2551" w:type="dxa"/>
            <w:vAlign w:val="center"/>
          </w:tcPr>
          <w:p>
            <w:pPr>
              <w:pStyle w:val="13"/>
            </w:pPr>
            <w:r>
              <w:t>336.81</w:t>
            </w:r>
          </w:p>
        </w:tc>
        <w:tc>
          <w:tcPr>
            <w:tcW w:w="2551" w:type="dxa"/>
            <w:vAlign w:val="center"/>
          </w:tcPr>
          <w:p>
            <w:pPr>
              <w:pStyle w:val="13"/>
            </w:pPr>
            <w:r>
              <w:t>139.57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9.87</w:t>
            </w:r>
          </w:p>
        </w:tc>
        <w:tc>
          <w:tcPr>
            <w:tcW w:w="2551" w:type="dxa"/>
            <w:vAlign w:val="center"/>
          </w:tcPr>
          <w:p>
            <w:pPr>
              <w:pStyle w:val="13"/>
            </w:pPr>
            <w:r>
              <w:t>9.87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9.87</w:t>
            </w:r>
          </w:p>
        </w:tc>
        <w:tc>
          <w:tcPr>
            <w:tcW w:w="2551" w:type="dxa"/>
            <w:vAlign w:val="center"/>
          </w:tcPr>
          <w:p>
            <w:pPr>
              <w:pStyle w:val="13"/>
            </w:pPr>
            <w:r>
              <w:t>9.87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9.87</w:t>
            </w:r>
          </w:p>
        </w:tc>
        <w:tc>
          <w:tcPr>
            <w:tcW w:w="2551" w:type="dxa"/>
            <w:vAlign w:val="center"/>
          </w:tcPr>
          <w:p>
            <w:pPr>
              <w:pStyle w:val="13"/>
            </w:pPr>
            <w:r>
              <w:t>9.87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15.63</w:t>
            </w:r>
          </w:p>
        </w:tc>
        <w:tc>
          <w:tcPr>
            <w:tcW w:w="2551" w:type="dxa"/>
            <w:vAlign w:val="center"/>
          </w:tcPr>
          <w:p>
            <w:pPr>
              <w:pStyle w:val="13"/>
            </w:pPr>
            <w:r>
              <w:t>15.63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15.63</w:t>
            </w:r>
          </w:p>
        </w:tc>
        <w:tc>
          <w:tcPr>
            <w:tcW w:w="2551" w:type="dxa"/>
            <w:vAlign w:val="center"/>
          </w:tcPr>
          <w:p>
            <w:pPr>
              <w:pStyle w:val="13"/>
            </w:pPr>
            <w:r>
              <w:t>15.63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15.63</w:t>
            </w:r>
          </w:p>
        </w:tc>
        <w:tc>
          <w:tcPr>
            <w:tcW w:w="2551" w:type="dxa"/>
            <w:vAlign w:val="center"/>
          </w:tcPr>
          <w:p>
            <w:pPr>
              <w:pStyle w:val="13"/>
            </w:pPr>
            <w:r>
              <w:t>15.63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388.52</w:t>
            </w:r>
          </w:p>
        </w:tc>
        <w:tc>
          <w:tcPr>
            <w:tcW w:w="2551" w:type="dxa"/>
            <w:vAlign w:val="center"/>
          </w:tcPr>
          <w:p>
            <w:pPr>
              <w:pStyle w:val="13"/>
            </w:pPr>
          </w:p>
        </w:tc>
        <w:tc>
          <w:tcPr>
            <w:tcW w:w="2551" w:type="dxa"/>
            <w:vAlign w:val="center"/>
          </w:tcPr>
          <w:p>
            <w:pPr>
              <w:pStyle w:val="13"/>
            </w:pPr>
            <w:r>
              <w:t>388.52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388.52</w:t>
            </w:r>
          </w:p>
        </w:tc>
        <w:tc>
          <w:tcPr>
            <w:tcW w:w="2551" w:type="dxa"/>
            <w:vAlign w:val="center"/>
          </w:tcPr>
          <w:p>
            <w:pPr>
              <w:pStyle w:val="13"/>
            </w:pPr>
          </w:p>
        </w:tc>
        <w:tc>
          <w:tcPr>
            <w:tcW w:w="2551" w:type="dxa"/>
            <w:vAlign w:val="center"/>
          </w:tcPr>
          <w:p>
            <w:pPr>
              <w:pStyle w:val="13"/>
            </w:pPr>
            <w:r>
              <w:t>388.52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388.52</w:t>
            </w:r>
          </w:p>
        </w:tc>
        <w:tc>
          <w:tcPr>
            <w:tcW w:w="2551" w:type="dxa"/>
            <w:vAlign w:val="center"/>
          </w:tcPr>
          <w:p>
            <w:pPr>
              <w:pStyle w:val="13"/>
            </w:pPr>
          </w:p>
        </w:tc>
        <w:tc>
          <w:tcPr>
            <w:tcW w:w="2551" w:type="dxa"/>
            <w:vAlign w:val="center"/>
          </w:tcPr>
          <w:p>
            <w:pPr>
              <w:pStyle w:val="13"/>
            </w:pPr>
            <w:r>
              <w:t>388.52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931001魏县回隆镇人民政府本级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362.31</w:t>
            </w:r>
          </w:p>
        </w:tc>
        <w:tc>
          <w:tcPr>
            <w:tcW w:w="2551" w:type="dxa"/>
            <w:vAlign w:val="center"/>
          </w:tcPr>
          <w:p>
            <w:pPr>
              <w:pStyle w:val="17"/>
            </w:pPr>
            <w:r>
              <w:t>322.29</w:t>
            </w:r>
          </w:p>
        </w:tc>
        <w:tc>
          <w:tcPr>
            <w:tcW w:w="2551" w:type="dxa"/>
            <w:vAlign w:val="center"/>
          </w:tcPr>
          <w:p>
            <w:pPr>
              <w:pStyle w:val="17"/>
            </w:pPr>
            <w:r>
              <w:t>40.02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308.33</w:t>
            </w:r>
          </w:p>
        </w:tc>
        <w:tc>
          <w:tcPr>
            <w:tcW w:w="2551" w:type="dxa"/>
            <w:vAlign w:val="center"/>
          </w:tcPr>
          <w:p>
            <w:pPr>
              <w:pStyle w:val="13"/>
            </w:pPr>
            <w:r>
              <w:t>308.33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175.56</w:t>
            </w:r>
          </w:p>
        </w:tc>
        <w:tc>
          <w:tcPr>
            <w:tcW w:w="2551" w:type="dxa"/>
            <w:vAlign w:val="center"/>
          </w:tcPr>
          <w:p>
            <w:pPr>
              <w:pStyle w:val="13"/>
            </w:pPr>
            <w:r>
              <w:t>175.56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26.69</w:t>
            </w:r>
          </w:p>
        </w:tc>
        <w:tc>
          <w:tcPr>
            <w:tcW w:w="2551" w:type="dxa"/>
            <w:vAlign w:val="center"/>
          </w:tcPr>
          <w:p>
            <w:pPr>
              <w:pStyle w:val="13"/>
            </w:pPr>
            <w:r>
              <w:t>26.69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7.19</w:t>
            </w:r>
          </w:p>
        </w:tc>
        <w:tc>
          <w:tcPr>
            <w:tcW w:w="2551" w:type="dxa"/>
            <w:vAlign w:val="center"/>
          </w:tcPr>
          <w:p>
            <w:pPr>
              <w:pStyle w:val="13"/>
            </w:pPr>
            <w:r>
              <w:t>7.19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4.98</w:t>
            </w:r>
          </w:p>
        </w:tc>
        <w:tc>
          <w:tcPr>
            <w:tcW w:w="2551" w:type="dxa"/>
            <w:vAlign w:val="center"/>
          </w:tcPr>
          <w:p>
            <w:pPr>
              <w:pStyle w:val="13"/>
            </w:pPr>
            <w:r>
              <w:t>4.98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25.92</w:t>
            </w:r>
          </w:p>
        </w:tc>
        <w:tc>
          <w:tcPr>
            <w:tcW w:w="2551" w:type="dxa"/>
            <w:vAlign w:val="center"/>
          </w:tcPr>
          <w:p>
            <w:pPr>
              <w:pStyle w:val="13"/>
            </w:pPr>
            <w:r>
              <w:t>25.92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12.96</w:t>
            </w:r>
          </w:p>
        </w:tc>
        <w:tc>
          <w:tcPr>
            <w:tcW w:w="2551" w:type="dxa"/>
            <w:vAlign w:val="center"/>
          </w:tcPr>
          <w:p>
            <w:pPr>
              <w:pStyle w:val="13"/>
            </w:pPr>
            <w:r>
              <w:t>12.96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15.63</w:t>
            </w:r>
          </w:p>
        </w:tc>
        <w:tc>
          <w:tcPr>
            <w:tcW w:w="2551" w:type="dxa"/>
            <w:vAlign w:val="center"/>
          </w:tcPr>
          <w:p>
            <w:pPr>
              <w:pStyle w:val="13"/>
            </w:pPr>
            <w:r>
              <w:t>15.63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39.40</w:t>
            </w:r>
          </w:p>
        </w:tc>
        <w:tc>
          <w:tcPr>
            <w:tcW w:w="2551" w:type="dxa"/>
            <w:vAlign w:val="center"/>
          </w:tcPr>
          <w:p>
            <w:pPr>
              <w:pStyle w:val="13"/>
            </w:pPr>
            <w:r>
              <w:t>39.40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40.02</w:t>
            </w:r>
          </w:p>
        </w:tc>
        <w:tc>
          <w:tcPr>
            <w:tcW w:w="2551" w:type="dxa"/>
            <w:vAlign w:val="center"/>
          </w:tcPr>
          <w:p>
            <w:pPr>
              <w:pStyle w:val="13"/>
            </w:pPr>
          </w:p>
        </w:tc>
        <w:tc>
          <w:tcPr>
            <w:tcW w:w="2551" w:type="dxa"/>
            <w:vAlign w:val="center"/>
          </w:tcPr>
          <w:p>
            <w:pPr>
              <w:pStyle w:val="13"/>
            </w:pPr>
            <w:r>
              <w:t>40.02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26.40</w:t>
            </w:r>
          </w:p>
        </w:tc>
        <w:tc>
          <w:tcPr>
            <w:tcW w:w="2551" w:type="dxa"/>
            <w:vAlign w:val="center"/>
          </w:tcPr>
          <w:p>
            <w:pPr>
              <w:pStyle w:val="13"/>
            </w:pPr>
          </w:p>
        </w:tc>
        <w:tc>
          <w:tcPr>
            <w:tcW w:w="2551" w:type="dxa"/>
            <w:vAlign w:val="center"/>
          </w:tcPr>
          <w:p>
            <w:pPr>
              <w:pStyle w:val="13"/>
            </w:pPr>
            <w:r>
              <w:t>26.40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13.62</w:t>
            </w:r>
          </w:p>
        </w:tc>
        <w:tc>
          <w:tcPr>
            <w:tcW w:w="2551" w:type="dxa"/>
            <w:vAlign w:val="center"/>
          </w:tcPr>
          <w:p>
            <w:pPr>
              <w:pStyle w:val="13"/>
            </w:pPr>
          </w:p>
        </w:tc>
        <w:tc>
          <w:tcPr>
            <w:tcW w:w="2551" w:type="dxa"/>
            <w:vAlign w:val="center"/>
          </w:tcPr>
          <w:p>
            <w:pPr>
              <w:pStyle w:val="13"/>
            </w:pPr>
            <w:r>
              <w:t>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13.96</w:t>
            </w:r>
          </w:p>
        </w:tc>
        <w:tc>
          <w:tcPr>
            <w:tcW w:w="2551" w:type="dxa"/>
            <w:vAlign w:val="center"/>
          </w:tcPr>
          <w:p>
            <w:pPr>
              <w:pStyle w:val="13"/>
            </w:pPr>
            <w:r>
              <w:t>13.96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9.87</w:t>
            </w:r>
          </w:p>
        </w:tc>
        <w:tc>
          <w:tcPr>
            <w:tcW w:w="2551" w:type="dxa"/>
            <w:vAlign w:val="center"/>
          </w:tcPr>
          <w:p>
            <w:pPr>
              <w:pStyle w:val="13"/>
            </w:pPr>
            <w:r>
              <w:t>9.87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4.09</w:t>
            </w:r>
          </w:p>
        </w:tc>
        <w:tc>
          <w:tcPr>
            <w:tcW w:w="2551" w:type="dxa"/>
            <w:vAlign w:val="center"/>
          </w:tcPr>
          <w:p>
            <w:pPr>
              <w:pStyle w:val="13"/>
            </w:pPr>
            <w:r>
              <w:t>4.09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931001魏县回隆镇人民政府本级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38.20</w:t>
            </w:r>
          </w:p>
        </w:tc>
        <w:tc>
          <w:tcPr>
            <w:tcW w:w="2551" w:type="dxa"/>
            <w:vAlign w:val="center"/>
          </w:tcPr>
          <w:p>
            <w:pPr>
              <w:pStyle w:val="17"/>
            </w:pPr>
          </w:p>
        </w:tc>
        <w:tc>
          <w:tcPr>
            <w:tcW w:w="2551" w:type="dxa"/>
            <w:vAlign w:val="center"/>
          </w:tcPr>
          <w:p>
            <w:pPr>
              <w:pStyle w:val="17"/>
            </w:pPr>
            <w:r>
              <w:t>38.20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38.20</w:t>
            </w:r>
          </w:p>
        </w:tc>
        <w:tc>
          <w:tcPr>
            <w:tcW w:w="2551" w:type="dxa"/>
            <w:vAlign w:val="center"/>
          </w:tcPr>
          <w:p>
            <w:pPr>
              <w:pStyle w:val="13"/>
            </w:pPr>
          </w:p>
        </w:tc>
        <w:tc>
          <w:tcPr>
            <w:tcW w:w="2551" w:type="dxa"/>
            <w:vAlign w:val="center"/>
          </w:tcPr>
          <w:p>
            <w:pPr>
              <w:pStyle w:val="13"/>
            </w:pPr>
            <w:r>
              <w:t>38.20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38.20</w:t>
            </w:r>
          </w:p>
        </w:tc>
        <w:tc>
          <w:tcPr>
            <w:tcW w:w="2551" w:type="dxa"/>
            <w:vAlign w:val="center"/>
          </w:tcPr>
          <w:p>
            <w:pPr>
              <w:pStyle w:val="13"/>
            </w:pPr>
          </w:p>
        </w:tc>
        <w:tc>
          <w:tcPr>
            <w:tcW w:w="2551" w:type="dxa"/>
            <w:vAlign w:val="center"/>
          </w:tcPr>
          <w:p>
            <w:pPr>
              <w:pStyle w:val="13"/>
            </w:pPr>
            <w:r>
              <w:t>38.20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t>农村社会事业支出</w:t>
            </w:r>
          </w:p>
          <w:p>
            <w:pPr>
              <w:pStyle w:val="14"/>
            </w:pPr>
          </w:p>
        </w:tc>
        <w:tc>
          <w:tcPr>
            <w:tcW w:w="2551" w:type="dxa"/>
            <w:vAlign w:val="center"/>
          </w:tcPr>
          <w:p>
            <w:pPr>
              <w:pStyle w:val="13"/>
            </w:pPr>
            <w:r>
              <w:t>16.10</w:t>
            </w:r>
          </w:p>
        </w:tc>
        <w:tc>
          <w:tcPr>
            <w:tcW w:w="2551" w:type="dxa"/>
            <w:vAlign w:val="center"/>
          </w:tcPr>
          <w:p>
            <w:pPr>
              <w:pStyle w:val="13"/>
            </w:pPr>
          </w:p>
        </w:tc>
        <w:tc>
          <w:tcPr>
            <w:tcW w:w="2551" w:type="dxa"/>
            <w:vAlign w:val="center"/>
          </w:tcPr>
          <w:p>
            <w:pPr>
              <w:pStyle w:val="13"/>
            </w:pPr>
            <w:r>
              <w:t>16.10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2120816</w:t>
            </w:r>
          </w:p>
        </w:tc>
        <w:tc>
          <w:tcPr>
            <w:tcW w:w="4535" w:type="dxa"/>
            <w:vAlign w:val="center"/>
          </w:tcPr>
          <w:p>
            <w:pPr>
              <w:pStyle w:val="14"/>
            </w:pPr>
            <w:r>
              <w:t>农业农村生态环境支出</w:t>
            </w:r>
          </w:p>
          <w:p>
            <w:pPr>
              <w:pStyle w:val="14"/>
            </w:pPr>
          </w:p>
        </w:tc>
        <w:tc>
          <w:tcPr>
            <w:tcW w:w="2551" w:type="dxa"/>
            <w:vAlign w:val="center"/>
          </w:tcPr>
          <w:p>
            <w:pPr>
              <w:pStyle w:val="13"/>
            </w:pPr>
            <w:r>
              <w:t>22.10</w:t>
            </w:r>
          </w:p>
        </w:tc>
        <w:tc>
          <w:tcPr>
            <w:tcW w:w="2551" w:type="dxa"/>
            <w:vAlign w:val="center"/>
          </w:tcPr>
          <w:p>
            <w:pPr>
              <w:pStyle w:val="13"/>
            </w:pPr>
          </w:p>
        </w:tc>
        <w:tc>
          <w:tcPr>
            <w:tcW w:w="2551" w:type="dxa"/>
            <w:vAlign w:val="center"/>
          </w:tcPr>
          <w:p>
            <w:pPr>
              <w:pStyle w:val="13"/>
            </w:pPr>
            <w:r>
              <w:t>22.10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931001魏县回隆镇人民政府本级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931001魏县回隆镇人民政府本级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魏县回隆镇人民政府本级2022年单位预算信息公开情况说明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按照《预算法》、《地方预决算公开操作规程》和《关于进一步推进预算公开工作的实施意见》规定，现将魏县回隆镇人民政府本级2022年单位预算公开如下：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27"/>
      </w:pPr>
      <w:r>
        <w:t>(二)讨论和决定经济建设、政治建设、文化建设、社会建设、生态文明建设和党的建设以及乡村振兴中的重大问题。</w:t>
      </w:r>
    </w:p>
    <w:p>
      <w:pPr>
        <w:pStyle w:val="27"/>
      </w:pPr>
      <w:r>
        <w:t>(三)组织召开本级人民代表大会，充分行使重大事项决定权、监督权和选举权，做好人大代表工作，联系选民、反映群众意见和要求。</w:t>
      </w:r>
    </w:p>
    <w:p>
      <w:pPr>
        <w:pStyle w:val="2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7"/>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7"/>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(七)按照干部管理权限，负责对干部的教育、培训、选拔、考核和监督工作。协助管理上级有关部门驻镇单位的干部.做好人才服务工作。</w:t>
      </w:r>
    </w:p>
    <w:p>
      <w:pPr>
        <w:pStyle w:val="2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pStyle w:val="27"/>
      </w:pPr>
      <w:r>
        <w:t>党政内设机构和事业单位设置：</w:t>
      </w:r>
    </w:p>
    <w:p>
      <w:pPr>
        <w:pStyle w:val="27"/>
      </w:pPr>
      <w:r>
        <w:t>（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魏县回隆镇人民政府本级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按照预算管理有关规定，目前我县部门预算的编制实行综合预算制度，即全部收入和支出都反映的预算中。</w:t>
      </w:r>
    </w:p>
    <w:p>
      <w:pPr>
        <w:pStyle w:val="20"/>
      </w:pPr>
      <w:r>
        <w:t>1、收入说明：2022年收入预算共计9</w:t>
      </w:r>
      <w:r>
        <w:rPr>
          <w:rFonts w:hint="eastAsia"/>
          <w:lang w:val="en-US" w:eastAsia="zh-CN"/>
        </w:rPr>
        <w:t>28.6</w:t>
      </w:r>
      <w:r>
        <w:t>万元，全部为财政拨款收入。</w:t>
      </w:r>
    </w:p>
    <w:p>
      <w:pPr>
        <w:pStyle w:val="20"/>
      </w:pPr>
      <w:r>
        <w:t>2、支出说明：2022年支出预算共计9</w:t>
      </w:r>
      <w:r>
        <w:rPr>
          <w:rFonts w:hint="eastAsia"/>
          <w:lang w:val="en-US" w:eastAsia="zh-CN"/>
        </w:rPr>
        <w:t>28.6</w:t>
      </w:r>
      <w:r>
        <w:t>万元，其中：人员经费支出预算3</w:t>
      </w:r>
      <w:r>
        <w:rPr>
          <w:rFonts w:hint="eastAsia"/>
          <w:lang w:val="en-US" w:eastAsia="zh-CN"/>
        </w:rPr>
        <w:t>22.29</w:t>
      </w:r>
      <w:r>
        <w:t>万元（个人工资支出</w:t>
      </w:r>
      <w:r>
        <w:rPr>
          <w:rFonts w:hint="eastAsia"/>
          <w:lang w:val="en-US" w:eastAsia="zh-CN"/>
        </w:rPr>
        <w:t>282.27</w:t>
      </w:r>
      <w:r>
        <w:t>万元，正常公用部分支出预算</w:t>
      </w:r>
      <w:r>
        <w:rPr>
          <w:rFonts w:hint="eastAsia"/>
          <w:lang w:val="en-US" w:eastAsia="zh-CN"/>
        </w:rPr>
        <w:t>40.02</w:t>
      </w:r>
      <w:r>
        <w:t>万元）,专项共用经费项目预算5</w:t>
      </w:r>
      <w:r>
        <w:rPr>
          <w:rFonts w:hint="eastAsia"/>
          <w:lang w:val="en-US" w:eastAsia="zh-CN"/>
        </w:rPr>
        <w:t>66.29</w:t>
      </w:r>
      <w:r>
        <w:t>万元，（其中土地补偿支出38.2万元）。</w:t>
      </w:r>
    </w:p>
    <w:p>
      <w:pPr>
        <w:pStyle w:val="20"/>
      </w:pPr>
      <w:r>
        <w:t>3、比上年增减情况：经过对比测算，2022年财政拨款预算比2021年增加95.6万元。其中：人员经费增加86.8万元，主要是提高了人员工资水平；日常公用经费增加8.8万元，主要是在职人员增加公用经费也相应增加；项目经费减少20万元，主要是根据工作需要，2021年初解决财政困难资金报告20万元列入年初预算，2022年未列入减少20万元。</w:t>
      </w:r>
    </w:p>
    <w:p>
      <w:pPr>
        <w:spacing w:before="10" w:after="10" w:line="360" w:lineRule="auto"/>
        <w:ind w:firstLine="640"/>
        <w:jc w:val="left"/>
        <w:outlineLvl w:val="2"/>
      </w:pPr>
      <w:r>
        <w:rPr>
          <w:rFonts w:ascii="黑体" w:hAnsi="黑体" w:eastAsia="黑体" w:cs="黑体"/>
          <w:color w:val="000000"/>
          <w:sz w:val="32"/>
        </w:rPr>
        <w:t>三、机关运行经费安排情况</w:t>
      </w:r>
    </w:p>
    <w:p>
      <w:pPr>
        <w:pStyle w:val="21"/>
        <w:rPr>
          <w:rFonts w:hint="eastAsia" w:eastAsia="方正仿宋_GBK"/>
          <w:lang w:eastAsia="zh-CN"/>
        </w:rPr>
      </w:pPr>
      <w:r>
        <w:t>关运行经费共计安排</w:t>
      </w:r>
      <w:r>
        <w:rPr>
          <w:rFonts w:hint="eastAsia"/>
          <w:lang w:val="en-US" w:eastAsia="zh-CN"/>
        </w:rPr>
        <w:t>40.02</w:t>
      </w:r>
      <w:r>
        <w:t>万元，主要用于保证正常办公的基本需要和维持单位日常业务运转，包括：办公费、邮电费、差旅费、手续费、工会经费</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财政拨款“三公”经费预算安排0万元，其中因公出国(境)费0万元；公务用车购置及运维费0万元(其中：公务用车购置费为0万元，公务用车运行费0万元)；公务接待费0万元。与2021年相比，因公出国(境)费、公务用车运行费和公务接待费均未变化，与上年持平；原因是我单位根据单位实际业务需要，按照政府过“紧日子”思想及上级有关要求，强化“三公”经费等一般性支出管理，未安排相关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1.回隆镇29个村，需要37.6万元，提高村办公积极性，更好的服务群众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村运转总成本</w:t>
            </w:r>
          </w:p>
        </w:tc>
        <w:tc>
          <w:tcPr>
            <w:tcW w:w="2835" w:type="dxa"/>
            <w:vAlign w:val="center"/>
          </w:tcPr>
          <w:p>
            <w:pPr>
              <w:pStyle w:val="14"/>
            </w:pPr>
            <w:r>
              <w:t>村办公需要经费总额</w:t>
            </w:r>
          </w:p>
        </w:tc>
        <w:tc>
          <w:tcPr>
            <w:tcW w:w="2551" w:type="dxa"/>
            <w:vAlign w:val="center"/>
          </w:tcPr>
          <w:p>
            <w:pPr>
              <w:pStyle w:val="14"/>
            </w:pPr>
            <w:r>
              <w:t>37.6万元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经费发放村数</w:t>
            </w:r>
          </w:p>
        </w:tc>
        <w:tc>
          <w:tcPr>
            <w:tcW w:w="2835" w:type="dxa"/>
            <w:vAlign w:val="center"/>
          </w:tcPr>
          <w:p>
            <w:pPr>
              <w:pStyle w:val="14"/>
            </w:pPr>
            <w:r>
              <w:t>发放经费的村数</w:t>
            </w:r>
          </w:p>
        </w:tc>
        <w:tc>
          <w:tcPr>
            <w:tcW w:w="2551" w:type="dxa"/>
            <w:vAlign w:val="center"/>
          </w:tcPr>
          <w:p>
            <w:pPr>
              <w:pStyle w:val="14"/>
            </w:pPr>
            <w:r>
              <w:t>29个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12月底资金发放到位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保证村委会正常工作维护社会稳定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提高村委会运转</w:t>
            </w:r>
          </w:p>
        </w:tc>
        <w:tc>
          <w:tcPr>
            <w:tcW w:w="2835" w:type="dxa"/>
            <w:vAlign w:val="center"/>
          </w:tcPr>
          <w:p>
            <w:pPr>
              <w:pStyle w:val="14"/>
            </w:pPr>
            <w:r>
              <w:t>及时发放经费通过村委会运转和积极性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满意群众占全部被调查群众比例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1.用于发放回隆镇29个村的170名村干部工资，保障村干部收入，提高村干部工作积极性，确保村集体正常运转。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发放工资的村干部人数</w:t>
            </w:r>
          </w:p>
        </w:tc>
        <w:tc>
          <w:tcPr>
            <w:tcW w:w="2551" w:type="dxa"/>
            <w:vAlign w:val="center"/>
          </w:tcPr>
          <w:p>
            <w:pPr>
              <w:pStyle w:val="14"/>
            </w:pPr>
            <w:r>
              <w:t>170人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村干部工资总成本</w:t>
            </w:r>
          </w:p>
        </w:tc>
        <w:tc>
          <w:tcPr>
            <w:tcW w:w="2835" w:type="dxa"/>
            <w:vAlign w:val="center"/>
          </w:tcPr>
          <w:p>
            <w:pPr>
              <w:pStyle w:val="14"/>
            </w:pPr>
            <w:r>
              <w:t>给村干部发放的工资总额</w:t>
            </w:r>
          </w:p>
        </w:tc>
        <w:tc>
          <w:tcPr>
            <w:tcW w:w="2551" w:type="dxa"/>
            <w:vAlign w:val="center"/>
          </w:tcPr>
          <w:p>
            <w:pPr>
              <w:pStyle w:val="14"/>
            </w:pPr>
            <w:r>
              <w:t>350.92万元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保证村干部正常工作维护社会稳定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通过村干部工作积极性</w:t>
            </w:r>
          </w:p>
        </w:tc>
        <w:tc>
          <w:tcPr>
            <w:tcW w:w="2835" w:type="dxa"/>
            <w:vAlign w:val="center"/>
          </w:tcPr>
          <w:p>
            <w:pPr>
              <w:pStyle w:val="14"/>
            </w:pPr>
            <w:r>
              <w:t>及时发放村干部工资提高村干部工作积极性</w:t>
            </w:r>
          </w:p>
        </w:tc>
        <w:tc>
          <w:tcPr>
            <w:tcW w:w="2551" w:type="dxa"/>
            <w:vAlign w:val="center"/>
          </w:tcPr>
          <w:p>
            <w:pPr>
              <w:pStyle w:val="14"/>
            </w:pPr>
            <w:r>
              <w:t>村干部工作积极性提高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1.通过及时拨付35.14万元乡经费，使回隆镇乡村振兴环境整治疫情防控等工作正常开展，保障回隆镇工作正常运转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镇运转总成本</w:t>
            </w:r>
          </w:p>
        </w:tc>
        <w:tc>
          <w:tcPr>
            <w:tcW w:w="2835" w:type="dxa"/>
            <w:vAlign w:val="center"/>
          </w:tcPr>
          <w:p>
            <w:pPr>
              <w:pStyle w:val="14"/>
            </w:pPr>
            <w:r>
              <w:t>镇运转需要资金总额</w:t>
            </w:r>
          </w:p>
        </w:tc>
        <w:tc>
          <w:tcPr>
            <w:tcW w:w="2551" w:type="dxa"/>
            <w:vAlign w:val="center"/>
          </w:tcPr>
          <w:p>
            <w:pPr>
              <w:pStyle w:val="14"/>
            </w:pPr>
            <w:r>
              <w:t>≤59.91万元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管理村数</w:t>
            </w:r>
          </w:p>
        </w:tc>
        <w:tc>
          <w:tcPr>
            <w:tcW w:w="2835" w:type="dxa"/>
            <w:vAlign w:val="center"/>
          </w:tcPr>
          <w:p>
            <w:pPr>
              <w:pStyle w:val="14"/>
            </w:pPr>
            <w:r>
              <w:t>辖区内被管理行政村数量</w:t>
            </w:r>
          </w:p>
        </w:tc>
        <w:tc>
          <w:tcPr>
            <w:tcW w:w="2551" w:type="dxa"/>
            <w:vAlign w:val="center"/>
          </w:tcPr>
          <w:p>
            <w:pPr>
              <w:pStyle w:val="14"/>
            </w:pPr>
            <w:r>
              <w:t>29个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正常使用经费</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12月底完成发放</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镇干部满意度</w:t>
            </w:r>
          </w:p>
        </w:tc>
        <w:tc>
          <w:tcPr>
            <w:tcW w:w="2835" w:type="dxa"/>
            <w:vAlign w:val="center"/>
          </w:tcPr>
          <w:p>
            <w:pPr>
              <w:pStyle w:val="14"/>
            </w:pPr>
            <w:r>
              <w:t>满意镇干部占全部调查干部比例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1.维持回隆镇工作运转自收自支人员26人，需资金95.19万元，提高工作积极性，保障回隆镇事务正常办公。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工资发放人数</w:t>
            </w:r>
          </w:p>
        </w:tc>
        <w:tc>
          <w:tcPr>
            <w:tcW w:w="2835" w:type="dxa"/>
            <w:vAlign w:val="center"/>
          </w:tcPr>
          <w:p>
            <w:pPr>
              <w:pStyle w:val="14"/>
            </w:pPr>
            <w:r>
              <w:t>发放工资的镇干部人数</w:t>
            </w:r>
          </w:p>
        </w:tc>
        <w:tc>
          <w:tcPr>
            <w:tcW w:w="2551" w:type="dxa"/>
            <w:vAlign w:val="center"/>
          </w:tcPr>
          <w:p>
            <w:pPr>
              <w:pStyle w:val="14"/>
            </w:pPr>
            <w:r>
              <w:t>26人</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足额发放资金</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镇干部工资总成本</w:t>
            </w:r>
          </w:p>
        </w:tc>
        <w:tc>
          <w:tcPr>
            <w:tcW w:w="2835" w:type="dxa"/>
            <w:vAlign w:val="center"/>
          </w:tcPr>
          <w:p>
            <w:pPr>
              <w:pStyle w:val="14"/>
            </w:pPr>
            <w:r>
              <w:t>给镇干部发放的工资总额</w:t>
            </w:r>
          </w:p>
        </w:tc>
        <w:tc>
          <w:tcPr>
            <w:tcW w:w="2551" w:type="dxa"/>
            <w:vAlign w:val="center"/>
          </w:tcPr>
          <w:p>
            <w:pPr>
              <w:pStyle w:val="14"/>
            </w:pPr>
            <w:r>
              <w:t>95.19万元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保证镇部正常工作，维护社会稳定</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提高镇干部工作积极性</w:t>
            </w:r>
          </w:p>
        </w:tc>
        <w:tc>
          <w:tcPr>
            <w:tcW w:w="2835" w:type="dxa"/>
            <w:vAlign w:val="center"/>
          </w:tcPr>
          <w:p>
            <w:pPr>
              <w:pStyle w:val="14"/>
            </w:pPr>
            <w:r>
              <w:t>及时发放镇干部工资，提高镇干部工作积极性</w:t>
            </w:r>
          </w:p>
        </w:tc>
        <w:tc>
          <w:tcPr>
            <w:tcW w:w="2551" w:type="dxa"/>
            <w:vAlign w:val="center"/>
          </w:tcPr>
          <w:p>
            <w:pPr>
              <w:pStyle w:val="14"/>
            </w:pPr>
            <w:r>
              <w:t>镇干部工作积极性提高</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镇干部满意度</w:t>
            </w:r>
          </w:p>
        </w:tc>
        <w:tc>
          <w:tcPr>
            <w:tcW w:w="2835" w:type="dxa"/>
            <w:vAlign w:val="center"/>
          </w:tcPr>
          <w:p>
            <w:pPr>
              <w:pStyle w:val="14"/>
            </w:pPr>
            <w:r>
              <w:t>满意镇干部占全部被调查镇干部比例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5、老大牙路公路占地补偿绩效目标表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1.回隆镇老大牙路占地补偿221000元按时发放，群众满意，道路畅通。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大牙公路占地需资金总金额</w:t>
            </w:r>
          </w:p>
        </w:tc>
        <w:tc>
          <w:tcPr>
            <w:tcW w:w="2551" w:type="dxa"/>
            <w:vAlign w:val="center"/>
          </w:tcPr>
          <w:p>
            <w:pPr>
              <w:pStyle w:val="14"/>
            </w:pPr>
            <w:r>
              <w:t>16.1万元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占地涉及村数</w:t>
            </w:r>
          </w:p>
        </w:tc>
        <w:tc>
          <w:tcPr>
            <w:tcW w:w="2835" w:type="dxa"/>
            <w:vAlign w:val="center"/>
          </w:tcPr>
          <w:p>
            <w:pPr>
              <w:pStyle w:val="14"/>
            </w:pPr>
            <w:r>
              <w:t>学校占地涉及行政村数量</w:t>
            </w:r>
          </w:p>
        </w:tc>
        <w:tc>
          <w:tcPr>
            <w:tcW w:w="2551" w:type="dxa"/>
            <w:vAlign w:val="center"/>
          </w:tcPr>
          <w:p>
            <w:pPr>
              <w:pStyle w:val="14"/>
            </w:pPr>
            <w:r>
              <w:t>2个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正常使用补偿款</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6、乡镇学校占地补偿绩效目标表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1.9所学校占地涉及8个村，发放资金16.1万元，用于学校占地补偿，维持农村稳定，提高农民收入。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学校占地运转总成本</w:t>
            </w:r>
          </w:p>
        </w:tc>
        <w:tc>
          <w:tcPr>
            <w:tcW w:w="2835" w:type="dxa"/>
            <w:vAlign w:val="center"/>
          </w:tcPr>
          <w:p>
            <w:pPr>
              <w:pStyle w:val="14"/>
            </w:pPr>
            <w:r>
              <w:t>学校占地运转需要资金总额</w:t>
            </w:r>
          </w:p>
        </w:tc>
        <w:tc>
          <w:tcPr>
            <w:tcW w:w="2551" w:type="dxa"/>
            <w:vAlign w:val="center"/>
          </w:tcPr>
          <w:p>
            <w:pPr>
              <w:pStyle w:val="14"/>
            </w:pPr>
            <w:r>
              <w:t>16.1万元</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占地涉及村数</w:t>
            </w:r>
          </w:p>
        </w:tc>
        <w:tc>
          <w:tcPr>
            <w:tcW w:w="2835" w:type="dxa"/>
            <w:vAlign w:val="center"/>
          </w:tcPr>
          <w:p>
            <w:pPr>
              <w:pStyle w:val="14"/>
            </w:pPr>
            <w:r>
              <w:t>学校占地涉及行政村数量</w:t>
            </w:r>
          </w:p>
        </w:tc>
        <w:tc>
          <w:tcPr>
            <w:tcW w:w="2551" w:type="dxa"/>
            <w:vAlign w:val="center"/>
          </w:tcPr>
          <w:p>
            <w:pPr>
              <w:pStyle w:val="14"/>
            </w:pPr>
            <w:r>
              <w:t>8个</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正常使用经费</w:t>
            </w:r>
          </w:p>
        </w:tc>
        <w:tc>
          <w:tcPr>
            <w:tcW w:w="2551" w:type="dxa"/>
            <w:vAlign w:val="center"/>
          </w:tcPr>
          <w:p>
            <w:pPr>
              <w:pStyle w:val="14"/>
            </w:pPr>
            <w:r>
              <w:t>100%</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12月底按时完成</w:t>
            </w:r>
          </w:p>
        </w:tc>
        <w:tc>
          <w:tcPr>
            <w:tcW w:w="2835" w:type="dxa"/>
            <w:vAlign w:val="center"/>
          </w:tcPr>
          <w:p>
            <w:pPr>
              <w:pStyle w:val="14"/>
            </w:pPr>
            <w:r>
              <w:t>按照要求和计划完成情况</w:t>
            </w:r>
          </w:p>
        </w:tc>
        <w:tc>
          <w:tcPr>
            <w:tcW w:w="2551" w:type="dxa"/>
            <w:vAlign w:val="center"/>
          </w:tcPr>
          <w:p>
            <w:pPr>
              <w:pStyle w:val="14"/>
            </w:pPr>
            <w:r>
              <w:t>12月底发放到位</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保证单位正常运转</w:t>
            </w:r>
          </w:p>
        </w:tc>
        <w:tc>
          <w:tcPr>
            <w:tcW w:w="2551" w:type="dxa"/>
            <w:vAlign w:val="center"/>
          </w:tcPr>
          <w:p>
            <w:pPr>
              <w:pStyle w:val="14"/>
            </w:pPr>
            <w:r>
              <w:t>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社会稳定水平</w:t>
            </w:r>
          </w:p>
        </w:tc>
        <w:tc>
          <w:tcPr>
            <w:tcW w:w="2835" w:type="dxa"/>
            <w:vAlign w:val="center"/>
          </w:tcPr>
          <w:p>
            <w:pPr>
              <w:pStyle w:val="14"/>
            </w:pPr>
            <w:r>
              <w:t>拨付到位，维护社会稳定，提高工作积极性</w:t>
            </w:r>
          </w:p>
        </w:tc>
        <w:tc>
          <w:tcPr>
            <w:tcW w:w="2551" w:type="dxa"/>
            <w:vAlign w:val="center"/>
          </w:tcPr>
          <w:p>
            <w:pPr>
              <w:pStyle w:val="14"/>
            </w:pPr>
            <w:r>
              <w:t>资金拨付到位，维护社会稳定</w:t>
            </w:r>
          </w:p>
        </w:tc>
        <w:tc>
          <w:tcPr>
            <w:tcW w:w="2268" w:type="dxa"/>
            <w:vAlign w:val="center"/>
          </w:tcPr>
          <w:p>
            <w:pPr>
              <w:pStyle w:val="14"/>
            </w:pPr>
            <w: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满意群众占全部调查群众的比例</w:t>
            </w:r>
          </w:p>
        </w:tc>
        <w:tc>
          <w:tcPr>
            <w:tcW w:w="2551" w:type="dxa"/>
            <w:vAlign w:val="center"/>
          </w:tcPr>
          <w:p>
            <w:pPr>
              <w:pStyle w:val="14"/>
            </w:pPr>
            <w:r>
              <w:t>≥95%</w:t>
            </w:r>
          </w:p>
        </w:tc>
        <w:tc>
          <w:tcPr>
            <w:tcW w:w="2268" w:type="dxa"/>
            <w:vAlign w:val="center"/>
          </w:tcPr>
          <w:p>
            <w:pPr>
              <w:pStyle w:val="14"/>
            </w:pPr>
            <w:r>
              <w:t>问卷调查结果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2022年，魏县回隆镇人民政府本级安排政府采购预算0.00万元。具体内容见下表。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931001魏县回隆镇人民政府本级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魏县回隆镇人民政府本级上年末固定资产金额为65.88万元（详见下表）。本年度拟购置固定资产总额为3.20万元，已按要求列入政府采购预算，详见政府采购预算表。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931001魏县回隆镇人民政府本级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1125</w:t>
            </w:r>
          </w:p>
        </w:tc>
        <w:tc>
          <w:tcPr>
            <w:tcW w:w="2835" w:type="dxa"/>
            <w:vAlign w:val="center"/>
          </w:tcPr>
          <w:p>
            <w:pPr>
              <w:pStyle w:val="13"/>
            </w:pPr>
            <w:r>
              <w:t>49.99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187</w:t>
            </w:r>
          </w:p>
        </w:tc>
        <w:tc>
          <w:tcPr>
            <w:tcW w:w="2835" w:type="dxa"/>
            <w:vAlign w:val="center"/>
          </w:tcPr>
          <w:p>
            <w:pPr>
              <w:pStyle w:val="13"/>
            </w:pPr>
            <w:r>
              <w:t>15.89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bookmarkStart w:id="19" w:name="_GoBack"/>
      <w:bookmarkEnd w:id="19"/>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508868"/>
    <w:multiLevelType w:val="singleLevel"/>
    <w:tmpl w:val="4A50886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BCD6F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2022-03-04T15:54:39Z</dcterms:created>
  <dcterms:modified xsi:type="dcterms:W3CDTF">2022-03-04T07:54:39Z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2022-03-04T15:54:30Z</dcterms:created>
  <dcterms:modified xsi:type="dcterms:W3CDTF">2022-03-04T07:54:30Z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2022-03-04T15:54:39Z</dcterms:created>
  <dcterms:modified xsi:type="dcterms:W3CDTF">2022-03-04T07:54:39Z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2022-03-04T15:54:39Z</dcterms:created>
  <dcterms:modified xsi:type="dcterms:W3CDTF">2022-03-04T07:54:39Z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2022-03-04T15:54:39Z</dcterms:created>
  <dcterms:modified xsi:type="dcterms:W3CDTF">2022-03-04T07:54:39Z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2022-03-04T15:54:30Z</dcterms:created>
  <dcterms:modified xsi:type="dcterms:W3CDTF">2022-03-04T07:54:30Z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2022-03-04T15:54:39Z</dcterms:created>
  <dcterms:modified xsi:type="dcterms:W3CDTF">2022-03-04T07:54:39Z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2022-03-04T15:54:39Z</dcterms:created>
  <dcterms:modified xsi:type="dcterms:W3CDTF">2022-03-04T07:54:39Z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2022-03-04T15:54:38Z</dcterms:created>
  <dcterms:modified xsi:type="dcterms:W3CDTF">2022-03-04T07:54:38Z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2022-03-04T15:54:31Z</dcterms:created>
  <dcterms:modified xsi:type="dcterms:W3CDTF">2022-03-04T07:54:31Z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2022-03-04T15:54:31Z</dcterms:created>
  <dcterms:modified xsi:type="dcterms:W3CDTF">2022-03-04T07:54:31Z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2022-03-04T15:54:30Z</dcterms:created>
  <dcterms:modified xsi:type="dcterms:W3CDTF">2022-03-04T07:54:30Z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2022-03-04T15:54:30Z</dcterms:created>
  <dcterms:modified xsi:type="dcterms:W3CDTF">2022-03-04T07:54:30Z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2022-03-04T15:54:29Z</dcterms:created>
  <dcterms:modified xsi:type="dcterms:W3CDTF">2022-03-04T07:54:29Z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2022-03-04T15:54:30Z</dcterms:created>
  <dcterms:modified xsi:type="dcterms:W3CDTF">2022-03-04T07:54:30Z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2022-03-04T15:54:30Z</dcterms:created>
  <dcterms:modified xsi:type="dcterms:W3CDTF">2022-03-04T07:54:30Z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2022-03-04T15:54:40Z</dcterms:created>
  <dcterms:modified xsi:type="dcterms:W3CDTF">2022-03-04T07:54:40Z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d8331c7-67f8-4e2d-9664-c8e6f95142c7}">
  <ds:schemaRefs/>
</ds:datastoreItem>
</file>

<file path=customXml/itemProps11.xml><?xml version="1.0" encoding="utf-8"?>
<ds:datastoreItem xmlns:ds="http://schemas.openxmlformats.org/officeDocument/2006/customXml" ds:itemID="{57b00e5b-c5ed-4af0-b65e-f707f8c5ec29}">
  <ds:schemaRefs/>
</ds:datastoreItem>
</file>

<file path=customXml/itemProps12.xml><?xml version="1.0" encoding="utf-8"?>
<ds:datastoreItem xmlns:ds="http://schemas.openxmlformats.org/officeDocument/2006/customXml" ds:itemID="{031656d3-830c-4907-9148-1438f46c4efc}">
  <ds:schemaRefs/>
</ds:datastoreItem>
</file>

<file path=customXml/itemProps13.xml><?xml version="1.0" encoding="utf-8"?>
<ds:datastoreItem xmlns:ds="http://schemas.openxmlformats.org/officeDocument/2006/customXml" ds:itemID="{aa48d661-4117-4983-a675-3e5702b0aa72}">
  <ds:schemaRefs/>
</ds:datastoreItem>
</file>

<file path=customXml/itemProps14.xml><?xml version="1.0" encoding="utf-8"?>
<ds:datastoreItem xmlns:ds="http://schemas.openxmlformats.org/officeDocument/2006/customXml" ds:itemID="{06819e37-066e-4c09-84f9-f237396f8310}">
  <ds:schemaRefs/>
</ds:datastoreItem>
</file>

<file path=customXml/itemProps15.xml><?xml version="1.0" encoding="utf-8"?>
<ds:datastoreItem xmlns:ds="http://schemas.openxmlformats.org/officeDocument/2006/customXml" ds:itemID="{6b6b6c15-ce3c-4b76-a40d-43659d536259}">
  <ds:schemaRefs/>
</ds:datastoreItem>
</file>

<file path=customXml/itemProps16.xml><?xml version="1.0" encoding="utf-8"?>
<ds:datastoreItem xmlns:ds="http://schemas.openxmlformats.org/officeDocument/2006/customXml" ds:itemID="{c524ff8e-4f57-441e-896f-e023d3fec88c}">
  <ds:schemaRefs/>
</ds:datastoreItem>
</file>

<file path=customXml/itemProps17.xml><?xml version="1.0" encoding="utf-8"?>
<ds:datastoreItem xmlns:ds="http://schemas.openxmlformats.org/officeDocument/2006/customXml" ds:itemID="{ab418813-9bbf-4560-840f-092b534cbe9f}">
  <ds:schemaRefs/>
</ds:datastoreItem>
</file>

<file path=customXml/itemProps18.xml><?xml version="1.0" encoding="utf-8"?>
<ds:datastoreItem xmlns:ds="http://schemas.openxmlformats.org/officeDocument/2006/customXml" ds:itemID="{9e8e367f-6ba5-4cf8-9cca-5f799fa969c6}">
  <ds:schemaRefs/>
</ds:datastoreItem>
</file>

<file path=customXml/itemProps19.xml><?xml version="1.0" encoding="utf-8"?>
<ds:datastoreItem xmlns:ds="http://schemas.openxmlformats.org/officeDocument/2006/customXml" ds:itemID="{9bd4f8f4-6c27-400f-ad43-2d336d0f2eaa}">
  <ds:schemaRefs/>
</ds:datastoreItem>
</file>

<file path=customXml/itemProps2.xml><?xml version="1.0" encoding="utf-8"?>
<ds:datastoreItem xmlns:ds="http://schemas.openxmlformats.org/officeDocument/2006/customXml" ds:itemID="{68643397-35fe-477a-a7b3-281121b08f79}">
  <ds:schemaRefs/>
</ds:datastoreItem>
</file>

<file path=customXml/itemProps20.xml><?xml version="1.0" encoding="utf-8"?>
<ds:datastoreItem xmlns:ds="http://schemas.openxmlformats.org/officeDocument/2006/customXml" ds:itemID="{38de426c-67e8-4232-9bf9-0f06eeab9fcd}">
  <ds:schemaRefs/>
</ds:datastoreItem>
</file>

<file path=customXml/itemProps21.xml><?xml version="1.0" encoding="utf-8"?>
<ds:datastoreItem xmlns:ds="http://schemas.openxmlformats.org/officeDocument/2006/customXml" ds:itemID="{e52aa3dd-45d2-492c-b8a8-eb0d6c45eee6}">
  <ds:schemaRefs/>
</ds:datastoreItem>
</file>

<file path=customXml/itemProps22.xml><?xml version="1.0" encoding="utf-8"?>
<ds:datastoreItem xmlns:ds="http://schemas.openxmlformats.org/officeDocument/2006/customXml" ds:itemID="{d4b45db6-645e-4331-9617-f653e5c74cc3}">
  <ds:schemaRefs/>
</ds:datastoreItem>
</file>

<file path=customXml/itemProps23.xml><?xml version="1.0" encoding="utf-8"?>
<ds:datastoreItem xmlns:ds="http://schemas.openxmlformats.org/officeDocument/2006/customXml" ds:itemID="{cd83c538-2201-4254-9dc2-5ecc9e21fdeb}">
  <ds:schemaRefs/>
</ds:datastoreItem>
</file>

<file path=customXml/itemProps24.xml><?xml version="1.0" encoding="utf-8"?>
<ds:datastoreItem xmlns:ds="http://schemas.openxmlformats.org/officeDocument/2006/customXml" ds:itemID="{e719e8d3-a0cf-4c8c-bc28-e33b91889496}">
  <ds:schemaRefs/>
</ds:datastoreItem>
</file>

<file path=customXml/itemProps25.xml><?xml version="1.0" encoding="utf-8"?>
<ds:datastoreItem xmlns:ds="http://schemas.openxmlformats.org/officeDocument/2006/customXml" ds:itemID="{ff89e751-0c7a-49be-920f-6029ed984ce0}">
  <ds:schemaRefs/>
</ds:datastoreItem>
</file>

<file path=customXml/itemProps26.xml><?xml version="1.0" encoding="utf-8"?>
<ds:datastoreItem xmlns:ds="http://schemas.openxmlformats.org/officeDocument/2006/customXml" ds:itemID="{46477204-449c-46a0-b1cb-2be73ec24f9f}">
  <ds:schemaRefs/>
</ds:datastoreItem>
</file>

<file path=customXml/itemProps27.xml><?xml version="1.0" encoding="utf-8"?>
<ds:datastoreItem xmlns:ds="http://schemas.openxmlformats.org/officeDocument/2006/customXml" ds:itemID="{a8c05e3e-3441-47da-85e8-73e4cc3e4ae1}">
  <ds:schemaRefs/>
</ds:datastoreItem>
</file>

<file path=customXml/itemProps28.xml><?xml version="1.0" encoding="utf-8"?>
<ds:datastoreItem xmlns:ds="http://schemas.openxmlformats.org/officeDocument/2006/customXml" ds:itemID="{1fd8bdeb-a0ca-431b-a3f4-79ec218f0b24}">
  <ds:schemaRefs/>
</ds:datastoreItem>
</file>

<file path=customXml/itemProps29.xml><?xml version="1.0" encoding="utf-8"?>
<ds:datastoreItem xmlns:ds="http://schemas.openxmlformats.org/officeDocument/2006/customXml" ds:itemID="{7fe3cca9-110a-4cd5-bcb7-db365f9cb5a2}">
  <ds:schemaRefs/>
</ds:datastoreItem>
</file>

<file path=customXml/itemProps3.xml><?xml version="1.0" encoding="utf-8"?>
<ds:datastoreItem xmlns:ds="http://schemas.openxmlformats.org/officeDocument/2006/customXml" ds:itemID="{c387deb1-6218-42ed-b60d-353671cf8b72}">
  <ds:schemaRefs/>
</ds:datastoreItem>
</file>

<file path=customXml/itemProps30.xml><?xml version="1.0" encoding="utf-8"?>
<ds:datastoreItem xmlns:ds="http://schemas.openxmlformats.org/officeDocument/2006/customXml" ds:itemID="{120973bd-d9c6-48f0-9cb9-11509328961f}">
  <ds:schemaRefs/>
</ds:datastoreItem>
</file>

<file path=customXml/itemProps31.xml><?xml version="1.0" encoding="utf-8"?>
<ds:datastoreItem xmlns:ds="http://schemas.openxmlformats.org/officeDocument/2006/customXml" ds:itemID="{5f5923e8-1a5c-468e-b8a3-6df35a9ba6f7}">
  <ds:schemaRefs/>
</ds:datastoreItem>
</file>

<file path=customXml/itemProps32.xml><?xml version="1.0" encoding="utf-8"?>
<ds:datastoreItem xmlns:ds="http://schemas.openxmlformats.org/officeDocument/2006/customXml" ds:itemID="{8a1d44eb-67ec-4350-9859-a20d694fd8df}">
  <ds:schemaRefs/>
</ds:datastoreItem>
</file>

<file path=customXml/itemProps33.xml><?xml version="1.0" encoding="utf-8"?>
<ds:datastoreItem xmlns:ds="http://schemas.openxmlformats.org/officeDocument/2006/customXml" ds:itemID="{1ce00d41-f475-4c66-b146-8b70c24e0de5}">
  <ds:schemaRefs/>
</ds:datastoreItem>
</file>

<file path=customXml/itemProps34.xml><?xml version="1.0" encoding="utf-8"?>
<ds:datastoreItem xmlns:ds="http://schemas.openxmlformats.org/officeDocument/2006/customXml" ds:itemID="{d20268fd-be0d-43f8-8b62-a8a8b2084668}">
  <ds:schemaRefs/>
</ds:datastoreItem>
</file>

<file path=customXml/itemProps35.xml><?xml version="1.0" encoding="utf-8"?>
<ds:datastoreItem xmlns:ds="http://schemas.openxmlformats.org/officeDocument/2006/customXml" ds:itemID="{241e9404-cbad-4412-82d9-5fd22a57e9d1}">
  <ds:schemaRefs/>
</ds:datastoreItem>
</file>

<file path=customXml/itemProps4.xml><?xml version="1.0" encoding="utf-8"?>
<ds:datastoreItem xmlns:ds="http://schemas.openxmlformats.org/officeDocument/2006/customXml" ds:itemID="{74a44d7c-c4e1-42b4-9d5a-6a12c7c0c786}">
  <ds:schemaRefs/>
</ds:datastoreItem>
</file>

<file path=customXml/itemProps5.xml><?xml version="1.0" encoding="utf-8"?>
<ds:datastoreItem xmlns:ds="http://schemas.openxmlformats.org/officeDocument/2006/customXml" ds:itemID="{3885d4ae-8a89-4b30-94d6-906fee16f9c9}">
  <ds:schemaRefs/>
</ds:datastoreItem>
</file>

<file path=customXml/itemProps6.xml><?xml version="1.0" encoding="utf-8"?>
<ds:datastoreItem xmlns:ds="http://schemas.openxmlformats.org/officeDocument/2006/customXml" ds:itemID="{597fd2a7-e0c9-4461-a2bc-3bdee0a55b46}">
  <ds:schemaRefs/>
</ds:datastoreItem>
</file>

<file path=customXml/itemProps7.xml><?xml version="1.0" encoding="utf-8"?>
<ds:datastoreItem xmlns:ds="http://schemas.openxmlformats.org/officeDocument/2006/customXml" ds:itemID="{cc290398-8d94-4a29-bb17-94ef0d91cbfe}">
  <ds:schemaRefs/>
</ds:datastoreItem>
</file>

<file path=customXml/itemProps8.xml><?xml version="1.0" encoding="utf-8"?>
<ds:datastoreItem xmlns:ds="http://schemas.openxmlformats.org/officeDocument/2006/customXml" ds:itemID="{27742cc9-914b-4bd9-9892-0b7b271fe09b}">
  <ds:schemaRefs/>
</ds:datastoreItem>
</file>

<file path=customXml/itemProps9.xml><?xml version="1.0" encoding="utf-8"?>
<ds:datastoreItem xmlns:ds="http://schemas.openxmlformats.org/officeDocument/2006/customXml" ds:itemID="{7ea9dd6b-bdc9-4c48-8947-86854b4d5c45}">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2022-03-04T15:54:00Z</dcterms:created>
  <dc:creator>Administrator</dc:creator>
  <cp:lastModifiedBy>Administrator</cp:lastModifiedBy>
  <dcterms:modified xsi:type="dcterms:W3CDTF">2022-03-13T03:35:13Z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C3B5331A918C41098D490D90235D8B3A</vt:lpwstr>
  </property>
</Properties>
</file>