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20" w:firstLine="0" w:firstLineChars="0"/>
      </w:pPr>
    </w:p>
    <w:p>
      <w:pPr>
        <w:jc w:val="center"/>
        <w:rPr>
          <w:rFonts w:ascii="黑体" w:hAnsi="黑体" w:eastAsia="黑体" w:cs="黑体"/>
          <w:b/>
          <w:bCs/>
          <w:color w:val="000000" w:themeColor="text1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</w:rPr>
        <w:t>特困人员救助供养审批流程图</w:t>
      </w:r>
    </w:p>
    <w:p>
      <w:pPr>
        <w:jc w:val="center"/>
        <w:rPr>
          <w:rFonts w:ascii="黑体" w:hAnsi="黑体" w:eastAsia="黑体" w:cs="黑体"/>
          <w:b/>
          <w:bCs/>
          <w:color w:val="000000" w:themeColor="text1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5" w:hRule="atLeast"/>
          <w:jc w:val="center"/>
        </w:trPr>
        <w:tc>
          <w:tcPr>
            <w:tcW w:w="694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32"/>
                <w:szCs w:val="32"/>
              </w:rPr>
              <w:t>申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32"/>
                <w:szCs w:val="32"/>
              </w:rPr>
              <w:t>请</w:t>
            </w:r>
          </w:p>
          <w:p>
            <w:pPr>
              <w:ind w:firstLine="400" w:firstLineChars="200"/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1"/>
              </w:rPr>
              <w:t>本人向户籍所在地乡镇人民政府(街道办事处)提出书面申请，按规定提交相关材料。（本人申请有困难的，可以委托村(居)民委员会或他人代为申请。）</w:t>
            </w:r>
          </w:p>
        </w:tc>
      </w:tr>
    </w:tbl>
    <w:p>
      <w:pPr>
        <w:jc w:val="center"/>
        <w:rPr>
          <w:rFonts w:ascii="Arial" w:hAnsi="Arial" w:eastAsia="黑体" w:cs="Arial"/>
          <w:b/>
          <w:bCs/>
          <w:color w:val="000000" w:themeColor="text1"/>
          <w:sz w:val="36"/>
          <w:szCs w:val="36"/>
        </w:rPr>
      </w:pPr>
      <w:r>
        <w:rPr>
          <w:rFonts w:ascii="Arial" w:hAnsi="Arial" w:eastAsia="黑体" w:cs="Arial"/>
          <w:b/>
          <w:bCs/>
          <w:color w:val="000000" w:themeColor="text1"/>
          <w:sz w:val="36"/>
          <w:szCs w:val="36"/>
        </w:rPr>
        <w:t>↓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694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32"/>
                <w:szCs w:val="32"/>
              </w:rPr>
              <w:t>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32"/>
                <w:szCs w:val="32"/>
              </w:rPr>
              <w:t>核</w:t>
            </w:r>
          </w:p>
          <w:p>
            <w:pPr>
              <w:ind w:firstLine="400" w:firstLineChars="200"/>
              <w:jc w:val="left"/>
              <w:rPr>
                <w:rFonts w:hint="eastAsia" w:ascii="仿宋_GB2312" w:hAnsi="仿宋_GB2312" w:cs="仿宋_GB2312" w:eastAsiaTheme="minorEastAsia"/>
                <w:color w:val="000000" w:themeColor="text1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1"/>
              </w:rPr>
              <w:t>乡镇政府（街道办事处）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1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1"/>
              </w:rPr>
              <w:t>受理申请之日起15个工作日内进行调查核实，提出初审意见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1"/>
                <w:lang w:eastAsia="zh-CN"/>
              </w:rPr>
              <w:t>，并将初审意见及时在申请人所在村（社区）公示，公示期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1"/>
                <w:lang w:val="en-US" w:eastAsia="zh-CN"/>
              </w:rPr>
              <w:t>7天。公示期满无异议的，将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1"/>
              </w:rPr>
              <w:t>初审意见连同申请、调查核实等相关材料报送县民政局。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1"/>
                <w:lang w:eastAsia="zh-CN"/>
              </w:rPr>
              <w:t>（公示期满有异议的，重新组织调查，并于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1"/>
                <w:lang w:val="en-US" w:eastAsia="zh-CN"/>
              </w:rPr>
              <w:t>15个工作日内重新提出初审意见，并重新公示。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1"/>
                <w:lang w:eastAsia="zh-CN"/>
              </w:rPr>
              <w:t>）</w:t>
            </w:r>
          </w:p>
        </w:tc>
      </w:tr>
    </w:tbl>
    <w:p>
      <w:pPr>
        <w:jc w:val="center"/>
        <w:rPr>
          <w:rFonts w:ascii="Arial" w:hAnsi="Arial" w:eastAsia="仿宋_GB2312" w:cs="Arial"/>
          <w:color w:val="000000" w:themeColor="text1"/>
          <w:sz w:val="32"/>
          <w:szCs w:val="32"/>
        </w:rPr>
      </w:pPr>
      <w:r>
        <w:rPr>
          <w:rFonts w:ascii="Arial" w:hAnsi="Arial" w:eastAsia="仿宋_GB2312" w:cs="Arial"/>
          <w:color w:val="000000" w:themeColor="text1"/>
          <w:sz w:val="32"/>
          <w:szCs w:val="32"/>
        </w:rPr>
        <w:t>↓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696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32"/>
                <w:szCs w:val="32"/>
              </w:rPr>
              <w:t>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32"/>
                <w:szCs w:val="32"/>
              </w:rPr>
              <w:t>批</w:t>
            </w:r>
          </w:p>
          <w:p>
            <w:pPr>
              <w:ind w:firstLine="40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1"/>
              </w:rPr>
              <w:t>县民政局全面审核乡镇政府（街道办事处）上报的申请材料、调查材料和初审意见，并在15个工作日内提出确认意见。对符合条件的予以批准，自批准之日下月起给予特困人员救助供养待遇，并通过乡镇政府（街道办事处）在申请人所在村（社区）公布。（对不符合条件的申请不予批准，并通过乡镇政府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1"/>
              </w:rPr>
              <w:t>街道办事处书面告知申请人或其代理人并说明理由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1"/>
              </w:rPr>
              <w:t>）</w:t>
            </w:r>
            <w:bookmarkStart w:id="0" w:name="_GoBack"/>
            <w:bookmarkEnd w:id="0"/>
          </w:p>
        </w:tc>
      </w:tr>
    </w:tbl>
    <w:p>
      <w:pPr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pStyle w:val="5"/>
        <w:ind w:left="42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07A"/>
    <w:rsid w:val="001C7726"/>
    <w:rsid w:val="0038573F"/>
    <w:rsid w:val="00471D3B"/>
    <w:rsid w:val="00D41132"/>
    <w:rsid w:val="00DA2FA4"/>
    <w:rsid w:val="00DC607A"/>
    <w:rsid w:val="00DF0D48"/>
    <w:rsid w:val="0EFA4DA1"/>
    <w:rsid w:val="13810CF9"/>
    <w:rsid w:val="1C0A041D"/>
    <w:rsid w:val="1CD5284A"/>
    <w:rsid w:val="1D0F2D14"/>
    <w:rsid w:val="24B8346D"/>
    <w:rsid w:val="26FC3E82"/>
    <w:rsid w:val="32271C6E"/>
    <w:rsid w:val="35BB2580"/>
    <w:rsid w:val="37FF3C0B"/>
    <w:rsid w:val="3CEF17DC"/>
    <w:rsid w:val="3F27253C"/>
    <w:rsid w:val="3F5E7A36"/>
    <w:rsid w:val="42481833"/>
    <w:rsid w:val="4767478C"/>
    <w:rsid w:val="47A91FC6"/>
    <w:rsid w:val="4AA87BC2"/>
    <w:rsid w:val="4F9B7B91"/>
    <w:rsid w:val="521639E9"/>
    <w:rsid w:val="5239691C"/>
    <w:rsid w:val="581A008D"/>
    <w:rsid w:val="58484F8F"/>
    <w:rsid w:val="586A5F5E"/>
    <w:rsid w:val="5A75746F"/>
    <w:rsid w:val="5D6D5D55"/>
    <w:rsid w:val="5E466967"/>
    <w:rsid w:val="64071465"/>
    <w:rsid w:val="670E6547"/>
    <w:rsid w:val="6E85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1</TotalTime>
  <ScaleCrop>false</ScaleCrop>
  <LinksUpToDate>false</LinksUpToDate>
  <CharactersWithSpaces>547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2021-08-09T02:10:00Z</dcterms:created>
  <dc:creator>Administrator</dc:creator>
  <cp:lastModifiedBy>Administrator</cp:lastModifiedBy>
  <cp:lastPrinted>2022-02-18T07:54:24Z</cp:lastPrinted>
  <dcterms:modified xsi:type="dcterms:W3CDTF">2022-02-18T08:17:14Z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93213FABCDA440E29E307DD72442E4F1</vt:lpwstr>
  </property>
</Properties>
</file>