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ascii="Times New Roman" w:hAnsi="Times New Roman" w:cs="Times New Roman"/>
          <w:color w:val="000000" w:themeColor="text1"/>
          <w:sz w:val="20"/>
          <w14:textFill>
            <w14:solidFill>
              <w14:schemeClr w14:val="tx1"/>
            </w14:solidFill>
          </w14:textFill>
        </w:rPr>
      </w:pPr>
    </w:p>
    <w:p>
      <w:pPr>
        <w:pStyle w:val="9"/>
        <w:rPr>
          <w:rFonts w:hint="default" w:ascii="Times New Roman" w:hAnsi="Times New Roman" w:cs="Times New Roman"/>
          <w:color w:val="000000" w:themeColor="text1"/>
          <w:sz w:val="20"/>
          <w14:textFill>
            <w14:solidFill>
              <w14:schemeClr w14:val="tx1"/>
            </w14:solidFill>
          </w14:textFill>
        </w:rPr>
      </w:pPr>
    </w:p>
    <w:p>
      <w:pPr>
        <w:pStyle w:val="9"/>
        <w:rPr>
          <w:rFonts w:hint="default" w:ascii="Times New Roman" w:hAnsi="Times New Roman" w:cs="Times New Roman"/>
          <w:color w:val="000000" w:themeColor="text1"/>
          <w:sz w:val="20"/>
          <w14:textFill>
            <w14:solidFill>
              <w14:schemeClr w14:val="tx1"/>
            </w14:solidFill>
          </w14:textFill>
        </w:rPr>
      </w:pPr>
    </w:p>
    <w:p>
      <w:pPr>
        <w:pStyle w:val="9"/>
        <w:spacing w:before="2"/>
        <w:rPr>
          <w:rFonts w:hint="default" w:ascii="Times New Roman" w:hAnsi="Times New Roman" w:cs="Times New Roman"/>
          <w:color w:val="000000" w:themeColor="text1"/>
          <w:sz w:val="21"/>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outlineLvl w:val="0"/>
        <w:rPr>
          <w:rFonts w:hint="default"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hint="default" w:ascii="Times New Roman" w:hAnsi="Times New Roman" w:eastAsia="仿宋" w:cs="Times New Roman"/>
          <w:color w:val="000000" w:themeColor="text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2"/>
          <w:szCs w:val="32"/>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年产15万吨高强度紧固件项目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建设单位（盖章）：</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魏县德友精工科技有限公司</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仿宋_GB2312" w:cs="Times New Roman"/>
          <w:color w:val="000000" w:themeColor="text1"/>
          <w:sz w:val="36"/>
          <w:szCs w:val="36"/>
          <w:u w:val="single"/>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2021年8月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仿宋_GB2312" w:cs="Times New Roman"/>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000000" w:themeColor="text1"/>
          <w:sz w:val="36"/>
          <w:szCs w:val="36"/>
          <w:highlight w:val="none"/>
          <w14:textFill>
            <w14:solidFill>
              <w14:schemeClr w14:val="tx1"/>
            </w14:solidFill>
          </w14:textFill>
        </w:rPr>
        <w:t>中华人民共和国生态环境部制</w:t>
      </w:r>
    </w:p>
    <w:p>
      <w:pPr>
        <w:pStyle w:val="2"/>
        <w:rPr>
          <w:rFonts w:hint="default" w:ascii="Times New Roman" w:hAnsi="Times New Roman" w:cs="Times New Roman"/>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一、建设项目基本情况</w:t>
      </w:r>
    </w:p>
    <w:tbl>
      <w:tblPr>
        <w:tblStyle w:val="23"/>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建设项目名称 </w:t>
            </w:r>
          </w:p>
        </w:tc>
        <w:tc>
          <w:tcPr>
            <w:tcW w:w="7918" w:type="dxa"/>
            <w:gridSpan w:val="3"/>
            <w:tcBorders>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年产15万吨高强度紧固件项目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2</w:t>
            </w:r>
            <w:r>
              <w:rPr>
                <w:rFonts w:hint="default" w:ascii="Times New Roman" w:hAnsi="Times New Roman" w:cs="Times New Roman"/>
                <w:color w:val="000000" w:themeColor="text1"/>
                <w:w w:val="100"/>
                <w:sz w:val="21"/>
                <w:szCs w:val="21"/>
                <w:lang w:val="en-US" w:eastAsia="zh-CN"/>
                <w14:textFill>
                  <w14:solidFill>
                    <w14:schemeClr w14:val="tx1"/>
                  </w14:solidFill>
                </w14:textFill>
              </w:rPr>
              <w:t>108</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-130</w:t>
            </w:r>
            <w:r>
              <w:rPr>
                <w:rFonts w:hint="default" w:ascii="Times New Roman" w:hAnsi="Times New Roman" w:cs="Times New Roman"/>
                <w:color w:val="000000" w:themeColor="text1"/>
                <w:w w:val="100"/>
                <w:sz w:val="21"/>
                <w:szCs w:val="21"/>
                <w:lang w:val="en-US" w:eastAsia="zh-CN"/>
                <w14:textFill>
                  <w14:solidFill>
                    <w14:schemeClr w14:val="tx1"/>
                  </w14:solidFill>
                </w14:textFill>
              </w:rPr>
              <w:t>434</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-89-01-</w:t>
            </w:r>
            <w:r>
              <w:rPr>
                <w:rFonts w:hint="default" w:ascii="Times New Roman" w:hAnsi="Times New Roman" w:cs="Times New Roman"/>
                <w:color w:val="000000" w:themeColor="text1"/>
                <w:w w:val="100"/>
                <w:sz w:val="21"/>
                <w:szCs w:val="21"/>
                <w:lang w:val="en-US" w:eastAsia="zh-CN"/>
                <w14:textFill>
                  <w14:solidFill>
                    <w14:schemeClr w14:val="tx1"/>
                  </w14:solidFill>
                </w14:textFill>
              </w:rPr>
              <w:t>964062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王逢健</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18757564496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建设地点 </w:t>
            </w:r>
          </w:p>
        </w:tc>
        <w:tc>
          <w:tcPr>
            <w:tcW w:w="7918" w:type="dxa"/>
            <w:gridSpan w:val="3"/>
            <w:tcBorders>
              <w:top w:val="single" w:color="000000" w:sz="4" w:space="0"/>
              <w:left w:val="single" w:color="000000" w:sz="4" w:space="0"/>
              <w:bottom w:val="nil"/>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100"/>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河北</w:t>
            </w:r>
            <w:r>
              <w:rPr>
                <w:rFonts w:hint="default" w:ascii="Times New Roman" w:hAnsi="Times New Roman" w:eastAsia="宋体" w:cs="Times New Roman"/>
                <w:color w:val="000000" w:themeColor="text1"/>
                <w:sz w:val="21"/>
                <w:szCs w:val="21"/>
                <w14:textFill>
                  <w14:solidFill>
                    <w14:schemeClr w14:val="tx1"/>
                  </w14:solidFill>
                </w14:textFill>
              </w:rPr>
              <w:t>省</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邯郸</w:t>
            </w:r>
            <w:r>
              <w:rPr>
                <w:rFonts w:hint="default" w:ascii="Times New Roman" w:hAnsi="Times New Roman" w:eastAsia="宋体" w:cs="Times New Roman"/>
                <w:color w:val="000000" w:themeColor="text1"/>
                <w:sz w:val="21"/>
                <w:szCs w:val="21"/>
                <w14:textFill>
                  <w14:solidFill>
                    <w14:schemeClr w14:val="tx1"/>
                  </w14:solidFill>
                </w14:textFill>
              </w:rPr>
              <w:t>市</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魏</w:t>
            </w:r>
            <w:r>
              <w:rPr>
                <w:rFonts w:hint="default" w:ascii="Times New Roman" w:hAnsi="Times New Roman" w:eastAsia="宋体" w:cs="Times New Roman"/>
                <w:color w:val="000000" w:themeColor="text1"/>
                <w:sz w:val="21"/>
                <w:szCs w:val="21"/>
                <w14:textFill>
                  <w14:solidFill>
                    <w14:schemeClr w14:val="tx1"/>
                  </w14:solidFill>
                </w14:textFill>
              </w:rPr>
              <w:t>县</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经济开发区天雨</w:t>
            </w:r>
            <w:r>
              <w:rPr>
                <w:rFonts w:hint="default" w:ascii="Times New Roman" w:hAnsi="Times New Roman" w:cs="Times New Roman"/>
                <w:color w:val="000000" w:themeColor="text1"/>
                <w:sz w:val="21"/>
                <w:szCs w:val="21"/>
                <w:u w:val="single"/>
                <w:lang w:eastAsia="zh-CN"/>
                <w14:textFill>
                  <w14:solidFill>
                    <w14:schemeClr w14:val="tx1"/>
                  </w14:solidFill>
                </w14:textFill>
              </w:rPr>
              <w:t>东路</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3003</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东经</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11</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度</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59</w:t>
            </w:r>
            <w:r>
              <w:rPr>
                <w:rFonts w:hint="default" w:ascii="Times New Roman" w:hAnsi="Times New Roman" w:eastAsia="宋体" w:cs="Times New Roman"/>
                <w:color w:val="000000" w:themeColor="text1"/>
                <w:sz w:val="21"/>
                <w:szCs w:val="21"/>
                <w14:textFill>
                  <w14:solidFill>
                    <w14:schemeClr w14:val="tx1"/>
                  </w14:solidFill>
                </w14:textFill>
              </w:rPr>
              <w:t>分</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21.254</w:t>
            </w:r>
            <w:r>
              <w:rPr>
                <w:rFonts w:hint="default" w:ascii="Times New Roman" w:hAnsi="Times New Roman" w:eastAsia="宋体" w:cs="Times New Roman"/>
                <w:color w:val="000000" w:themeColor="text1"/>
                <w:sz w:val="21"/>
                <w:szCs w:val="21"/>
                <w14:textFill>
                  <w14:solidFill>
                    <w14:schemeClr w14:val="tx1"/>
                  </w14:solidFill>
                </w14:textFill>
              </w:rPr>
              <w:t>秒 ，</w:t>
            </w:r>
            <w:r>
              <w:rPr>
                <w:rFonts w:hint="default" w:ascii="Times New Roman" w:hAnsi="Times New Roman" w:cs="Times New Roman"/>
                <w:color w:val="000000" w:themeColor="text1"/>
                <w:sz w:val="21"/>
                <w:szCs w:val="21"/>
                <w:lang w:eastAsia="zh-CN"/>
                <w14:textFill>
                  <w14:solidFill>
                    <w14:schemeClr w14:val="tx1"/>
                  </w14:solidFill>
                </w14:textFill>
              </w:rPr>
              <w:t>北纬</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36</w:t>
            </w:r>
            <w:r>
              <w:rPr>
                <w:rFonts w:hint="default" w:ascii="Times New Roman" w:hAnsi="Times New Roman" w:eastAsia="宋体" w:cs="Times New Roman"/>
                <w:color w:val="000000" w:themeColor="text1"/>
                <w:sz w:val="21"/>
                <w:szCs w:val="21"/>
                <w14:textFill>
                  <w14:solidFill>
                    <w14:schemeClr w14:val="tx1"/>
                  </w14:solidFill>
                </w14:textFill>
              </w:rPr>
              <w:t>度</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19</w:t>
            </w:r>
            <w:r>
              <w:rPr>
                <w:rFonts w:hint="default" w:ascii="Times New Roman" w:hAnsi="Times New Roman" w:eastAsia="宋体" w:cs="Times New Roman"/>
                <w:color w:val="000000" w:themeColor="text1"/>
                <w:sz w:val="21"/>
                <w:szCs w:val="21"/>
                <w14:textFill>
                  <w14:solidFill>
                    <w14:schemeClr w14:val="tx1"/>
                  </w14:solidFill>
                </w14:textFill>
              </w:rPr>
              <w:t>分</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52.166</w:t>
            </w:r>
            <w:r>
              <w:rPr>
                <w:rFonts w:hint="default" w:ascii="Times New Roman" w:hAnsi="Times New Roman" w:eastAsia="宋体" w:cs="Times New Roman"/>
                <w:color w:val="000000" w:themeColor="text1"/>
                <w:sz w:val="21"/>
                <w:szCs w:val="21"/>
                <w14:textFill>
                  <w14:solidFill>
                    <w14:schemeClr w14:val="tx1"/>
                  </w14:solidFill>
                </w14:textFill>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w w:val="100"/>
                <w:sz w:val="21"/>
                <w:szCs w:val="21"/>
                <w14:textFill>
                  <w14:solidFill>
                    <w14:schemeClr w14:val="tx1"/>
                  </w14:solidFill>
                </w14:textFill>
              </w:rPr>
            </w:pPr>
            <w:r>
              <w:rPr>
                <w:rFonts w:hint="default" w:ascii="Times New Roman" w:hAnsi="Times New Roman" w:cs="Times New Roman"/>
                <w:szCs w:val="21"/>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三十一、通用设备制造业；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 w:val="21"/>
                <w:szCs w:val="21"/>
              </w:rPr>
              <w:t>69</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通用零部件制造</w:t>
            </w:r>
            <w:r>
              <w:rPr>
                <w:rFonts w:hint="default" w:ascii="Times New Roman" w:hAnsi="Times New Roman" w:cs="Times New Roman"/>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 xml:space="preserve">新建（迁建）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改建</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扩建</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首次申报项目  </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不予批准后再次申报项目 </w:t>
            </w:r>
          </w:p>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超五年重新审核项目</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重大变动重新报批项目</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部门</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szCs w:val="21"/>
                <w:lang w:eastAsia="zh-CN"/>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文号</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魏投资备案[2021]68号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30000</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环保投资占比</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1.67</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否</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是：</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用地（用海）面积（m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suppressLineNumbers w:val="0"/>
              <w:spacing w:before="1" w:beforeAutospacing="0" w:afterAutospacing="0"/>
              <w:ind w:left="129"/>
              <w:jc w:val="center"/>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lang w:eastAsia="zh-CN"/>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eastAsia="宋体" w:cs="Times New Roman"/>
                <w:color w:val="FF0000"/>
                <w:kern w:val="2"/>
                <w:sz w:val="21"/>
                <w:szCs w:val="24"/>
                <w:lang w:val="zh-TW" w:eastAsia="zh-CN" w:bidi="ar-SA"/>
              </w:rPr>
            </w:pPr>
            <w:r>
              <w:rPr>
                <w:rFonts w:hint="default" w:ascii="Times New Roman" w:hAnsi="Times New Roman" w:eastAsia="宋体" w:cs="Times New Roman"/>
                <w:b/>
                <w:bCs/>
                <w:color w:val="FF0000"/>
                <w:kern w:val="2"/>
                <w:sz w:val="21"/>
                <w:szCs w:val="24"/>
                <w:lang w:val="zh-TW" w:eastAsia="zh-TW" w:bidi="ar-SA"/>
              </w:rPr>
              <w:t>规划文件名称：</w:t>
            </w:r>
            <w:r>
              <w:rPr>
                <w:rFonts w:hint="default" w:ascii="Times New Roman" w:hAnsi="Times New Roman" w:eastAsia="宋体" w:cs="Times New Roman"/>
                <w:b w:val="0"/>
                <w:bCs w:val="0"/>
                <w:color w:val="FF0000"/>
                <w:kern w:val="2"/>
                <w:sz w:val="21"/>
                <w:szCs w:val="24"/>
                <w:lang w:val="zh-TW" w:eastAsia="zh-TW" w:bidi="ar-SA"/>
              </w:rPr>
              <w:t>《魏县经济开发区总体规划》(2014-2030)</w:t>
            </w:r>
            <w:r>
              <w:rPr>
                <w:rFonts w:hint="eastAsia" w:ascii="Times New Roman" w:hAnsi="Times New Roman" w:cs="Times New Roman"/>
                <w:b w:val="0"/>
                <w:bCs w:val="0"/>
                <w:color w:val="FF0000"/>
                <w:kern w:val="2"/>
                <w:sz w:val="21"/>
                <w:szCs w:val="24"/>
                <w:lang w:val="zh-TW"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cs="Times New Roman"/>
                <w:b/>
                <w:bCs/>
                <w:color w:val="FF0000"/>
                <w:kern w:val="2"/>
                <w:sz w:val="21"/>
                <w:szCs w:val="24"/>
                <w:lang w:val="en-US" w:eastAsia="zh-CN" w:bidi="ar-SA"/>
              </w:rPr>
              <w:t>编制日期：</w:t>
            </w:r>
            <w:r>
              <w:rPr>
                <w:rFonts w:hint="eastAsia" w:ascii="Times New Roman" w:hAnsi="Times New Roman" w:cs="Times New Roman"/>
                <w:b w:val="0"/>
                <w:bCs w:val="0"/>
                <w:color w:val="FF0000"/>
                <w:kern w:val="2"/>
                <w:sz w:val="21"/>
                <w:szCs w:val="24"/>
                <w:lang w:val="en-US" w:eastAsia="zh-CN" w:bidi="ar-SA"/>
              </w:rPr>
              <w:t>2014年6月；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FF0000"/>
                <w:kern w:val="2"/>
                <w:sz w:val="21"/>
                <w:szCs w:val="24"/>
                <w:lang w:val="zh-TW" w:eastAsia="zh-CN" w:bidi="ar-SA"/>
              </w:rPr>
            </w:pPr>
            <w:r>
              <w:rPr>
                <w:rFonts w:hint="eastAsia" w:ascii="Times New Roman" w:hAnsi="Times New Roman" w:cs="Times New Roman"/>
                <w:b/>
                <w:bCs/>
                <w:color w:val="FF0000"/>
                <w:kern w:val="2"/>
                <w:sz w:val="21"/>
                <w:szCs w:val="24"/>
                <w:lang w:val="zh-TW" w:eastAsia="zh-CN" w:bidi="ar-SA"/>
              </w:rPr>
              <w:t>组织编制单位：</w:t>
            </w:r>
            <w:r>
              <w:rPr>
                <w:rFonts w:hint="eastAsia" w:ascii="Times New Roman" w:hAnsi="Times New Roman" w:cs="Times New Roman"/>
                <w:b w:val="0"/>
                <w:bCs w:val="0"/>
                <w:color w:val="FF0000"/>
                <w:kern w:val="2"/>
                <w:sz w:val="21"/>
                <w:szCs w:val="24"/>
                <w:lang w:val="zh-TW" w:eastAsia="zh-CN" w:bidi="ar-SA"/>
              </w:rPr>
              <w:t>魏县人民政府；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FF0000"/>
                <w:kern w:val="2"/>
                <w:sz w:val="21"/>
                <w:szCs w:val="24"/>
                <w:lang w:val="zh-TW" w:eastAsia="zh-TW" w:bidi="ar-SA"/>
              </w:rPr>
              <w:t>主管单位：</w:t>
            </w:r>
            <w:r>
              <w:rPr>
                <w:rFonts w:hint="default" w:ascii="Times New Roman" w:hAnsi="Times New Roman" w:eastAsia="宋体" w:cs="Times New Roman"/>
                <w:b w:val="0"/>
                <w:bCs w:val="0"/>
                <w:color w:val="FF0000"/>
                <w:kern w:val="2"/>
                <w:sz w:val="21"/>
                <w:szCs w:val="24"/>
                <w:lang w:val="zh-TW" w:eastAsia="zh-TW" w:bidi="ar-SA"/>
              </w:rPr>
              <w:t>河北魏县经济开发区管委会。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规划环境影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val="0"/>
              <w:wordWrap/>
              <w:overflowPunct w:val="0"/>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FF0000"/>
                <w:spacing w:val="-6"/>
                <w:sz w:val="21"/>
                <w:szCs w:val="21"/>
                <w:lang w:eastAsia="zh-CN"/>
              </w:rPr>
            </w:pPr>
            <w:r>
              <w:rPr>
                <w:rFonts w:hint="eastAsia" w:ascii="Times New Roman" w:hAnsi="Times New Roman" w:cs="Times New Roman"/>
                <w:b/>
                <w:bCs/>
                <w:color w:val="FF0000"/>
                <w:sz w:val="21"/>
                <w:szCs w:val="21"/>
                <w:lang w:val="en-US" w:eastAsia="zh-CN"/>
              </w:rPr>
              <w:t>1、</w:t>
            </w:r>
            <w:r>
              <w:rPr>
                <w:rFonts w:hint="default" w:ascii="Times New Roman" w:hAnsi="Times New Roman" w:eastAsia="宋体" w:cs="Times New Roman"/>
                <w:b/>
                <w:bCs/>
                <w:color w:val="FF0000"/>
                <w:spacing w:val="0"/>
                <w:sz w:val="21"/>
                <w:szCs w:val="21"/>
                <w:lang w:eastAsia="zh-CN"/>
              </w:rPr>
              <w:t>规划环境影响评价文件名称：</w:t>
            </w:r>
            <w:r>
              <w:rPr>
                <w:rFonts w:hint="default" w:ascii="Times New Roman" w:hAnsi="Times New Roman" w:eastAsia="宋体" w:cs="Times New Roman"/>
                <w:b w:val="0"/>
                <w:bCs w:val="0"/>
                <w:color w:val="FF0000"/>
                <w:spacing w:val="-6"/>
                <w:sz w:val="21"/>
                <w:szCs w:val="21"/>
                <w:lang w:eastAsia="zh-CN"/>
              </w:rPr>
              <w:t>《河北魏县经济开发区总体规划环境影响报告书》；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b/>
                <w:bCs/>
                <w:color w:val="FF0000"/>
                <w:sz w:val="21"/>
                <w:szCs w:val="21"/>
                <w:lang w:eastAsia="zh-CN"/>
              </w:rPr>
              <w:t>召集审查机关：</w:t>
            </w:r>
            <w:r>
              <w:rPr>
                <w:rFonts w:hint="default" w:ascii="Times New Roman" w:hAnsi="Times New Roman" w:eastAsia="宋体" w:cs="Times New Roman"/>
                <w:color w:val="FF0000"/>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firstLine="422" w:firstLineChars="200"/>
              <w:textAlignment w:val="auto"/>
              <w:rPr>
                <w:rFonts w:hint="eastAsia" w:ascii="Times New Roman" w:hAnsi="Times New Roman" w:cs="Times New Roman"/>
                <w:b w:val="0"/>
                <w:bCs w:val="0"/>
                <w:color w:val="FF0000"/>
                <w:sz w:val="21"/>
                <w:szCs w:val="21"/>
                <w:lang w:eastAsia="zh-CN"/>
              </w:rPr>
            </w:pPr>
            <w:r>
              <w:rPr>
                <w:rFonts w:hint="default" w:ascii="Times New Roman" w:hAnsi="Times New Roman" w:eastAsia="宋体" w:cs="Times New Roman"/>
                <w:b/>
                <w:bCs/>
                <w:color w:val="FF0000"/>
                <w:sz w:val="21"/>
                <w:szCs w:val="21"/>
                <w:lang w:eastAsia="zh-CN"/>
              </w:rPr>
              <w:t>审批文件名称及文号：</w:t>
            </w:r>
            <w:r>
              <w:rPr>
                <w:rFonts w:hint="default" w:ascii="Times New Roman" w:hAnsi="Times New Roman" w:eastAsia="宋体" w:cs="Times New Roman"/>
                <w:b w:val="0"/>
                <w:bCs w:val="0"/>
                <w:color w:val="FF0000"/>
                <w:sz w:val="21"/>
                <w:szCs w:val="21"/>
                <w:lang w:eastAsia="zh-CN"/>
              </w:rPr>
              <w:t>《关于转送河北魏县经济开发区总体规划环境影响报告书审查意见的函》</w:t>
            </w:r>
            <w:r>
              <w:rPr>
                <w:rFonts w:hint="eastAsia" w:ascii="Times New Roman" w:hAnsi="Times New Roman" w:cs="Times New Roman"/>
                <w:b w:val="0"/>
                <w:bCs w:val="0"/>
                <w:color w:val="FF0000"/>
                <w:sz w:val="21"/>
                <w:szCs w:val="21"/>
                <w:lang w:eastAsia="zh-CN"/>
              </w:rPr>
              <w:t>（</w:t>
            </w:r>
            <w:r>
              <w:rPr>
                <w:rFonts w:hint="default" w:ascii="Times New Roman" w:hAnsi="Times New Roman" w:eastAsia="宋体" w:cs="Times New Roman"/>
                <w:b w:val="0"/>
                <w:bCs w:val="0"/>
                <w:color w:val="FF0000"/>
                <w:sz w:val="21"/>
                <w:szCs w:val="21"/>
                <w:lang w:eastAsia="zh-CN"/>
              </w:rPr>
              <w:t>冀环评函[2015]187号</w:t>
            </w:r>
            <w:r>
              <w:rPr>
                <w:rFonts w:hint="eastAsia" w:ascii="Times New Roman" w:hAnsi="Times New Roman" w:cs="Times New Roman"/>
                <w:b w:val="0"/>
                <w:bCs w:val="0"/>
                <w:color w:val="FF0000"/>
                <w:sz w:val="21"/>
                <w:szCs w:val="21"/>
                <w:lang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FF0000"/>
                <w:sz w:val="21"/>
                <w:szCs w:val="21"/>
                <w:lang w:eastAsia="zh-CN"/>
              </w:rPr>
            </w:pPr>
            <w:r>
              <w:rPr>
                <w:rFonts w:hint="eastAsia" w:ascii="Times New Roman" w:hAnsi="Times New Roman" w:cs="Times New Roman"/>
                <w:b/>
                <w:bCs/>
                <w:color w:val="FF0000"/>
                <w:sz w:val="21"/>
                <w:szCs w:val="21"/>
                <w:lang w:val="en-US" w:eastAsia="zh-CN"/>
              </w:rPr>
              <w:t>2、</w:t>
            </w:r>
            <w:r>
              <w:rPr>
                <w:rFonts w:hint="default" w:ascii="Times New Roman" w:hAnsi="Times New Roman" w:eastAsia="宋体" w:cs="Times New Roman"/>
                <w:b/>
                <w:bCs/>
                <w:color w:val="FF0000"/>
                <w:sz w:val="21"/>
                <w:szCs w:val="21"/>
                <w:lang w:eastAsia="zh-CN"/>
              </w:rPr>
              <w:t>规划环境影响评价文件名称：</w:t>
            </w:r>
            <w:r>
              <w:rPr>
                <w:rFonts w:hint="default" w:ascii="Times New Roman" w:hAnsi="Times New Roman" w:eastAsia="宋体" w:cs="Times New Roman"/>
                <w:b w:val="0"/>
                <w:bCs w:val="0"/>
                <w:color w:val="FF0000"/>
                <w:sz w:val="21"/>
                <w:szCs w:val="21"/>
                <w:lang w:eastAsia="zh-CN"/>
              </w:rPr>
              <w:t>《河北魏县经济开发区总体规划</w:t>
            </w:r>
            <w:r>
              <w:rPr>
                <w:rFonts w:hint="eastAsia" w:ascii="Times New Roman" w:hAnsi="Times New Roman" w:cs="Times New Roman"/>
                <w:b w:val="0"/>
                <w:bCs w:val="0"/>
                <w:color w:val="FF0000"/>
                <w:sz w:val="21"/>
                <w:szCs w:val="21"/>
                <w:lang w:eastAsia="zh-CN"/>
              </w:rPr>
              <w:t>（</w:t>
            </w:r>
            <w:r>
              <w:rPr>
                <w:rFonts w:hint="eastAsia" w:ascii="Times New Roman" w:hAnsi="Times New Roman" w:cs="Times New Roman"/>
                <w:b w:val="0"/>
                <w:bCs w:val="0"/>
                <w:color w:val="FF0000"/>
                <w:sz w:val="21"/>
                <w:szCs w:val="21"/>
                <w:lang w:val="en-US" w:eastAsia="zh-CN"/>
              </w:rPr>
              <w:t>2019-2030</w:t>
            </w:r>
            <w:r>
              <w:rPr>
                <w:rFonts w:hint="eastAsia" w:ascii="Times New Roman" w:hAnsi="Times New Roman" w:cs="Times New Roman"/>
                <w:b w:val="0"/>
                <w:bCs w:val="0"/>
                <w:color w:val="FF0000"/>
                <w:sz w:val="21"/>
                <w:szCs w:val="21"/>
                <w:lang w:eastAsia="zh-CN"/>
              </w:rPr>
              <w:t>）</w:t>
            </w:r>
            <w:r>
              <w:rPr>
                <w:rFonts w:hint="default" w:ascii="Times New Roman" w:hAnsi="Times New Roman" w:eastAsia="宋体" w:cs="Times New Roman"/>
                <w:b w:val="0"/>
                <w:bCs w:val="0"/>
                <w:color w:val="FF0000"/>
                <w:sz w:val="21"/>
                <w:szCs w:val="21"/>
                <w:lang w:eastAsia="zh-CN"/>
              </w:rPr>
              <w:t>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b/>
                <w:bCs/>
                <w:color w:val="FF0000"/>
                <w:sz w:val="21"/>
                <w:szCs w:val="21"/>
                <w:lang w:eastAsia="zh-CN"/>
              </w:rPr>
              <w:t>召集审查机关：</w:t>
            </w:r>
            <w:r>
              <w:rPr>
                <w:rFonts w:hint="default" w:ascii="Times New Roman" w:hAnsi="Times New Roman" w:eastAsia="宋体" w:cs="Times New Roman"/>
                <w:color w:val="FF0000"/>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firstLine="422" w:firstLineChars="200"/>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FF0000"/>
                <w:sz w:val="21"/>
                <w:szCs w:val="21"/>
                <w:lang w:eastAsia="zh-CN"/>
              </w:rPr>
              <w:t>审批文件名称及文号：</w:t>
            </w:r>
            <w:r>
              <w:rPr>
                <w:rFonts w:hint="default" w:ascii="Times New Roman" w:hAnsi="Times New Roman" w:eastAsia="宋体" w:cs="Times New Roman"/>
                <w:b w:val="0"/>
                <w:bCs w:val="0"/>
                <w:color w:val="FF0000"/>
                <w:sz w:val="21"/>
                <w:szCs w:val="21"/>
                <w:lang w:eastAsia="zh-CN"/>
              </w:rPr>
              <w:t>《关于转送河北魏县经济开发区总体规划环境</w:t>
            </w:r>
            <w:r>
              <w:rPr>
                <w:rFonts w:hint="eastAsia" w:ascii="Times New Roman" w:hAnsi="Times New Roman" w:cs="Times New Roman"/>
                <w:b w:val="0"/>
                <w:bCs w:val="0"/>
                <w:color w:val="FF0000"/>
                <w:sz w:val="21"/>
                <w:szCs w:val="21"/>
                <w:lang w:eastAsia="zh-CN"/>
              </w:rPr>
              <w:t>（</w:t>
            </w:r>
            <w:r>
              <w:rPr>
                <w:rFonts w:hint="eastAsia" w:ascii="Times New Roman" w:hAnsi="Times New Roman" w:cs="Times New Roman"/>
                <w:b w:val="0"/>
                <w:bCs w:val="0"/>
                <w:color w:val="FF0000"/>
                <w:sz w:val="21"/>
                <w:szCs w:val="21"/>
                <w:lang w:val="en-US" w:eastAsia="zh-CN"/>
              </w:rPr>
              <w:t>2019-2030</w:t>
            </w:r>
            <w:r>
              <w:rPr>
                <w:rFonts w:hint="eastAsia" w:ascii="Times New Roman" w:hAnsi="Times New Roman" w:cs="Times New Roman"/>
                <w:b w:val="0"/>
                <w:bCs w:val="0"/>
                <w:color w:val="FF0000"/>
                <w:sz w:val="21"/>
                <w:szCs w:val="21"/>
                <w:lang w:eastAsia="zh-CN"/>
              </w:rPr>
              <w:t>）</w:t>
            </w:r>
            <w:r>
              <w:rPr>
                <w:rFonts w:hint="default" w:ascii="Times New Roman" w:hAnsi="Times New Roman" w:eastAsia="宋体" w:cs="Times New Roman"/>
                <w:b w:val="0"/>
                <w:bCs w:val="0"/>
                <w:color w:val="FF0000"/>
                <w:sz w:val="21"/>
                <w:szCs w:val="21"/>
                <w:lang w:eastAsia="zh-CN"/>
              </w:rPr>
              <w:t>影响报告书审查意见的函》</w:t>
            </w:r>
            <w:r>
              <w:rPr>
                <w:rFonts w:hint="eastAsia" w:ascii="Times New Roman" w:hAnsi="Times New Roman" w:cs="Times New Roman"/>
                <w:b w:val="0"/>
                <w:bCs w:val="0"/>
                <w:color w:val="FF0000"/>
                <w:sz w:val="21"/>
                <w:szCs w:val="21"/>
                <w:lang w:eastAsia="zh-CN"/>
              </w:rPr>
              <w:t>（</w:t>
            </w:r>
            <w:r>
              <w:rPr>
                <w:rFonts w:hint="default" w:ascii="Times New Roman" w:hAnsi="Times New Roman" w:eastAsia="宋体" w:cs="Times New Roman"/>
                <w:b w:val="0"/>
                <w:bCs w:val="0"/>
                <w:color w:val="FF0000"/>
                <w:sz w:val="21"/>
                <w:szCs w:val="21"/>
                <w:lang w:eastAsia="zh-CN"/>
              </w:rPr>
              <w:t>冀</w:t>
            </w:r>
            <w:r>
              <w:rPr>
                <w:rFonts w:hint="eastAsia" w:ascii="Times New Roman" w:hAnsi="Times New Roman" w:cs="Times New Roman"/>
                <w:b w:val="0"/>
                <w:bCs w:val="0"/>
                <w:color w:val="FF0000"/>
                <w:sz w:val="21"/>
                <w:szCs w:val="21"/>
                <w:lang w:eastAsia="zh-CN"/>
              </w:rPr>
              <w:t>环</w:t>
            </w:r>
            <w:r>
              <w:rPr>
                <w:rFonts w:hint="default" w:ascii="Times New Roman" w:hAnsi="Times New Roman" w:eastAsia="宋体" w:cs="Times New Roman"/>
                <w:b w:val="0"/>
                <w:bCs w:val="0"/>
                <w:color w:val="FF0000"/>
                <w:sz w:val="21"/>
                <w:szCs w:val="21"/>
                <w:lang w:eastAsia="zh-CN"/>
              </w:rPr>
              <w:t>环评函[20</w:t>
            </w:r>
            <w:r>
              <w:rPr>
                <w:rFonts w:hint="eastAsia" w:ascii="Times New Roman" w:hAnsi="Times New Roman" w:cs="Times New Roman"/>
                <w:b w:val="0"/>
                <w:bCs w:val="0"/>
                <w:color w:val="FF0000"/>
                <w:sz w:val="21"/>
                <w:szCs w:val="21"/>
                <w:lang w:val="en-US" w:eastAsia="zh-CN"/>
              </w:rPr>
              <w:t>21</w:t>
            </w:r>
            <w:r>
              <w:rPr>
                <w:rFonts w:hint="default" w:ascii="Times New Roman" w:hAnsi="Times New Roman" w:eastAsia="宋体" w:cs="Times New Roman"/>
                <w:b w:val="0"/>
                <w:bCs w:val="0"/>
                <w:color w:val="FF0000"/>
                <w:sz w:val="21"/>
                <w:szCs w:val="21"/>
                <w:lang w:eastAsia="zh-CN"/>
              </w:rPr>
              <w:t>]</w:t>
            </w:r>
            <w:r>
              <w:rPr>
                <w:rFonts w:hint="eastAsia" w:ascii="Times New Roman" w:hAnsi="Times New Roman" w:cs="Times New Roman"/>
                <w:b w:val="0"/>
                <w:bCs w:val="0"/>
                <w:color w:val="FF0000"/>
                <w:sz w:val="21"/>
                <w:szCs w:val="21"/>
                <w:lang w:val="en-US" w:eastAsia="zh-CN"/>
              </w:rPr>
              <w:t>549</w:t>
            </w:r>
            <w:r>
              <w:rPr>
                <w:rFonts w:hint="default" w:ascii="Times New Roman" w:hAnsi="Times New Roman" w:eastAsia="宋体" w:cs="Times New Roman"/>
                <w:b w:val="0"/>
                <w:bCs w:val="0"/>
                <w:color w:val="FF0000"/>
                <w:sz w:val="21"/>
                <w:szCs w:val="21"/>
                <w:lang w:eastAsia="zh-CN"/>
              </w:rPr>
              <w:t>号</w:t>
            </w:r>
            <w:r>
              <w:rPr>
                <w:rFonts w:hint="eastAsia" w:ascii="Times New Roman" w:hAnsi="Times New Roman" w:cs="Times New Roman"/>
                <w:b w:val="0"/>
                <w:bCs w:val="0"/>
                <w:color w:val="FF0000"/>
                <w:sz w:val="21"/>
                <w:szCs w:val="21"/>
                <w:lang w:eastAsia="zh-CN"/>
              </w:rPr>
              <w:t>）</w:t>
            </w:r>
            <w:r>
              <w:rPr>
                <w:rFonts w:hint="default" w:ascii="Times New Roman" w:hAnsi="Times New Roman" w:cs="Times New Roman"/>
                <w:b w:val="0"/>
                <w:bCs w:val="0"/>
                <w:color w:val="FF0000"/>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规划及规划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环境影响评价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default" w:ascii="Times New Roman" w:hAnsi="Times New Roman" w:eastAsia="宋体"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1、河北魏县经济开发区</w:t>
            </w:r>
            <w:r>
              <w:rPr>
                <w:rFonts w:hint="default" w:ascii="Times New Roman" w:hAnsi="Times New Roman" w:eastAsia="宋体" w:cs="Times New Roman"/>
                <w:b/>
                <w:bCs/>
                <w:color w:val="FF0000"/>
                <w:kern w:val="2"/>
                <w:sz w:val="21"/>
                <w:szCs w:val="24"/>
                <w:lang w:val="zh-TW" w:eastAsia="zh-CN" w:bidi="ar-SA"/>
              </w:rPr>
              <w:t>概况</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FF0000"/>
                <w:w w:val="100"/>
                <w:sz w:val="21"/>
                <w:lang w:val="en-US" w:eastAsia="zh-CN"/>
              </w:rPr>
            </w:pPr>
            <w:r>
              <w:rPr>
                <w:rFonts w:hint="default" w:ascii="Times New Roman" w:hAnsi="Times New Roman" w:cs="Times New Roman"/>
                <w:b w:val="0"/>
                <w:bCs w:val="0"/>
                <w:color w:val="FF0000"/>
                <w:w w:val="100"/>
                <w:sz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2015年1月编制完成了《河北魏县经济开发区总体规划环境影响报告书》，河北省环境保护厅以《关于转送河北魏县经济开发区总体规划环境影响报告书审查意见的函》(冀环评函[2015]187号)出具了审查意见</w:t>
            </w:r>
            <w:r>
              <w:rPr>
                <w:rFonts w:hint="eastAsia" w:ascii="Times New Roman" w:hAnsi="Times New Roman" w:cs="Times New Roman"/>
                <w:b w:val="0"/>
                <w:bCs w:val="0"/>
                <w:color w:val="FF0000"/>
                <w:sz w:val="21"/>
                <w:szCs w:val="21"/>
                <w:lang w:eastAsia="zh-CN"/>
              </w:rPr>
              <w:t>（见附件</w:t>
            </w:r>
            <w:r>
              <w:rPr>
                <w:rFonts w:hint="eastAsia" w:ascii="Times New Roman" w:hAnsi="Times New Roman" w:cs="Times New Roman"/>
                <w:b w:val="0"/>
                <w:bCs w:val="0"/>
                <w:color w:val="FF0000"/>
                <w:sz w:val="21"/>
                <w:szCs w:val="21"/>
                <w:lang w:val="en-US" w:eastAsia="zh-CN"/>
              </w:rPr>
              <w:t>6</w:t>
            </w:r>
            <w:r>
              <w:rPr>
                <w:rFonts w:hint="eastAsia" w:ascii="Times New Roman" w:hAnsi="Times New Roman" w:cs="Times New Roman"/>
                <w:b w:val="0"/>
                <w:bCs w:val="0"/>
                <w:color w:val="FF0000"/>
                <w:sz w:val="21"/>
                <w:szCs w:val="21"/>
                <w:lang w:eastAsia="zh-CN"/>
              </w:rPr>
              <w:t>）</w:t>
            </w:r>
            <w:r>
              <w:rPr>
                <w:rFonts w:hint="default" w:ascii="Times New Roman" w:hAnsi="Times New Roman" w:cs="Times New Roman"/>
                <w:b w:val="0"/>
                <w:bCs w:val="0"/>
                <w:color w:val="FF0000"/>
                <w:w w:val="100"/>
                <w:sz w:val="21"/>
                <w:lang w:val="en-US" w:eastAsia="zh-CN"/>
              </w:rPr>
              <w:t>。</w:t>
            </w:r>
            <w:r>
              <w:rPr>
                <w:rFonts w:hint="eastAsia" w:ascii="Times New Roman" w:hAnsi="Times New Roman" w:cs="Times New Roman"/>
                <w:b w:val="0"/>
                <w:bCs w:val="0"/>
                <w:color w:val="FF0000"/>
                <w:w w:val="100"/>
                <w:sz w:val="21"/>
                <w:lang w:val="en-US" w:eastAsia="zh-CN"/>
              </w:rPr>
              <w:t>为顺应区域转型升级及城市综合功能改造的新要求，开发区编制了《河北魏县经济开发区总体规划(2019-2030)》，同步开展规划环评编制工作，</w:t>
            </w:r>
            <w:r>
              <w:rPr>
                <w:rFonts w:hint="default" w:ascii="Times New Roman" w:hAnsi="Times New Roman" w:cs="Times New Roman"/>
                <w:b w:val="0"/>
                <w:bCs w:val="0"/>
                <w:color w:val="FF0000"/>
                <w:w w:val="100"/>
                <w:sz w:val="21"/>
                <w:lang w:val="en-US" w:eastAsia="zh-CN"/>
              </w:rPr>
              <w:t>河北省环境保护厅以</w:t>
            </w:r>
            <w:r>
              <w:rPr>
                <w:rFonts w:hint="default" w:ascii="Times New Roman" w:hAnsi="Times New Roman" w:eastAsia="宋体" w:cs="Times New Roman"/>
                <w:b w:val="0"/>
                <w:bCs w:val="0"/>
                <w:color w:val="FF0000"/>
                <w:sz w:val="21"/>
                <w:szCs w:val="21"/>
                <w:lang w:eastAsia="zh-CN"/>
              </w:rPr>
              <w:t>《关于转送河北魏县经济开发区总体规划环境</w:t>
            </w:r>
            <w:r>
              <w:rPr>
                <w:rFonts w:hint="eastAsia" w:ascii="Times New Roman" w:hAnsi="Times New Roman" w:cs="Times New Roman"/>
                <w:b w:val="0"/>
                <w:bCs w:val="0"/>
                <w:color w:val="FF0000"/>
                <w:sz w:val="21"/>
                <w:szCs w:val="21"/>
                <w:lang w:eastAsia="zh-CN"/>
              </w:rPr>
              <w:t>（</w:t>
            </w:r>
            <w:r>
              <w:rPr>
                <w:rFonts w:hint="eastAsia" w:ascii="Times New Roman" w:hAnsi="Times New Roman" w:cs="Times New Roman"/>
                <w:b w:val="0"/>
                <w:bCs w:val="0"/>
                <w:color w:val="FF0000"/>
                <w:sz w:val="21"/>
                <w:szCs w:val="21"/>
                <w:lang w:val="en-US" w:eastAsia="zh-CN"/>
              </w:rPr>
              <w:t>2019-2030</w:t>
            </w:r>
            <w:r>
              <w:rPr>
                <w:rFonts w:hint="eastAsia" w:ascii="Times New Roman" w:hAnsi="Times New Roman" w:cs="Times New Roman"/>
                <w:b w:val="0"/>
                <w:bCs w:val="0"/>
                <w:color w:val="FF0000"/>
                <w:sz w:val="21"/>
                <w:szCs w:val="21"/>
                <w:lang w:eastAsia="zh-CN"/>
              </w:rPr>
              <w:t>）</w:t>
            </w:r>
            <w:r>
              <w:rPr>
                <w:rFonts w:hint="default" w:ascii="Times New Roman" w:hAnsi="Times New Roman" w:eastAsia="宋体" w:cs="Times New Roman"/>
                <w:b w:val="0"/>
                <w:bCs w:val="0"/>
                <w:color w:val="FF0000"/>
                <w:sz w:val="21"/>
                <w:szCs w:val="21"/>
                <w:lang w:eastAsia="zh-CN"/>
              </w:rPr>
              <w:t>影响报告书审查意见的函》</w:t>
            </w:r>
            <w:r>
              <w:rPr>
                <w:rFonts w:hint="eastAsia" w:ascii="Times New Roman" w:hAnsi="Times New Roman" w:cs="Times New Roman"/>
                <w:b w:val="0"/>
                <w:bCs w:val="0"/>
                <w:color w:val="FF0000"/>
                <w:sz w:val="21"/>
                <w:szCs w:val="21"/>
                <w:lang w:eastAsia="zh-CN"/>
              </w:rPr>
              <w:t>（</w:t>
            </w:r>
            <w:r>
              <w:rPr>
                <w:rFonts w:hint="default" w:ascii="Times New Roman" w:hAnsi="Times New Roman" w:eastAsia="宋体" w:cs="Times New Roman"/>
                <w:b w:val="0"/>
                <w:bCs w:val="0"/>
                <w:color w:val="FF0000"/>
                <w:sz w:val="21"/>
                <w:szCs w:val="21"/>
                <w:lang w:eastAsia="zh-CN"/>
              </w:rPr>
              <w:t>冀</w:t>
            </w:r>
            <w:r>
              <w:rPr>
                <w:rFonts w:hint="eastAsia" w:ascii="Times New Roman" w:hAnsi="Times New Roman" w:cs="Times New Roman"/>
                <w:b w:val="0"/>
                <w:bCs w:val="0"/>
                <w:color w:val="FF0000"/>
                <w:sz w:val="21"/>
                <w:szCs w:val="21"/>
                <w:lang w:eastAsia="zh-CN"/>
              </w:rPr>
              <w:t>环</w:t>
            </w:r>
            <w:r>
              <w:rPr>
                <w:rFonts w:hint="default" w:ascii="Times New Roman" w:hAnsi="Times New Roman" w:eastAsia="宋体" w:cs="Times New Roman"/>
                <w:b w:val="0"/>
                <w:bCs w:val="0"/>
                <w:color w:val="FF0000"/>
                <w:sz w:val="21"/>
                <w:szCs w:val="21"/>
                <w:lang w:eastAsia="zh-CN"/>
              </w:rPr>
              <w:t>环评函[20</w:t>
            </w:r>
            <w:r>
              <w:rPr>
                <w:rFonts w:hint="eastAsia" w:ascii="Times New Roman" w:hAnsi="Times New Roman" w:cs="Times New Roman"/>
                <w:b w:val="0"/>
                <w:bCs w:val="0"/>
                <w:color w:val="FF0000"/>
                <w:sz w:val="21"/>
                <w:szCs w:val="21"/>
                <w:lang w:val="en-US" w:eastAsia="zh-CN"/>
              </w:rPr>
              <w:t>21</w:t>
            </w:r>
            <w:r>
              <w:rPr>
                <w:rFonts w:hint="default" w:ascii="Times New Roman" w:hAnsi="Times New Roman" w:eastAsia="宋体" w:cs="Times New Roman"/>
                <w:b w:val="0"/>
                <w:bCs w:val="0"/>
                <w:color w:val="FF0000"/>
                <w:sz w:val="21"/>
                <w:szCs w:val="21"/>
                <w:lang w:eastAsia="zh-CN"/>
              </w:rPr>
              <w:t>]</w:t>
            </w:r>
            <w:r>
              <w:rPr>
                <w:rFonts w:hint="eastAsia" w:ascii="Times New Roman" w:hAnsi="Times New Roman" w:cs="Times New Roman"/>
                <w:b w:val="0"/>
                <w:bCs w:val="0"/>
                <w:color w:val="FF0000"/>
                <w:sz w:val="21"/>
                <w:szCs w:val="21"/>
                <w:lang w:val="en-US" w:eastAsia="zh-CN"/>
              </w:rPr>
              <w:t>549</w:t>
            </w:r>
            <w:r>
              <w:rPr>
                <w:rFonts w:hint="default" w:ascii="Times New Roman" w:hAnsi="Times New Roman" w:eastAsia="宋体" w:cs="Times New Roman"/>
                <w:b w:val="0"/>
                <w:bCs w:val="0"/>
                <w:color w:val="FF0000"/>
                <w:sz w:val="21"/>
                <w:szCs w:val="21"/>
                <w:lang w:eastAsia="zh-CN"/>
              </w:rPr>
              <w:t>号</w:t>
            </w:r>
            <w:r>
              <w:rPr>
                <w:rFonts w:hint="eastAsia" w:ascii="Times New Roman" w:hAnsi="Times New Roman" w:cs="Times New Roman"/>
                <w:b w:val="0"/>
                <w:bCs w:val="0"/>
                <w:color w:val="FF0000"/>
                <w:sz w:val="21"/>
                <w:szCs w:val="21"/>
                <w:lang w:eastAsia="zh-CN"/>
              </w:rPr>
              <w:t>）</w:t>
            </w:r>
            <w:r>
              <w:rPr>
                <w:rFonts w:hint="default" w:ascii="Times New Roman" w:hAnsi="Times New Roman" w:cs="Times New Roman"/>
                <w:b w:val="0"/>
                <w:bCs w:val="0"/>
                <w:color w:val="FF0000"/>
                <w:w w:val="100"/>
                <w:sz w:val="21"/>
                <w:lang w:val="en-US" w:eastAsia="zh-CN"/>
              </w:rPr>
              <w:t>出具了审查意见</w:t>
            </w:r>
            <w:r>
              <w:rPr>
                <w:rFonts w:hint="eastAsia" w:ascii="Times New Roman" w:hAnsi="Times New Roman" w:cs="Times New Roman"/>
                <w:b w:val="0"/>
                <w:bCs w:val="0"/>
                <w:color w:val="FF0000"/>
                <w:sz w:val="21"/>
                <w:szCs w:val="21"/>
                <w:lang w:eastAsia="zh-CN"/>
              </w:rPr>
              <w:t>（见附件</w:t>
            </w:r>
            <w:r>
              <w:rPr>
                <w:rFonts w:hint="eastAsia" w:ascii="Times New Roman" w:hAnsi="Times New Roman" w:cs="Times New Roman"/>
                <w:b w:val="0"/>
                <w:bCs w:val="0"/>
                <w:color w:val="FF0000"/>
                <w:sz w:val="21"/>
                <w:szCs w:val="21"/>
                <w:lang w:val="en-US" w:eastAsia="zh-CN"/>
              </w:rPr>
              <w:t>7</w:t>
            </w:r>
            <w:r>
              <w:rPr>
                <w:rFonts w:hint="eastAsia" w:ascii="Times New Roman" w:hAnsi="Times New Roman" w:cs="Times New Roman"/>
                <w:b w:val="0"/>
                <w:bCs w:val="0"/>
                <w:color w:val="FF0000"/>
                <w:sz w:val="21"/>
                <w:szCs w:val="21"/>
                <w:lang w:eastAsia="zh-CN"/>
              </w:rPr>
              <w:t>）</w:t>
            </w:r>
            <w:r>
              <w:rPr>
                <w:rFonts w:hint="eastAsia" w:ascii="Times New Roman" w:hAnsi="Times New Roman" w:cs="Times New Roman"/>
                <w:b w:val="0"/>
                <w:bCs w:val="0"/>
                <w:color w:val="FF0000"/>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2、规划范围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河北魏县经济开发区总规划面积22.36km</w:t>
            </w:r>
            <w:r>
              <w:rPr>
                <w:rFonts w:hint="default" w:ascii="Times New Roman" w:hAnsi="Times New Roman" w:cs="Times New Roman"/>
                <w:color w:val="FF0000"/>
                <w:w w:val="100"/>
                <w:sz w:val="21"/>
                <w:vertAlign w:val="superscript"/>
                <w:lang w:val="en-US" w:eastAsia="zh-CN"/>
              </w:rPr>
              <w:t>2</w:t>
            </w:r>
            <w:r>
              <w:rPr>
                <w:rFonts w:hint="default" w:ascii="Times New Roman" w:hAnsi="Times New Roman" w:cs="Times New Roman"/>
                <w:color w:val="FF0000"/>
                <w:w w:val="100"/>
                <w:sz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FF0000"/>
                <w:w w:val="100"/>
                <w:sz w:val="21"/>
                <w:vertAlign w:val="superscript"/>
                <w:lang w:val="en-US" w:eastAsia="zh-CN"/>
              </w:rPr>
              <w:t>2</w:t>
            </w:r>
            <w:r>
              <w:rPr>
                <w:rFonts w:hint="default" w:ascii="Times New Roman" w:hAnsi="Times New Roman" w:cs="Times New Roman"/>
                <w:color w:val="FF0000"/>
                <w:w w:val="100"/>
                <w:sz w:val="21"/>
                <w:lang w:val="en-US" w:eastAsia="zh-CN"/>
              </w:rPr>
              <w:t>。东区西起兴源河，东至马头村，北临大广高速连接线，南接益民河，规划面积13.26km</w:t>
            </w:r>
            <w:r>
              <w:rPr>
                <w:rFonts w:hint="default" w:ascii="Times New Roman" w:hAnsi="Times New Roman" w:cs="Times New Roman"/>
                <w:color w:val="FF0000"/>
                <w:w w:val="100"/>
                <w:sz w:val="21"/>
                <w:vertAlign w:val="superscript"/>
                <w:lang w:val="en-US" w:eastAsia="zh-CN"/>
              </w:rPr>
              <w:t>2</w:t>
            </w:r>
            <w:r>
              <w:rPr>
                <w:rFonts w:hint="default" w:ascii="Times New Roman" w:hAnsi="Times New Roman" w:cs="Times New Roman"/>
                <w:color w:val="FF0000"/>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魏县德友精工科技有限公司</w:t>
            </w:r>
            <w:r>
              <w:rPr>
                <w:rFonts w:hint="default" w:ascii="Times New Roman" w:hAnsi="Times New Roman" w:eastAsia="宋体" w:cs="Times New Roman"/>
                <w:b/>
                <w:bCs/>
                <w:color w:val="FF0000"/>
                <w:sz w:val="21"/>
                <w:szCs w:val="21"/>
              </w:rPr>
              <w:t>年产15万吨高强度紧固件项目</w:t>
            </w:r>
            <w:r>
              <w:rPr>
                <w:rFonts w:hint="default" w:ascii="Times New Roman" w:hAnsi="Times New Roman" w:cs="Times New Roman"/>
                <w:b/>
                <w:bCs/>
                <w:color w:val="FF0000"/>
                <w:w w:val="100"/>
                <w:sz w:val="21"/>
                <w:lang w:val="en-US" w:eastAsia="zh-CN"/>
              </w:rPr>
              <w:t>位于河北省邯郸市魏县经济开发区天雨东路3003号，属于魏县经济开发区东区范围内。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3、产业定位</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FF0000"/>
                <w:w w:val="100"/>
                <w:sz w:val="21"/>
                <w:lang w:val="en-US" w:eastAsia="zh-CN"/>
              </w:rPr>
            </w:pPr>
            <w:r>
              <w:rPr>
                <w:rFonts w:hint="eastAsia" w:ascii="Times New Roman" w:hAnsi="Times New Roman" w:cs="Times New Roman"/>
                <w:b w:val="0"/>
                <w:bCs w:val="0"/>
                <w:color w:val="FF0000"/>
                <w:w w:val="100"/>
                <w:sz w:val="21"/>
                <w:lang w:val="en-US" w:eastAsia="zh-CN"/>
              </w:rPr>
              <w:t>根据《河北魏县经济开发区总体规划（2019-2030）环境影响报告书》审查意见，</w:t>
            </w:r>
            <w:r>
              <w:rPr>
                <w:rFonts w:hint="default" w:ascii="Times New Roman" w:hAnsi="Times New Roman" w:cs="Times New Roman"/>
                <w:b w:val="0"/>
                <w:bCs w:val="0"/>
                <w:color w:val="FF0000"/>
                <w:w w:val="100"/>
                <w:sz w:val="21"/>
                <w:lang w:val="en-US" w:eastAsia="zh-CN"/>
              </w:rPr>
              <w:t>开发区规划主导产业为商贸物流、装备制造业、再生资源深加工产业、金属压延加工及金属制造业。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本项目位于魏县经济开发区，为魏县人民政府招商引资项目，为共同开发魏县开发区内园中园“螺丝小镇”项目。根据魏县经济开发区产业布局规划图（见附图</w:t>
            </w:r>
            <w:r>
              <w:rPr>
                <w:rFonts w:hint="eastAsia" w:ascii="Times New Roman" w:hAnsi="Times New Roman" w:cs="Times New Roman"/>
                <w:b/>
                <w:bCs/>
                <w:color w:val="FF0000"/>
                <w:w w:val="100"/>
                <w:sz w:val="21"/>
                <w:lang w:val="en-US" w:eastAsia="zh-CN"/>
              </w:rPr>
              <w:t>7</w:t>
            </w:r>
            <w:r>
              <w:rPr>
                <w:rFonts w:hint="default" w:ascii="Times New Roman" w:hAnsi="Times New Roman" w:cs="Times New Roman"/>
                <w:b/>
                <w:bCs/>
                <w:color w:val="FF0000"/>
                <w:w w:val="100"/>
                <w:sz w:val="21"/>
                <w:lang w:val="en-US" w:eastAsia="zh-CN"/>
              </w:rPr>
              <w:t>）可知，本项目位于经济开发区装备制造产业园区，本项目属于通用零部件制造业，属于装备制造业，符合园区产业定位规划。项目租赁王派车业有限责任公司厂房66000m</w:t>
            </w:r>
            <w:r>
              <w:rPr>
                <w:rFonts w:hint="default" w:ascii="Times New Roman" w:hAnsi="Times New Roman" w:cs="Times New Roman"/>
                <w:b/>
                <w:bCs/>
                <w:color w:val="FF0000"/>
                <w:w w:val="100"/>
                <w:sz w:val="21"/>
                <w:vertAlign w:val="superscript"/>
                <w:lang w:val="en-US" w:eastAsia="zh-CN"/>
              </w:rPr>
              <w:t>2</w:t>
            </w:r>
            <w:r>
              <w:rPr>
                <w:rFonts w:hint="default" w:ascii="Times New Roman" w:hAnsi="Times New Roman" w:cs="Times New Roman"/>
                <w:b/>
                <w:bCs/>
                <w:color w:val="FF0000"/>
                <w:w w:val="100"/>
                <w:sz w:val="21"/>
                <w:lang w:val="en-US" w:eastAsia="zh-CN"/>
              </w:rPr>
              <w:t>，占地性质为工业用地，魏县人民政府已于2020年9月30日与连云港德友精工科技有限公司签订了“华北高端紧固件产业基地项目合作协议”（见附件4）。连云港德友精工科技有限公司与魏县德友精工科技有限公司签订了租赁合同（见附件5）。魏县经济开发区管委会已于2021年2月22日出具了《关于魏县德友精工科技有限公司入驻开发区的意见》（见附件3），同意该项目入驻开发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4、用地布局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根据规划总体思路，结合魏县经济开发区资源条件、交通区位、产业基础等因素，形成“1+2+3”的空间布局结构。即“一心、两带、三片区”。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一心：以服务整个工业园区为主要职能的综合配套中心。主要包括用地类型：居住、行政、研发、商业、绿地等。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两带：一条是兴源河两侧绿化为主的景观带；一条是邯大路两侧贯穿开发区东西方向的绿化景观带。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三片区：是指西部分区、东部分区和综合配套服务区。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开发区规划用地布局主要分为居住用地、公共设施用地、工业仓储用地、道路与交通设施用地、绿地等。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⑥道路与交通设施用地：规划道路与交通设施用地337.17公顷，占总建设用地规模的15.08%。</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⑦公共设施用地：规划用地18.28公顷，占总建设用地规模的0.82%。涉及供电、排水设施、消防设施等用地。其中包含了变电站、消防站和污水处理厂等。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⑧绿地：规划面积26276公顷，占总建设用地规模的11.75%。包含公园绿地、防护绿地和广场用地。其中公共绿地83.51公顷，防护绿地175.69公顷，广场用地3.56公顷。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b/>
                <w:bCs/>
                <w:color w:val="FF0000"/>
                <w:w w:val="100"/>
                <w:sz w:val="21"/>
                <w:lang w:val="en-US" w:eastAsia="zh-CN"/>
              </w:rPr>
              <w:t>本项目位于河北省邯郸市魏县经济开发区天雨东路3003号，属于魏县经济开发区东部分区范畴，根据魏县经济开发区用地布局规划图（见附图</w:t>
            </w:r>
            <w:r>
              <w:rPr>
                <w:rFonts w:hint="eastAsia" w:ascii="Times New Roman" w:hAnsi="Times New Roman" w:cs="Times New Roman"/>
                <w:b/>
                <w:bCs/>
                <w:color w:val="FF0000"/>
                <w:w w:val="100"/>
                <w:sz w:val="21"/>
                <w:lang w:val="en-US" w:eastAsia="zh-CN"/>
              </w:rPr>
              <w:t>8</w:t>
            </w:r>
            <w:r>
              <w:rPr>
                <w:rFonts w:hint="default" w:ascii="Times New Roman" w:hAnsi="Times New Roman" w:cs="Times New Roman"/>
                <w:b/>
                <w:bCs/>
                <w:color w:val="FF0000"/>
                <w:w w:val="100"/>
                <w:sz w:val="21"/>
                <w:lang w:val="en-US" w:eastAsia="zh-CN"/>
              </w:rPr>
              <w:t>）可知，该用地为二类工业用地，本项目主要加工工艺为冷镦、搓牙、滚丝、夹尾等工艺，主要污染物为非甲烷总烃，采取有效的处理措施后，对居住和公共设施等环境干扰和污染较小，符合二类工业用地要求。项目占地符合园区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5、魏县经济开发区基础设施规划及与本项目衔接情况</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（1）供水工程规划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开发区集中供水由魏县南水北调水厂供应，现已完成水源切换，规划近期供水规模为500万立方米/年，规划远期供水规模为850万立方米/年。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根据邯郸市《关于南水北调配套工程规划有关问题的通知》，魏县属于受水区范围，分配水量为2100万立方米。供水水源包括魏县第一、二自来水厂以及中水回用工程（已建成）。结合方式布置，确保生产、生活和消防等用水安全。管径分别为DN100~400mm之间。此外铺设中水回用工程管线，为东区工业、公共设施及其它用地供水，中水回用工程管线管径分别为DN200~400mm之间</w:t>
            </w:r>
            <w:r>
              <w:rPr>
                <w:rFonts w:hint="eastAsia" w:ascii="Times New Roman" w:hAnsi="Times New Roman" w:cs="Times New Roman"/>
                <w:color w:val="FF0000"/>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本项目位于开发区东区，项目所在区域给水管网已铺设完毕，项目供水由园区给水管网提供，可满足本项目需求。</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（2）排水工程规划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FF0000"/>
                <w:w w:val="100"/>
                <w:sz w:val="21"/>
                <w:lang w:val="en-US" w:eastAsia="zh-CN"/>
              </w:rPr>
            </w:pPr>
            <w:r>
              <w:rPr>
                <w:rFonts w:hint="default" w:ascii="Times New Roman" w:hAnsi="Times New Roman" w:cs="Times New Roman"/>
                <w:b w:val="0"/>
                <w:bCs w:val="0"/>
                <w:color w:val="FF0000"/>
                <w:w w:val="100"/>
                <w:sz w:val="21"/>
                <w:lang w:val="en-US" w:eastAsia="zh-CN"/>
              </w:rPr>
              <w:t>魏县经济开发区以兴源河（东风渠）为界分为东西两区，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本项目位于东区的魏县开发区污水处理有限公司收水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FF0000"/>
                <w:w w:val="100"/>
                <w:sz w:val="21"/>
                <w:lang w:val="en-US" w:eastAsia="zh-CN"/>
              </w:rPr>
            </w:pPr>
            <w:r>
              <w:rPr>
                <w:rFonts w:hint="default" w:ascii="Times New Roman" w:hAnsi="Times New Roman" w:cs="Times New Roman"/>
                <w:b w:val="0"/>
                <w:bCs w:val="0"/>
                <w:color w:val="FF0000"/>
                <w:w w:val="100"/>
                <w:sz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FF0000"/>
                <w:w w:val="100"/>
                <w:sz w:val="21"/>
                <w:vertAlign w:val="subscript"/>
                <w:lang w:val="en-US" w:eastAsia="zh-CN"/>
              </w:rPr>
              <w:t>5</w:t>
            </w:r>
            <w:r>
              <w:rPr>
                <w:rFonts w:hint="default" w:ascii="Times New Roman" w:hAnsi="Times New Roman" w:cs="Times New Roman"/>
                <w:b w:val="0"/>
                <w:bCs w:val="0"/>
                <w:color w:val="FF0000"/>
                <w:w w:val="100"/>
                <w:sz w:val="21"/>
                <w:lang w:val="en-US" w:eastAsia="zh-CN"/>
              </w:rPr>
              <w:t>&lt;200mg/L、氨氮&lt;35mg/L、SS&lt;250mg/L。</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本项目排水仅为职工生活污水。生活污水经厂区化粪池处理后，经园区污水排水管网排入魏县经济开发区工业污水处理厂处理。</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（3）供电工程规划</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园区内电力现状供应较为充足，3座35kV变电站向开发区供电，分别是安张庄变电站、园区变电站和沙口集变电站。目前在建的有35kV东区变电站一座，届时将提升到110KV，位于开发区东部，占地0.89公顷，电源引自东代固110KV变电站。</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本项目年耗电量约为2432.88万kW·h，由开发区变电站向本厂供电，可满足本项目需求。</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（4）供热工程规划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val="0"/>
                <w:bCs w:val="0"/>
                <w:color w:val="FF0000"/>
                <w:w w:val="100"/>
                <w:sz w:val="21"/>
                <w:lang w:val="en-US" w:eastAsia="zh-CN"/>
              </w:rPr>
              <w:t>开发区东区供热由企业自建天然气锅炉供给，西区供热由魏县城区集中供热供给。</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本项目</w:t>
            </w:r>
            <w:r>
              <w:rPr>
                <w:rFonts w:hint="eastAsia" w:ascii="Times New Roman" w:hAnsi="Times New Roman" w:cs="Times New Roman"/>
                <w:b/>
                <w:bCs/>
                <w:color w:val="FF0000"/>
                <w:w w:val="100"/>
                <w:sz w:val="21"/>
                <w:lang w:val="en-US" w:eastAsia="zh-CN"/>
              </w:rPr>
              <w:t>位于开发区东区，</w:t>
            </w:r>
            <w:r>
              <w:rPr>
                <w:rFonts w:hint="default" w:ascii="Times New Roman" w:hAnsi="Times New Roman" w:cs="Times New Roman"/>
                <w:b/>
                <w:bCs/>
                <w:color w:val="FF0000"/>
                <w:w w:val="100"/>
                <w:sz w:val="21"/>
                <w:lang w:val="en-US" w:eastAsia="zh-CN"/>
              </w:rPr>
              <w:t>冬季采暖及夏季制冷由分体空调提供</w:t>
            </w:r>
            <w:r>
              <w:rPr>
                <w:rFonts w:hint="eastAsia" w:ascii="Times New Roman" w:hAnsi="Times New Roman" w:cs="Times New Roman"/>
                <w:b/>
                <w:bCs/>
                <w:color w:val="FF0000"/>
                <w:w w:val="100"/>
                <w:sz w:val="21"/>
                <w:lang w:val="en-US" w:eastAsia="zh-CN"/>
              </w:rPr>
              <w:t>，不设天然气锅炉</w:t>
            </w:r>
            <w:r>
              <w:rPr>
                <w:rFonts w:hint="default" w:ascii="Times New Roman" w:hAnsi="Times New Roman" w:cs="Times New Roman"/>
                <w:b/>
                <w:bCs/>
                <w:color w:val="FF0000"/>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FF0000"/>
                <w:w w:val="100"/>
                <w:sz w:val="21"/>
                <w:lang w:val="en-US" w:eastAsia="zh-CN"/>
              </w:rPr>
            </w:pPr>
            <w:r>
              <w:rPr>
                <w:rFonts w:hint="default" w:ascii="Times New Roman" w:hAnsi="Times New Roman" w:cs="Times New Roman"/>
                <w:b/>
                <w:bCs/>
                <w:color w:val="FF0000"/>
                <w:w w:val="100"/>
                <w:sz w:val="21"/>
                <w:lang w:val="en-US" w:eastAsia="zh-CN"/>
              </w:rPr>
              <w:t>（5）供气工程规划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FF0000"/>
                <w:w w:val="100"/>
                <w:sz w:val="21"/>
                <w:lang w:val="en-US" w:eastAsia="zh-CN"/>
              </w:rPr>
            </w:pPr>
            <w:r>
              <w:rPr>
                <w:rFonts w:hint="default" w:ascii="Times New Roman" w:hAnsi="Times New Roman" w:cs="Times New Roman"/>
                <w:color w:val="FF0000"/>
                <w:w w:val="100"/>
                <w:sz w:val="21"/>
                <w:lang w:val="en-US" w:eastAsia="zh-CN"/>
              </w:rPr>
              <w:t>园区天然气源由河北中福煤层气开发有限公司魏县分公司供应，占地10亩。设有天然气调压站一座，埋地敷设输气主管道9130.6米、输气支管道10280米。设计供应天然气量30万Nm</w:t>
            </w:r>
            <w:r>
              <w:rPr>
                <w:rFonts w:hint="default" w:ascii="Times New Roman" w:hAnsi="Times New Roman" w:cs="Times New Roman"/>
                <w:color w:val="FF0000"/>
                <w:w w:val="100"/>
                <w:sz w:val="21"/>
                <w:vertAlign w:val="superscript"/>
                <w:lang w:val="en-US" w:eastAsia="zh-CN"/>
              </w:rPr>
              <w:t>3</w:t>
            </w:r>
            <w:r>
              <w:rPr>
                <w:rFonts w:hint="default" w:ascii="Times New Roman" w:hAnsi="Times New Roman" w:cs="Times New Roman"/>
                <w:color w:val="FF0000"/>
                <w:w w:val="100"/>
                <w:sz w:val="21"/>
                <w:lang w:val="en-US" w:eastAsia="zh-CN"/>
              </w:rPr>
              <w:t>/日。</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b/>
                <w:bCs/>
                <w:color w:val="FF0000"/>
                <w:w w:val="100"/>
                <w:sz w:val="21"/>
                <w:lang w:val="en-US" w:eastAsia="zh-CN"/>
              </w:rPr>
              <w:t>本项目不设锅炉、工业炉窑，不使用天然气。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0" w:hRule="atLeast"/>
          <w:jc w:val="center"/>
        </w:trPr>
        <w:tc>
          <w:tcPr>
            <w:tcW w:w="1492"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根据《国民经济行业分类》（GB/T4754-2017），本项目属</w:t>
            </w:r>
            <w:r>
              <w:rPr>
                <w:rFonts w:hint="default" w:ascii="Times New Roman" w:hAnsi="Times New Roman" w:cs="Times New Roman"/>
                <w:b w:val="0"/>
                <w:bCs w:val="0"/>
                <w:color w:val="000000" w:themeColor="text1"/>
                <w:kern w:val="0"/>
                <w:sz w:val="21"/>
                <w:szCs w:val="21"/>
                <w14:textFill>
                  <w14:solidFill>
                    <w14:schemeClr w14:val="tx1"/>
                  </w14:solidFill>
                </w14:textFill>
              </w:rPr>
              <w:t>于紧固件制造C3482，对照国家发展和改革委员会令第29号《产业结构调整指导目录（2019年本）》，本项目</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不</w:t>
            </w:r>
            <w:r>
              <w:rPr>
                <w:rFonts w:hint="default" w:ascii="Times New Roman" w:hAnsi="Times New Roman" w:cs="Times New Roman"/>
                <w:b w:val="0"/>
                <w:bCs w:val="0"/>
                <w:color w:val="000000" w:themeColor="text1"/>
                <w:kern w:val="0"/>
                <w:sz w:val="21"/>
                <w:szCs w:val="21"/>
                <w14:textFill>
                  <w14:solidFill>
                    <w14:schemeClr w14:val="tx1"/>
                  </w14:solidFill>
                </w14:textFill>
              </w:rPr>
              <w:t>属于</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名录中鼓励类、限制及淘汰类项目，属于允许类</w:t>
            </w:r>
            <w:r>
              <w:rPr>
                <w:rFonts w:hint="default" w:ascii="Times New Roman" w:hAnsi="Times New Roman" w:cs="Times New Roman"/>
                <w:color w:val="000000" w:themeColor="text1"/>
                <w:kern w:val="0"/>
                <w:sz w:val="21"/>
                <w:szCs w:val="21"/>
                <w:lang w:eastAsia="zh-CN"/>
                <w14:textFill>
                  <w14:solidFill>
                    <w14:schemeClr w14:val="tx1"/>
                  </w14:solidFill>
                </w14:textFill>
              </w:rPr>
              <w:t>。根据</w:t>
            </w:r>
            <w:r>
              <w:rPr>
                <w:rFonts w:hint="default" w:ascii="Times New Roman" w:hAnsi="Times New Roman" w:cs="Times New Roman"/>
                <w:color w:val="000000" w:themeColor="text1"/>
                <w:kern w:val="0"/>
                <w:sz w:val="21"/>
                <w:szCs w:val="21"/>
                <w14:textFill>
                  <w14:solidFill>
                    <w14:schemeClr w14:val="tx1"/>
                  </w14:solidFill>
                </w14:textFill>
              </w:rPr>
              <w:t>《部分工业行业淘汰落后生产工艺装备和产品指导目录(2010年本)》(工产业[2010]122号)，本项目生产工艺、设备和产品</w:t>
            </w:r>
            <w:r>
              <w:rPr>
                <w:rFonts w:hint="default" w:ascii="Times New Roman" w:hAnsi="Times New Roman" w:cs="Times New Roman"/>
                <w:color w:val="000000" w:themeColor="text1"/>
                <w:kern w:val="0"/>
                <w:sz w:val="21"/>
                <w:szCs w:val="21"/>
                <w:lang w:eastAsia="zh-CN"/>
                <w14:textFill>
                  <w14:solidFill>
                    <w14:schemeClr w14:val="tx1"/>
                  </w14:solidFill>
                </w14:textFill>
              </w:rPr>
              <w:t>均</w:t>
            </w:r>
            <w:r>
              <w:rPr>
                <w:rFonts w:hint="default" w:ascii="Times New Roman" w:hAnsi="Times New Roman" w:cs="Times New Roman"/>
                <w:color w:val="000000" w:themeColor="text1"/>
                <w:kern w:val="0"/>
                <w:sz w:val="21"/>
                <w:szCs w:val="21"/>
                <w14:textFill>
                  <w14:solidFill>
                    <w14:schemeClr w14:val="tx1"/>
                  </w14:solidFill>
                </w14:textFill>
              </w:rPr>
              <w:t>不在淘汰落后生产工艺装备和产品指导目录中</w:t>
            </w:r>
            <w:r>
              <w:rPr>
                <w:rFonts w:hint="default"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不属于《市场准入负面清单》（20</w:t>
            </w: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r>
              <w:rPr>
                <w:rFonts w:hint="default" w:ascii="Times New Roman" w:hAnsi="Times New Roman" w:cs="Times New Roman"/>
                <w:color w:val="000000" w:themeColor="text1"/>
                <w:kern w:val="0"/>
                <w:sz w:val="21"/>
                <w:szCs w:val="21"/>
                <w14:textFill>
                  <w14:solidFill>
                    <w14:schemeClr w14:val="tx1"/>
                  </w14:solidFill>
                </w14:textFill>
              </w:rPr>
              <w:t>年）中禁止和许可类项目，属于市场准入负面清单以外的行业、领域、业务等，市场主体可依法平等进入。</w:t>
            </w:r>
            <w:r>
              <w:rPr>
                <w:rFonts w:hint="default" w:ascii="Times New Roman" w:hAnsi="Times New Roman" w:cs="Times New Roman"/>
                <w:b/>
                <w:bCs/>
                <w:color w:val="000000" w:themeColor="text1"/>
                <w:kern w:val="0"/>
                <w:sz w:val="21"/>
                <w:szCs w:val="21"/>
                <w14:textFill>
                  <w14:solidFill>
                    <w14:schemeClr w14:val="tx1"/>
                  </w14:solidFill>
                </w14:textFill>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本项目</w:t>
            </w:r>
            <w:r>
              <w:rPr>
                <w:rFonts w:hint="eastAsia" w:ascii="Times New Roman" w:hAnsi="Times New Roman" w:cs="Times New Roman"/>
                <w:color w:val="000000" w:themeColor="text1"/>
                <w:kern w:val="0"/>
                <w:sz w:val="21"/>
                <w:szCs w:val="21"/>
                <w:lang w:eastAsia="zh-CN"/>
                <w14:textFill>
                  <w14:solidFill>
                    <w14:schemeClr w14:val="tx1"/>
                  </w14:solidFill>
                </w14:textFill>
              </w:rPr>
              <w:t>不</w:t>
            </w:r>
            <w:r>
              <w:rPr>
                <w:rFonts w:hint="default" w:ascii="Times New Roman" w:hAnsi="Times New Roman" w:cs="Times New Roman"/>
                <w:color w:val="000000" w:themeColor="text1"/>
                <w:kern w:val="0"/>
                <w:sz w:val="21"/>
                <w:szCs w:val="21"/>
                <w14:textFill>
                  <w14:solidFill>
                    <w14:schemeClr w14:val="tx1"/>
                  </w14:solidFill>
                </w14:textFill>
              </w:rPr>
              <w:t>属于《河北省新增限制和淘汰类产业目录(2015年版)》中限制类、淘汰类项目</w:t>
            </w:r>
            <w:r>
              <w:rPr>
                <w:rFonts w:hint="eastAsia"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不属于《魏县禁止投资的项目负面清单（2015年版）》。同时本项目已通过魏县行政审批局备案，其备案编号：</w:t>
            </w:r>
            <w:r>
              <w:rPr>
                <w:rFonts w:hint="eastAsia" w:ascii="Times New Roman" w:hAnsi="Times New Roman" w:cs="Times New Roman"/>
                <w:color w:val="000000" w:themeColor="text1"/>
                <w:kern w:val="0"/>
                <w:sz w:val="21"/>
                <w:szCs w:val="21"/>
                <w:lang w:eastAsia="zh-CN"/>
                <w14:textFill>
                  <w14:solidFill>
                    <w14:schemeClr w14:val="tx1"/>
                  </w14:solidFill>
                </w14:textFill>
              </w:rPr>
              <w:t>魏投资备案[2021]68号</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b/>
                <w:bCs/>
                <w:color w:val="000000" w:themeColor="text1"/>
                <w:kern w:val="0"/>
                <w:sz w:val="21"/>
                <w:szCs w:val="21"/>
                <w14:textFill>
                  <w14:solidFill>
                    <w14:schemeClr w14:val="tx1"/>
                  </w14:solidFill>
                </w14:textFill>
              </w:rPr>
              <w:t>项目建设符合</w:t>
            </w:r>
            <w:r>
              <w:rPr>
                <w:rFonts w:hint="default" w:ascii="Times New Roman" w:hAnsi="Times New Roman" w:cs="Times New Roman"/>
                <w:b/>
                <w:bCs/>
                <w:color w:val="000000" w:themeColor="text1"/>
                <w:kern w:val="0"/>
                <w:sz w:val="21"/>
                <w:szCs w:val="21"/>
                <w:lang w:eastAsia="zh-CN"/>
                <w14:textFill>
                  <w14:solidFill>
                    <w14:schemeClr w14:val="tx1"/>
                  </w14:solidFill>
                </w14:textFill>
              </w:rPr>
              <w:t>地方</w:t>
            </w:r>
            <w:r>
              <w:rPr>
                <w:rFonts w:hint="default" w:ascii="Times New Roman" w:hAnsi="Times New Roman" w:cs="Times New Roman"/>
                <w:b/>
                <w:bCs/>
                <w:color w:val="000000" w:themeColor="text1"/>
                <w:kern w:val="0"/>
                <w:sz w:val="21"/>
                <w:szCs w:val="21"/>
                <w14:textFill>
                  <w14:solidFill>
                    <w14:schemeClr w14:val="tx1"/>
                  </w14:solidFill>
                </w14:textFill>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综上，本项目建设符合国家和地方产业政策要求。</w:t>
            </w:r>
          </w:p>
          <w:p>
            <w:pPr>
              <w:pStyle w:val="34"/>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kern w:val="0"/>
                <w:sz w:val="21"/>
                <w:szCs w:val="21"/>
                <w14:textFill>
                  <w14:solidFill>
                    <w14:schemeClr w14:val="tx1"/>
                  </w14:solidFill>
                </w14:textFill>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根据环境保护部环评[2016]150号《关于以改善环境质量为核心加强环境影响评价管理的通知》要求，逐条分析项目情况如下：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1</w:t>
            </w: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永年区等17个县(市、区)125个乡(镇、街道)、1075个行政村(社区)，未涉及成安县、肥乡区、广平县。</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本项目位于魏县经济开发区，</w:t>
            </w:r>
            <w:r>
              <w:rPr>
                <w:rFonts w:hint="default" w:ascii="Times New Roman" w:hAnsi="Times New Roman" w:cs="Times New Roman"/>
                <w:color w:val="000000"/>
                <w:kern w:val="0"/>
                <w:szCs w:val="21"/>
                <w:lang w:val="en-US" w:eastAsia="zh-CN"/>
              </w:rPr>
              <w:t>根据</w:t>
            </w:r>
            <w:r>
              <w:rPr>
                <w:rFonts w:hint="default" w:ascii="Times New Roman" w:hAnsi="Times New Roman" w:cs="Times New Roman"/>
                <w:color w:val="auto"/>
                <w:kern w:val="0"/>
                <w:szCs w:val="21"/>
                <w:lang w:val="en-US" w:eastAsia="zh-CN"/>
              </w:rPr>
              <w:t>邯郸市生态保护红线图（见附图</w:t>
            </w:r>
            <w:r>
              <w:rPr>
                <w:rFonts w:hint="eastAsia" w:ascii="Times New Roman" w:hAnsi="Times New Roman" w:cs="Times New Roman"/>
                <w:color w:val="auto"/>
                <w:kern w:val="0"/>
                <w:szCs w:val="21"/>
                <w:lang w:val="en-US" w:eastAsia="zh-CN"/>
              </w:rPr>
              <w:t>9</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000000"/>
                <w:kern w:val="0"/>
                <w:szCs w:val="21"/>
                <w:lang w:val="en-US" w:eastAsia="zh-CN"/>
              </w:rPr>
              <w:t>可知，魏县</w:t>
            </w:r>
            <w:r>
              <w:rPr>
                <w:rFonts w:hint="default" w:ascii="Times New Roman" w:hAnsi="Times New Roman" w:cs="Times New Roman"/>
                <w:color w:val="000000"/>
                <w:kern w:val="0"/>
                <w:szCs w:val="21"/>
                <w:lang w:eastAsia="zh-CN"/>
              </w:rPr>
              <w:t>经济开发区位于生态红线范围之外，因此该项目建设符合生态红线要求</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环境质量底线分别为：区域地下水环境质量目标为《地下水质量标准》(GB/T14848-2017)Ⅲ类标准，大气环境质量目标为《环境空气质量标准》(GB3095-2012)中的二级标准，噪声满足《声环境质量标准》（GB3096-2008）</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14:textFill>
                  <w14:solidFill>
                    <w14:schemeClr w14:val="tx1"/>
                  </w14:solidFill>
                </w14:textFill>
              </w:rPr>
              <w:t>类区域要求。</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根据邯郸市环境质量公报，项目所在区域大气环境为不达标区，</w:t>
            </w:r>
            <w:r>
              <w:rPr>
                <w:rFonts w:hint="default" w:ascii="Times New Roman" w:hAnsi="Times New Roman" w:cs="Times New Roman"/>
                <w:color w:val="000000" w:themeColor="text1"/>
                <w:kern w:val="0"/>
                <w:szCs w:val="21"/>
                <w:lang w:val="en-US" w:eastAsia="zh-CN"/>
                <w14:textFill>
                  <w14:solidFill>
                    <w14:schemeClr w14:val="tx1"/>
                  </w14:solidFill>
                </w14:textFill>
              </w:rPr>
              <w:t>不达标因子为PM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10</w:t>
            </w:r>
            <w:r>
              <w:rPr>
                <w:rFonts w:hint="default" w:ascii="Times New Roman" w:hAnsi="Times New Roman" w:cs="Times New Roman"/>
                <w:color w:val="000000" w:themeColor="text1"/>
                <w:kern w:val="0"/>
                <w:szCs w:val="21"/>
                <w:lang w:val="en-US" w:eastAsia="zh-CN"/>
                <w14:textFill>
                  <w14:solidFill>
                    <w14:schemeClr w14:val="tx1"/>
                  </w14:solidFill>
                </w14:textFill>
              </w:rPr>
              <w:t>、PM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2.5</w:t>
            </w:r>
            <w:r>
              <w:rPr>
                <w:rFonts w:hint="default" w:ascii="Times New Roman" w:hAnsi="Times New Roman" w:cs="Times New Roman"/>
                <w:color w:val="000000" w:themeColor="text1"/>
                <w:kern w:val="0"/>
                <w:szCs w:val="21"/>
                <w:lang w:val="en-US" w:eastAsia="zh-CN"/>
                <w14:textFill>
                  <w14:solidFill>
                    <w14:schemeClr w14:val="tx1"/>
                  </w14:solidFill>
                </w14:textFill>
              </w:rPr>
              <w:t>、O</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kern w:val="0"/>
                <w:szCs w:val="21"/>
                <w:lang w:val="en-US" w:eastAsia="zh-CN"/>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cs="Times New Roman"/>
                <w:b/>
                <w:bCs/>
                <w:color w:val="000000" w:themeColor="text1"/>
                <w:w w:val="100"/>
                <w:sz w:val="21"/>
                <w:szCs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40" w:firstLineChars="200"/>
              <w:jc w:val="both"/>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val="en-US" w:eastAsia="zh-CN"/>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cs="Times New Roman"/>
                <w:color w:val="000000"/>
                <w:kern w:val="0"/>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eastAsia="zh-CN"/>
              </w:rPr>
              <w:t>根据园区规划环评，对于达不到进区企业要求的建设项目不支持进入。</w:t>
            </w:r>
            <w:r>
              <w:rPr>
                <w:rFonts w:hint="default" w:ascii="Times New Roman" w:hAnsi="Times New Roman" w:cs="Times New Roman"/>
                <w:color w:val="000000"/>
                <w:kern w:val="0"/>
                <w:szCs w:val="21"/>
                <w:lang w:val="en-US" w:eastAsia="zh-CN"/>
              </w:rPr>
              <w:t>环境准入负面清单对照详见下表。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000000"/>
                <w:kern w:val="0"/>
                <w:szCs w:val="21"/>
                <w:lang w:val="en-US" w:eastAsia="zh-CN"/>
              </w:rPr>
            </w:pPr>
            <w:r>
              <w:rPr>
                <w:rFonts w:hint="default" w:ascii="Times New Roman" w:hAnsi="Times New Roman" w:cs="Times New Roman"/>
                <w:b/>
                <w:bCs/>
                <w:color w:val="000000"/>
                <w:kern w:val="0"/>
                <w:szCs w:val="21"/>
                <w:lang w:val="en-US" w:eastAsia="zh-CN"/>
              </w:rPr>
              <w:t>表1.</w:t>
            </w:r>
            <w:r>
              <w:rPr>
                <w:rFonts w:hint="eastAsia" w:ascii="Times New Roman" w:hAnsi="Times New Roman" w:cs="Times New Roman"/>
                <w:b/>
                <w:bCs/>
                <w:color w:val="000000"/>
                <w:kern w:val="0"/>
                <w:szCs w:val="21"/>
                <w:lang w:val="en-US" w:eastAsia="zh-CN"/>
              </w:rPr>
              <w:t>1</w:t>
            </w:r>
            <w:r>
              <w:rPr>
                <w:rFonts w:hint="default" w:ascii="Times New Roman" w:hAnsi="Times New Roman" w:cs="Times New Roman"/>
                <w:b/>
                <w:bCs/>
                <w:color w:val="000000"/>
                <w:kern w:val="0"/>
                <w:szCs w:val="21"/>
                <w:lang w:val="en-US" w:eastAsia="zh-CN"/>
              </w:rPr>
              <w:t xml:space="preserve"> 环境准入负面清单对照</w:t>
            </w:r>
          </w:p>
          <w:tbl>
            <w:tblPr>
              <w:tblStyle w:val="24"/>
              <w:tblW w:w="7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567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序号</w:t>
                  </w:r>
                </w:p>
              </w:tc>
              <w:tc>
                <w:tcPr>
                  <w:tcW w:w="56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法律、法规、政策文件等</w:t>
                  </w:r>
                </w:p>
              </w:tc>
              <w:tc>
                <w:tcPr>
                  <w:tcW w:w="88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w:t>
                  </w:r>
                </w:p>
              </w:tc>
              <w:tc>
                <w:tcPr>
                  <w:tcW w:w="56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不符合经济开发区产业定位、污染排放较大的行业。</w:t>
                  </w:r>
                </w:p>
              </w:tc>
              <w:tc>
                <w:tcPr>
                  <w:tcW w:w="88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w:t>
                  </w:r>
                </w:p>
              </w:tc>
              <w:tc>
                <w:tcPr>
                  <w:tcW w:w="56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高水耗、高物耗、高能耗的项目。</w:t>
                  </w:r>
                </w:p>
              </w:tc>
              <w:tc>
                <w:tcPr>
                  <w:tcW w:w="88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w:t>
                  </w:r>
                </w:p>
              </w:tc>
              <w:tc>
                <w:tcPr>
                  <w:tcW w:w="56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废水含难降解的有机污染物、“三致”污染物、及盐份含量较高的项目；废水经预处理达不到污水处理厂接管标准的项目。</w:t>
                  </w:r>
                </w:p>
              </w:tc>
              <w:tc>
                <w:tcPr>
                  <w:tcW w:w="88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4</w:t>
                  </w:r>
                </w:p>
              </w:tc>
              <w:tc>
                <w:tcPr>
                  <w:tcW w:w="56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污染严重的项目禁止入区，高耗水项目禁止入区。</w:t>
                  </w:r>
                </w:p>
              </w:tc>
              <w:tc>
                <w:tcPr>
                  <w:tcW w:w="88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5</w:t>
                  </w:r>
                </w:p>
              </w:tc>
              <w:tc>
                <w:tcPr>
                  <w:tcW w:w="56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工艺废气中含有难处理的、有毒有害物质的项目。</w:t>
                  </w:r>
                </w:p>
              </w:tc>
              <w:tc>
                <w:tcPr>
                  <w:tcW w:w="88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6</w:t>
                  </w:r>
                </w:p>
              </w:tc>
              <w:tc>
                <w:tcPr>
                  <w:tcW w:w="567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采用落后的生产工艺或设备，不符合国家相关产业政策的项目。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这类项目包括：①国际上和国家各部门禁止或准备禁止生产的项目、明令淘汰项目；②生产方式落后、高能耗、严重浪费资源和污染资源的项目；③污染严重，破坏自然生态和损害人体健康又无治理技术或难以治理的项目；④严禁引进不符合经济规模要求，经济效益差，污染严重的“十五小”企业。</w:t>
                  </w:r>
                </w:p>
              </w:tc>
              <w:tc>
                <w:tcPr>
                  <w:tcW w:w="88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由上表可知，本项目不属于园区负面清单参考目录中禁止入园的行业。</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val="en-US" w:eastAsia="zh-CN"/>
              </w:rPr>
              <w:t>综上所述，建设项目符合“三线一单”要求</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firstLine="442" w:firstLineChars="200"/>
              <w:jc w:val="left"/>
              <w:textAlignment w:val="auto"/>
              <w:rPr>
                <w:rFonts w:hint="default" w:ascii="Times New Roman" w:hAnsi="Times New Roman" w:cs="Times New Roman"/>
                <w:b/>
                <w:bCs/>
                <w:color w:val="000000" w:themeColor="text1"/>
                <w:kern w:val="0"/>
                <w:szCs w:val="21"/>
                <w:lang w:val="en-US" w:eastAsia="zh-CN"/>
                <w14:textFill>
                  <w14:solidFill>
                    <w14:schemeClr w14:val="tx1"/>
                  </w14:solidFill>
                </w14:textFill>
              </w:rPr>
            </w:pPr>
            <w:r>
              <w:rPr>
                <w:rFonts w:hint="default" w:ascii="Times New Roman" w:hAnsi="Times New Roman" w:cs="Times New Roman"/>
                <w:b/>
                <w:bCs/>
                <w:color w:val="000000" w:themeColor="text1"/>
                <w:kern w:val="0"/>
                <w:szCs w:val="21"/>
                <w:lang w:val="en-US" w:eastAsia="zh-CN"/>
                <w14:textFill>
                  <w14:solidFill>
                    <w14:schemeClr w14:val="tx1"/>
                  </w14:solidFill>
                </w14:textFill>
              </w:rPr>
              <w:t>3、《邯郸市“三线一单”生态环境分区管控准入清单》符合性分析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FF0000"/>
                <w:kern w:val="0"/>
                <w:szCs w:val="21"/>
                <w:lang w:val="en-US" w:eastAsia="zh-CN"/>
              </w:rPr>
              <w:t>根据邯郸市区域空间生态环境评价暨“三线一单”编制工作协调小组办公室 2021年6月29日印发的《邯郸市“三线一单”生态环境分区管控准入清单》，本项目位于河北省邯郸市魏县经济开发区天雨东路3003号。所在单元类别为重点管控单元，环境要素类别为</w:t>
            </w:r>
            <w:r>
              <w:rPr>
                <w:rFonts w:hint="default" w:ascii="Times New Roman" w:hAnsi="Times New Roman" w:eastAsia="宋体" w:cs="Times New Roman"/>
                <w:color w:val="FF0000"/>
                <w:spacing w:val="0"/>
                <w:sz w:val="21"/>
                <w:szCs w:val="21"/>
              </w:rPr>
              <w:t>大气环境高排放重点管控区、水环境工业污染重点管控区、魏县经济开发区、高污染燃料禁燃区</w:t>
            </w:r>
            <w:r>
              <w:rPr>
                <w:rFonts w:hint="eastAsia" w:ascii="Times New Roman" w:hAnsi="Times New Roman" w:eastAsia="宋体" w:cs="Times New Roman"/>
                <w:color w:val="FF0000"/>
                <w:kern w:val="0"/>
                <w:szCs w:val="21"/>
                <w:lang w:val="en-US" w:eastAsia="zh-CN"/>
              </w:rPr>
              <w:t>，</w:t>
            </w:r>
            <w:r>
              <w:rPr>
                <w:rFonts w:hint="default" w:ascii="Times New Roman" w:hAnsi="Times New Roman" w:cs="Times New Roman"/>
                <w:b w:val="0"/>
                <w:bCs w:val="0"/>
                <w:color w:val="FF0000"/>
                <w:kern w:val="2"/>
                <w:sz w:val="21"/>
                <w:szCs w:val="21"/>
                <w:lang w:val="en-US" w:eastAsia="zh-CN"/>
              </w:rPr>
              <w:t>邯郸市环境管控单元图见附图1</w:t>
            </w:r>
            <w:r>
              <w:rPr>
                <w:rFonts w:hint="eastAsia" w:ascii="Times New Roman" w:hAnsi="Times New Roman" w:cs="Times New Roman"/>
                <w:b w:val="0"/>
                <w:bCs w:val="0"/>
                <w:color w:val="FF0000"/>
                <w:kern w:val="2"/>
                <w:sz w:val="21"/>
                <w:szCs w:val="21"/>
                <w:lang w:val="en-US" w:eastAsia="zh-CN"/>
              </w:rPr>
              <w:t>0，</w:t>
            </w:r>
            <w:r>
              <w:rPr>
                <w:rFonts w:hint="eastAsia" w:ascii="Times New Roman" w:hAnsi="Times New Roman" w:eastAsia="宋体" w:cs="Times New Roman"/>
                <w:color w:val="FF0000"/>
                <w:kern w:val="0"/>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FF0000"/>
                <w:kern w:val="0"/>
                <w:szCs w:val="21"/>
                <w:lang w:eastAsia="zh-CN"/>
              </w:rPr>
            </w:pPr>
            <w:r>
              <w:rPr>
                <w:rFonts w:hint="default" w:ascii="Times New Roman" w:hAnsi="Times New Roman" w:cs="Times New Roman"/>
                <w:b/>
                <w:bCs/>
                <w:color w:val="FF0000"/>
                <w:kern w:val="0"/>
                <w:szCs w:val="21"/>
                <w:lang w:val="en-US" w:eastAsia="zh-CN"/>
              </w:rPr>
              <w:t>表1.</w:t>
            </w:r>
            <w:r>
              <w:rPr>
                <w:rFonts w:hint="eastAsia" w:ascii="Times New Roman" w:hAnsi="Times New Roman" w:cs="Times New Roman"/>
                <w:b/>
                <w:bCs/>
                <w:color w:val="FF0000"/>
                <w:kern w:val="0"/>
                <w:szCs w:val="21"/>
                <w:lang w:val="en-US" w:eastAsia="zh-CN"/>
              </w:rPr>
              <w:t>2</w:t>
            </w:r>
            <w:r>
              <w:rPr>
                <w:rFonts w:hint="default" w:ascii="Times New Roman" w:hAnsi="Times New Roman" w:cs="Times New Roman"/>
                <w:b/>
                <w:bCs/>
                <w:color w:val="FF0000"/>
                <w:kern w:val="0"/>
                <w:szCs w:val="21"/>
                <w:lang w:val="en-US" w:eastAsia="zh-CN"/>
              </w:rPr>
              <w:t xml:space="preserve"> 魏县生态环境准入清单</w:t>
            </w:r>
          </w:p>
          <w:tbl>
            <w:tblPr>
              <w:tblStyle w:val="23"/>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80"/>
              <w:gridCol w:w="420"/>
              <w:gridCol w:w="3787"/>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FF0000"/>
                      <w:spacing w:val="0"/>
                      <w:sz w:val="21"/>
                      <w:szCs w:val="21"/>
                      <w:lang w:eastAsia="zh-CN"/>
                    </w:rPr>
                  </w:pPr>
                  <w:r>
                    <w:rPr>
                      <w:rFonts w:hint="default" w:ascii="Times New Roman" w:hAnsi="Times New Roman" w:eastAsia="宋体" w:cs="Times New Roman"/>
                      <w:b/>
                      <w:color w:val="FF0000"/>
                      <w:spacing w:val="0"/>
                      <w:sz w:val="21"/>
                      <w:szCs w:val="21"/>
                      <w:lang w:eastAsia="zh-CN"/>
                    </w:rPr>
                    <w:t>编号</w:t>
                  </w:r>
                </w:p>
              </w:tc>
              <w:tc>
                <w:tcPr>
                  <w:tcW w:w="333"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FF0000"/>
                      <w:spacing w:val="0"/>
                      <w:sz w:val="21"/>
                      <w:szCs w:val="21"/>
                      <w:lang w:eastAsia="zh-CN"/>
                    </w:rPr>
                  </w:pPr>
                  <w:r>
                    <w:rPr>
                      <w:rFonts w:hint="default" w:ascii="Times New Roman" w:hAnsi="Times New Roman" w:eastAsia="宋体" w:cs="Times New Roman"/>
                      <w:b/>
                      <w:color w:val="FF0000"/>
                      <w:spacing w:val="0"/>
                      <w:sz w:val="21"/>
                      <w:szCs w:val="21"/>
                      <w:lang w:eastAsia="zh-CN"/>
                    </w:rPr>
                    <w:t>区县</w:t>
                  </w:r>
                </w:p>
              </w:tc>
              <w:tc>
                <w:tcPr>
                  <w:tcW w:w="46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FF0000"/>
                      <w:spacing w:val="0"/>
                      <w:sz w:val="21"/>
                      <w:szCs w:val="21"/>
                      <w:lang w:eastAsia="zh-CN"/>
                    </w:rPr>
                  </w:pPr>
                  <w:r>
                    <w:rPr>
                      <w:rFonts w:hint="default" w:ascii="Times New Roman" w:hAnsi="Times New Roman" w:eastAsia="宋体" w:cs="Times New Roman"/>
                      <w:b/>
                      <w:color w:val="FF0000"/>
                      <w:spacing w:val="0"/>
                      <w:sz w:val="21"/>
                      <w:szCs w:val="21"/>
                      <w:lang w:eastAsia="zh-CN"/>
                    </w:rPr>
                    <w:t>涉及乡镇</w:t>
                  </w:r>
                </w:p>
              </w:tc>
              <w:tc>
                <w:tcPr>
                  <w:tcW w:w="49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FF0000"/>
                      <w:spacing w:val="0"/>
                      <w:sz w:val="21"/>
                      <w:szCs w:val="21"/>
                      <w:lang w:eastAsia="zh-CN"/>
                    </w:rPr>
                  </w:pPr>
                  <w:r>
                    <w:rPr>
                      <w:rFonts w:hint="default" w:ascii="Times New Roman" w:hAnsi="Times New Roman" w:eastAsia="宋体" w:cs="Times New Roman"/>
                      <w:b/>
                      <w:color w:val="FF0000"/>
                      <w:spacing w:val="0"/>
                      <w:sz w:val="21"/>
                      <w:szCs w:val="21"/>
                      <w:lang w:eastAsia="zh-CN"/>
                    </w:rPr>
                    <w:t>单位类别</w:t>
                  </w:r>
                </w:p>
              </w:tc>
              <w:tc>
                <w:tcPr>
                  <w:tcW w:w="780"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FF0000"/>
                      <w:spacing w:val="0"/>
                      <w:sz w:val="21"/>
                      <w:szCs w:val="21"/>
                      <w:lang w:eastAsia="zh-CN"/>
                    </w:rPr>
                  </w:pPr>
                  <w:r>
                    <w:rPr>
                      <w:rFonts w:hint="default" w:ascii="Times New Roman" w:hAnsi="Times New Roman" w:eastAsia="宋体" w:cs="Times New Roman"/>
                      <w:b/>
                      <w:color w:val="FF0000"/>
                      <w:spacing w:val="0"/>
                      <w:sz w:val="21"/>
                      <w:szCs w:val="21"/>
                      <w:lang w:eastAsia="zh-CN"/>
                    </w:rPr>
                    <w:t>环境要素类别</w:t>
                  </w:r>
                </w:p>
              </w:tc>
              <w:tc>
                <w:tcPr>
                  <w:tcW w:w="420"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FF0000"/>
                      <w:spacing w:val="0"/>
                      <w:sz w:val="21"/>
                      <w:szCs w:val="21"/>
                      <w:lang w:eastAsia="zh-CN"/>
                    </w:rPr>
                  </w:pPr>
                  <w:r>
                    <w:rPr>
                      <w:rFonts w:hint="default" w:ascii="Times New Roman" w:hAnsi="Times New Roman" w:eastAsia="宋体" w:cs="Times New Roman"/>
                      <w:b/>
                      <w:color w:val="FF0000"/>
                      <w:spacing w:val="0"/>
                      <w:sz w:val="21"/>
                      <w:szCs w:val="21"/>
                      <w:lang w:eastAsia="zh-CN"/>
                    </w:rPr>
                    <w:t>维度</w:t>
                  </w:r>
                </w:p>
              </w:tc>
              <w:tc>
                <w:tcPr>
                  <w:tcW w:w="3787"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FF0000"/>
                      <w:spacing w:val="0"/>
                      <w:sz w:val="21"/>
                      <w:szCs w:val="21"/>
                      <w:lang w:eastAsia="zh-CN"/>
                    </w:rPr>
                  </w:pPr>
                  <w:r>
                    <w:rPr>
                      <w:rFonts w:hint="default" w:ascii="Times New Roman" w:hAnsi="Times New Roman" w:eastAsia="宋体" w:cs="Times New Roman"/>
                      <w:b/>
                      <w:color w:val="FF0000"/>
                      <w:spacing w:val="0"/>
                      <w:sz w:val="21"/>
                      <w:szCs w:val="21"/>
                      <w:lang w:eastAsia="zh-CN"/>
                    </w:rPr>
                    <w:t>管控措施</w:t>
                  </w:r>
                </w:p>
              </w:tc>
              <w:tc>
                <w:tcPr>
                  <w:tcW w:w="1108"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FF0000"/>
                      <w:spacing w:val="0"/>
                      <w:sz w:val="21"/>
                      <w:szCs w:val="21"/>
                      <w:lang w:eastAsia="zh-CN"/>
                    </w:rPr>
                  </w:pPr>
                  <w:r>
                    <w:rPr>
                      <w:rFonts w:hint="default" w:ascii="Times New Roman" w:hAnsi="Times New Roman" w:eastAsia="宋体" w:cs="Times New Roman"/>
                      <w:b/>
                      <w:color w:val="FF0000"/>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sz w:val="21"/>
                      <w:szCs w:val="21"/>
                      <w:lang w:eastAsia="zh-CN"/>
                    </w:rPr>
                  </w:pPr>
                  <w:r>
                    <w:rPr>
                      <w:rFonts w:hint="default" w:ascii="Times New Roman" w:hAnsi="Times New Roman" w:eastAsia="宋体" w:cs="Times New Roman"/>
                      <w:color w:val="FF0000"/>
                      <w:spacing w:val="0"/>
                      <w:sz w:val="21"/>
                      <w:szCs w:val="21"/>
                    </w:rPr>
                    <w:t>ZH1304342013</w:t>
                  </w:r>
                  <w:r>
                    <w:rPr>
                      <w:rFonts w:hint="default" w:ascii="Times New Roman" w:hAnsi="Times New Roman" w:eastAsia="宋体" w:cs="Times New Roman"/>
                      <w:color w:val="FF0000"/>
                      <w:spacing w:val="0"/>
                      <w:w w:val="100"/>
                      <w:sz w:val="21"/>
                      <w:szCs w:val="21"/>
                    </w:rPr>
                    <w:t>5</w:t>
                  </w:r>
                </w:p>
              </w:tc>
              <w:tc>
                <w:tcPr>
                  <w:tcW w:w="33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sz w:val="21"/>
                      <w:szCs w:val="21"/>
                      <w:lang w:eastAsia="zh-CN"/>
                    </w:rPr>
                  </w:pPr>
                  <w:r>
                    <w:rPr>
                      <w:rFonts w:hint="default" w:ascii="Times New Roman" w:hAnsi="Times New Roman" w:eastAsia="宋体" w:cs="Times New Roman"/>
                      <w:color w:val="FF0000"/>
                      <w:spacing w:val="0"/>
                      <w:sz w:val="21"/>
                      <w:szCs w:val="21"/>
                    </w:rPr>
                    <w:t>魏县</w:t>
                  </w:r>
                </w:p>
              </w:tc>
              <w:tc>
                <w:tcPr>
                  <w:tcW w:w="46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FF0000"/>
                      <w:spacing w:val="0"/>
                      <w:sz w:val="21"/>
                      <w:szCs w:val="21"/>
                    </w:rPr>
                  </w:pPr>
                  <w:r>
                    <w:rPr>
                      <w:rFonts w:hint="default" w:ascii="Times New Roman" w:hAnsi="Times New Roman" w:eastAsia="宋体" w:cs="Times New Roman"/>
                      <w:color w:val="FF0000"/>
                      <w:spacing w:val="0"/>
                      <w:sz w:val="21"/>
                      <w:szCs w:val="21"/>
                    </w:rPr>
                    <w:t>魏城镇、德政镇、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sz w:val="21"/>
                      <w:szCs w:val="21"/>
                      <w:lang w:eastAsia="zh-CN"/>
                    </w:rPr>
                  </w:pPr>
                  <w:r>
                    <w:rPr>
                      <w:rFonts w:hint="default" w:ascii="Times New Roman" w:hAnsi="Times New Roman" w:eastAsia="宋体" w:cs="Times New Roman"/>
                      <w:color w:val="FF0000"/>
                      <w:spacing w:val="0"/>
                      <w:sz w:val="21"/>
                      <w:szCs w:val="21"/>
                    </w:rPr>
                    <w:t>东代固镇、沙口集乡</w:t>
                  </w:r>
                </w:p>
              </w:tc>
              <w:tc>
                <w:tcPr>
                  <w:tcW w:w="49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FF0000"/>
                      <w:spacing w:val="0"/>
                      <w:sz w:val="21"/>
                      <w:szCs w:val="21"/>
                    </w:rPr>
                  </w:pPr>
                  <w:r>
                    <w:rPr>
                      <w:rFonts w:hint="default" w:ascii="Times New Roman" w:hAnsi="Times New Roman" w:eastAsia="宋体" w:cs="Times New Roman"/>
                      <w:color w:val="FF0000"/>
                      <w:spacing w:val="0"/>
                      <w:sz w:val="21"/>
                      <w:szCs w:val="21"/>
                    </w:rPr>
                    <w:t>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FF0000"/>
                      <w:spacing w:val="0"/>
                      <w:sz w:val="21"/>
                      <w:szCs w:val="21"/>
                    </w:rPr>
                  </w:pPr>
                  <w:r>
                    <w:rPr>
                      <w:rFonts w:hint="default" w:ascii="Times New Roman" w:hAnsi="Times New Roman" w:eastAsia="宋体" w:cs="Times New Roman"/>
                      <w:color w:val="FF0000"/>
                      <w:spacing w:val="0"/>
                      <w:sz w:val="21"/>
                      <w:szCs w:val="21"/>
                    </w:rPr>
                    <w:t>点</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FF0000"/>
                      <w:spacing w:val="0"/>
                      <w:sz w:val="21"/>
                      <w:szCs w:val="21"/>
                    </w:rPr>
                  </w:pPr>
                  <w:r>
                    <w:rPr>
                      <w:rFonts w:hint="default" w:ascii="Times New Roman" w:hAnsi="Times New Roman" w:eastAsia="宋体" w:cs="Times New Roman"/>
                      <w:color w:val="FF0000"/>
                      <w:spacing w:val="0"/>
                      <w:sz w:val="21"/>
                      <w:szCs w:val="21"/>
                    </w:rPr>
                    <w:t>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FF0000"/>
                      <w:spacing w:val="0"/>
                      <w:sz w:val="21"/>
                      <w:szCs w:val="21"/>
                    </w:rPr>
                  </w:pPr>
                  <w:r>
                    <w:rPr>
                      <w:rFonts w:hint="default" w:ascii="Times New Roman" w:hAnsi="Times New Roman" w:eastAsia="宋体" w:cs="Times New Roman"/>
                      <w:color w:val="FF0000"/>
                      <w:spacing w:val="0"/>
                      <w:sz w:val="21"/>
                      <w:szCs w:val="21"/>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FF0000"/>
                      <w:spacing w:val="0"/>
                      <w:sz w:val="21"/>
                      <w:szCs w:val="21"/>
                    </w:rPr>
                  </w:pPr>
                  <w:r>
                    <w:rPr>
                      <w:rFonts w:hint="default" w:ascii="Times New Roman" w:hAnsi="Times New Roman" w:eastAsia="宋体" w:cs="Times New Roman"/>
                      <w:color w:val="FF0000"/>
                      <w:spacing w:val="0"/>
                      <w:sz w:val="21"/>
                      <w:szCs w:val="21"/>
                    </w:rPr>
                    <w:t>单</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sz w:val="21"/>
                      <w:szCs w:val="21"/>
                      <w:lang w:eastAsia="zh-CN"/>
                    </w:rPr>
                  </w:pPr>
                  <w:r>
                    <w:rPr>
                      <w:rFonts w:hint="default" w:ascii="Times New Roman" w:hAnsi="Times New Roman" w:eastAsia="宋体" w:cs="Times New Roman"/>
                      <w:color w:val="FF0000"/>
                      <w:spacing w:val="0"/>
                      <w:sz w:val="21"/>
                      <w:szCs w:val="21"/>
                    </w:rPr>
                    <w:t>元</w:t>
                  </w:r>
                </w:p>
              </w:tc>
              <w:tc>
                <w:tcPr>
                  <w:tcW w:w="78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r>
                    <w:rPr>
                      <w:rFonts w:hint="default" w:ascii="Times New Roman" w:hAnsi="Times New Roman" w:eastAsia="宋体" w:cs="Times New Roman"/>
                      <w:color w:val="FF0000"/>
                      <w:spacing w:val="0"/>
                      <w:sz w:val="21"/>
                      <w:szCs w:val="21"/>
                    </w:rPr>
                    <w:t>大气环境高排放重点管控区、水环境工业污染重点管控区、魏县经济开发区、高污染燃料禁燃区</w:t>
                  </w:r>
                </w:p>
              </w:tc>
              <w:tc>
                <w:tcPr>
                  <w:tcW w:w="420"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FF0000"/>
                      <w:spacing w:val="0"/>
                      <w:sz w:val="21"/>
                      <w:szCs w:val="21"/>
                    </w:rPr>
                  </w:pPr>
                  <w:r>
                    <w:rPr>
                      <w:rFonts w:hint="default" w:ascii="Times New Roman" w:hAnsi="Times New Roman" w:eastAsia="宋体" w:cs="Times New Roman"/>
                      <w:color w:val="FF0000"/>
                      <w:spacing w:val="0"/>
                      <w:sz w:val="21"/>
                      <w:szCs w:val="21"/>
                    </w:rPr>
                    <w:t>空间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FF0000"/>
                      <w:spacing w:val="0"/>
                      <w:kern w:val="2"/>
                      <w:sz w:val="21"/>
                      <w:szCs w:val="21"/>
                      <w:lang w:val="zh-CN" w:eastAsia="zh-CN" w:bidi="zh-CN"/>
                    </w:rPr>
                  </w:pPr>
                  <w:r>
                    <w:rPr>
                      <w:rFonts w:hint="default" w:ascii="Times New Roman" w:hAnsi="Times New Roman" w:eastAsia="宋体" w:cs="Times New Roman"/>
                      <w:color w:val="FF0000"/>
                      <w:spacing w:val="0"/>
                      <w:sz w:val="21"/>
                      <w:szCs w:val="21"/>
                    </w:rPr>
                    <w:t>布局</w:t>
                  </w:r>
                </w:p>
              </w:tc>
              <w:tc>
                <w:tcPr>
                  <w:tcW w:w="3787"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r>
                    <w:rPr>
                      <w:rFonts w:hint="default" w:ascii="Times New Roman" w:hAnsi="Times New Roman" w:eastAsia="宋体" w:cs="Times New Roman"/>
                      <w:color w:val="FF0000"/>
                      <w:spacing w:val="0"/>
                      <w:sz w:val="21"/>
                      <w:szCs w:val="21"/>
                    </w:rPr>
                    <w:t>1.不符合经济开发区产业定位、污染物排放较大的行业；高水耗、高物耗、高能耗的项目；废水含难降解的有机污染物、“三致”污染物、及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FF0000"/>
                      <w:spacing w:val="0"/>
                      <w:kern w:val="2"/>
                      <w:sz w:val="21"/>
                      <w:szCs w:val="21"/>
                      <w:lang w:val="zh-CN" w:eastAsia="zh-CN" w:bidi="zh-CN"/>
                    </w:rPr>
                  </w:pPr>
                  <w:r>
                    <w:rPr>
                      <w:rFonts w:hint="default" w:ascii="Times New Roman" w:hAnsi="Times New Roman" w:eastAsia="宋体" w:cs="Times New Roman"/>
                      <w:color w:val="FF0000"/>
                      <w:spacing w:val="0"/>
                      <w:kern w:val="2"/>
                      <w:sz w:val="21"/>
                      <w:szCs w:val="21"/>
                      <w:lang w:val="zh-CN" w:eastAsia="zh-CN" w:bidi="zh-CN"/>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sz w:val="21"/>
                      <w:szCs w:val="21"/>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sz w:val="21"/>
                      <w:szCs w:val="21"/>
                    </w:rPr>
                  </w:pPr>
                </w:p>
              </w:tc>
              <w:tc>
                <w:tcPr>
                  <w:tcW w:w="420"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FF0000"/>
                      <w:spacing w:val="0"/>
                      <w:sz w:val="21"/>
                      <w:szCs w:val="21"/>
                    </w:rPr>
                  </w:pPr>
                  <w:r>
                    <w:rPr>
                      <w:rFonts w:hint="default" w:ascii="Times New Roman" w:hAnsi="Times New Roman" w:eastAsia="宋体" w:cs="Times New Roman"/>
                      <w:color w:val="FF0000"/>
                      <w:spacing w:val="0"/>
                      <w:sz w:val="21"/>
                      <w:szCs w:val="21"/>
                    </w:rPr>
                    <w:t>污染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FF0000"/>
                      <w:spacing w:val="0"/>
                      <w:sz w:val="21"/>
                      <w:szCs w:val="21"/>
                    </w:rPr>
                  </w:pPr>
                  <w:r>
                    <w:rPr>
                      <w:rFonts w:hint="default" w:ascii="Times New Roman" w:hAnsi="Times New Roman" w:eastAsia="宋体" w:cs="Times New Roman"/>
                      <w:color w:val="FF0000"/>
                      <w:spacing w:val="0"/>
                      <w:sz w:val="21"/>
                      <w:szCs w:val="21"/>
                    </w:rPr>
                    <w:t>物排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FF0000"/>
                      <w:spacing w:val="0"/>
                      <w:sz w:val="21"/>
                      <w:szCs w:val="21"/>
                    </w:rPr>
                  </w:pPr>
                  <w:r>
                    <w:rPr>
                      <w:rFonts w:hint="default" w:ascii="Times New Roman" w:hAnsi="Times New Roman" w:eastAsia="宋体" w:cs="Times New Roman"/>
                      <w:color w:val="FF0000"/>
                      <w:spacing w:val="0"/>
                      <w:sz w:val="21"/>
                      <w:szCs w:val="21"/>
                    </w:rPr>
                    <w:t>放管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r>
                    <w:rPr>
                      <w:rFonts w:hint="default" w:ascii="Times New Roman" w:hAnsi="Times New Roman" w:eastAsia="宋体" w:cs="Times New Roman"/>
                      <w:color w:val="FF0000"/>
                      <w:spacing w:val="0"/>
                      <w:sz w:val="21"/>
                      <w:szCs w:val="21"/>
                    </w:rPr>
                    <w:t>控</w:t>
                  </w:r>
                </w:p>
              </w:tc>
              <w:tc>
                <w:tcPr>
                  <w:tcW w:w="3787"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r>
                    <w:rPr>
                      <w:rFonts w:hint="default" w:ascii="Times New Roman" w:hAnsi="Times New Roman" w:eastAsia="宋体" w:cs="Times New Roman"/>
                      <w:color w:val="FF0000"/>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FF0000"/>
                      <w:spacing w:val="0"/>
                      <w:kern w:val="2"/>
                      <w:sz w:val="21"/>
                      <w:szCs w:val="21"/>
                      <w:lang w:val="zh-CN" w:eastAsia="zh-CN" w:bidi="zh-CN"/>
                    </w:rPr>
                  </w:pPr>
                  <w:r>
                    <w:rPr>
                      <w:rFonts w:hint="default" w:ascii="Times New Roman" w:hAnsi="Times New Roman" w:eastAsia="宋体" w:cs="Times New Roman"/>
                      <w:color w:val="FF0000"/>
                      <w:spacing w:val="0"/>
                      <w:kern w:val="2"/>
                      <w:sz w:val="21"/>
                      <w:szCs w:val="21"/>
                      <w:lang w:val="zh-CN" w:eastAsia="zh-CN" w:bidi="zh-CN"/>
                    </w:rPr>
                    <w:t>本项目产生的污染物</w:t>
                  </w:r>
                  <w:r>
                    <w:rPr>
                      <w:rFonts w:hint="default" w:ascii="Times New Roman" w:hAnsi="Times New Roman" w:eastAsia="宋体" w:cs="Times New Roman"/>
                      <w:color w:val="FF0000"/>
                      <w:spacing w:val="0"/>
                      <w:kern w:val="2"/>
                      <w:sz w:val="21"/>
                      <w:szCs w:val="21"/>
                      <w:lang w:val="en-US" w:eastAsia="zh-CN" w:bidi="zh-CN"/>
                    </w:rPr>
                    <w:t>(</w:t>
                  </w:r>
                  <w:r>
                    <w:rPr>
                      <w:rFonts w:hint="eastAsia" w:ascii="Times New Roman" w:hAnsi="Times New Roman" w:cs="Times New Roman"/>
                      <w:color w:val="FF0000"/>
                      <w:spacing w:val="0"/>
                      <w:kern w:val="2"/>
                      <w:sz w:val="21"/>
                      <w:szCs w:val="21"/>
                      <w:lang w:val="en-US" w:eastAsia="zh-CN" w:bidi="zh-CN"/>
                    </w:rPr>
                    <w:t>油雾</w:t>
                  </w:r>
                  <w:r>
                    <w:rPr>
                      <w:rFonts w:hint="default" w:ascii="Times New Roman" w:hAnsi="Times New Roman" w:eastAsia="宋体" w:cs="Times New Roman"/>
                      <w:color w:val="FF0000"/>
                      <w:spacing w:val="0"/>
                      <w:kern w:val="2"/>
                      <w:sz w:val="21"/>
                      <w:szCs w:val="21"/>
                      <w:lang w:val="en-US" w:eastAsia="zh-CN" w:bidi="zh-CN"/>
                    </w:rPr>
                    <w:t>)</w:t>
                  </w:r>
                  <w:r>
                    <w:rPr>
                      <w:rFonts w:hint="default" w:ascii="Times New Roman" w:hAnsi="Times New Roman" w:eastAsia="宋体" w:cs="Times New Roman"/>
                      <w:color w:val="FF0000"/>
                      <w:spacing w:val="0"/>
                      <w:kern w:val="2"/>
                      <w:sz w:val="21"/>
                      <w:szCs w:val="21"/>
                      <w:lang w:val="zh-CN" w:eastAsia="zh-CN" w:bidi="zh-CN"/>
                    </w:rPr>
                    <w:t>均能达标排放；不新增锅炉、工业炉窑；无电镀工艺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p>
              </w:tc>
              <w:tc>
                <w:tcPr>
                  <w:tcW w:w="420"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r>
                    <w:rPr>
                      <w:rFonts w:hint="default" w:ascii="Times New Roman" w:hAnsi="Times New Roman" w:eastAsia="宋体" w:cs="Times New Roman"/>
                      <w:color w:val="FF0000"/>
                      <w:spacing w:val="0"/>
                      <w:sz w:val="21"/>
                      <w:szCs w:val="21"/>
                    </w:rPr>
                    <w:t>环境风险防控</w:t>
                  </w:r>
                </w:p>
              </w:tc>
              <w:tc>
                <w:tcPr>
                  <w:tcW w:w="3787"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en-US" w:eastAsia="zh-CN" w:bidi="zh-CN"/>
                    </w:rPr>
                  </w:pPr>
                  <w:r>
                    <w:rPr>
                      <w:rFonts w:hint="default" w:ascii="Times New Roman" w:hAnsi="Times New Roman" w:eastAsia="宋体" w:cs="Times New Roman"/>
                      <w:color w:val="FF0000"/>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FF0000"/>
                      <w:spacing w:val="0"/>
                      <w:kern w:val="2"/>
                      <w:sz w:val="21"/>
                      <w:szCs w:val="21"/>
                      <w:lang w:val="en-US" w:eastAsia="zh-CN" w:bidi="zh-CN"/>
                    </w:rPr>
                  </w:pPr>
                  <w:r>
                    <w:rPr>
                      <w:rFonts w:hint="default" w:ascii="Times New Roman" w:hAnsi="Times New Roman" w:eastAsia="宋体" w:cs="Times New Roman"/>
                      <w:color w:val="FF0000"/>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p>
              </w:tc>
              <w:tc>
                <w:tcPr>
                  <w:tcW w:w="420"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FF0000"/>
                      <w:spacing w:val="0"/>
                      <w:kern w:val="2"/>
                      <w:sz w:val="21"/>
                      <w:szCs w:val="21"/>
                      <w:lang w:val="zh-CN" w:eastAsia="zh-CN" w:bidi="zh-CN"/>
                    </w:rPr>
                  </w:pPr>
                  <w:r>
                    <w:rPr>
                      <w:rFonts w:hint="default" w:ascii="Times New Roman" w:hAnsi="Times New Roman" w:eastAsia="宋体" w:cs="Times New Roman"/>
                      <w:color w:val="FF0000"/>
                      <w:spacing w:val="0"/>
                      <w:sz w:val="21"/>
                      <w:szCs w:val="21"/>
                    </w:rPr>
                    <w:t>资源利用效率</w:t>
                  </w:r>
                </w:p>
              </w:tc>
              <w:tc>
                <w:tcPr>
                  <w:tcW w:w="3787"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FF0000"/>
                      <w:spacing w:val="0"/>
                      <w:kern w:val="2"/>
                      <w:sz w:val="21"/>
                      <w:szCs w:val="21"/>
                      <w:lang w:val="en-US" w:eastAsia="zh-CN" w:bidi="zh-CN"/>
                    </w:rPr>
                  </w:pPr>
                  <w:r>
                    <w:rPr>
                      <w:rFonts w:hint="default" w:ascii="Times New Roman" w:hAnsi="Times New Roman" w:eastAsia="宋体" w:cs="Times New Roman"/>
                      <w:color w:val="FF0000"/>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FF0000"/>
                      <w:spacing w:val="0"/>
                      <w:kern w:val="2"/>
                      <w:sz w:val="21"/>
                      <w:szCs w:val="21"/>
                      <w:lang w:val="en-US" w:eastAsia="zh-CN" w:bidi="zh-CN"/>
                    </w:rPr>
                  </w:pPr>
                  <w:r>
                    <w:rPr>
                      <w:rFonts w:hint="default" w:ascii="Times New Roman" w:hAnsi="Times New Roman" w:eastAsia="宋体" w:cs="Times New Roman"/>
                      <w:color w:val="FF0000"/>
                      <w:spacing w:val="0"/>
                      <w:kern w:val="2"/>
                      <w:sz w:val="21"/>
                      <w:szCs w:val="21"/>
                      <w:lang w:val="en-US" w:eastAsia="zh-CN" w:bidi="zh-CN"/>
                    </w:rPr>
                    <w:t>本项目不使用燃料</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4、《邯郸市2020年挥发性有机物综合治理方案》相符性分析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t>本项目与邯郸市大气污染防治工作领导小组办公室关于印发《邯郸市2020年挥发性有机物综合治理方案》（邯气领办【2020】53号）的相符性分析，详见下表。</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 xml:space="preserve">  项目与邯郸市2020年挥发性有机物综合治理方案相符性分析</w:t>
            </w:r>
          </w:p>
          <w:tbl>
            <w:tblPr>
              <w:tblStyle w:val="24"/>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序号</w:t>
                  </w:r>
                </w:p>
              </w:tc>
              <w:tc>
                <w:tcPr>
                  <w:tcW w:w="4049" w:type="dxa"/>
                  <w:gridSpan w:val="2"/>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文件要求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项目情况</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1</w:t>
                  </w:r>
                </w:p>
              </w:tc>
              <w:tc>
                <w:tcPr>
                  <w:tcW w:w="614"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加强源头控制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积极推广使用低VOC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项目使用</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涉VOCs</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原辅材料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为润滑油，属于低反应活性原辅料，供冷镦、搓牙、滚丝、夹尾等工艺使用</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614"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加快使用粉末、水性、高固体分、辐射固化等低VOC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含量的涂料替代溶剂型涂料。</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本项目不涉及表面涂装工艺</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2</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加强无组织排放控制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3</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加强废气末端治理</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优先选用冷凝、吸附再生等回收技术；难以回收的，选用燃烧、吸附浓缩+燃烧等高效治理技术；喷涂废气应设置高效漆雾处理装置。喷涂、晾（风）干废气宜采用吸附浓缩+燃烧处理方式，小风量的可采用一次性活性碳吸附等工艺。</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项目机加工过程中产生的非甲烷总烃，采用机械过滤+静电过滤+活性炭吸附的处理措施。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5、占地及规划符合性</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本项目位于邯郸市魏县经济开发区，租赁原河北王派车业有限公司现有厂房用于生产经营，本项目租赁厂房占地面积</w:t>
            </w:r>
            <w:r>
              <w:rPr>
                <w:rFonts w:hint="default" w:ascii="Times New Roman" w:hAnsi="Times New Roman" w:cs="Times New Roman"/>
                <w:color w:val="000000"/>
                <w:kern w:val="0"/>
                <w:szCs w:val="21"/>
                <w:lang w:val="en-US" w:eastAsia="zh-CN"/>
              </w:rPr>
              <w:t>66</w:t>
            </w:r>
            <w:r>
              <w:rPr>
                <w:rFonts w:hint="default" w:ascii="Times New Roman" w:hAnsi="Times New Roman" w:cs="Times New Roman"/>
                <w:color w:val="000000"/>
                <w:kern w:val="0"/>
                <w:szCs w:val="21"/>
                <w:lang w:eastAsia="zh-CN"/>
              </w:rPr>
              <w:t>000m</w:t>
            </w:r>
            <w:r>
              <w:rPr>
                <w:rFonts w:hint="default" w:ascii="Times New Roman" w:hAnsi="Times New Roman" w:cs="Times New Roman"/>
                <w:color w:val="000000"/>
                <w:kern w:val="0"/>
                <w:szCs w:val="21"/>
                <w:vertAlign w:val="superscript"/>
                <w:lang w:eastAsia="zh-CN"/>
              </w:rPr>
              <w:t>2</w:t>
            </w:r>
            <w:r>
              <w:rPr>
                <w:rFonts w:hint="default" w:ascii="Times New Roman" w:hAnsi="Times New Roman" w:cs="Times New Roman"/>
                <w:color w:val="000000"/>
                <w:kern w:val="0"/>
                <w:szCs w:val="21"/>
                <w:lang w:eastAsia="zh-CN"/>
              </w:rPr>
              <w:t>。厂址中心地理坐标为东经</w:t>
            </w:r>
            <w:r>
              <w:rPr>
                <w:rFonts w:hint="default" w:ascii="Times New Roman" w:hAnsi="Times New Roman" w:cs="Times New Roman"/>
                <w:color w:val="000000"/>
                <w:kern w:val="0"/>
                <w:szCs w:val="21"/>
                <w:lang w:val="en-US" w:eastAsia="zh-CN"/>
              </w:rPr>
              <w:t>114</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59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21.254</w:t>
            </w:r>
            <w:r>
              <w:rPr>
                <w:rFonts w:hint="default" w:ascii="Times New Roman" w:hAnsi="Times New Roman" w:cs="Times New Roman"/>
                <w:color w:val="000000"/>
                <w:kern w:val="0"/>
                <w:szCs w:val="21"/>
                <w:lang w:eastAsia="zh-CN"/>
              </w:rPr>
              <w:t>秒 ，北纬</w:t>
            </w:r>
            <w:r>
              <w:rPr>
                <w:rFonts w:hint="default" w:ascii="Times New Roman" w:hAnsi="Times New Roman" w:cs="Times New Roman"/>
                <w:color w:val="000000"/>
                <w:kern w:val="0"/>
                <w:szCs w:val="21"/>
                <w:lang w:val="en-US" w:eastAsia="zh-CN"/>
              </w:rPr>
              <w:t>36</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19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52.166</w:t>
            </w:r>
            <w:r>
              <w:rPr>
                <w:rFonts w:hint="default" w:ascii="Times New Roman" w:hAnsi="Times New Roman" w:cs="Times New Roman"/>
                <w:color w:val="000000"/>
                <w:kern w:val="0"/>
                <w:szCs w:val="21"/>
                <w:lang w:eastAsia="zh-CN"/>
              </w:rPr>
              <w:t>秒，用地类型为工业用地。根据魏县经济开发区用地布局规划图</w:t>
            </w:r>
            <w:r>
              <w:rPr>
                <w:rFonts w:hint="default" w:ascii="Times New Roman" w:hAnsi="Times New Roman" w:cs="Times New Roman"/>
                <w:color w:val="auto"/>
                <w:kern w:val="0"/>
                <w:szCs w:val="21"/>
                <w:lang w:eastAsia="zh-CN"/>
              </w:rPr>
              <w:t>（见附图</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eastAsia="zh-CN"/>
              </w:rPr>
              <w:t>）</w:t>
            </w:r>
            <w:r>
              <w:rPr>
                <w:rFonts w:hint="default" w:ascii="Times New Roman" w:hAnsi="Times New Roman" w:cs="Times New Roman"/>
                <w:color w:val="000000"/>
                <w:kern w:val="0"/>
                <w:szCs w:val="21"/>
                <w:lang w:eastAsia="zh-CN"/>
              </w:rPr>
              <w:t>可知，该用地为二类工业用地，本项目主要加工工艺为冷镦、搓牙、滚丝、夹尾等工艺，对环境有一定污染，但污染情况较轻，符合二类工业用地要求。本项目已取得经济开发区管委会出具的入园意见</w:t>
            </w:r>
            <w:r>
              <w:rPr>
                <w:rFonts w:hint="default" w:ascii="Times New Roman" w:hAnsi="Times New Roman" w:cs="Times New Roman"/>
                <w:color w:val="auto"/>
                <w:kern w:val="0"/>
                <w:szCs w:val="21"/>
                <w:lang w:eastAsia="zh-CN"/>
              </w:rPr>
              <w:t>（见附件3）</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综上所述，本项目符合园区土地利用规划</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选址可行性分析</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本项目位于魏县经济开发区，为魏县人民政府招商引资项目，为共同开发魏县开发区内园中园“螺丝小镇”项目。根据魏县经济开发区产业布局规划图</w:t>
            </w:r>
            <w:r>
              <w:rPr>
                <w:rFonts w:hint="default" w:ascii="Times New Roman" w:hAnsi="Times New Roman" w:cs="Times New Roman"/>
                <w:b w:val="0"/>
                <w:bCs w:val="0"/>
                <w:color w:val="auto"/>
                <w:w w:val="100"/>
                <w:sz w:val="21"/>
                <w:lang w:val="en-US" w:eastAsia="zh-CN"/>
              </w:rPr>
              <w:t>（见附图</w:t>
            </w:r>
            <w:r>
              <w:rPr>
                <w:rFonts w:hint="eastAsia" w:ascii="Times New Roman" w:hAnsi="Times New Roman" w:cs="Times New Roman"/>
                <w:b w:val="0"/>
                <w:bCs w:val="0"/>
                <w:color w:val="auto"/>
                <w:w w:val="100"/>
                <w:sz w:val="21"/>
                <w:lang w:val="en-US" w:eastAsia="zh-CN"/>
              </w:rPr>
              <w:t>7</w:t>
            </w:r>
            <w:r>
              <w:rPr>
                <w:rFonts w:hint="default" w:ascii="Times New Roman" w:hAnsi="Times New Roman" w:cs="Times New Roman"/>
                <w:b w:val="0"/>
                <w:bCs w:val="0"/>
                <w:color w:val="auto"/>
                <w:w w:val="100"/>
                <w:sz w:val="21"/>
                <w:lang w:val="en-US" w:eastAsia="zh-CN"/>
              </w:rPr>
              <w:t>）</w:t>
            </w: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可知，本项目位于经济开发区装备制造产业园区，本项目属于通用零部件制造业，属于装备制造业，符合园区产业定位规划。魏县经济开发区管委会已于2021年2月22日出具了《关于魏县德友精工科技有限公司入驻开发区的意见》</w:t>
            </w:r>
            <w:r>
              <w:rPr>
                <w:rFonts w:hint="default" w:ascii="Times New Roman" w:hAnsi="Times New Roman" w:cs="Times New Roman"/>
                <w:b w:val="0"/>
                <w:bCs w:val="0"/>
                <w:color w:val="auto"/>
                <w:w w:val="100"/>
                <w:sz w:val="21"/>
                <w:lang w:val="en-US" w:eastAsia="zh-CN"/>
              </w:rPr>
              <w:t>（见附件3）</w:t>
            </w: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，同意该项目入驻开发区</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从</w:t>
            </w:r>
            <w:r>
              <w:rPr>
                <w:rFonts w:hint="default" w:ascii="Times New Roman" w:hAnsi="Times New Roman" w:eastAsia="宋体" w:cs="Times New Roman"/>
                <w:bCs/>
                <w:color w:val="000000" w:themeColor="text1"/>
                <w:sz w:val="21"/>
                <w:szCs w:val="21"/>
                <w14:textFill>
                  <w14:solidFill>
                    <w14:schemeClr w14:val="tx1"/>
                  </w14:solidFill>
                </w14:textFill>
              </w:rPr>
              <w:t>环境影响等方面综合分析，本项目选址可行</w:t>
            </w:r>
            <w:r>
              <w:rPr>
                <w:rFonts w:hint="default" w:ascii="Times New Roman" w:hAnsi="Times New Roman" w:cs="Times New Roman"/>
                <w:bCs/>
                <w:color w:val="000000" w:themeColor="text1"/>
                <w:sz w:val="21"/>
                <w:szCs w:val="21"/>
                <w:lang w:eastAsia="zh-CN"/>
                <w14:textFill>
                  <w14:solidFill>
                    <w14:schemeClr w14:val="tx1"/>
                  </w14:solidFill>
                </w14:textFill>
              </w:rPr>
              <w:t>。</w:t>
            </w:r>
          </w:p>
        </w:tc>
      </w:tr>
    </w:tbl>
    <w:p>
      <w:pPr>
        <w:spacing w:after="0"/>
        <w:jc w:val="center"/>
        <w:rPr>
          <w:rFonts w:hint="default" w:ascii="Times New Roman" w:hAnsi="Times New Roman" w:cs="Times New Roman"/>
          <w:color w:val="000000" w:themeColor="text1"/>
          <w:sz w:val="21"/>
          <w14:textFill>
            <w14:solidFill>
              <w14:schemeClr w14:val="tx1"/>
            </w14:solidFill>
          </w14:textFill>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9"/>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二、建设项目工程分析</w:t>
      </w:r>
    </w:p>
    <w:tbl>
      <w:tblPr>
        <w:tblStyle w:val="23"/>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5"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1、项目名称：</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年产15万吨高强度紧固件项目</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建设单位：</w:t>
            </w:r>
            <w:r>
              <w:rPr>
                <w:rFonts w:hint="default" w:ascii="Times New Roman" w:hAnsi="Times New Roman" w:cs="Times New Roman"/>
                <w:b w:val="0"/>
                <w:bCs w:val="0"/>
                <w:color w:val="000000" w:themeColor="text1"/>
                <w:sz w:val="21"/>
                <w:szCs w:val="21"/>
                <w:lang w:eastAsia="zh-CN"/>
                <w14:textFill>
                  <w14:solidFill>
                    <w14:schemeClr w14:val="tx1"/>
                  </w14:solidFill>
                </w14:textFill>
              </w:rPr>
              <w:t>魏县德友精工科技有限公司</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eastAsia="zh-CN"/>
                <w14:textFill>
                  <w14:solidFill>
                    <w14:schemeClr w14:val="tx1"/>
                  </w14:solidFill>
                </w14:textFill>
              </w:rPr>
              <w:t>建设性质：</w:t>
            </w:r>
            <w:r>
              <w:rPr>
                <w:rFonts w:hint="default" w:ascii="Times New Roman" w:hAnsi="Times New Roman" w:cs="Times New Roman"/>
                <w:color w:val="000000" w:themeColor="text1"/>
                <w:sz w:val="21"/>
                <w:szCs w:val="21"/>
                <w:lang w:eastAsia="zh-CN"/>
                <w14:textFill>
                  <w14:solidFill>
                    <w14:schemeClr w14:val="tx1"/>
                  </w14:solidFill>
                </w14:textFill>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4、建设地点：</w:t>
            </w:r>
            <w:bookmarkStart w:id="1" w:name="_Toc10252"/>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本项目位于河北省邯郸市魏县经济开发区天雨东路3003号，</w:t>
            </w:r>
            <w:r>
              <w:rPr>
                <w:rFonts w:hint="default" w:ascii="Times New Roman" w:hAnsi="Times New Roman" w:eastAsia="宋体" w:cs="Times New Roman"/>
                <w:color w:val="000000" w:themeColor="text1"/>
                <w:sz w:val="21"/>
                <w:szCs w:val="21"/>
                <w14:textFill>
                  <w14:solidFill>
                    <w14:schemeClr w14:val="tx1"/>
                  </w14:solidFill>
                </w14:textFill>
              </w:rPr>
              <w:t>厂址中心地理坐标为</w:t>
            </w:r>
            <w:r>
              <w:rPr>
                <w:rFonts w:hint="default" w:ascii="Times New Roman" w:hAnsi="Times New Roman" w:eastAsia="宋体" w:cs="Times New Roman"/>
                <w:color w:val="000000" w:themeColor="text1"/>
                <w:sz w:val="21"/>
                <w:szCs w:val="21"/>
                <w:lang w:eastAsia="zh-CN"/>
                <w14:textFill>
                  <w14:solidFill>
                    <w14:schemeClr w14:val="tx1"/>
                  </w14:solidFill>
                </w14:textFill>
              </w:rPr>
              <w:t>东经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114</w:t>
            </w:r>
            <w:r>
              <w:rPr>
                <w:rFonts w:hint="default" w:ascii="Times New Roman" w:hAnsi="Times New Roman" w:eastAsia="宋体" w:cs="Times New Roman"/>
                <w:color w:val="000000" w:themeColor="text1"/>
                <w:sz w:val="21"/>
                <w:szCs w:val="21"/>
                <w14:textFill>
                  <w14:solidFill>
                    <w14:schemeClr w14:val="tx1"/>
                  </w14:solidFill>
                </w14:textFill>
              </w:rPr>
              <w:t>度</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59</w:t>
            </w:r>
            <w:r>
              <w:rPr>
                <w:rFonts w:hint="default" w:ascii="Times New Roman" w:hAnsi="Times New Roman" w:eastAsia="宋体" w:cs="Times New Roman"/>
                <w:color w:val="000000" w:themeColor="text1"/>
                <w:sz w:val="21"/>
                <w:szCs w:val="21"/>
                <w14:textFill>
                  <w14:solidFill>
                    <w14:schemeClr w14:val="tx1"/>
                  </w14:solidFill>
                </w14:textFill>
              </w:rPr>
              <w:t>分</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21.254</w:t>
            </w:r>
            <w:r>
              <w:rPr>
                <w:rFonts w:hint="default" w:ascii="Times New Roman" w:hAnsi="Times New Roman" w:eastAsia="宋体" w:cs="Times New Roman"/>
                <w:color w:val="000000" w:themeColor="text1"/>
                <w:sz w:val="21"/>
                <w:szCs w:val="21"/>
                <w14:textFill>
                  <w14:solidFill>
                    <w14:schemeClr w14:val="tx1"/>
                  </w14:solidFill>
                </w14:textFill>
              </w:rPr>
              <w:t>秒 ，</w:t>
            </w:r>
            <w:r>
              <w:rPr>
                <w:rFonts w:hint="default" w:ascii="Times New Roman" w:hAnsi="Times New Roman" w:eastAsia="宋体" w:cs="Times New Roman"/>
                <w:color w:val="000000" w:themeColor="text1"/>
                <w:sz w:val="21"/>
                <w:szCs w:val="21"/>
                <w:lang w:eastAsia="zh-CN"/>
                <w14:textFill>
                  <w14:solidFill>
                    <w14:schemeClr w14:val="tx1"/>
                  </w14:solidFill>
                </w14:textFill>
              </w:rPr>
              <w:t>北纬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36</w:t>
            </w:r>
            <w:r>
              <w:rPr>
                <w:rFonts w:hint="default" w:ascii="Times New Roman" w:hAnsi="Times New Roman" w:eastAsia="宋体" w:cs="Times New Roman"/>
                <w:color w:val="000000" w:themeColor="text1"/>
                <w:sz w:val="21"/>
                <w:szCs w:val="21"/>
                <w14:textFill>
                  <w14:solidFill>
                    <w14:schemeClr w14:val="tx1"/>
                  </w14:solidFill>
                </w14:textFill>
              </w:rPr>
              <w:t>度</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19</w:t>
            </w:r>
            <w:r>
              <w:rPr>
                <w:rFonts w:hint="default" w:ascii="Times New Roman" w:hAnsi="Times New Roman" w:eastAsia="宋体" w:cs="Times New Roman"/>
                <w:color w:val="000000" w:themeColor="text1"/>
                <w:sz w:val="21"/>
                <w:szCs w:val="21"/>
                <w14:textFill>
                  <w14:solidFill>
                    <w14:schemeClr w14:val="tx1"/>
                  </w14:solidFill>
                </w14:textFill>
              </w:rPr>
              <w:t>分</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52.166</w:t>
            </w:r>
            <w:r>
              <w:rPr>
                <w:rFonts w:hint="default" w:ascii="Times New Roman" w:hAnsi="Times New Roman" w:eastAsia="宋体" w:cs="Times New Roman"/>
                <w:color w:val="000000" w:themeColor="text1"/>
                <w:sz w:val="21"/>
                <w:szCs w:val="21"/>
                <w14:textFill>
                  <w14:solidFill>
                    <w14:schemeClr w14:val="tx1"/>
                  </w14:solidFill>
                </w14:textFill>
              </w:rPr>
              <w:t>秒</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。项目北侧为魏县垃圾填埋场，南侧为河北英洁环保设备有限公司、河北恒跃机械科技有限公司，东侧为河北蓝盾威尔纳米科技有限公司，西侧为陆星航天河北专用汽车有限公司</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sz w:val="21"/>
                <w:szCs w:val="21"/>
                <w:highlight w:val="none"/>
                <w:lang w:val="en-US" w:eastAsia="zh-CN"/>
              </w:rPr>
              <w:t>厂界</w:t>
            </w:r>
            <w:r>
              <w:rPr>
                <w:rFonts w:hint="default" w:ascii="Times New Roman" w:hAnsi="Times New Roman" w:cs="Times New Roman"/>
                <w:color w:val="000000"/>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距离本项目</w:t>
            </w:r>
            <w:r>
              <w:rPr>
                <w:rFonts w:hint="default" w:ascii="Times New Roman" w:hAnsi="Times New Roman" w:eastAsia="宋体" w:cs="Times New Roman"/>
                <w:color w:val="000000"/>
                <w:sz w:val="21"/>
                <w:szCs w:val="21"/>
                <w:highlight w:val="none"/>
                <w:lang w:val="en-US" w:eastAsia="zh-CN"/>
              </w:rPr>
              <w:t>最近的敏感点为厂界</w:t>
            </w:r>
            <w:r>
              <w:rPr>
                <w:rFonts w:hint="default" w:ascii="Times New Roman" w:hAnsi="Times New Roman" w:cs="Times New Roman"/>
                <w:color w:val="000000"/>
                <w:sz w:val="21"/>
                <w:szCs w:val="21"/>
                <w:highlight w:val="none"/>
                <w:lang w:val="en-US" w:eastAsia="zh-CN"/>
              </w:rPr>
              <w:t>西北侧776m的大寨村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2" w:name="_Toc30271"/>
            <w:r>
              <w:rPr>
                <w:rFonts w:hint="default"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生产规模：</w:t>
            </w:r>
            <w:bookmarkEnd w:id="2"/>
            <w:r>
              <w:rPr>
                <w:rFonts w:hint="default" w:ascii="Times New Roman" w:hAnsi="Times New Roman" w:cs="Times New Roman"/>
                <w:b w:val="0"/>
                <w:bCs w:val="0"/>
                <w:color w:val="000000" w:themeColor="text1"/>
                <w:sz w:val="21"/>
                <w:szCs w:val="21"/>
                <w:lang w:val="zh-CN" w:eastAsia="zh-CN"/>
                <w14:textFill>
                  <w14:solidFill>
                    <w14:schemeClr w14:val="tx1"/>
                  </w14:solidFill>
                </w14:textFill>
              </w:rPr>
              <w:t>年产15万吨高强度紧固件</w:t>
            </w:r>
            <w:r>
              <w:rPr>
                <w:rFonts w:hint="default" w:ascii="Times New Roman" w:hAnsi="Times New Roman" w:cs="Times New Roman"/>
                <w:b w:val="0"/>
                <w:bCs w:val="0"/>
                <w:color w:val="000000" w:themeColor="text1"/>
                <w:sz w:val="21"/>
                <w:szCs w:val="21"/>
                <w:lang w:eastAsia="zh-CN"/>
                <w14:textFill>
                  <w14:solidFill>
                    <w14:schemeClr w14:val="tx1"/>
                  </w14:solidFill>
                </w14:textFill>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3"/>
              <w:tblW w:w="46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67" w:type="pct"/>
                  <w:vMerge w:val="restar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高强度紧固件生产线</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干壁钉</w:t>
                  </w:r>
                </w:p>
              </w:tc>
              <w:tc>
                <w:tcPr>
                  <w:tcW w:w="30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20000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2400h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纤维板钉</w:t>
                  </w:r>
                </w:p>
              </w:tc>
              <w:tc>
                <w:tcPr>
                  <w:tcW w:w="30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10000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2400h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自攻钉</w:t>
                  </w:r>
                </w:p>
              </w:tc>
              <w:tc>
                <w:tcPr>
                  <w:tcW w:w="30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20000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2400h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钻尾螺丝</w:t>
                  </w:r>
                </w:p>
              </w:tc>
              <w:tc>
                <w:tcPr>
                  <w:tcW w:w="30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50000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2400h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丝杆</w:t>
                  </w:r>
                </w:p>
              </w:tc>
              <w:tc>
                <w:tcPr>
                  <w:tcW w:w="30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40000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2400h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10000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2400h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150000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2"/>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FF0000"/>
                <w:sz w:val="21"/>
                <w:szCs w:val="21"/>
                <w:lang w:val="en-US" w:eastAsia="zh-CN"/>
              </w:rPr>
            </w:pPr>
            <w:r>
              <w:rPr>
                <w:rFonts w:hint="default" w:ascii="Times New Roman" w:hAnsi="Times New Roman" w:cs="Times New Roman"/>
                <w:b w:val="0"/>
                <w:bCs w:val="0"/>
                <w:color w:val="FF0000"/>
                <w:sz w:val="21"/>
                <w:szCs w:val="21"/>
                <w:lang w:val="en-US" w:eastAsia="zh-CN"/>
              </w:rPr>
              <w:t>注：根据市场需求实际产品产量会发生变动，本项目可加工市面上可接触到所有</w:t>
            </w:r>
            <w:r>
              <w:rPr>
                <w:rFonts w:hint="eastAsia" w:ascii="Times New Roman" w:hAnsi="Times New Roman" w:cs="Times New Roman"/>
                <w:b w:val="0"/>
                <w:bCs w:val="0"/>
                <w:color w:val="FF0000"/>
                <w:sz w:val="21"/>
                <w:szCs w:val="21"/>
                <w:lang w:val="en-US" w:eastAsia="zh-CN"/>
              </w:rPr>
              <w:t>级制8.8级以上的公制规格</w:t>
            </w:r>
            <w:r>
              <w:rPr>
                <w:rFonts w:hint="default" w:ascii="Times New Roman" w:hAnsi="Times New Roman" w:cs="Times New Roman"/>
                <w:b w:val="0"/>
                <w:bCs w:val="0"/>
                <w:color w:val="FF0000"/>
                <w:sz w:val="21"/>
                <w:szCs w:val="21"/>
                <w:lang w:val="en-US" w:eastAsia="zh-CN"/>
              </w:rPr>
              <w:t>紧固件产品，生产规格同样根据市场需求确定</w:t>
            </w:r>
            <w:r>
              <w:rPr>
                <w:rFonts w:hint="eastAsia" w:ascii="Times New Roman" w:hAnsi="Times New Roman" w:cs="Times New Roman"/>
                <w:b w:val="0"/>
                <w:bCs w:val="0"/>
                <w:color w:val="FF0000"/>
                <w:sz w:val="21"/>
                <w:szCs w:val="21"/>
                <w:lang w:val="en-US" w:eastAsia="zh-CN"/>
              </w:rPr>
              <w:t>，总的生产规模不扩大</w:t>
            </w:r>
            <w:r>
              <w:rPr>
                <w:rFonts w:hint="default" w:ascii="Times New Roman" w:hAnsi="Times New Roman" w:cs="Times New Roman"/>
                <w:b w:val="0"/>
                <w:bCs w:val="0"/>
                <w:color w:val="FF0000"/>
                <w:sz w:val="21"/>
                <w:szCs w:val="21"/>
                <w:lang w:val="en-US" w:eastAsia="zh-CN"/>
              </w:rPr>
              <w:t>。</w:t>
            </w:r>
          </w:p>
          <w:p>
            <w:pPr>
              <w:pStyle w:val="2"/>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6、劳动定员与工作制度：</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本项目劳动定员</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5</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00人。采取一班工作制，每班工作8小时，年工作时间300天；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项目投资：</w:t>
            </w:r>
            <w:r>
              <w:rPr>
                <w:rFonts w:hint="default" w:ascii="Times New Roman" w:hAnsi="Times New Roman" w:cs="Times New Roman"/>
                <w:color w:val="000000" w:themeColor="text1"/>
                <w:sz w:val="21"/>
                <w:szCs w:val="21"/>
                <w:lang w:eastAsia="zh-CN"/>
                <w14:textFill>
                  <w14:solidFill>
                    <w14:schemeClr w14:val="tx1"/>
                  </w14:solidFill>
                </w14:textFill>
              </w:rPr>
              <w:t>项目总投资为</w:t>
            </w:r>
            <w:r>
              <w:rPr>
                <w:rFonts w:hint="default" w:ascii="Times New Roman" w:hAnsi="Times New Roman" w:cs="Times New Roman"/>
                <w:color w:val="000000" w:themeColor="text1"/>
                <w:sz w:val="21"/>
                <w:szCs w:val="21"/>
                <w:lang w:val="en-US" w:eastAsia="zh-CN"/>
                <w14:textFill>
                  <w14:solidFill>
                    <w14:schemeClr w14:val="tx1"/>
                  </w14:solidFill>
                </w14:textFill>
              </w:rPr>
              <w:t>30000万元，其中环保投资500万元。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占总投资</w:t>
            </w:r>
            <w:r>
              <w:rPr>
                <w:rFonts w:hint="default" w:ascii="Times New Roman" w:hAnsi="Times New Roman" w:cs="Times New Roman"/>
                <w:color w:val="000000" w:themeColor="text1"/>
                <w:sz w:val="21"/>
                <w:szCs w:val="21"/>
                <w:lang w:val="en-US" w:eastAsia="zh-CN"/>
                <w14:textFill>
                  <w14:solidFill>
                    <w14:schemeClr w14:val="tx1"/>
                  </w14:solidFill>
                </w14:textFill>
              </w:rPr>
              <w:t>1.67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lang w:eastAsia="zh-CN"/>
                <w14:textFill>
                  <w14:solidFill>
                    <w14:schemeClr w14:val="tx1"/>
                  </w14:solidFill>
                </w14:textFill>
              </w:rPr>
              <w:t>建设内容：</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项目租赁厂房占地面积66000m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，总建筑面积为99000m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。主要建设办公、生产车间、库房等基础设施；购置及安装冷镦机、夹尾机、搓牙机、攻牙机、调直机、螺杆式空压机等设备</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2658台（套）</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。年产高强度紧固件15万吨。</w:t>
            </w:r>
            <w:r>
              <w:rPr>
                <w:rFonts w:hint="default" w:ascii="Times New Roman" w:hAnsi="Times New Roman" w:cs="Times New Roman"/>
                <w:color w:val="000000" w:themeColor="text1"/>
                <w:sz w:val="21"/>
                <w:szCs w:val="21"/>
                <w:lang w:val="en-US" w:eastAsia="zh-CN"/>
                <w14:textFill>
                  <w14:solidFill>
                    <w14:schemeClr w14:val="tx1"/>
                  </w14:solidFill>
                </w14:textFill>
              </w:rPr>
              <w:t>工</w:t>
            </w:r>
            <w:r>
              <w:rPr>
                <w:rFonts w:hint="default" w:ascii="Times New Roman" w:hAnsi="Times New Roman" w:cs="Times New Roman"/>
                <w:color w:val="000000" w:themeColor="text1"/>
                <w:sz w:val="21"/>
                <w:szCs w:val="21"/>
                <w:lang w:eastAsia="zh-CN"/>
                <w14:textFill>
                  <w14:solidFill>
                    <w14:schemeClr w14:val="tx1"/>
                  </w14:solidFill>
                </w14:textFill>
              </w:rPr>
              <w:t>程内容一览表如下</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w w:val="10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1"/>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1"/>
                          </wps:wsp>
                        </a:graphicData>
                      </a:graphic>
                    </wp:anchor>
                  </w:drawing>
                </mc:Choice>
                <mc:Fallback>
                  <w:pict>
                    <v:shape id="文本框 873" o:spid="_x0000_s1026" o:spt="202" type="#_x0000_t202" style="position:absolute;left:0pt;margin-left:-559.15pt;margin-top:-78.9pt;height:0pt;width:0.05pt;z-index:251665408;mso-width-relative:page;mso-height-relative:page;" filled="f" stroked="t" coordsize="21600,21600" o:gfxdata="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xFbbAAAAEQEAAA8AAAAAAAAAAQAgAAAAIgAAAGRycy9k&#10;b3ducmV2LnhtbFBLAQIUABQAAAAIAIdO4kDQnm9V/wEAAAUEAAAOAAAAAAAAAAEAIAAAACoBAABk&#10;cnMvZTJvRG9jLnhtbFBLBQYAAAAABgAGAFkBAACbBQ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 xml:space="preserve"> 项目工程内容一览表</w:t>
            </w:r>
          </w:p>
          <w:tbl>
            <w:tblPr>
              <w:tblStyle w:val="24"/>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240"/>
              <w:gridCol w:w="2085"/>
              <w:gridCol w:w="510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现有工程</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309" w:type="pct"/>
                  <w:gridSpan w:val="2"/>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1号生产车间</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1座，单层钢结构，占地面积为33000m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auto"/>
                      <w:sz w:val="21"/>
                      <w:szCs w:val="21"/>
                      <w:lang w:val="en-US" w:eastAsia="zh-CN"/>
                    </w:rPr>
                    <w:t>冷镦机、夹尾机、搓牙机、滚丝机、调直机、螺杆式空压机等设备</w:t>
                  </w:r>
                  <w:r>
                    <w:rPr>
                      <w:rFonts w:hint="default" w:ascii="Times New Roman" w:hAnsi="Times New Roman" w:cs="Times New Roman"/>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租赁现有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309" w:type="pct"/>
                  <w:gridSpan w:val="2"/>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2号生产车间</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1座，单层钢结构，占地面积为33000m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auto"/>
                      <w:sz w:val="21"/>
                      <w:szCs w:val="21"/>
                      <w:lang w:val="en-US" w:eastAsia="zh-CN"/>
                    </w:rPr>
                    <w:t>冷镦机、夹尾机、搓牙机、滚丝机、调直机、螺杆式空压机等设备</w:t>
                  </w:r>
                  <w:r>
                    <w:rPr>
                      <w:rFonts w:hint="default" w:ascii="Times New Roman" w:hAnsi="Times New Roman" w:cs="Times New Roman"/>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租赁现有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位于1号、2号</w:t>
                  </w:r>
                  <w:r>
                    <w:rPr>
                      <w:rFonts w:hint="default" w:ascii="Times New Roman" w:hAnsi="Times New Roman" w:eastAsia="宋体" w:cs="Times New Roman"/>
                      <w:color w:val="auto"/>
                      <w:sz w:val="21"/>
                      <w:szCs w:val="21"/>
                      <w:lang w:val="en-US" w:eastAsia="zh-CN"/>
                    </w:rPr>
                    <w:t>生产车间内</w:t>
                  </w:r>
                  <w:r>
                    <w:rPr>
                      <w:rFonts w:hint="default" w:ascii="Times New Roman" w:hAnsi="Times New Roman" w:cs="Times New Roman"/>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位于1号、2号</w:t>
                  </w:r>
                  <w:r>
                    <w:rPr>
                      <w:rFonts w:hint="default" w:ascii="Times New Roman" w:hAnsi="Times New Roman" w:eastAsia="宋体" w:cs="Times New Roman"/>
                      <w:color w:val="auto"/>
                      <w:sz w:val="21"/>
                      <w:szCs w:val="21"/>
                      <w:lang w:val="en-US" w:eastAsia="zh-CN"/>
                    </w:rPr>
                    <w:t>生产车间内</w:t>
                  </w:r>
                  <w:r>
                    <w:rPr>
                      <w:rFonts w:hint="default" w:ascii="Times New Roman" w:hAnsi="Times New Roman" w:cs="Times New Roman"/>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位于1号、2号</w:t>
                  </w:r>
                  <w:r>
                    <w:rPr>
                      <w:rFonts w:hint="default" w:ascii="Times New Roman" w:hAnsi="Times New Roman" w:eastAsia="宋体" w:cs="Times New Roman"/>
                      <w:color w:val="auto"/>
                      <w:sz w:val="21"/>
                      <w:szCs w:val="21"/>
                      <w:lang w:val="en-US" w:eastAsia="zh-CN"/>
                    </w:rPr>
                    <w:t>生产车间内</w:t>
                  </w:r>
                  <w:r>
                    <w:rPr>
                      <w:rFonts w:hint="default" w:ascii="Times New Roman" w:hAnsi="Times New Roman" w:cs="Times New Roman"/>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辅助工程</w:t>
                  </w:r>
                </w:p>
              </w:tc>
              <w:tc>
                <w:tcPr>
                  <w:tcW w:w="1309" w:type="pct"/>
                  <w:gridSpan w:val="2"/>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1座，四层砖混结构，</w:t>
                  </w:r>
                  <w:r>
                    <w:rPr>
                      <w:rFonts w:hint="eastAsia" w:ascii="Times New Roman" w:hAnsi="Times New Roman" w:cs="Times New Roman"/>
                      <w:color w:val="auto"/>
                      <w:sz w:val="21"/>
                      <w:szCs w:val="21"/>
                      <w:lang w:val="en-US" w:eastAsia="zh-CN"/>
                    </w:rPr>
                    <w:t>建筑面积12828.9</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，用于职工办公，</w:t>
                  </w:r>
                  <w:r>
                    <w:rPr>
                      <w:rFonts w:hint="eastAsia" w:ascii="Times New Roman" w:hAnsi="Times New Roman" w:cs="Times New Roman"/>
                      <w:color w:val="auto"/>
                      <w:sz w:val="21"/>
                      <w:szCs w:val="21"/>
                      <w:lang w:val="en-US" w:eastAsia="zh-CN"/>
                    </w:rPr>
                    <w:t>内设已建成</w:t>
                  </w:r>
                  <w:r>
                    <w:rPr>
                      <w:rFonts w:hint="default" w:ascii="Times New Roman" w:hAnsi="Times New Roman" w:cs="Times New Roman"/>
                      <w:color w:val="auto"/>
                      <w:sz w:val="21"/>
                      <w:szCs w:val="21"/>
                      <w:lang w:val="en-US" w:eastAsia="zh-CN"/>
                    </w:rPr>
                    <w:t>食堂。</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租赁现有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rPr>
                  </w:pP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门卫室</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2座，单层砖混结构，占地面积共计120m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租赁现有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0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09"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287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办公楼冬季采暖及夏季制冷由分体空调提供。</w:t>
                  </w:r>
                </w:p>
              </w:tc>
              <w:tc>
                <w:tcPr>
                  <w:tcW w:w="52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zh-CN" w:eastAsia="zh-CN" w:bidi="zh-CN"/>
                    </w:rPr>
                    <w:t>环保工程</w:t>
                  </w:r>
                </w:p>
              </w:tc>
              <w:tc>
                <w:tcPr>
                  <w:tcW w:w="135"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废气</w:t>
                  </w: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1#冷镦、夹尾、搓牙废气排放口（DA001）</w:t>
                  </w:r>
                </w:p>
              </w:tc>
              <w:tc>
                <w:tcPr>
                  <w:tcW w:w="2877"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p>
              </w:tc>
              <w:tc>
                <w:tcPr>
                  <w:tcW w:w="135"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val="en-US" w:eastAsia="zh-CN"/>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bidi="ar-SA"/>
                    </w:rPr>
                    <w:t>2#冷镦、夹尾、搓牙废气排放口（DA002）</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rPr>
                  </w:pPr>
                </w:p>
              </w:tc>
              <w:tc>
                <w:tcPr>
                  <w:tcW w:w="135"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3#冷镦、夹尾、搓牙废气排放口（DA003）</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4#冷镦、夹尾、搓牙废气排放口（DA004）</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5#冷镦、夹尾、搓牙废气排放口（DA005）</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6#冷镦、夹尾、搓牙废气排放口（DA006）</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7#冷镦、夹尾、搓牙废气排放口（DA007）</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8#冷镦、夹尾、搓牙废气排放口（DA008）</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9#冷镦、夹尾、搓牙废气排放口（DA009）</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10#冷镦、夹尾、搓牙废气排放口（DA010）</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11#滚丝废气排放口（DA011）</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12#冷镦、夹尾、搓牙废气排放口（DA012）</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13#冷镦、夹尾、搓牙废气排放口（DA013）</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14#冷镦、夹尾、搓牙废气排放口（DA014）</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15#冷镦、夹尾、搓牙废气排放口（DA015）</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16#冷镦、夹尾、搓牙废气排放口（DA016）</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17#冷镦、夹尾、搓牙废气排放口（DA017）</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18#冷镦、夹尾、搓牙废气排放口（DA018）</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19#冷镦、夹尾、搓牙废气排放口（DA019）</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20#冷镦、夹尾、搓牙废气排放口（DA020）</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21#冷镦、夹尾、搓牙废气排放口（DA021）</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1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22#滚丝废气排放口（DA022）</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35"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174"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2877"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封闭式拉丝粉盒</w:t>
                  </w:r>
                  <w:r>
                    <w:rPr>
                      <w:rFonts w:hint="eastAsia" w:ascii="Times New Roman" w:hAnsi="Times New Roman" w:cs="Times New Roman"/>
                      <w:color w:val="auto"/>
                      <w:szCs w:val="21"/>
                      <w:lang w:eastAsia="zh-CN"/>
                    </w:rPr>
                    <w:t>，密闭油池</w:t>
                  </w:r>
                </w:p>
              </w:tc>
              <w:tc>
                <w:tcPr>
                  <w:tcW w:w="527"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3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1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5109"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1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5109"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3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1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2877"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3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1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eastAsia" w:ascii="Times New Roman" w:hAnsi="Times New Roman" w:eastAsia="宋体" w:cs="Times New Roman"/>
                      <w:color w:val="auto"/>
                      <w:spacing w:val="-10"/>
                      <w:szCs w:val="21"/>
                      <w:lang w:eastAsia="zh-CN"/>
                    </w:rPr>
                    <w:t>、</w:t>
                  </w:r>
                  <w:r>
                    <w:rPr>
                      <w:rFonts w:hint="default" w:ascii="Times New Roman" w:hAnsi="Times New Roman" w:cs="Times New Roman"/>
                      <w:color w:val="auto"/>
                      <w:spacing w:val="-10"/>
                      <w:szCs w:val="21"/>
                      <w:lang w:eastAsia="zh-CN"/>
                    </w:rPr>
                    <w:t>含油抹布、手套</w:t>
                  </w:r>
                </w:p>
              </w:tc>
              <w:tc>
                <w:tcPr>
                  <w:tcW w:w="287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1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下脚料及废金属件</w:t>
                  </w:r>
                  <w:r>
                    <w:rPr>
                      <w:rFonts w:hint="default" w:ascii="Times New Roman" w:hAnsi="Times New Roman" w:cs="Times New Roman"/>
                      <w:color w:val="auto"/>
                      <w:spacing w:val="0"/>
                      <w:szCs w:val="21"/>
                      <w:lang w:eastAsia="zh-CN"/>
                    </w:rPr>
                    <w:t>、</w:t>
                  </w:r>
                  <w:r>
                    <w:rPr>
                      <w:rFonts w:hint="default" w:ascii="Times New Roman" w:hAnsi="Times New Roman" w:cs="Times New Roman"/>
                      <w:color w:val="auto"/>
                      <w:spacing w:val="0"/>
                      <w:szCs w:val="21"/>
                      <w:lang w:val="en-US" w:eastAsia="zh-CN"/>
                    </w:rPr>
                    <w:t>废垫片</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1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、废油桶</w:t>
                  </w:r>
                </w:p>
              </w:tc>
              <w:tc>
                <w:tcPr>
                  <w:tcW w:w="287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5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1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、检修过程中产生的废油</w:t>
                  </w:r>
                </w:p>
              </w:tc>
              <w:tc>
                <w:tcPr>
                  <w:tcW w:w="287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52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2" w:firstLineChars="200"/>
              <w:jc w:val="both"/>
              <w:textAlignment w:val="auto"/>
              <w:rPr>
                <w:rFonts w:hint="default" w:ascii="Times New Roman" w:hAnsi="Times New Roman"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9、</w:t>
            </w:r>
            <w:r>
              <w:rPr>
                <w:rFonts w:hint="default" w:ascii="Times New Roman" w:hAnsi="Times New Roman" w:cs="Times New Roman"/>
                <w:b/>
                <w:bCs/>
                <w:color w:val="000000" w:themeColor="text1"/>
                <w:sz w:val="21"/>
                <w:lang w:eastAsia="zh-CN"/>
                <w14:textFill>
                  <w14:solidFill>
                    <w14:schemeClr w14:val="tx1"/>
                  </w14:solidFill>
                </w14:textFill>
              </w:rPr>
              <w:t>主要生产设备</w:t>
            </w:r>
          </w:p>
          <w:p>
            <w:pPr>
              <w:pStyle w:val="10"/>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主要生产设备明细表如下：</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eastAsia="zh-CN"/>
                <w14:textFill>
                  <w14:solidFill>
                    <w14:schemeClr w14:val="tx1"/>
                  </w14:solidFill>
                </w14:textFill>
              </w:rPr>
              <w:t>表</w:t>
            </w:r>
            <w:r>
              <w:rPr>
                <w:rFonts w:hint="default" w:ascii="Times New Roman" w:hAnsi="Times New Roman" w:cs="Times New Roman"/>
                <w:b/>
                <w:bCs/>
                <w:color w:val="000000" w:themeColor="text1"/>
                <w:sz w:val="21"/>
                <w:lang w:val="en-US" w:eastAsia="zh-CN"/>
                <w14:textFill>
                  <w14:solidFill>
                    <w14:schemeClr w14:val="tx1"/>
                  </w14:solidFill>
                </w14:textFill>
              </w:rPr>
              <w:t>2.</w:t>
            </w:r>
            <w:r>
              <w:rPr>
                <w:rFonts w:hint="eastAsia" w:ascii="Times New Roman" w:hAnsi="Times New Roman" w:cs="Times New Roman"/>
                <w:b/>
                <w:bCs/>
                <w:color w:val="000000" w:themeColor="text1"/>
                <w:sz w:val="21"/>
                <w:lang w:val="en-US" w:eastAsia="zh-CN"/>
                <w14:textFill>
                  <w14:solidFill>
                    <w14:schemeClr w14:val="tx1"/>
                  </w14:solidFill>
                </w14:textFill>
              </w:rPr>
              <w:t>3</w:t>
            </w:r>
            <w:r>
              <w:rPr>
                <w:rFonts w:hint="default" w:ascii="Times New Roman" w:hAnsi="Times New Roman" w:cs="Times New Roman"/>
                <w:b/>
                <w:bCs/>
                <w:color w:val="000000" w:themeColor="text1"/>
                <w:sz w:val="21"/>
                <w:lang w:val="en-US" w:eastAsia="zh-CN"/>
                <w14:textFill>
                  <w14:solidFill>
                    <w14:schemeClr w14:val="tx1"/>
                  </w14:solidFill>
                </w14:textFill>
              </w:rPr>
              <w:t xml:space="preserve"> 本项目主要生产设备一览表</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751"/>
              <w:gridCol w:w="2209"/>
              <w:gridCol w:w="986"/>
              <w:gridCol w:w="1215"/>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175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20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986"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215"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813"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175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D4030A</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D5050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D5050A</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D5063</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D5076</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D6050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D6085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D4030A</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D5050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D5050A</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D5063</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D5076</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D6050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D6085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175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夹尾机</w:t>
                  </w: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CN14-125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40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CN14-205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35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ST-1600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25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CN14-125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40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CN14-205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35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ST-1600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25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3</w:t>
                  </w:r>
                </w:p>
              </w:tc>
              <w:tc>
                <w:tcPr>
                  <w:tcW w:w="175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搓牙机</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JBT-XR4032</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JBT-XR4050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JBT-XR5050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50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JBT-XR5075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25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JBT-XR6075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BTR432</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BTR650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35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JBT-XR4032</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JBT-XR4050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JBT-XR5050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50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JBT-XR5075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25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JBT-XR6075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BTR432</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100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BTR650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35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4</w:t>
                  </w:r>
                </w:p>
              </w:tc>
              <w:tc>
                <w:tcPr>
                  <w:tcW w:w="175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kern w:val="0"/>
                      <w:sz w:val="21"/>
                      <w:szCs w:val="21"/>
                      <w:u w:val="none"/>
                      <w:lang w:val="en-US" w:eastAsia="zh-CN" w:bidi="ar"/>
                    </w:rPr>
                    <w:t>滚丝机</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Z28-80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20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rPr>
                    <w:t>邢工40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邢工</w:t>
                  </w:r>
                  <w:r>
                    <w:rPr>
                      <w:rFonts w:hint="default" w:ascii="Times New Roman" w:hAnsi="Times New Roman" w:eastAsia="宋体" w:cs="Times New Roman"/>
                      <w:color w:val="auto"/>
                      <w:sz w:val="21"/>
                      <w:szCs w:val="21"/>
                      <w:lang w:val="en-US" w:eastAsia="zh-CN"/>
                    </w:rPr>
                    <w:t>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邢工</w:t>
                  </w:r>
                  <w:r>
                    <w:rPr>
                      <w:rFonts w:hint="default" w:ascii="Times New Roman" w:hAnsi="Times New Roman" w:eastAsia="宋体" w:cs="Times New Roman"/>
                      <w:color w:val="auto"/>
                      <w:sz w:val="21"/>
                      <w:szCs w:val="21"/>
                      <w:lang w:val="en-US" w:eastAsia="zh-CN"/>
                    </w:rPr>
                    <w:t>80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Z28-80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20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邢工40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邢工</w:t>
                  </w:r>
                  <w:r>
                    <w:rPr>
                      <w:rFonts w:hint="default" w:ascii="Times New Roman" w:hAnsi="Times New Roman" w:eastAsia="宋体" w:cs="Times New Roman"/>
                      <w:color w:val="auto"/>
                      <w:sz w:val="21"/>
                      <w:szCs w:val="21"/>
                      <w:lang w:val="en-US" w:eastAsia="zh-CN"/>
                    </w:rPr>
                    <w:t>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邢工</w:t>
                  </w:r>
                  <w:r>
                    <w:rPr>
                      <w:rFonts w:hint="default" w:ascii="Times New Roman" w:hAnsi="Times New Roman" w:eastAsia="宋体" w:cs="Times New Roman"/>
                      <w:color w:val="auto"/>
                      <w:sz w:val="21"/>
                      <w:szCs w:val="21"/>
                      <w:lang w:val="en-US" w:eastAsia="zh-CN"/>
                    </w:rPr>
                    <w:t>80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5</w:t>
                  </w:r>
                </w:p>
              </w:tc>
              <w:tc>
                <w:tcPr>
                  <w:tcW w:w="175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调直机</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3.50kW</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3.50kW</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6</w:t>
                  </w:r>
                </w:p>
              </w:tc>
              <w:tc>
                <w:tcPr>
                  <w:tcW w:w="175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螺杆式空压机</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10kW</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10kW</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7</w:t>
                  </w:r>
                </w:p>
              </w:tc>
              <w:tc>
                <w:tcPr>
                  <w:tcW w:w="175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串垫机</w:t>
                  </w: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D6-50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bidi="zh-CN"/>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6-135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bidi="zh-CN"/>
                    </w:rPr>
                    <w:t>3</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6-250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bidi="zh-CN"/>
                    </w:rPr>
                    <w:t>2</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D6-50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bidi="zh-CN"/>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6-135</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bidi="zh-CN"/>
                    </w:rPr>
                    <w:t>3</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p>
              </w:tc>
              <w:tc>
                <w:tcPr>
                  <w:tcW w:w="2209"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6-250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台</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bidi="zh-CN"/>
                    </w:rPr>
                    <w:t>2</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8</w:t>
                  </w:r>
                </w:p>
              </w:tc>
              <w:tc>
                <w:tcPr>
                  <w:tcW w:w="175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倒立式拉丝机</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DL-1000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套</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cs="Times New Roman"/>
                      <w:color w:val="auto"/>
                    </w:rPr>
                  </w:pPr>
                </w:p>
              </w:tc>
              <w:tc>
                <w:tcPr>
                  <w:tcW w:w="17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cs="Times New Roman"/>
                      <w:color w:val="auto"/>
                    </w:rPr>
                  </w:pP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DL-1000</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
                    </w:rPr>
                    <w:t>套</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bidi="zh-CN"/>
                    </w:rPr>
                    <w:t>10</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9</w:t>
                  </w:r>
                </w:p>
              </w:tc>
              <w:tc>
                <w:tcPr>
                  <w:tcW w:w="17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cs="Times New Roman"/>
                      <w:color w:val="auto"/>
                    </w:rPr>
                  </w:pPr>
                  <w:r>
                    <w:rPr>
                      <w:rFonts w:hint="eastAsia" w:ascii="Times New Roman" w:hAnsi="Times New Roman" w:cs="Times New Roman"/>
                      <w:color w:val="auto"/>
                      <w:kern w:val="2"/>
                      <w:sz w:val="21"/>
                      <w:szCs w:val="24"/>
                      <w:u w:val="none" w:color="auto"/>
                      <w:lang w:val="en-US" w:eastAsia="zh-CN" w:bidi="ar-SA"/>
                    </w:rPr>
                    <w:t>润滑油循环系统</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套</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11</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rPr>
                  </w:pP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套</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11</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60"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rPr>
                  </w:pPr>
                  <w:r>
                    <w:rPr>
                      <w:rFonts w:hint="eastAsia" w:ascii="Times New Roman" w:hAnsi="Times New Roman" w:cs="Times New Roman"/>
                      <w:i w:val="0"/>
                      <w:color w:val="auto"/>
                      <w:kern w:val="0"/>
                      <w:sz w:val="21"/>
                      <w:szCs w:val="21"/>
                      <w:u w:val="none"/>
                      <w:lang w:val="en-US" w:eastAsia="zh-CN" w:bidi="ar"/>
                    </w:rPr>
                    <w:t>10</w:t>
                  </w:r>
                </w:p>
              </w:tc>
              <w:tc>
                <w:tcPr>
                  <w:tcW w:w="1751" w:type="dxa"/>
                  <w:vMerge w:val="restart"/>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rPr>
                  </w:pPr>
                  <w:r>
                    <w:rPr>
                      <w:rFonts w:hint="eastAsia" w:ascii="Times New Roman" w:hAnsi="Times New Roman" w:cs="Times New Roman"/>
                      <w:color w:val="auto"/>
                      <w:lang w:eastAsia="zh-CN"/>
                    </w:rPr>
                    <w:t>检测设备</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套</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11</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rPr>
                  </w:pPr>
                </w:p>
              </w:tc>
              <w:tc>
                <w:tcPr>
                  <w:tcW w:w="220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
                    </w:rPr>
                    <w:t>套</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bidi="zh-CN"/>
                    </w:rPr>
                    <w:t>11</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i w:val="0"/>
                      <w:color w:val="auto"/>
                      <w:kern w:val="0"/>
                      <w:sz w:val="21"/>
                      <w:szCs w:val="21"/>
                      <w:u w:val="none"/>
                      <w:lang w:val="en-US" w:eastAsia="zh-CN" w:bidi="ar"/>
                    </w:rPr>
                    <w:t>11</w:t>
                  </w:r>
                </w:p>
              </w:tc>
              <w:tc>
                <w:tcPr>
                  <w:tcW w:w="175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kern w:val="0"/>
                      <w:sz w:val="21"/>
                      <w:szCs w:val="21"/>
                      <w:u w:val="none"/>
                      <w:lang w:val="en-US" w:eastAsia="zh-CN" w:bidi="ar"/>
                    </w:rPr>
                    <w:t>行车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2.8t</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2</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2.8t</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套</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2</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restart"/>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lang w:val="en-US" w:eastAsia="zh-CN"/>
                    </w:rPr>
                    <w:t>12</w:t>
                  </w:r>
                </w:p>
              </w:tc>
              <w:tc>
                <w:tcPr>
                  <w:tcW w:w="175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3t</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辆</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sz w:val="21"/>
                      <w:szCs w:val="21"/>
                      <w:lang w:val="en-US" w:eastAsia="zh-CN"/>
                    </w:rPr>
                    <w:t>15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default" w:ascii="Times New Roman" w:hAnsi="Times New Roman" w:eastAsia="宋体" w:cs="Times New Roman"/>
                      <w:color w:val="auto"/>
                      <w:sz w:val="21"/>
                      <w:szCs w:val="21"/>
                      <w:lang w:val="en-US" w:eastAsia="zh-CN"/>
                    </w:rPr>
                    <w:t>1号生产车间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1751" w:type="dxa"/>
                  <w:vMerge w:val="continue"/>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rPr>
                  </w:pP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3t</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辆</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位于2</w:t>
                  </w:r>
                  <w:r>
                    <w:rPr>
                      <w:rFonts w:hint="default" w:ascii="Times New Roman" w:hAnsi="Times New Roman" w:eastAsia="宋体" w:cs="Times New Roman"/>
                      <w:color w:val="auto"/>
                      <w:sz w:val="21"/>
                      <w:szCs w:val="21"/>
                      <w:lang w:val="en-US" w:eastAsia="zh-CN"/>
                    </w:rPr>
                    <w:t>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520" w:type="dxa"/>
                  <w:gridSpan w:val="3"/>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合计</w:t>
                  </w:r>
                </w:p>
              </w:tc>
              <w:tc>
                <w:tcPr>
                  <w:tcW w:w="98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台(套)</w:t>
                  </w:r>
                </w:p>
              </w:tc>
              <w:tc>
                <w:tcPr>
                  <w:tcW w:w="121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2658</w:t>
                  </w:r>
                </w:p>
              </w:tc>
              <w:tc>
                <w:tcPr>
                  <w:tcW w:w="1813"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10、原辅材料消耗量</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lang w:val="en-US" w:eastAsia="zh-CN"/>
                <w14:textFill>
                  <w14:solidFill>
                    <w14:schemeClr w14:val="tx1"/>
                  </w14:solidFill>
                </w14:textFill>
              </w:rPr>
            </w:pPr>
            <w:r>
              <w:rPr>
                <w:rFonts w:hint="default" w:ascii="Times New Roman" w:hAnsi="Times New Roman" w:cs="Times New Roman"/>
                <w:b w:val="0"/>
                <w:bCs w:val="0"/>
                <w:color w:val="000000" w:themeColor="text1"/>
                <w:sz w:val="21"/>
                <w:lang w:val="en-US" w:eastAsia="zh-CN"/>
                <w14:textFill>
                  <w14:solidFill>
                    <w14:schemeClr w14:val="tx1"/>
                  </w14:solidFill>
                </w14:textFill>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本项目</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主要原辅材料消耗一览表</w:t>
            </w:r>
          </w:p>
          <w:tbl>
            <w:tblPr>
              <w:tblStyle w:val="23"/>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6"/>
              <w:gridCol w:w="1478"/>
              <w:gridCol w:w="1530"/>
              <w:gridCol w:w="299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序号</w:t>
                  </w:r>
                </w:p>
              </w:tc>
              <w:tc>
                <w:tcPr>
                  <w:tcW w:w="175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名称</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年耗量</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储存方式</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原料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eastAsia="宋体" w:cs="Times New Roman"/>
                      <w:bCs/>
                      <w:color w:val="000000" w:themeColor="text1"/>
                      <w:sz w:val="21"/>
                      <w:szCs w:val="21"/>
                      <w14:textFill>
                        <w14:solidFill>
                          <w14:schemeClr w14:val="tx1"/>
                        </w14:solidFill>
                      </w14:textFill>
                    </w:rPr>
                    <w:t>冷镦钢</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cs="Times New Roman"/>
                      <w:bCs/>
                      <w:color w:val="000000" w:themeColor="text1"/>
                      <w:sz w:val="21"/>
                      <w:szCs w:val="21"/>
                      <w:lang w:val="en-US" w:eastAsia="zh-CN"/>
                      <w14:textFill>
                        <w14:solidFill>
                          <w14:schemeClr w14:val="tx1"/>
                        </w14:solidFill>
                      </w14:textFill>
                    </w:rPr>
                    <w:t>22A</w:t>
                  </w:r>
                  <w:r>
                    <w:rPr>
                      <w:rFonts w:hint="default" w:ascii="Times New Roman" w:hAnsi="Times New Roman" w:cs="Times New Roman"/>
                      <w:bCs/>
                      <w:color w:val="000000" w:themeColor="text1"/>
                      <w:sz w:val="21"/>
                      <w:szCs w:val="21"/>
                      <w:lang w:eastAsia="zh-CN"/>
                      <w14:textFill>
                        <w14:solidFill>
                          <w14:schemeClr w14:val="tx1"/>
                        </w14:solidFill>
                      </w14:textFill>
                    </w:rPr>
                    <w:t>）</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FF0000"/>
                      <w:sz w:val="21"/>
                      <w:szCs w:val="21"/>
                      <w:lang w:val="en-US" w:eastAsia="zh-CN"/>
                    </w:rPr>
                    <w:t>150160</w:t>
                  </w:r>
                  <w:r>
                    <w:rPr>
                      <w:rFonts w:hint="default" w:ascii="Times New Roman" w:hAnsi="Times New Roman" w:cs="Times New Roman"/>
                      <w:color w:val="FF0000"/>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盘条，</w:t>
                  </w:r>
                  <w:r>
                    <w:rPr>
                      <w:rFonts w:hint="default" w:ascii="Times New Roman" w:hAnsi="Times New Roman" w:cs="Times New Roman"/>
                      <w:color w:val="000000"/>
                      <w:sz w:val="21"/>
                      <w:szCs w:val="21"/>
                      <w:lang w:val="en-US" w:eastAsia="zh-CN"/>
                    </w:rPr>
                    <w:t>生产车间内贮存，最大存储量为</w:t>
                  </w:r>
                  <w:r>
                    <w:rPr>
                      <w:rFonts w:hint="eastAsia"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lang w:val="en-US" w:eastAsia="zh-CN"/>
                    </w:rPr>
                    <w:t>000t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部分由德友B区拉丝项目提供；其余直接外购半成品线材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c>
              <w:tc>
                <w:tcPr>
                  <w:tcW w:w="276"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垫片</w:t>
                  </w:r>
                </w:p>
              </w:tc>
              <w:tc>
                <w:tcPr>
                  <w:tcW w:w="153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150t</w:t>
                  </w:r>
                </w:p>
              </w:tc>
              <w:tc>
                <w:tcPr>
                  <w:tcW w:w="299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cs="Times New Roman"/>
                      <w:color w:val="000000"/>
                      <w:sz w:val="21"/>
                      <w:szCs w:val="21"/>
                      <w:lang w:val="en-US" w:eastAsia="zh-CN"/>
                    </w:rPr>
                    <w:t>生产车间内贮存，最大存储量为50t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辅料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拉丝粉</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FF0000"/>
                      <w:sz w:val="21"/>
                      <w:szCs w:val="21"/>
                      <w:lang w:val="en-US" w:eastAsia="zh-CN"/>
                    </w:rPr>
                    <w:t>8</w:t>
                  </w:r>
                  <w:r>
                    <w:rPr>
                      <w:rFonts w:hint="default" w:ascii="Times New Roman" w:hAnsi="Times New Roman" w:cs="Times New Roman"/>
                      <w:color w:val="FF0000"/>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粉状，袋装，25kg/袋，生产车间内贮存，最大存储量为20t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冷镦、夹尾用</w:t>
                  </w:r>
                  <w:r>
                    <w:rPr>
                      <w:rFonts w:hint="default" w:ascii="Times New Roman" w:hAnsi="Times New Roman" w:cs="Times New Roman"/>
                      <w:color w:val="000000"/>
                      <w:sz w:val="21"/>
                      <w:szCs w:val="21"/>
                      <w:lang w:eastAsia="zh-CN"/>
                    </w:rPr>
                    <w:t>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47.785t</w:t>
                  </w:r>
                </w:p>
              </w:tc>
              <w:tc>
                <w:tcPr>
                  <w:tcW w:w="29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油</w:t>
                  </w:r>
                  <w:r>
                    <w:rPr>
                      <w:rFonts w:hint="default" w:ascii="Times New Roman" w:hAnsi="Times New Roman" w:cs="Times New Roman"/>
                      <w:color w:val="000000"/>
                      <w:sz w:val="21"/>
                      <w:szCs w:val="21"/>
                      <w:lang w:val="en-US" w:eastAsia="zh-CN"/>
                    </w:rPr>
                    <w:t>状</w:t>
                  </w:r>
                  <w:r>
                    <w:rPr>
                      <w:rFonts w:hint="default" w:ascii="Times New Roman" w:hAnsi="Times New Roman" w:cs="Times New Roman"/>
                      <w:color w:val="000000"/>
                      <w:sz w:val="21"/>
                      <w:szCs w:val="21"/>
                      <w:lang w:eastAsia="zh-CN"/>
                    </w:rPr>
                    <w:t>，桶装</w:t>
                  </w:r>
                  <w:r>
                    <w:rPr>
                      <w:rFonts w:hint="eastAsia" w:ascii="Times New Roman" w:hAnsi="Times New Roman" w:cs="Times New Roman"/>
                      <w:color w:val="000000"/>
                      <w:sz w:val="21"/>
                      <w:szCs w:val="21"/>
                      <w:lang w:eastAsia="zh-CN"/>
                    </w:rPr>
                    <w:t>进厂</w:t>
                  </w:r>
                  <w:r>
                    <w:rPr>
                      <w:rFonts w:hint="default" w:ascii="Times New Roman" w:hAnsi="Times New Roman" w:cs="Times New Roman"/>
                      <w:color w:val="000000"/>
                      <w:sz w:val="21"/>
                      <w:szCs w:val="21"/>
                      <w:lang w:eastAsia="zh-CN"/>
                    </w:rPr>
                    <w:t>，850kg/桶，</w:t>
                  </w:r>
                  <w:r>
                    <w:rPr>
                      <w:rFonts w:hint="default" w:ascii="Times New Roman" w:hAnsi="Times New Roman" w:cs="Times New Roman"/>
                      <w:color w:val="000000"/>
                      <w:sz w:val="21"/>
                      <w:szCs w:val="21"/>
                      <w:lang w:val="en-US" w:eastAsia="zh-CN"/>
                    </w:rPr>
                    <w:t>生产车间内贮存</w:t>
                  </w:r>
                  <w:r>
                    <w:rPr>
                      <w:rFonts w:hint="eastAsia" w:ascii="Times New Roman" w:hAnsi="Times New Roman" w:cs="Times New Roman"/>
                      <w:color w:val="000000"/>
                      <w:sz w:val="21"/>
                      <w:szCs w:val="21"/>
                      <w:lang w:val="en-US" w:eastAsia="zh-CN"/>
                    </w:rPr>
                    <w:t>桶装油，存油池贮存油料</w:t>
                  </w:r>
                  <w:r>
                    <w:rPr>
                      <w:rFonts w:hint="default"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eastAsia="zh-CN"/>
                    </w:rPr>
                    <w:t>厂区</w:t>
                  </w:r>
                  <w:r>
                    <w:rPr>
                      <w:rFonts w:hint="default" w:ascii="Times New Roman" w:hAnsi="Times New Roman" w:cs="Times New Roman"/>
                      <w:color w:val="000000"/>
                      <w:sz w:val="21"/>
                      <w:szCs w:val="21"/>
                      <w:lang w:eastAsia="zh-CN"/>
                    </w:rPr>
                    <w:t>最大存储</w:t>
                  </w:r>
                  <w:r>
                    <w:rPr>
                      <w:rFonts w:hint="eastAsia" w:ascii="Times New Roman" w:hAnsi="Times New Roman" w:cs="Times New Roman"/>
                      <w:color w:val="000000"/>
                      <w:sz w:val="21"/>
                      <w:szCs w:val="21"/>
                      <w:lang w:eastAsia="zh-CN"/>
                    </w:rPr>
                    <w:t>量为桶装油</w:t>
                  </w:r>
                  <w:r>
                    <w:rPr>
                      <w:rFonts w:hint="eastAsia" w:ascii="Times New Roman" w:hAnsi="Times New Roman" w:cs="Times New Roman"/>
                      <w:color w:val="000000"/>
                      <w:sz w:val="21"/>
                      <w:szCs w:val="21"/>
                      <w:lang w:val="en-US" w:eastAsia="zh-CN"/>
                    </w:rPr>
                    <w:t>60桶（51t）、存油池</w:t>
                  </w:r>
                  <w:r>
                    <w:rPr>
                      <w:rFonts w:hint="eastAsia" w:ascii="Times New Roman" w:hAnsi="Times New Roman" w:cs="Times New Roman"/>
                      <w:color w:val="auto"/>
                      <w:sz w:val="21"/>
                      <w:szCs w:val="21"/>
                      <w:lang w:val="en-US" w:eastAsia="zh-CN"/>
                    </w:rPr>
                    <w:t>1320t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搓丝用搓丝油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29.355t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滚丝用润滑油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3.214</w:t>
                  </w:r>
                  <w:r>
                    <w:rPr>
                      <w:rFonts w:hint="eastAsia" w:ascii="Times New Roman" w:hAnsi="Times New Roman" w:eastAsia="宋体" w:cs="Times New Roman"/>
                      <w:i w:val="0"/>
                      <w:iCs w:val="0"/>
                      <w:color w:val="000000"/>
                      <w:kern w:val="0"/>
                      <w:sz w:val="21"/>
                      <w:szCs w:val="21"/>
                      <w:u w:val="none"/>
                      <w:lang w:val="en-US" w:eastAsia="zh-CN" w:bidi="ar"/>
                    </w:rPr>
                    <w:t>2t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能源</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新鲜水</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9000</w:t>
                  </w:r>
                  <w:r>
                    <w:rPr>
                      <w:rFonts w:hint="default" w:ascii="Times New Roman" w:hAnsi="Times New Roman" w:cs="Times New Roman"/>
                      <w:color w:val="000000"/>
                      <w:sz w:val="21"/>
                      <w:szCs w:val="21"/>
                      <w:lang w:val="en-US" w:eastAsia="zh-CN"/>
                    </w:rPr>
                    <w:t>m³</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电</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2432.88</w:t>
                  </w:r>
                  <w:r>
                    <w:rPr>
                      <w:rFonts w:hint="default" w:ascii="Times New Roman" w:hAnsi="Times New Roman" w:cs="Times New Roman"/>
                      <w:color w:val="000000"/>
                      <w:sz w:val="21"/>
                      <w:szCs w:val="21"/>
                      <w:lang w:eastAsia="zh-CN"/>
                    </w:rPr>
                    <w:t>万</w:t>
                  </w:r>
                  <w:r>
                    <w:rPr>
                      <w:rFonts w:hint="default" w:ascii="Times New Roman" w:hAnsi="Times New Roman" w:cs="Times New Roman"/>
                      <w:color w:val="000000"/>
                      <w:sz w:val="21"/>
                      <w:szCs w:val="21"/>
                    </w:rPr>
                    <w:t>kWh</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4"/>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2" w:firstLineChars="200"/>
              <w:jc w:val="left"/>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cs="Times New Roman"/>
                <w:bCs/>
                <w:color w:val="FF0000"/>
                <w:szCs w:val="21"/>
                <w:highlight w:val="none"/>
                <w:lang w:val="en-US" w:eastAsia="zh-CN"/>
              </w:rPr>
              <w:t>冷镦机</w:t>
            </w:r>
            <w:r>
              <w:rPr>
                <w:rFonts w:hint="eastAsia" w:ascii="Times New Roman" w:hAnsi="Times New Roman" w:cs="Times New Roman"/>
                <w:bCs/>
                <w:color w:val="FF0000"/>
                <w:szCs w:val="21"/>
                <w:highlight w:val="none"/>
                <w:lang w:val="en-US" w:eastAsia="zh-CN"/>
              </w:rPr>
              <w:t>、</w:t>
            </w:r>
            <w:r>
              <w:rPr>
                <w:rFonts w:hint="default" w:ascii="Times New Roman" w:hAnsi="Times New Roman" w:cs="Times New Roman"/>
                <w:bCs/>
                <w:color w:val="FF0000"/>
                <w:szCs w:val="21"/>
                <w:highlight w:val="none"/>
                <w:lang w:val="en-US" w:eastAsia="zh-CN"/>
              </w:rPr>
              <w:t>夹尾机</w:t>
            </w:r>
            <w:r>
              <w:rPr>
                <w:rFonts w:hint="eastAsia" w:ascii="Times New Roman" w:hAnsi="Times New Roman" w:cs="Times New Roman"/>
                <w:bCs/>
                <w:color w:val="FF0000"/>
                <w:szCs w:val="21"/>
                <w:highlight w:val="none"/>
                <w:lang w:val="en-US" w:eastAsia="zh-CN"/>
              </w:rPr>
              <w:t>、滚丝机使用</w:t>
            </w:r>
            <w:r>
              <w:rPr>
                <w:rFonts w:hint="default" w:ascii="Times New Roman" w:hAnsi="Times New Roman" w:cs="Times New Roman"/>
                <w:bCs/>
                <w:color w:val="FF0000"/>
                <w:szCs w:val="21"/>
                <w:highlight w:val="none"/>
                <w:lang w:val="en-US" w:eastAsia="zh-CN"/>
              </w:rPr>
              <w:t>45</w:t>
            </w:r>
            <w:r>
              <w:rPr>
                <w:rFonts w:hint="eastAsia" w:ascii="Times New Roman" w:hAnsi="Times New Roman" w:cs="Times New Roman"/>
                <w:bCs/>
                <w:color w:val="FF0000"/>
                <w:szCs w:val="21"/>
                <w:highlight w:val="none"/>
                <w:lang w:val="en-US" w:eastAsia="zh-CN"/>
              </w:rPr>
              <w:t>#</w:t>
            </w:r>
            <w:r>
              <w:rPr>
                <w:rFonts w:hint="default" w:ascii="Times New Roman" w:hAnsi="Times New Roman" w:cs="Times New Roman"/>
                <w:bCs/>
                <w:color w:val="FF0000"/>
                <w:szCs w:val="21"/>
                <w:highlight w:val="none"/>
                <w:lang w:val="en-US" w:eastAsia="zh-CN"/>
              </w:rPr>
              <w:t>机油</w:t>
            </w:r>
            <w:r>
              <w:rPr>
                <w:rFonts w:hint="eastAsia" w:ascii="Times New Roman" w:hAnsi="Times New Roman" w:cs="Times New Roman"/>
                <w:bCs/>
                <w:color w:val="FF0000"/>
                <w:szCs w:val="21"/>
                <w:highlight w:val="none"/>
                <w:lang w:val="en-US" w:eastAsia="zh-CN"/>
              </w:rPr>
              <w:t>，</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物理状态：液体；颜色：琥珀色；嗅味阈值：未制定；相对密度：0.881；闪点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204</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306</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；蒸汽压力</w:t>
            </w:r>
            <w:r>
              <w:rPr>
                <w:rFonts w:hint="default" w:ascii="Times New Roman" w:hAnsi="Times New Roman" w:eastAsia="宋体" w:cs="Times New Roman"/>
                <w:bCs/>
                <w:color w:val="auto"/>
                <w:szCs w:val="21"/>
                <w:highlight w:val="none"/>
                <w:lang w:val="en-US" w:eastAsia="zh-CN"/>
              </w:rPr>
              <w:t>&lt;0.013kpa</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/sec）；密度：780~820kg/m</w:t>
            </w:r>
            <w:r>
              <w:rPr>
                <w:rFonts w:hint="default"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lang w:val="en-US" w:eastAsia="zh-CN"/>
              </w:rPr>
              <w:t>之间。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42" w:firstLineChars="200"/>
              <w:jc w:val="left"/>
              <w:textAlignment w:val="auto"/>
              <w:rPr>
                <w:rFonts w:hint="default" w:ascii="Times New Roman" w:hAnsi="Times New Roman" w:cs="Times New Roman"/>
                <w:b/>
                <w:bCs/>
                <w:color w:val="FF0000"/>
                <w:kern w:val="0"/>
                <w:sz w:val="21"/>
                <w:szCs w:val="21"/>
                <w:lang w:val="en-US" w:eastAsia="zh-CN" w:bidi="ar-SA"/>
              </w:rPr>
            </w:pPr>
            <w:r>
              <w:rPr>
                <w:rFonts w:hint="eastAsia" w:ascii="Times New Roman" w:hAnsi="Times New Roman" w:cs="Times New Roman"/>
                <w:b/>
                <w:bCs w:val="0"/>
                <w:color w:val="FF0000"/>
                <w:szCs w:val="21"/>
                <w:highlight w:val="none"/>
                <w:lang w:val="en-US" w:eastAsia="zh-CN"/>
              </w:rPr>
              <w:t>搓丝油：</w:t>
            </w:r>
            <w:r>
              <w:rPr>
                <w:rFonts w:hint="eastAsia" w:ascii="Times New Roman" w:hAnsi="Times New Roman" w:cs="Times New Roman"/>
                <w:bCs/>
                <w:color w:val="FF0000"/>
                <w:szCs w:val="21"/>
                <w:highlight w:val="none"/>
                <w:lang w:val="en-US" w:eastAsia="zh-CN"/>
              </w:rPr>
              <w:t>搓牙机使用20#搓丝油，</w:t>
            </w:r>
            <w:r>
              <w:rPr>
                <w:rFonts w:hint="default" w:ascii="Times New Roman" w:hAnsi="Times New Roman" w:cs="Times New Roman"/>
                <w:color w:val="FF0000"/>
                <w:kern w:val="0"/>
                <w:sz w:val="21"/>
                <w:szCs w:val="21"/>
                <w:lang w:val="en-US" w:eastAsia="zh-CN" w:bidi="ar-SA"/>
              </w:rPr>
              <w:t>主要成分为矿物质油，机加工润滑降温。</w:t>
            </w:r>
            <w:r>
              <w:rPr>
                <w:rFonts w:hint="default" w:ascii="Times New Roman" w:hAnsi="Times New Roman" w:cs="Times New Roman"/>
                <w:bCs/>
                <w:color w:val="FF0000"/>
                <w:szCs w:val="21"/>
                <w:highlight w:val="none"/>
                <w:lang w:val="en-US" w:eastAsia="zh-CN"/>
              </w:rPr>
              <w:t>物理状态：液体；颜色：</w:t>
            </w:r>
            <w:r>
              <w:rPr>
                <w:rFonts w:hint="eastAsia" w:ascii="Times New Roman" w:hAnsi="Times New Roman" w:cs="Times New Roman"/>
                <w:bCs/>
                <w:color w:val="FF0000"/>
                <w:szCs w:val="21"/>
                <w:highlight w:val="none"/>
                <w:lang w:val="en-US" w:eastAsia="zh-CN"/>
              </w:rPr>
              <w:t>淡黄色透明</w:t>
            </w:r>
            <w:r>
              <w:rPr>
                <w:rFonts w:hint="default" w:ascii="Times New Roman" w:hAnsi="Times New Roman" w:cs="Times New Roman"/>
                <w:bCs/>
                <w:color w:val="FF0000"/>
                <w:szCs w:val="21"/>
                <w:highlight w:val="none"/>
                <w:lang w:val="en-US" w:eastAsia="zh-CN"/>
              </w:rPr>
              <w:t>；嗅味阈值：未制定；相对密度：0.8</w:t>
            </w:r>
            <w:r>
              <w:rPr>
                <w:rFonts w:hint="eastAsia" w:ascii="Times New Roman" w:hAnsi="Times New Roman" w:cs="Times New Roman"/>
                <w:bCs/>
                <w:color w:val="FF0000"/>
                <w:szCs w:val="21"/>
                <w:highlight w:val="none"/>
                <w:lang w:val="en-US" w:eastAsia="zh-CN"/>
              </w:rPr>
              <w:t>0~0.85</w:t>
            </w:r>
            <w:r>
              <w:rPr>
                <w:rFonts w:hint="default" w:ascii="Times New Roman" w:hAnsi="Times New Roman" w:cs="Times New Roman"/>
                <w:bCs/>
                <w:color w:val="FF0000"/>
                <w:szCs w:val="21"/>
                <w:highlight w:val="none"/>
                <w:lang w:val="en-US" w:eastAsia="zh-CN"/>
              </w:rPr>
              <w:t>；闪点</w:t>
            </w:r>
            <w:r>
              <w:rPr>
                <w:rFonts w:hint="default" w:ascii="Times New Roman" w:hAnsi="Times New Roman" w:eastAsia="宋体" w:cs="Times New Roman"/>
                <w:bCs/>
                <w:color w:val="FF0000"/>
                <w:szCs w:val="21"/>
                <w:highlight w:val="none"/>
                <w:lang w:val="en-US" w:eastAsia="zh-CN"/>
              </w:rPr>
              <w:t>&gt;</w:t>
            </w:r>
            <w:r>
              <w:rPr>
                <w:rFonts w:hint="eastAsia" w:ascii="Times New Roman" w:hAnsi="Times New Roman" w:cs="Times New Roman"/>
                <w:bCs/>
                <w:color w:val="FF0000"/>
                <w:szCs w:val="21"/>
                <w:highlight w:val="none"/>
                <w:lang w:val="en-US" w:eastAsia="zh-CN"/>
              </w:rPr>
              <w:t>180</w:t>
            </w:r>
            <w:r>
              <w:rPr>
                <w:rFonts w:hint="default" w:ascii="Times New Roman" w:hAnsi="Times New Roman" w:eastAsia="宋体" w:cs="Times New Roman"/>
                <w:bCs/>
                <w:color w:val="FF0000"/>
                <w:szCs w:val="21"/>
                <w:highlight w:val="none"/>
                <w:lang w:val="en-US" w:eastAsia="zh-CN"/>
              </w:rPr>
              <w:t>℃</w:t>
            </w:r>
            <w:r>
              <w:rPr>
                <w:rFonts w:hint="default" w:ascii="Times New Roman" w:hAnsi="Times New Roman" w:cs="Times New Roman"/>
                <w:bCs/>
                <w:color w:val="FF0000"/>
                <w:szCs w:val="21"/>
                <w:highlight w:val="none"/>
                <w:lang w:val="en-US" w:eastAsia="zh-CN"/>
              </w:rPr>
              <w:t>；爆炸下限（在空气中%vol）：0.9；爆炸上限（在空气中%vol）：7.0；自燃温度：未制定；沸点</w:t>
            </w:r>
            <w:r>
              <w:rPr>
                <w:rFonts w:hint="eastAsia" w:ascii="Times New Roman" w:hAnsi="Times New Roman" w:cs="Times New Roman"/>
                <w:bCs/>
                <w:color w:val="FF0000"/>
                <w:szCs w:val="21"/>
                <w:highlight w:val="none"/>
                <w:lang w:val="en-US" w:eastAsia="zh-CN"/>
              </w:rPr>
              <w:t>：未制定</w:t>
            </w:r>
            <w:r>
              <w:rPr>
                <w:rFonts w:hint="default" w:ascii="Times New Roman" w:hAnsi="Times New Roman" w:cs="Times New Roman"/>
                <w:bCs/>
                <w:color w:val="FF0000"/>
                <w:szCs w:val="21"/>
                <w:highlight w:val="none"/>
                <w:lang w:val="en-US" w:eastAsia="zh-CN"/>
              </w:rPr>
              <w:t>；在水中的溶解度可忽略；粘度：</w:t>
            </w:r>
            <w:r>
              <w:rPr>
                <w:rFonts w:hint="eastAsia" w:ascii="Times New Roman" w:hAnsi="Times New Roman" w:cs="Times New Roman"/>
                <w:bCs/>
                <w:color w:val="FF0000"/>
                <w:szCs w:val="21"/>
                <w:highlight w:val="none"/>
                <w:lang w:val="en-US" w:eastAsia="zh-CN"/>
              </w:rPr>
              <w:t>20</w:t>
            </w:r>
            <w:r>
              <w:rPr>
                <w:rFonts w:hint="default" w:ascii="Times New Roman" w:hAnsi="Times New Roman" w:cs="Times New Roman"/>
                <w:bCs/>
                <w:color w:val="FF0000"/>
                <w:szCs w:val="21"/>
                <w:highlight w:val="none"/>
                <w:lang w:val="en-US" w:eastAsia="zh-CN"/>
              </w:rPr>
              <w:t>cSt（</w:t>
            </w:r>
            <w:r>
              <w:rPr>
                <w:rFonts w:hint="eastAsia" w:ascii="Times New Roman" w:hAnsi="Times New Roman" w:cs="Times New Roman"/>
                <w:bCs/>
                <w:color w:val="FF0000"/>
                <w:szCs w:val="21"/>
                <w:highlight w:val="none"/>
                <w:lang w:val="en-US" w:eastAsia="zh-CN"/>
              </w:rPr>
              <w:t>20</w:t>
            </w:r>
            <w:r>
              <w:rPr>
                <w:rFonts w:hint="default" w:ascii="Times New Roman" w:hAnsi="Times New Roman" w:cs="Times New Roman"/>
                <w:bCs/>
                <w:color w:val="FF0000"/>
                <w:szCs w:val="21"/>
                <w:highlight w:val="none"/>
                <w:lang w:val="en-US" w:eastAsia="zh-CN"/>
              </w:rPr>
              <w:t>mm</w:t>
            </w:r>
            <w:r>
              <w:rPr>
                <w:rFonts w:hint="default" w:ascii="Times New Roman" w:hAnsi="Times New Roman" w:cs="Times New Roman"/>
                <w:bCs/>
                <w:color w:val="FF0000"/>
                <w:szCs w:val="21"/>
                <w:highlight w:val="none"/>
                <w:vertAlign w:val="superscript"/>
                <w:lang w:val="en-US" w:eastAsia="zh-CN"/>
              </w:rPr>
              <w:t>2</w:t>
            </w:r>
            <w:r>
              <w:rPr>
                <w:rFonts w:hint="default" w:ascii="Times New Roman" w:hAnsi="Times New Roman" w:cs="Times New Roman"/>
                <w:bCs/>
                <w:color w:val="FF0000"/>
                <w:szCs w:val="21"/>
                <w:highlight w:val="none"/>
                <w:lang w:val="en-US" w:eastAsia="zh-CN"/>
              </w:rPr>
              <w:t>/sec）</w:t>
            </w:r>
            <w:r>
              <w:rPr>
                <w:rFonts w:hint="eastAsia" w:ascii="Times New Roman" w:hAnsi="Times New Roman" w:cs="Times New Roman"/>
                <w:bCs/>
                <w:color w:val="FF0000"/>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2"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拉丝粉：</w:t>
            </w:r>
            <w:r>
              <w:rPr>
                <w:rFonts w:hint="default" w:ascii="Times New Roman" w:hAnsi="Times New Roman" w:cs="Times New Roman"/>
                <w:b w:val="0"/>
                <w:bCs w:val="0"/>
                <w:color w:val="auto"/>
                <w:kern w:val="0"/>
                <w:sz w:val="21"/>
                <w:szCs w:val="21"/>
                <w:lang w:val="en-US" w:eastAsia="zh-CN" w:bidi="ar-SA"/>
              </w:rPr>
              <w:t>钙基拉丝粉，主要成分为生石灰。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color w:val="auto"/>
                <w:kern w:val="0"/>
                <w:sz w:val="21"/>
                <w:szCs w:val="21"/>
                <w:lang w:val="en-US" w:eastAsia="zh-CN" w:bidi="ar-SA"/>
              </w:rPr>
              <w:t>垫片仅组装（串垫）工序使用，不再对其进行详细分析。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0"/>
                <w:sz w:val="21"/>
                <w:szCs w:val="21"/>
                <w:lang w:val="en-US" w:eastAsia="zh-CN" w:bidi="ar-SA"/>
              </w:rPr>
              <w:t>根据企业提供的连云港德友精工科技有限公司现有工程润滑油使用情况，结合本项目废气排放核算</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color w:val="FF0000"/>
                <w:kern w:val="0"/>
                <w:sz w:val="21"/>
                <w:szCs w:val="21"/>
                <w:lang w:val="en-US" w:eastAsia="zh-CN" w:bidi="ar-SA"/>
              </w:rPr>
              <w:t>本项目</w:t>
            </w:r>
            <w:r>
              <w:rPr>
                <w:rFonts w:hint="eastAsia" w:ascii="Times New Roman" w:hAnsi="Times New Roman" w:cs="Times New Roman"/>
                <w:color w:val="FF0000"/>
                <w:kern w:val="2"/>
                <w:sz w:val="21"/>
                <w:szCs w:val="24"/>
                <w:lang w:val="en-US" w:eastAsia="zh-CN" w:bidi="ar-SA"/>
              </w:rPr>
              <w:t>冷镦、夹尾工序润滑油使用量为</w:t>
            </w:r>
            <w:r>
              <w:rPr>
                <w:rFonts w:hint="default" w:ascii="Times New Roman" w:hAnsi="Times New Roman" w:eastAsia="宋体" w:cs="Times New Roman"/>
                <w:i w:val="0"/>
                <w:iCs w:val="0"/>
                <w:color w:val="FF0000"/>
                <w:kern w:val="0"/>
                <w:sz w:val="21"/>
                <w:szCs w:val="21"/>
                <w:u w:val="none"/>
                <w:lang w:val="en-US" w:eastAsia="zh-CN" w:bidi="ar"/>
              </w:rPr>
              <w:t>54.32</w:t>
            </w:r>
            <w:r>
              <w:rPr>
                <w:rFonts w:hint="default" w:ascii="Times New Roman" w:hAnsi="Times New Roman" w:cs="Times New Roman"/>
                <w:color w:val="FF0000"/>
                <w:kern w:val="2"/>
                <w:sz w:val="21"/>
                <w:szCs w:val="24"/>
                <w:lang w:val="en-US" w:eastAsia="zh-CN" w:bidi="ar-SA"/>
              </w:rPr>
              <w:t>t</w:t>
            </w:r>
            <w:r>
              <w:rPr>
                <w:rFonts w:hint="eastAsia" w:ascii="Times New Roman" w:hAnsi="Times New Roman" w:cs="Times New Roman"/>
                <w:color w:val="FF0000"/>
                <w:kern w:val="2"/>
                <w:sz w:val="21"/>
                <w:szCs w:val="24"/>
                <w:lang w:val="en-US" w:eastAsia="zh-CN" w:bidi="ar-SA"/>
              </w:rPr>
              <w:t>/a，搓牙工序润滑油使用量为</w:t>
            </w:r>
            <w:r>
              <w:rPr>
                <w:rFonts w:hint="default" w:ascii="Times New Roman" w:hAnsi="Times New Roman" w:eastAsia="宋体" w:cs="Times New Roman"/>
                <w:i w:val="0"/>
                <w:iCs w:val="0"/>
                <w:color w:val="FF0000"/>
                <w:kern w:val="0"/>
                <w:sz w:val="21"/>
                <w:szCs w:val="21"/>
                <w:u w:val="none"/>
                <w:lang w:val="en-US" w:eastAsia="zh-CN" w:bidi="ar"/>
              </w:rPr>
              <w:t>38.8</w:t>
            </w:r>
            <w:r>
              <w:rPr>
                <w:rFonts w:hint="default" w:ascii="Times New Roman" w:hAnsi="Times New Roman" w:cs="Times New Roman"/>
                <w:color w:val="FF0000"/>
                <w:kern w:val="2"/>
                <w:sz w:val="21"/>
                <w:szCs w:val="24"/>
                <w:lang w:val="en-US" w:eastAsia="zh-CN" w:bidi="ar-SA"/>
              </w:rPr>
              <w:t>t</w:t>
            </w:r>
            <w:r>
              <w:rPr>
                <w:rFonts w:hint="eastAsia" w:ascii="Times New Roman" w:hAnsi="Times New Roman" w:cs="Times New Roman"/>
                <w:color w:val="FF0000"/>
                <w:kern w:val="2"/>
                <w:sz w:val="21"/>
                <w:szCs w:val="24"/>
                <w:lang w:val="en-US" w:eastAsia="zh-CN" w:bidi="ar-SA"/>
              </w:rPr>
              <w:t>/a，滚丝工序润滑油使用量为</w:t>
            </w:r>
            <w:r>
              <w:rPr>
                <w:rFonts w:hint="default" w:ascii="Times New Roman" w:hAnsi="Times New Roman" w:eastAsia="宋体" w:cs="Times New Roman"/>
                <w:i w:val="0"/>
                <w:iCs w:val="0"/>
                <w:color w:val="FF0000"/>
                <w:kern w:val="0"/>
                <w:sz w:val="21"/>
                <w:szCs w:val="21"/>
                <w:u w:val="none"/>
                <w:lang w:val="en-US" w:eastAsia="zh-CN" w:bidi="ar"/>
              </w:rPr>
              <w:t>3.88</w:t>
            </w:r>
            <w:r>
              <w:rPr>
                <w:rFonts w:hint="default" w:ascii="Times New Roman" w:hAnsi="Times New Roman" w:cs="Times New Roman"/>
                <w:color w:val="FF0000"/>
                <w:kern w:val="2"/>
                <w:sz w:val="21"/>
                <w:szCs w:val="24"/>
                <w:lang w:val="en-US" w:eastAsia="zh-CN" w:bidi="ar-SA"/>
              </w:rPr>
              <w:t>t</w:t>
            </w:r>
            <w:r>
              <w:rPr>
                <w:rFonts w:hint="eastAsia" w:ascii="Times New Roman" w:hAnsi="Times New Roman" w:cs="Times New Roman"/>
                <w:color w:val="FF0000"/>
                <w:kern w:val="2"/>
                <w:sz w:val="21"/>
                <w:szCs w:val="24"/>
                <w:lang w:val="en-US" w:eastAsia="zh-CN" w:bidi="ar-SA"/>
              </w:rPr>
              <w:t>，共计</w:t>
            </w:r>
            <w:r>
              <w:rPr>
                <w:rFonts w:hint="default" w:ascii="Times New Roman" w:hAnsi="Times New Roman" w:eastAsia="宋体" w:cs="Times New Roman"/>
                <w:color w:val="FF0000"/>
                <w:kern w:val="2"/>
                <w:sz w:val="21"/>
                <w:szCs w:val="24"/>
                <w:lang w:val="en-US" w:eastAsia="zh-CN" w:bidi="ar-SA"/>
              </w:rPr>
              <w:t>年</w:t>
            </w:r>
            <w:r>
              <w:rPr>
                <w:rFonts w:hint="default" w:ascii="Times New Roman" w:hAnsi="Times New Roman" w:cs="Times New Roman"/>
                <w:color w:val="FF0000"/>
                <w:kern w:val="2"/>
                <w:sz w:val="21"/>
                <w:szCs w:val="24"/>
                <w:lang w:val="en-US" w:eastAsia="zh-CN" w:bidi="ar-SA"/>
              </w:rPr>
              <w:t>使用</w:t>
            </w:r>
            <w:r>
              <w:rPr>
                <w:rFonts w:hint="eastAsia" w:ascii="Times New Roman" w:hAnsi="Times New Roman" w:cs="Times New Roman"/>
                <w:color w:val="FF0000"/>
                <w:kern w:val="2"/>
                <w:sz w:val="21"/>
                <w:szCs w:val="24"/>
                <w:lang w:val="en-US" w:eastAsia="zh-CN" w:bidi="ar-SA"/>
              </w:rPr>
              <w:t>润滑油</w:t>
            </w:r>
            <w:r>
              <w:rPr>
                <w:rFonts w:hint="default" w:ascii="Times New Roman" w:hAnsi="Times New Roman" w:cs="Times New Roman"/>
                <w:color w:val="FF0000"/>
                <w:kern w:val="2"/>
                <w:sz w:val="21"/>
                <w:szCs w:val="24"/>
                <w:lang w:val="en-US" w:eastAsia="zh-CN" w:bidi="ar-SA"/>
              </w:rPr>
              <w:t>为</w:t>
            </w:r>
            <w:r>
              <w:rPr>
                <w:rFonts w:hint="eastAsia" w:ascii="Times New Roman" w:hAnsi="Times New Roman" w:cs="Times New Roman"/>
                <w:color w:val="FF0000"/>
                <w:kern w:val="2"/>
                <w:sz w:val="21"/>
                <w:szCs w:val="24"/>
                <w:lang w:val="en-US" w:eastAsia="zh-CN" w:bidi="ar-SA"/>
              </w:rPr>
              <w:t>97</w:t>
            </w:r>
            <w:r>
              <w:rPr>
                <w:rFonts w:hint="default" w:ascii="Times New Roman" w:hAnsi="Times New Roman" w:eastAsia="宋体" w:cs="Times New Roman"/>
                <w:color w:val="FF0000"/>
                <w:kern w:val="2"/>
                <w:sz w:val="21"/>
                <w:szCs w:val="24"/>
                <w:lang w:val="en-US" w:eastAsia="zh-CN" w:bidi="ar-SA"/>
              </w:rPr>
              <w:t>t</w:t>
            </w:r>
            <w:r>
              <w:rPr>
                <w:rFonts w:hint="default" w:ascii="Times New Roman" w:hAnsi="Times New Roman" w:cs="Times New Roman"/>
                <w:color w:val="FF0000"/>
                <w:kern w:val="2"/>
                <w:sz w:val="21"/>
                <w:szCs w:val="24"/>
                <w:lang w:val="en-US" w:eastAsia="zh-CN" w:bidi="ar-SA"/>
              </w:rPr>
              <w:t>/a</w:t>
            </w:r>
            <w:r>
              <w:rPr>
                <w:rFonts w:hint="eastAsia" w:ascii="Times New Roman" w:hAnsi="Times New Roman" w:cs="Times New Roman"/>
                <w:color w:val="FF0000"/>
                <w:kern w:val="2"/>
                <w:sz w:val="21"/>
                <w:szCs w:val="24"/>
                <w:lang w:val="en-US" w:eastAsia="zh-CN" w:bidi="ar-SA"/>
              </w:rPr>
              <w:t>。各损耗方式核算方法见下文“运营期环境影响和保护措施”废气排放量核算部分。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4"/>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8"/>
              <w:gridCol w:w="1108"/>
              <w:gridCol w:w="1263"/>
              <w:gridCol w:w="805"/>
              <w:gridCol w:w="532"/>
              <w:gridCol w:w="1038"/>
              <w:gridCol w:w="1595"/>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38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lang w:val="en-US" w:eastAsia="zh-CN" w:bidi="ar"/>
                    </w:rPr>
                    <w:t>投入</w:t>
                  </w:r>
                </w:p>
              </w:tc>
              <w:tc>
                <w:tcPr>
                  <w:tcW w:w="42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lang w:val="en-US" w:eastAsia="zh-CN" w:bidi="ar"/>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lang w:val="en-US" w:eastAsia="zh-CN" w:bidi="ar"/>
                    </w:rPr>
                    <w:t>类别</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lang w:val="en-US" w:eastAsia="zh-CN" w:bidi="ar"/>
                    </w:rPr>
                    <w:t>序号</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lang w:val="en-US" w:eastAsia="zh-CN" w:bidi="ar"/>
                    </w:rPr>
                    <w:t>物料名称</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lang w:val="en-US" w:eastAsia="zh-CN" w:bidi="ar"/>
                    </w:rPr>
                    <w:t>年耗量</w:t>
                  </w: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lang w:val="en-US" w:eastAsia="zh-CN" w:bidi="ar"/>
                    </w:rPr>
                    <w:t>序号</w:t>
                  </w:r>
                </w:p>
              </w:tc>
              <w:tc>
                <w:tcPr>
                  <w:tcW w:w="26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lang w:val="en-US" w:eastAsia="zh-CN" w:bidi="ar"/>
                    </w:rPr>
                    <w:t>损耗方式</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lang w:val="en-US" w:eastAsia="zh-CN" w:bidi="ar"/>
                    </w:rPr>
                    <w:t>年损失量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58" w:type="dxa"/>
                  <w:vMerge w:val="restart"/>
                  <w:tcBorders>
                    <w:top w:val="nil"/>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color w:val="FF0000"/>
                      <w:kern w:val="0"/>
                      <w:sz w:val="21"/>
                      <w:szCs w:val="21"/>
                      <w:lang w:val="en-US" w:eastAsia="zh-CN" w:bidi="ar"/>
                    </w:rPr>
                    <w:t>紧固件生产线</w:t>
                  </w:r>
                </w:p>
              </w:tc>
              <w:tc>
                <w:tcPr>
                  <w:tcW w:w="110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color w:val="FF0000"/>
                      <w:kern w:val="0"/>
                      <w:sz w:val="21"/>
                      <w:szCs w:val="21"/>
                      <w:lang w:val="en-US" w:eastAsia="zh-CN" w:bidi="ar"/>
                    </w:rPr>
                    <w:t>1</w:t>
                  </w:r>
                </w:p>
              </w:tc>
              <w:tc>
                <w:tcPr>
                  <w:tcW w:w="126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2"/>
                      <w:sz w:val="21"/>
                      <w:szCs w:val="21"/>
                    </w:rPr>
                  </w:pPr>
                  <w:r>
                    <w:rPr>
                      <w:rFonts w:hint="default" w:ascii="Times New Roman" w:hAnsi="Times New Roman" w:cs="Times New Roman"/>
                      <w:color w:val="FF0000"/>
                      <w:kern w:val="0"/>
                      <w:sz w:val="21"/>
                      <w:szCs w:val="21"/>
                      <w:lang w:val="en-US" w:eastAsia="zh-CN" w:bidi="ar"/>
                    </w:rPr>
                    <w:t>冷镦、夹尾用</w:t>
                  </w:r>
                  <w:r>
                    <w:rPr>
                      <w:rFonts w:hint="default" w:ascii="Times New Roman" w:hAnsi="Times New Roman" w:eastAsia="宋体" w:cs="Times New Roman"/>
                      <w:color w:val="FF0000"/>
                      <w:kern w:val="0"/>
                      <w:sz w:val="21"/>
                      <w:szCs w:val="21"/>
                      <w:lang w:val="en-US" w:eastAsia="zh-CN" w:bidi="ar"/>
                    </w:rPr>
                    <w:t>润滑油</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FF0000"/>
                      <w:kern w:val="2"/>
                      <w:sz w:val="21"/>
                      <w:szCs w:val="21"/>
                      <w:lang w:val="en-US"/>
                    </w:rPr>
                  </w:pPr>
                  <w:r>
                    <w:rPr>
                      <w:rFonts w:hint="eastAsia" w:ascii="Times New Roman" w:hAnsi="Times New Roman" w:eastAsia="宋体" w:cs="Times New Roman"/>
                      <w:i w:val="0"/>
                      <w:iCs w:val="0"/>
                      <w:color w:val="FF0000"/>
                      <w:kern w:val="0"/>
                      <w:sz w:val="21"/>
                      <w:szCs w:val="21"/>
                      <w:u w:val="none"/>
                      <w:lang w:val="en-US" w:eastAsia="zh-CN" w:bidi="ar"/>
                    </w:rPr>
                    <w:t>47.785</w:t>
                  </w:r>
                  <w:r>
                    <w:rPr>
                      <w:rFonts w:hint="default" w:ascii="Times New Roman" w:hAnsi="Times New Roman" w:eastAsia="宋体" w:cs="Times New Roman"/>
                      <w:i w:val="0"/>
                      <w:iCs w:val="0"/>
                      <w:color w:val="FF0000"/>
                      <w:kern w:val="0"/>
                      <w:sz w:val="21"/>
                      <w:szCs w:val="21"/>
                      <w:u w:val="none"/>
                      <w:lang w:val="en-US" w:eastAsia="zh-CN" w:bidi="ar"/>
                    </w:rPr>
                    <w:t>t</w:t>
                  </w: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sz w:val="21"/>
                      <w:szCs w:val="21"/>
                    </w:rPr>
                  </w:pPr>
                  <w:r>
                    <w:rPr>
                      <w:rFonts w:hint="default" w:ascii="Times New Roman" w:hAnsi="Times New Roman" w:cs="Times New Roman"/>
                      <w:i w:val="0"/>
                      <w:color w:val="FF0000"/>
                      <w:kern w:val="0"/>
                      <w:sz w:val="21"/>
                      <w:szCs w:val="21"/>
                      <w:u w:val="none"/>
                      <w:lang w:val="en-US" w:eastAsia="zh-CN" w:bidi="ar"/>
                    </w:rPr>
                    <w:t>1</w:t>
                  </w:r>
                </w:p>
              </w:tc>
              <w:tc>
                <w:tcPr>
                  <w:tcW w:w="26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val="en-US" w:eastAsia="zh-CN" w:bidi="ar"/>
                    </w:rPr>
                    <w:t>产品带走</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FF0000"/>
                      <w:sz w:val="21"/>
                      <w:szCs w:val="21"/>
                      <w:lang w:val="en-US"/>
                    </w:rPr>
                  </w:pPr>
                  <w:r>
                    <w:rPr>
                      <w:rFonts w:hint="default" w:ascii="Times New Roman" w:hAnsi="Times New Roman" w:eastAsia="宋体" w:cs="Times New Roman"/>
                      <w:i w:val="0"/>
                      <w:iCs w:val="0"/>
                      <w:color w:val="FF0000"/>
                      <w:kern w:val="0"/>
                      <w:sz w:val="21"/>
                      <w:szCs w:val="21"/>
                      <w:u w:val="none"/>
                      <w:lang w:val="en-US" w:eastAsia="zh-CN" w:bidi="ar"/>
                    </w:rPr>
                    <w:t>45.375</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2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8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val="0"/>
                    <w:bidi w:val="0"/>
                    <w:adjustRightInd/>
                    <w:spacing w:beforeAutospacing="0" w:afterAutospacing="0"/>
                    <w:ind w:left="-110" w:leftChars="-50" w:right="-110" w:rightChars="-50"/>
                    <w:jc w:val="center"/>
                    <w:rPr>
                      <w:rFonts w:hint="default" w:ascii="Times New Roman" w:hAnsi="Times New Roman" w:cs="Times New Roman"/>
                      <w:color w:val="FF0000"/>
                      <w:sz w:val="21"/>
                      <w:szCs w:val="21"/>
                    </w:rPr>
                  </w:pP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sz w:val="21"/>
                      <w:szCs w:val="21"/>
                    </w:rPr>
                  </w:pPr>
                  <w:r>
                    <w:rPr>
                      <w:rFonts w:hint="default" w:ascii="Times New Roman" w:hAnsi="Times New Roman" w:cs="Times New Roman"/>
                      <w:i w:val="0"/>
                      <w:color w:val="FF0000"/>
                      <w:kern w:val="0"/>
                      <w:sz w:val="21"/>
                      <w:szCs w:val="21"/>
                      <w:u w:val="none"/>
                      <w:lang w:val="en-US" w:eastAsia="zh-CN" w:bidi="ar"/>
                    </w:rPr>
                    <w:t>2</w:t>
                  </w:r>
                </w:p>
              </w:tc>
              <w:tc>
                <w:tcPr>
                  <w:tcW w:w="26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sz w:val="21"/>
                      <w:szCs w:val="21"/>
                    </w:rPr>
                  </w:pPr>
                  <w:r>
                    <w:rPr>
                      <w:rFonts w:hint="default" w:ascii="Times New Roman" w:hAnsi="Times New Roman" w:cs="Times New Roman"/>
                      <w:color w:val="FF0000"/>
                      <w:kern w:val="0"/>
                      <w:sz w:val="21"/>
                      <w:szCs w:val="21"/>
                      <w:lang w:val="en-US" w:eastAsia="zh-CN" w:bidi="ar"/>
                    </w:rPr>
                    <w:t>废</w:t>
                  </w:r>
                  <w:r>
                    <w:rPr>
                      <w:rFonts w:hint="default" w:ascii="Times New Roman" w:hAnsi="Times New Roman" w:eastAsia="宋体" w:cs="Times New Roman"/>
                      <w:color w:val="FF0000"/>
                      <w:kern w:val="0"/>
                      <w:sz w:val="21"/>
                      <w:szCs w:val="21"/>
                      <w:lang w:val="en-US" w:eastAsia="zh-CN" w:bidi="ar"/>
                    </w:rPr>
                    <w:t>抹布、手套</w:t>
                  </w:r>
                  <w:r>
                    <w:rPr>
                      <w:rFonts w:hint="default" w:ascii="Times New Roman" w:hAnsi="Times New Roman" w:cs="Times New Roman"/>
                      <w:color w:val="FF0000"/>
                      <w:kern w:val="0"/>
                      <w:sz w:val="21"/>
                      <w:szCs w:val="21"/>
                      <w:lang w:val="en-US" w:eastAsia="zh-CN" w:bidi="ar"/>
                    </w:rPr>
                    <w:t>带走</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sz w:val="21"/>
                      <w:szCs w:val="21"/>
                      <w:lang w:val="en-US"/>
                    </w:rPr>
                  </w:pPr>
                  <w:r>
                    <w:rPr>
                      <w:rFonts w:hint="default" w:ascii="Times New Roman" w:hAnsi="Times New Roman" w:eastAsia="宋体" w:cs="Times New Roman"/>
                      <w:i w:val="0"/>
                      <w:iCs w:val="0"/>
                      <w:color w:val="FF0000"/>
                      <w:kern w:val="0"/>
                      <w:sz w:val="21"/>
                      <w:szCs w:val="21"/>
                      <w:u w:val="none"/>
                      <w:lang w:val="en-US" w:eastAsia="zh-CN" w:bidi="ar"/>
                    </w:rPr>
                    <w:t>0.272</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2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8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val="0"/>
                    <w:bidi w:val="0"/>
                    <w:adjustRightInd/>
                    <w:spacing w:beforeAutospacing="0" w:afterAutospacing="0"/>
                    <w:ind w:left="-110" w:leftChars="-50" w:right="-110" w:rightChars="-50"/>
                    <w:jc w:val="center"/>
                    <w:rPr>
                      <w:rFonts w:hint="default" w:ascii="Times New Roman" w:hAnsi="Times New Roman" w:cs="Times New Roman"/>
                      <w:color w:val="FF0000"/>
                      <w:sz w:val="21"/>
                      <w:szCs w:val="21"/>
                    </w:rPr>
                  </w:pP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i w:val="0"/>
                      <w:color w:val="FF0000"/>
                      <w:kern w:val="0"/>
                      <w:sz w:val="21"/>
                      <w:szCs w:val="21"/>
                      <w:u w:val="none"/>
                      <w:lang w:val="en-US" w:eastAsia="zh-CN" w:bidi="ar"/>
                    </w:rPr>
                    <w:t>3</w:t>
                  </w:r>
                </w:p>
              </w:tc>
              <w:tc>
                <w:tcPr>
                  <w:tcW w:w="26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color w:val="FF0000"/>
                      <w:kern w:val="0"/>
                      <w:sz w:val="21"/>
                      <w:szCs w:val="21"/>
                      <w:lang w:val="en-US" w:eastAsia="zh-CN" w:bidi="ar"/>
                    </w:rPr>
                    <w:t>定期更换产生</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0.605</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2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8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val="0"/>
                    <w:bidi w:val="0"/>
                    <w:adjustRightInd/>
                    <w:spacing w:beforeAutospacing="0" w:afterAutospacing="0"/>
                    <w:ind w:left="-110" w:leftChars="-50" w:right="-110" w:rightChars="-50"/>
                    <w:jc w:val="center"/>
                    <w:rPr>
                      <w:rFonts w:hint="default" w:ascii="Times New Roman" w:hAnsi="Times New Roman" w:cs="Times New Roman"/>
                      <w:color w:val="FF0000"/>
                      <w:sz w:val="21"/>
                      <w:szCs w:val="21"/>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sz w:val="21"/>
                      <w:szCs w:val="21"/>
                    </w:rPr>
                  </w:pPr>
                  <w:r>
                    <w:rPr>
                      <w:rFonts w:hint="default" w:ascii="Times New Roman" w:hAnsi="Times New Roman" w:cs="Times New Roman"/>
                      <w:i w:val="0"/>
                      <w:color w:val="FF0000"/>
                      <w:kern w:val="0"/>
                      <w:sz w:val="21"/>
                      <w:szCs w:val="21"/>
                      <w:u w:val="none"/>
                      <w:lang w:val="en-US" w:eastAsia="zh-CN" w:bidi="ar"/>
                    </w:rPr>
                    <w:t>4</w:t>
                  </w:r>
                </w:p>
              </w:tc>
              <w:tc>
                <w:tcPr>
                  <w:tcW w:w="1038" w:type="dxa"/>
                  <w:vMerge w:val="restart"/>
                  <w:tcBorders>
                    <w:top w:val="nil"/>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val="en-US" w:eastAsia="zh-CN" w:bidi="ar"/>
                    </w:rPr>
                    <w:t>排放量</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val="en-US" w:eastAsia="zh-CN" w:bidi="ar"/>
                    </w:rPr>
                    <w:t>有组织</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sz w:val="21"/>
                      <w:szCs w:val="21"/>
                      <w:lang w:val="en-US"/>
                    </w:rPr>
                  </w:pPr>
                  <w:r>
                    <w:rPr>
                      <w:rFonts w:hint="default" w:ascii="Times New Roman" w:hAnsi="Times New Roman" w:eastAsia="宋体" w:cs="Times New Roman"/>
                      <w:i w:val="0"/>
                      <w:iCs w:val="0"/>
                      <w:color w:val="FF0000"/>
                      <w:kern w:val="0"/>
                      <w:sz w:val="21"/>
                      <w:szCs w:val="21"/>
                      <w:u w:val="none"/>
                      <w:lang w:val="en-US" w:eastAsia="zh-CN" w:bidi="ar"/>
                    </w:rPr>
                    <w:t>0.363</w:t>
                  </w:r>
                  <w:r>
                    <w:rPr>
                      <w:rFonts w:hint="eastAsia" w:ascii="Times New Roman" w:hAnsi="Times New Roman" w:eastAsia="宋体" w:cs="Times New Roman"/>
                      <w:i w:val="0"/>
                      <w:iCs w:val="0"/>
                      <w:color w:val="FF0000"/>
                      <w:kern w:val="0"/>
                      <w:sz w:val="21"/>
                      <w:szCs w:val="21"/>
                      <w:u w:val="none"/>
                      <w:lang w:val="en-US" w:eastAsia="zh-CN" w:bidi="ar"/>
                    </w:rPr>
                    <w:t>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2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8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val="0"/>
                    <w:bidi w:val="0"/>
                    <w:adjustRightInd/>
                    <w:spacing w:beforeAutospacing="0" w:afterAutospacing="0"/>
                    <w:ind w:left="-110" w:leftChars="-50" w:right="-110" w:rightChars="-50"/>
                    <w:jc w:val="center"/>
                    <w:rPr>
                      <w:rFonts w:hint="default" w:ascii="Times New Roman" w:hAnsi="Times New Roman" w:cs="Times New Roman"/>
                      <w:color w:val="FF0000"/>
                      <w:sz w:val="21"/>
                      <w:szCs w:val="21"/>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i w:val="0"/>
                      <w:color w:val="FF0000"/>
                      <w:kern w:val="0"/>
                      <w:sz w:val="21"/>
                      <w:szCs w:val="21"/>
                      <w:u w:val="none"/>
                      <w:lang w:val="en-US" w:eastAsia="zh-CN" w:bidi="ar"/>
                    </w:rPr>
                    <w:t>5</w:t>
                  </w:r>
                </w:p>
              </w:tc>
              <w:tc>
                <w:tcPr>
                  <w:tcW w:w="103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val="en-US" w:eastAsia="zh-CN" w:bidi="ar"/>
                    </w:rPr>
                    <w:t>无组织</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sz w:val="21"/>
                      <w:szCs w:val="21"/>
                      <w:lang w:val="en-US"/>
                    </w:rPr>
                  </w:pPr>
                  <w:r>
                    <w:rPr>
                      <w:rFonts w:hint="default" w:ascii="Times New Roman" w:hAnsi="Times New Roman" w:eastAsia="宋体" w:cs="Times New Roman"/>
                      <w:i w:val="0"/>
                      <w:iCs w:val="0"/>
                      <w:color w:val="FF0000"/>
                      <w:kern w:val="0"/>
                      <w:sz w:val="21"/>
                      <w:szCs w:val="21"/>
                      <w:u w:val="none"/>
                      <w:lang w:val="en-US" w:eastAsia="zh-CN" w:bidi="ar"/>
                    </w:rPr>
                    <w:t>0.8068</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10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2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8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val="0"/>
                    <w:bidi w:val="0"/>
                    <w:adjustRightInd/>
                    <w:spacing w:beforeAutospacing="0" w:afterAutospacing="0"/>
                    <w:ind w:left="-110" w:leftChars="-50" w:right="-110" w:rightChars="-50"/>
                    <w:jc w:val="center"/>
                    <w:rPr>
                      <w:rFonts w:hint="default" w:ascii="Times New Roman" w:hAnsi="Times New Roman" w:cs="Times New Roman"/>
                      <w:color w:val="FF0000"/>
                      <w:sz w:val="21"/>
                      <w:szCs w:val="21"/>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i w:val="0"/>
                      <w:color w:val="FF0000"/>
                      <w:kern w:val="0"/>
                      <w:sz w:val="21"/>
                      <w:szCs w:val="21"/>
                      <w:u w:val="none"/>
                      <w:lang w:val="en-US" w:eastAsia="zh-CN" w:bidi="ar"/>
                    </w:rPr>
                    <w:t>6</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val="en-US" w:eastAsia="zh-CN" w:bidi="ar"/>
                    </w:rPr>
                    <w:t>活性炭吸附</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sz w:val="21"/>
                      <w:szCs w:val="21"/>
                      <w:lang w:val="en-US"/>
                    </w:rPr>
                  </w:pPr>
                  <w:r>
                    <w:rPr>
                      <w:rFonts w:hint="default" w:ascii="Times New Roman" w:hAnsi="Times New Roman" w:eastAsia="宋体" w:cs="Times New Roman"/>
                      <w:i w:val="0"/>
                      <w:iCs w:val="0"/>
                      <w:color w:val="FF0000"/>
                      <w:kern w:val="0"/>
                      <w:sz w:val="21"/>
                      <w:szCs w:val="21"/>
                      <w:u w:val="none"/>
                      <w:lang w:val="en-US" w:eastAsia="zh-CN" w:bidi="ar"/>
                    </w:rPr>
                    <w:t>0.3631</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108"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eastAsia"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2</w:t>
                  </w:r>
                </w:p>
              </w:tc>
              <w:tc>
                <w:tcPr>
                  <w:tcW w:w="12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rPr>
                  </w:pPr>
                  <w:r>
                    <w:rPr>
                      <w:rFonts w:hint="default" w:ascii="Times New Roman" w:hAnsi="Times New Roman" w:eastAsia="宋体" w:cs="Times New Roman"/>
                      <w:color w:val="FF0000"/>
                      <w:kern w:val="0"/>
                      <w:sz w:val="21"/>
                      <w:szCs w:val="21"/>
                      <w:lang w:val="en-US" w:eastAsia="zh-CN" w:bidi="ar"/>
                    </w:rPr>
                    <w:t>净化装置</w:t>
                  </w:r>
                  <w:r>
                    <w:rPr>
                      <w:rFonts w:hint="default" w:ascii="Times New Roman" w:hAnsi="Times New Roman" w:cs="Times New Roman"/>
                      <w:color w:val="FF0000"/>
                      <w:kern w:val="0"/>
                      <w:sz w:val="21"/>
                      <w:szCs w:val="21"/>
                      <w:lang w:val="en-US" w:eastAsia="zh-CN" w:bidi="ar"/>
                    </w:rPr>
                    <w:t>收集</w:t>
                  </w:r>
                </w:p>
              </w:tc>
              <w:tc>
                <w:tcPr>
                  <w:tcW w:w="8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bidi w:val="0"/>
                    <w:adjustRightInd/>
                    <w:spacing w:beforeAutospacing="0" w:afterAutospacing="0"/>
                    <w:ind w:left="-110" w:leftChars="-50" w:right="-110" w:rightChars="-50"/>
                    <w:jc w:val="center"/>
                    <w:textAlignment w:val="center"/>
                    <w:rPr>
                      <w:rFonts w:hint="default" w:ascii="Times New Roman" w:hAnsi="Times New Roman" w:cs="Times New Roman"/>
                      <w:color w:val="FF0000"/>
                      <w:sz w:val="21"/>
                      <w:szCs w:val="21"/>
                    </w:rPr>
                  </w:pPr>
                  <w:r>
                    <w:rPr>
                      <w:rFonts w:hint="default" w:ascii="Times New Roman" w:hAnsi="Times New Roman" w:eastAsia="宋体" w:cs="Times New Roman"/>
                      <w:i w:val="0"/>
                      <w:iCs w:val="0"/>
                      <w:color w:val="FF0000"/>
                      <w:kern w:val="0"/>
                      <w:sz w:val="21"/>
                      <w:szCs w:val="21"/>
                      <w:u w:val="none"/>
                      <w:lang w:val="en-US" w:eastAsia="zh-CN" w:bidi="ar"/>
                    </w:rPr>
                    <w:t>6.535</w:t>
                  </w:r>
                  <w:r>
                    <w:rPr>
                      <w:rFonts w:hint="eastAsia" w:ascii="Times New Roman" w:hAnsi="Times New Roman" w:eastAsia="宋体" w:cs="Times New Roman"/>
                      <w:i w:val="0"/>
                      <w:iCs w:val="0"/>
                      <w:color w:val="FF0000"/>
                      <w:kern w:val="0"/>
                      <w:sz w:val="21"/>
                      <w:szCs w:val="21"/>
                      <w:u w:val="none"/>
                      <w:lang w:val="en-US" w:eastAsia="zh-CN" w:bidi="ar"/>
                    </w:rPr>
                    <w:t>t</w:t>
                  </w: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cs="Times New Roman"/>
                      <w:i w:val="0"/>
                      <w:color w:val="FF0000"/>
                      <w:kern w:val="0"/>
                      <w:sz w:val="21"/>
                      <w:szCs w:val="21"/>
                      <w:u w:val="none"/>
                      <w:lang w:val="en-US" w:eastAsia="zh-CN" w:bidi="ar"/>
                    </w:rPr>
                    <w:t>7</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净化装置</w:t>
                  </w:r>
                  <w:r>
                    <w:rPr>
                      <w:rFonts w:hint="default" w:ascii="Times New Roman" w:hAnsi="Times New Roman" w:cs="Times New Roman"/>
                      <w:color w:val="FF0000"/>
                      <w:kern w:val="0"/>
                      <w:sz w:val="21"/>
                      <w:szCs w:val="21"/>
                      <w:lang w:val="en-US" w:eastAsia="zh-CN" w:bidi="ar"/>
                    </w:rPr>
                    <w:t>收集</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i w:val="0"/>
                      <w:iCs w:val="0"/>
                      <w:color w:val="FF0000"/>
                      <w:kern w:val="0"/>
                      <w:sz w:val="21"/>
                      <w:szCs w:val="21"/>
                      <w:u w:val="none"/>
                      <w:lang w:val="en-US" w:eastAsia="zh-CN" w:bidi="ar"/>
                    </w:rPr>
                    <w:t>6.535</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rPr>
                  </w:pPr>
                </w:p>
              </w:tc>
              <w:tc>
                <w:tcPr>
                  <w:tcW w:w="110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color w:val="FF0000"/>
                      <w:kern w:val="0"/>
                      <w:sz w:val="21"/>
                      <w:szCs w:val="21"/>
                      <w:lang w:val="en-US" w:eastAsia="zh-CN" w:bidi="ar"/>
                    </w:rPr>
                    <w:t>3</w:t>
                  </w:r>
                </w:p>
              </w:tc>
              <w:tc>
                <w:tcPr>
                  <w:tcW w:w="126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color w:val="FF0000"/>
                      <w:kern w:val="0"/>
                      <w:sz w:val="21"/>
                      <w:szCs w:val="21"/>
                      <w:lang w:val="en-US" w:eastAsia="zh-CN" w:bidi="ar"/>
                    </w:rPr>
                    <w:t>搓牙用</w:t>
                  </w:r>
                  <w:r>
                    <w:rPr>
                      <w:rFonts w:hint="default" w:ascii="Times New Roman" w:hAnsi="Times New Roman" w:eastAsia="宋体" w:cs="Times New Roman"/>
                      <w:color w:val="FF0000"/>
                      <w:kern w:val="0"/>
                      <w:sz w:val="21"/>
                      <w:szCs w:val="21"/>
                      <w:lang w:val="en-US" w:eastAsia="zh-CN" w:bidi="ar"/>
                    </w:rPr>
                    <w:t>润滑油</w:t>
                  </w:r>
                </w:p>
              </w:tc>
              <w:tc>
                <w:tcPr>
                  <w:tcW w:w="80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kern w:val="0"/>
                      <w:sz w:val="21"/>
                      <w:szCs w:val="21"/>
                      <w:lang w:val="en-US" w:eastAsia="zh-CN" w:bidi="ar"/>
                    </w:rPr>
                  </w:pPr>
                  <w:r>
                    <w:rPr>
                      <w:rFonts w:hint="eastAsia" w:ascii="Times New Roman" w:hAnsi="Times New Roman" w:eastAsia="宋体" w:cs="Times New Roman"/>
                      <w:i w:val="0"/>
                      <w:iCs w:val="0"/>
                      <w:color w:val="FF0000"/>
                      <w:kern w:val="0"/>
                      <w:sz w:val="21"/>
                      <w:szCs w:val="21"/>
                      <w:u w:val="none"/>
                      <w:lang w:val="en-US" w:eastAsia="zh-CN" w:bidi="ar"/>
                    </w:rPr>
                    <w:t>29.3554</w:t>
                  </w:r>
                  <w:r>
                    <w:rPr>
                      <w:rFonts w:hint="default" w:ascii="Times New Roman" w:hAnsi="Times New Roman" w:eastAsia="宋体" w:cs="Times New Roman"/>
                      <w:i w:val="0"/>
                      <w:iCs w:val="0"/>
                      <w:color w:val="FF0000"/>
                      <w:kern w:val="0"/>
                      <w:sz w:val="21"/>
                      <w:szCs w:val="21"/>
                      <w:u w:val="none"/>
                      <w:lang w:val="en-US" w:eastAsia="zh-CN" w:bidi="ar"/>
                    </w:rPr>
                    <w:t>t</w:t>
                  </w: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cs="Times New Roman"/>
                      <w:i w:val="0"/>
                      <w:color w:val="FF0000"/>
                      <w:kern w:val="0"/>
                      <w:sz w:val="21"/>
                      <w:szCs w:val="21"/>
                      <w:u w:val="none"/>
                      <w:lang w:val="en-US" w:eastAsia="zh-CN" w:bidi="ar"/>
                    </w:rPr>
                    <w:t>8</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产品带走</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FF0000"/>
                      <w:sz w:val="21"/>
                      <w:szCs w:val="21"/>
                      <w:u w:val="none"/>
                      <w:lang w:val="en-US" w:eastAsia="zh-CN" w:bidi="zh-CN"/>
                    </w:rPr>
                  </w:pPr>
                  <w:r>
                    <w:rPr>
                      <w:rFonts w:hint="default" w:ascii="Times New Roman" w:hAnsi="Times New Roman" w:eastAsia="宋体" w:cs="Times New Roman"/>
                      <w:i w:val="0"/>
                      <w:iCs w:val="0"/>
                      <w:color w:val="FF0000"/>
                      <w:kern w:val="0"/>
                      <w:sz w:val="21"/>
                      <w:szCs w:val="21"/>
                      <w:u w:val="none"/>
                      <w:lang w:val="en-US" w:eastAsia="zh-CN" w:bidi="ar"/>
                    </w:rPr>
                    <w:t>26.625</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rPr>
                  </w:pPr>
                </w:p>
              </w:tc>
              <w:tc>
                <w:tcPr>
                  <w:tcW w:w="110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rPr>
                  </w:pPr>
                </w:p>
              </w:tc>
              <w:tc>
                <w:tcPr>
                  <w:tcW w:w="126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ind w:left="-110" w:leftChars="-50" w:right="-110" w:rightChars="-50"/>
                    <w:jc w:val="center"/>
                    <w:rPr>
                      <w:rFonts w:hint="default" w:ascii="Times New Roman" w:hAnsi="Times New Roman" w:cs="Times New Roman"/>
                      <w:color w:val="FF000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cs="Times New Roman"/>
                      <w:color w:val="FF0000"/>
                      <w:sz w:val="21"/>
                      <w:szCs w:val="21"/>
                      <w:lang w:val="en-US" w:eastAsia="zh-CN"/>
                    </w:rPr>
                  </w:pPr>
                  <w:r>
                    <w:rPr>
                      <w:rFonts w:hint="eastAsia" w:ascii="Times New Roman" w:hAnsi="Times New Roman" w:cs="Times New Roman"/>
                      <w:color w:val="FF0000"/>
                      <w:lang w:val="en-US" w:eastAsia="zh-CN"/>
                    </w:rPr>
                    <w:t>9</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kern w:val="0"/>
                      <w:sz w:val="21"/>
                      <w:szCs w:val="21"/>
                      <w:lang w:val="en-US" w:eastAsia="zh-CN" w:bidi="ar"/>
                    </w:rPr>
                    <w:t>废</w:t>
                  </w:r>
                  <w:r>
                    <w:rPr>
                      <w:rFonts w:hint="default" w:ascii="Times New Roman" w:hAnsi="Times New Roman" w:eastAsia="宋体" w:cs="Times New Roman"/>
                      <w:color w:val="FF0000"/>
                      <w:kern w:val="0"/>
                      <w:sz w:val="21"/>
                      <w:szCs w:val="21"/>
                      <w:lang w:val="en-US" w:eastAsia="zh-CN" w:bidi="ar"/>
                    </w:rPr>
                    <w:t>抹布、手套</w:t>
                  </w:r>
                  <w:r>
                    <w:rPr>
                      <w:rFonts w:hint="default" w:ascii="Times New Roman" w:hAnsi="Times New Roman" w:cs="Times New Roman"/>
                      <w:color w:val="FF0000"/>
                      <w:kern w:val="0"/>
                      <w:sz w:val="21"/>
                      <w:szCs w:val="21"/>
                      <w:lang w:val="en-US" w:eastAsia="zh-CN" w:bidi="ar"/>
                    </w:rPr>
                    <w:t>带走</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i w:val="0"/>
                      <w:iCs w:val="0"/>
                      <w:color w:val="FF0000"/>
                      <w:kern w:val="0"/>
                      <w:sz w:val="21"/>
                      <w:szCs w:val="21"/>
                      <w:u w:val="none"/>
                      <w:lang w:val="en-US" w:eastAsia="zh-CN" w:bidi="ar"/>
                    </w:rPr>
                    <w:t>0.16</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110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126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FF0000"/>
                      <w:sz w:val="21"/>
                      <w:szCs w:val="21"/>
                      <w:lang w:val="en-US" w:eastAsia="zh-CN"/>
                    </w:rPr>
                  </w:pPr>
                  <w:r>
                    <w:rPr>
                      <w:rFonts w:hint="eastAsia" w:ascii="Times New Roman" w:hAnsi="Times New Roman" w:cs="Times New Roman"/>
                      <w:i w:val="0"/>
                      <w:color w:val="FF0000"/>
                      <w:kern w:val="0"/>
                      <w:sz w:val="21"/>
                      <w:szCs w:val="21"/>
                      <w:u w:val="none"/>
                      <w:lang w:val="en-US" w:eastAsia="zh-CN" w:bidi="ar"/>
                    </w:rPr>
                    <w:t>10</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kern w:val="0"/>
                      <w:sz w:val="21"/>
                      <w:szCs w:val="21"/>
                      <w:lang w:val="en-US" w:eastAsia="zh-CN" w:bidi="ar"/>
                    </w:rPr>
                    <w:t>定期更换产生</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i w:val="0"/>
                      <w:iCs w:val="0"/>
                      <w:color w:val="FF0000"/>
                      <w:kern w:val="0"/>
                      <w:sz w:val="21"/>
                      <w:szCs w:val="21"/>
                      <w:u w:val="none"/>
                      <w:lang w:val="en-US" w:eastAsia="zh-CN" w:bidi="ar"/>
                    </w:rPr>
                    <w:t>0.355</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110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126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FF0000"/>
                      <w:sz w:val="21"/>
                      <w:szCs w:val="21"/>
                      <w:lang w:val="en-US" w:eastAsia="zh-CN"/>
                    </w:rPr>
                  </w:pPr>
                  <w:r>
                    <w:rPr>
                      <w:rFonts w:hint="eastAsia" w:ascii="Times New Roman" w:hAnsi="Times New Roman" w:cs="Times New Roman"/>
                      <w:i w:val="0"/>
                      <w:color w:val="FF0000"/>
                      <w:kern w:val="0"/>
                      <w:sz w:val="21"/>
                      <w:szCs w:val="21"/>
                      <w:u w:val="none"/>
                      <w:lang w:val="en-US" w:eastAsia="zh-CN" w:bidi="ar"/>
                    </w:rPr>
                    <w:t>11</w:t>
                  </w:r>
                </w:p>
              </w:tc>
              <w:tc>
                <w:tcPr>
                  <w:tcW w:w="1038" w:type="dxa"/>
                  <w:vMerge w:val="restart"/>
                  <w:tcBorders>
                    <w:top w:val="nil"/>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color w:val="FF0000"/>
                      <w:kern w:val="0"/>
                      <w:sz w:val="21"/>
                      <w:szCs w:val="21"/>
                      <w:lang w:val="en-US" w:eastAsia="zh-CN" w:bidi="ar"/>
                    </w:rPr>
                    <w:t>排放量</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color w:val="FF0000"/>
                      <w:kern w:val="0"/>
                      <w:sz w:val="21"/>
                      <w:szCs w:val="21"/>
                      <w:lang w:val="en-US" w:eastAsia="zh-CN" w:bidi="ar"/>
                    </w:rPr>
                    <w:t>有组织</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i w:val="0"/>
                      <w:iCs w:val="0"/>
                      <w:color w:val="FF0000"/>
                      <w:kern w:val="0"/>
                      <w:sz w:val="21"/>
                      <w:szCs w:val="21"/>
                      <w:u w:val="none"/>
                      <w:lang w:val="en-US" w:eastAsia="zh-CN" w:bidi="ar"/>
                    </w:rPr>
                    <w:t>0.5247</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110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126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cs="Times New Roman"/>
                      <w:i w:val="0"/>
                      <w:color w:val="FF0000"/>
                      <w:kern w:val="0"/>
                      <w:sz w:val="21"/>
                      <w:szCs w:val="21"/>
                      <w:u w:val="none"/>
                      <w:lang w:val="en-US" w:eastAsia="zh-CN" w:bidi="ar"/>
                    </w:rPr>
                    <w:t>1</w:t>
                  </w:r>
                  <w:r>
                    <w:rPr>
                      <w:rFonts w:hint="eastAsia" w:ascii="Times New Roman" w:hAnsi="Times New Roman" w:cs="Times New Roman"/>
                      <w:i w:val="0"/>
                      <w:color w:val="FF0000"/>
                      <w:kern w:val="0"/>
                      <w:sz w:val="21"/>
                      <w:szCs w:val="21"/>
                      <w:u w:val="none"/>
                      <w:lang w:val="en-US" w:eastAsia="zh-CN" w:bidi="ar"/>
                    </w:rPr>
                    <w:t>2</w:t>
                  </w:r>
                </w:p>
              </w:tc>
              <w:tc>
                <w:tcPr>
                  <w:tcW w:w="103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FF0000"/>
                      <w:sz w:val="21"/>
                      <w:szCs w:val="21"/>
                      <w:lang w:val="en-US" w:eastAsia="zh-CN"/>
                    </w:rPr>
                  </w:pP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color w:val="FF0000"/>
                      <w:kern w:val="0"/>
                      <w:sz w:val="21"/>
                      <w:szCs w:val="21"/>
                      <w:lang w:val="en-US" w:eastAsia="zh-CN" w:bidi="ar"/>
                    </w:rPr>
                    <w:t>无组织</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i w:val="0"/>
                      <w:iCs w:val="0"/>
                      <w:color w:val="FF0000"/>
                      <w:kern w:val="0"/>
                      <w:sz w:val="21"/>
                      <w:szCs w:val="21"/>
                      <w:u w:val="none"/>
                      <w:lang w:val="en-US" w:eastAsia="zh-CN" w:bidi="ar"/>
                    </w:rPr>
                    <w:t>1.166</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110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126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80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FF0000"/>
                      <w:sz w:val="21"/>
                      <w:szCs w:val="21"/>
                      <w:lang w:val="en-US" w:eastAsia="zh-CN"/>
                    </w:rPr>
                  </w:pPr>
                  <w:r>
                    <w:rPr>
                      <w:rFonts w:hint="eastAsia" w:ascii="Times New Roman" w:hAnsi="Times New Roman" w:cs="Times New Roman"/>
                      <w:i w:val="0"/>
                      <w:color w:val="FF0000"/>
                      <w:kern w:val="0"/>
                      <w:sz w:val="21"/>
                      <w:szCs w:val="21"/>
                      <w:u w:val="none"/>
                      <w:lang w:val="en-US" w:eastAsia="zh-CN" w:bidi="ar"/>
                    </w:rPr>
                    <w:t>13</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color w:val="FF0000"/>
                      <w:kern w:val="0"/>
                      <w:sz w:val="21"/>
                      <w:szCs w:val="21"/>
                      <w:lang w:val="en-US" w:eastAsia="zh-CN" w:bidi="ar"/>
                    </w:rPr>
                    <w:t>活性炭吸附</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i w:val="0"/>
                      <w:iCs w:val="0"/>
                      <w:color w:val="FF0000"/>
                      <w:kern w:val="0"/>
                      <w:sz w:val="21"/>
                      <w:szCs w:val="21"/>
                      <w:u w:val="none"/>
                      <w:lang w:val="en-US" w:eastAsia="zh-CN" w:bidi="ar"/>
                    </w:rPr>
                    <w:t>0.5247</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p>
              </w:tc>
              <w:tc>
                <w:tcPr>
                  <w:tcW w:w="1108" w:type="dxa"/>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FF0000"/>
                      <w:sz w:val="21"/>
                      <w:szCs w:val="21"/>
                      <w:lang w:val="en-US" w:eastAsia="zh-CN"/>
                    </w:rPr>
                    <w:t>4</w:t>
                  </w:r>
                </w:p>
              </w:tc>
              <w:tc>
                <w:tcPr>
                  <w:tcW w:w="1263" w:type="dxa"/>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color w:val="FF0000"/>
                      <w:kern w:val="0"/>
                      <w:sz w:val="21"/>
                      <w:szCs w:val="21"/>
                      <w:lang w:val="en-US" w:eastAsia="zh-CN" w:bidi="ar"/>
                    </w:rPr>
                    <w:t>净化装置</w:t>
                  </w:r>
                  <w:r>
                    <w:rPr>
                      <w:rFonts w:hint="default" w:ascii="Times New Roman" w:hAnsi="Times New Roman" w:cs="Times New Roman"/>
                      <w:color w:val="FF0000"/>
                      <w:kern w:val="0"/>
                      <w:sz w:val="21"/>
                      <w:szCs w:val="21"/>
                      <w:lang w:val="en-US" w:eastAsia="zh-CN" w:bidi="ar"/>
                    </w:rPr>
                    <w:t>收集</w:t>
                  </w:r>
                </w:p>
              </w:tc>
              <w:tc>
                <w:tcPr>
                  <w:tcW w:w="80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bidi w:val="0"/>
                    <w:adjustRightInd/>
                    <w:spacing w:beforeAutospacing="0" w:afterAutospacing="0"/>
                    <w:ind w:left="-110" w:leftChars="-50" w:right="-110" w:rightChars="-5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i w:val="0"/>
                      <w:iCs w:val="0"/>
                      <w:color w:val="FF0000"/>
                      <w:kern w:val="0"/>
                      <w:sz w:val="21"/>
                      <w:szCs w:val="21"/>
                      <w:u w:val="none"/>
                      <w:lang w:val="en-US" w:eastAsia="zh-CN" w:bidi="ar"/>
                    </w:rPr>
                    <w:t>9.4446</w:t>
                  </w:r>
                  <w:r>
                    <w:rPr>
                      <w:rFonts w:hint="eastAsia" w:ascii="Times New Roman" w:hAnsi="Times New Roman" w:eastAsia="宋体" w:cs="Times New Roman"/>
                      <w:i w:val="0"/>
                      <w:iCs w:val="0"/>
                      <w:color w:val="FF0000"/>
                      <w:kern w:val="0"/>
                      <w:sz w:val="21"/>
                      <w:szCs w:val="21"/>
                      <w:u w:val="none"/>
                      <w:lang w:val="en-US" w:eastAsia="zh-CN" w:bidi="ar"/>
                    </w:rPr>
                    <w:t>t</w:t>
                  </w: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FF0000"/>
                      <w:sz w:val="21"/>
                      <w:szCs w:val="21"/>
                      <w:lang w:val="en-US" w:eastAsia="zh-CN"/>
                    </w:rPr>
                  </w:pPr>
                  <w:r>
                    <w:rPr>
                      <w:rFonts w:hint="eastAsia" w:ascii="Times New Roman" w:hAnsi="Times New Roman" w:cs="Times New Roman"/>
                      <w:i w:val="0"/>
                      <w:color w:val="FF0000"/>
                      <w:kern w:val="0"/>
                      <w:sz w:val="21"/>
                      <w:szCs w:val="21"/>
                      <w:u w:val="none"/>
                      <w:lang w:val="en-US" w:eastAsia="zh-CN" w:bidi="ar"/>
                    </w:rPr>
                    <w:t>14</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净化装置</w:t>
                  </w:r>
                  <w:r>
                    <w:rPr>
                      <w:rFonts w:hint="default" w:ascii="Times New Roman" w:hAnsi="Times New Roman" w:cs="Times New Roman"/>
                      <w:color w:val="FF0000"/>
                      <w:kern w:val="0"/>
                      <w:sz w:val="21"/>
                      <w:szCs w:val="21"/>
                      <w:lang w:val="en-US" w:eastAsia="zh-CN" w:bidi="ar"/>
                    </w:rPr>
                    <w:t>收集</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i w:val="0"/>
                      <w:iCs w:val="0"/>
                      <w:color w:val="FF0000"/>
                      <w:kern w:val="0"/>
                      <w:sz w:val="21"/>
                      <w:szCs w:val="21"/>
                      <w:u w:val="none"/>
                      <w:lang w:val="en-US" w:eastAsia="zh-CN" w:bidi="ar"/>
                    </w:rPr>
                    <w:t>9.4446</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rPr>
                  </w:pPr>
                </w:p>
              </w:tc>
              <w:tc>
                <w:tcPr>
                  <w:tcW w:w="110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color w:val="FF0000"/>
                      <w:kern w:val="0"/>
                      <w:sz w:val="21"/>
                      <w:szCs w:val="21"/>
                      <w:lang w:val="en-US" w:eastAsia="zh-CN" w:bidi="ar"/>
                    </w:rPr>
                    <w:t>5</w:t>
                  </w:r>
                </w:p>
              </w:tc>
              <w:tc>
                <w:tcPr>
                  <w:tcW w:w="126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color w:val="FF0000"/>
                      <w:kern w:val="0"/>
                      <w:sz w:val="21"/>
                      <w:szCs w:val="21"/>
                      <w:lang w:val="en-US" w:eastAsia="zh-CN" w:bidi="ar"/>
                    </w:rPr>
                    <w:t>滚丝用润滑油</w:t>
                  </w:r>
                </w:p>
              </w:tc>
              <w:tc>
                <w:tcPr>
                  <w:tcW w:w="80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kern w:val="0"/>
                      <w:sz w:val="21"/>
                      <w:szCs w:val="21"/>
                      <w:lang w:val="en-US" w:eastAsia="zh-CN" w:bidi="ar"/>
                    </w:rPr>
                  </w:pPr>
                  <w:r>
                    <w:rPr>
                      <w:rFonts w:hint="eastAsia" w:ascii="Times New Roman" w:hAnsi="Times New Roman" w:eastAsia="宋体" w:cs="Times New Roman"/>
                      <w:i w:val="0"/>
                      <w:iCs w:val="0"/>
                      <w:color w:val="FF0000"/>
                      <w:kern w:val="0"/>
                      <w:sz w:val="21"/>
                      <w:szCs w:val="21"/>
                      <w:u w:val="none"/>
                      <w:lang w:val="en-US" w:eastAsia="zh-CN" w:bidi="ar"/>
                    </w:rPr>
                    <w:t>3.2142</w:t>
                  </w:r>
                  <w:r>
                    <w:rPr>
                      <w:rFonts w:hint="default" w:ascii="Times New Roman" w:hAnsi="Times New Roman" w:eastAsia="宋体" w:cs="Times New Roman"/>
                      <w:i w:val="0"/>
                      <w:iCs w:val="0"/>
                      <w:color w:val="FF0000"/>
                      <w:kern w:val="0"/>
                      <w:sz w:val="21"/>
                      <w:szCs w:val="21"/>
                      <w:u w:val="none"/>
                      <w:lang w:val="en-US" w:eastAsia="zh-CN" w:bidi="ar"/>
                    </w:rPr>
                    <w:t>t</w:t>
                  </w: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kern w:val="0"/>
                      <w:sz w:val="21"/>
                      <w:szCs w:val="21"/>
                      <w:lang w:val="en-US" w:eastAsia="zh-CN" w:bidi="ar"/>
                    </w:rPr>
                  </w:pPr>
                  <w:r>
                    <w:rPr>
                      <w:rFonts w:hint="eastAsia" w:ascii="Times New Roman" w:hAnsi="Times New Roman" w:cs="Times New Roman"/>
                      <w:i w:val="0"/>
                      <w:color w:val="FF0000"/>
                      <w:kern w:val="0"/>
                      <w:sz w:val="21"/>
                      <w:szCs w:val="21"/>
                      <w:u w:val="none"/>
                      <w:lang w:val="en-US" w:eastAsia="zh-CN" w:bidi="ar"/>
                    </w:rPr>
                    <w:t>15</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产品带走</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3</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rPr>
                  </w:pPr>
                </w:p>
              </w:tc>
              <w:tc>
                <w:tcPr>
                  <w:tcW w:w="110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rPr>
                  </w:pPr>
                </w:p>
              </w:tc>
              <w:tc>
                <w:tcPr>
                  <w:tcW w:w="126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ind w:left="-110" w:leftChars="-50" w:right="-110" w:rightChars="-50"/>
                    <w:jc w:val="center"/>
                    <w:rPr>
                      <w:rFonts w:hint="default" w:ascii="Times New Roman" w:hAnsi="Times New Roman" w:cs="Times New Roman"/>
                      <w:color w:val="FF000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kern w:val="0"/>
                      <w:sz w:val="21"/>
                      <w:szCs w:val="21"/>
                      <w:lang w:val="en-US" w:eastAsia="zh-CN" w:bidi="ar"/>
                    </w:rPr>
                  </w:pPr>
                  <w:r>
                    <w:rPr>
                      <w:rFonts w:hint="eastAsia" w:ascii="Times New Roman" w:hAnsi="Times New Roman" w:cs="Times New Roman"/>
                      <w:i w:val="0"/>
                      <w:color w:val="FF0000"/>
                      <w:kern w:val="0"/>
                      <w:sz w:val="21"/>
                      <w:szCs w:val="21"/>
                      <w:u w:val="none"/>
                      <w:lang w:val="en-US" w:eastAsia="zh-CN" w:bidi="ar"/>
                    </w:rPr>
                    <w:t>16</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color w:val="FF0000"/>
                      <w:kern w:val="0"/>
                      <w:sz w:val="21"/>
                      <w:szCs w:val="21"/>
                      <w:lang w:val="en-US" w:eastAsia="zh-CN" w:bidi="ar"/>
                    </w:rPr>
                    <w:t>废</w:t>
                  </w:r>
                  <w:r>
                    <w:rPr>
                      <w:rFonts w:hint="default" w:ascii="Times New Roman" w:hAnsi="Times New Roman" w:eastAsia="宋体" w:cs="Times New Roman"/>
                      <w:color w:val="FF0000"/>
                      <w:kern w:val="0"/>
                      <w:sz w:val="21"/>
                      <w:szCs w:val="21"/>
                      <w:lang w:val="en-US" w:eastAsia="zh-CN" w:bidi="ar"/>
                    </w:rPr>
                    <w:t>抹布、手套</w:t>
                  </w:r>
                  <w:r>
                    <w:rPr>
                      <w:rFonts w:hint="default" w:ascii="Times New Roman" w:hAnsi="Times New Roman" w:cs="Times New Roman"/>
                      <w:color w:val="FF0000"/>
                      <w:kern w:val="0"/>
                      <w:sz w:val="21"/>
                      <w:szCs w:val="21"/>
                      <w:lang w:val="en-US" w:eastAsia="zh-CN" w:bidi="ar"/>
                    </w:rPr>
                    <w:t>带走</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0.018</w:t>
                  </w:r>
                  <w:r>
                    <w:rPr>
                      <w:rFonts w:hint="eastAsia" w:ascii="Times New Roman" w:hAnsi="Times New Roman"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110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126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kern w:val="0"/>
                      <w:sz w:val="21"/>
                      <w:szCs w:val="21"/>
                      <w:lang w:val="en-US" w:eastAsia="zh-CN" w:bidi="ar"/>
                    </w:rPr>
                  </w:pPr>
                  <w:r>
                    <w:rPr>
                      <w:rFonts w:hint="eastAsia" w:ascii="Times New Roman" w:hAnsi="Times New Roman" w:cs="Times New Roman"/>
                      <w:i w:val="0"/>
                      <w:color w:val="FF0000"/>
                      <w:kern w:val="0"/>
                      <w:sz w:val="21"/>
                      <w:szCs w:val="21"/>
                      <w:u w:val="none"/>
                      <w:lang w:val="en-US" w:eastAsia="zh-CN" w:bidi="ar"/>
                    </w:rPr>
                    <w:t>17</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color w:val="FF0000"/>
                      <w:kern w:val="0"/>
                      <w:sz w:val="21"/>
                      <w:szCs w:val="21"/>
                      <w:lang w:val="en-US" w:eastAsia="zh-CN" w:bidi="ar"/>
                    </w:rPr>
                    <w:t>定期更换产生</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0.04</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110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126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kern w:val="0"/>
                      <w:sz w:val="21"/>
                      <w:szCs w:val="21"/>
                      <w:lang w:val="en-US" w:eastAsia="zh-CN" w:bidi="ar"/>
                    </w:rPr>
                  </w:pPr>
                  <w:r>
                    <w:rPr>
                      <w:rFonts w:hint="eastAsia" w:ascii="Times New Roman" w:hAnsi="Times New Roman" w:cs="Times New Roman"/>
                      <w:i w:val="0"/>
                      <w:color w:val="FF0000"/>
                      <w:kern w:val="0"/>
                      <w:sz w:val="21"/>
                      <w:szCs w:val="21"/>
                      <w:u w:val="none"/>
                      <w:lang w:val="en-US" w:eastAsia="zh-CN" w:bidi="ar"/>
                    </w:rPr>
                    <w:t>18</w:t>
                  </w:r>
                </w:p>
              </w:tc>
              <w:tc>
                <w:tcPr>
                  <w:tcW w:w="1038" w:type="dxa"/>
                  <w:vMerge w:val="restart"/>
                  <w:tcBorders>
                    <w:top w:val="nil"/>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排放量</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有组织</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0.037</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110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126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80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kern w:val="0"/>
                      <w:sz w:val="21"/>
                      <w:szCs w:val="21"/>
                      <w:lang w:val="en-US" w:eastAsia="zh-CN" w:bidi="ar"/>
                    </w:rPr>
                  </w:pPr>
                  <w:r>
                    <w:rPr>
                      <w:rFonts w:hint="eastAsia" w:ascii="Times New Roman" w:hAnsi="Times New Roman" w:cs="Times New Roman"/>
                      <w:i w:val="0"/>
                      <w:color w:val="FF0000"/>
                      <w:kern w:val="0"/>
                      <w:sz w:val="21"/>
                      <w:szCs w:val="21"/>
                      <w:u w:val="none"/>
                      <w:lang w:val="en-US" w:eastAsia="zh-CN" w:bidi="ar"/>
                    </w:rPr>
                    <w:t>19</w:t>
                  </w:r>
                </w:p>
              </w:tc>
              <w:tc>
                <w:tcPr>
                  <w:tcW w:w="103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FF0000"/>
                      <w:kern w:val="0"/>
                      <w:sz w:val="21"/>
                      <w:szCs w:val="21"/>
                      <w:lang w:val="en-US" w:eastAsia="zh-CN" w:bidi="ar"/>
                    </w:rPr>
                  </w:pP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无组织</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0.0822</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110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126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80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FF0000"/>
                      <w:kern w:val="0"/>
                      <w:sz w:val="21"/>
                      <w:szCs w:val="21"/>
                      <w:lang w:val="en-US" w:eastAsia="zh-CN" w:bidi="ar"/>
                    </w:rPr>
                  </w:pPr>
                  <w:r>
                    <w:rPr>
                      <w:rFonts w:hint="eastAsia" w:ascii="Times New Roman" w:hAnsi="Times New Roman" w:cs="Times New Roman"/>
                      <w:color w:val="FF0000"/>
                      <w:lang w:val="en-US" w:eastAsia="zh-CN"/>
                    </w:rPr>
                    <w:t>20</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活性炭吸附</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0.037</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jc w:val="center"/>
              </w:trPr>
              <w:tc>
                <w:tcPr>
                  <w:tcW w:w="65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color w:val="FF0000"/>
                      <w:kern w:val="0"/>
                      <w:sz w:val="21"/>
                      <w:szCs w:val="21"/>
                      <w:lang w:val="en-US" w:eastAsia="zh-CN" w:bidi="ar"/>
                    </w:rPr>
                    <w:t>6</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净化装置</w:t>
                  </w:r>
                  <w:r>
                    <w:rPr>
                      <w:rFonts w:hint="default" w:ascii="Times New Roman" w:hAnsi="Times New Roman" w:cs="Times New Roman"/>
                      <w:color w:val="FF0000"/>
                      <w:kern w:val="0"/>
                      <w:sz w:val="21"/>
                      <w:szCs w:val="21"/>
                      <w:lang w:val="en-US" w:eastAsia="zh-CN" w:bidi="ar"/>
                    </w:rPr>
                    <w:t>收集</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bidi w:val="0"/>
                    <w:adjustRightInd/>
                    <w:spacing w:beforeAutospacing="0" w:afterAutospacing="0"/>
                    <w:ind w:left="-110" w:leftChars="-50" w:right="-110" w:rightChars="-5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0.6658</w:t>
                  </w:r>
                  <w:r>
                    <w:rPr>
                      <w:rFonts w:hint="eastAsia" w:ascii="Times New Roman" w:hAnsi="Times New Roman" w:eastAsia="宋体" w:cs="Times New Roman"/>
                      <w:i w:val="0"/>
                      <w:iCs w:val="0"/>
                      <w:color w:val="FF0000"/>
                      <w:kern w:val="0"/>
                      <w:sz w:val="21"/>
                      <w:szCs w:val="21"/>
                      <w:u w:val="none"/>
                      <w:lang w:val="en-US" w:eastAsia="zh-CN" w:bidi="ar"/>
                    </w:rPr>
                    <w:t>t</w:t>
                  </w: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kern w:val="0"/>
                      <w:sz w:val="21"/>
                      <w:szCs w:val="21"/>
                      <w:lang w:val="en-US" w:eastAsia="zh-CN" w:bidi="ar"/>
                    </w:rPr>
                  </w:pPr>
                  <w:r>
                    <w:rPr>
                      <w:rFonts w:hint="eastAsia" w:ascii="Times New Roman" w:hAnsi="Times New Roman" w:cs="Times New Roman"/>
                      <w:i w:val="0"/>
                      <w:color w:val="FF0000"/>
                      <w:kern w:val="0"/>
                      <w:sz w:val="21"/>
                      <w:szCs w:val="21"/>
                      <w:u w:val="none"/>
                      <w:lang w:val="en-US" w:eastAsia="zh-CN" w:bidi="ar"/>
                    </w:rPr>
                    <w:t>21</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净化装置</w:t>
                  </w:r>
                  <w:r>
                    <w:rPr>
                      <w:rFonts w:hint="default" w:ascii="Times New Roman" w:hAnsi="Times New Roman" w:cs="Times New Roman"/>
                      <w:color w:val="FF0000"/>
                      <w:kern w:val="0"/>
                      <w:sz w:val="21"/>
                      <w:szCs w:val="21"/>
                      <w:lang w:val="en-US" w:eastAsia="zh-CN" w:bidi="ar"/>
                    </w:rPr>
                    <w:t>收集</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0.6658</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cs="Times New Roman"/>
                      <w:color w:val="FF0000"/>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color w:val="FF0000"/>
                      <w:kern w:val="0"/>
                      <w:sz w:val="21"/>
                      <w:szCs w:val="21"/>
                      <w:lang w:val="en-US" w:eastAsia="zh-CN" w:bidi="ar"/>
                    </w:rPr>
                    <w:t>7</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color w:val="FF0000"/>
                      <w:kern w:val="0"/>
                      <w:sz w:val="21"/>
                      <w:szCs w:val="21"/>
                      <w:lang w:val="en-US" w:eastAsia="zh-CN" w:bidi="ar"/>
                    </w:rPr>
                    <w:t>检修用润滑油</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bidi w:val="0"/>
                    <w:adjustRightInd/>
                    <w:spacing w:beforeAutospacing="0" w:afterAutospacing="0"/>
                    <w:ind w:left="-110" w:leftChars="-50" w:right="-110" w:rightChars="-5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w:t>
                  </w:r>
                  <w:r>
                    <w:rPr>
                      <w:rFonts w:hint="eastAsia" w:ascii="Times New Roman" w:hAnsi="Times New Roman" w:eastAsia="宋体" w:cs="Times New Roman"/>
                      <w:i w:val="0"/>
                      <w:iCs w:val="0"/>
                      <w:color w:val="FF0000"/>
                      <w:kern w:val="0"/>
                      <w:sz w:val="21"/>
                      <w:szCs w:val="21"/>
                      <w:u w:val="none"/>
                      <w:lang w:val="en-US" w:eastAsia="zh-CN" w:bidi="ar"/>
                    </w:rPr>
                    <w:t>t</w:t>
                  </w:r>
                </w:p>
              </w:tc>
              <w:tc>
                <w:tcPr>
                  <w:tcW w:w="5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FF0000"/>
                      <w:kern w:val="0"/>
                      <w:sz w:val="21"/>
                      <w:szCs w:val="21"/>
                      <w:lang w:val="en-US" w:eastAsia="zh-CN" w:bidi="ar"/>
                    </w:rPr>
                  </w:pPr>
                  <w:r>
                    <w:rPr>
                      <w:rFonts w:hint="eastAsia" w:ascii="Times New Roman" w:hAnsi="Times New Roman" w:cs="Times New Roman"/>
                      <w:i w:val="0"/>
                      <w:color w:val="FF0000"/>
                      <w:kern w:val="0"/>
                      <w:sz w:val="21"/>
                      <w:szCs w:val="21"/>
                      <w:u w:val="none"/>
                      <w:lang w:val="en-US" w:eastAsia="zh-CN" w:bidi="ar"/>
                    </w:rPr>
                    <w:t>22</w:t>
                  </w:r>
                </w:p>
              </w:tc>
              <w:tc>
                <w:tcPr>
                  <w:tcW w:w="263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cs="Times New Roman"/>
                      <w:color w:val="FF0000"/>
                      <w:kern w:val="0"/>
                      <w:sz w:val="21"/>
                      <w:szCs w:val="21"/>
                      <w:lang w:val="en-US" w:eastAsia="zh-CN" w:bidi="ar"/>
                    </w:rPr>
                    <w:t>检修</w:t>
                  </w:r>
                  <w:r>
                    <w:rPr>
                      <w:rFonts w:hint="eastAsia" w:ascii="Times New Roman" w:hAnsi="Times New Roman" w:cs="Times New Roman"/>
                      <w:color w:val="FF0000"/>
                      <w:kern w:val="0"/>
                      <w:sz w:val="21"/>
                      <w:szCs w:val="21"/>
                      <w:lang w:val="en-US" w:eastAsia="zh-CN" w:bidi="ar"/>
                    </w:rPr>
                    <w:t>产生</w:t>
                  </w:r>
                  <w:r>
                    <w:rPr>
                      <w:rFonts w:hint="default" w:ascii="Times New Roman" w:hAnsi="Times New Roman" w:cs="Times New Roman"/>
                      <w:color w:val="FF0000"/>
                      <w:kern w:val="0"/>
                      <w:sz w:val="21"/>
                      <w:szCs w:val="21"/>
                      <w:lang w:val="en-US" w:eastAsia="zh-CN" w:bidi="ar"/>
                    </w:rPr>
                    <w:t>润滑油</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w:t>
                  </w:r>
                  <w:r>
                    <w:rPr>
                      <w:rFonts w:hint="eastAsia" w:ascii="Times New Roman" w:hAnsi="Times New Roman" w:eastAsia="宋体" w:cs="Times New Roman"/>
                      <w:i w:val="0"/>
                      <w:iCs w:val="0"/>
                      <w:color w:val="FF0000"/>
                      <w:kern w:val="0"/>
                      <w:sz w:val="21"/>
                      <w:szCs w:val="21"/>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0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lang w:val="en-US" w:eastAsia="zh-CN" w:bidi="ar"/>
                    </w:rPr>
                    <w:t>合计</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rPr>
                  </w:pPr>
                  <w:r>
                    <w:rPr>
                      <w:rFonts w:hint="default" w:ascii="Times New Roman" w:hAnsi="Times New Roman" w:cs="Times New Roman"/>
                      <w:b w:val="0"/>
                      <w:bCs w:val="0"/>
                      <w:color w:val="FF0000"/>
                      <w:kern w:val="2"/>
                      <w:sz w:val="21"/>
                      <w:szCs w:val="21"/>
                      <w:lang w:val="en-US" w:eastAsia="zh-CN" w:bidi="ar"/>
                    </w:rPr>
                    <w:t>9</w:t>
                  </w:r>
                  <w:r>
                    <w:rPr>
                      <w:rFonts w:hint="eastAsia" w:ascii="Times New Roman" w:hAnsi="Times New Roman" w:cs="Times New Roman"/>
                      <w:b w:val="0"/>
                      <w:bCs w:val="0"/>
                      <w:color w:val="FF0000"/>
                      <w:kern w:val="2"/>
                      <w:sz w:val="21"/>
                      <w:szCs w:val="21"/>
                      <w:lang w:val="en-US" w:eastAsia="zh-CN" w:bidi="ar"/>
                    </w:rPr>
                    <w:t>9</w:t>
                  </w:r>
                  <w:r>
                    <w:rPr>
                      <w:rFonts w:hint="default" w:ascii="Times New Roman" w:hAnsi="Times New Roman" w:eastAsia="宋体" w:cs="Times New Roman"/>
                      <w:b w:val="0"/>
                      <w:bCs w:val="0"/>
                      <w:color w:val="FF0000"/>
                      <w:kern w:val="2"/>
                      <w:sz w:val="21"/>
                      <w:szCs w:val="21"/>
                      <w:lang w:val="en-US" w:eastAsia="zh-CN" w:bidi="ar"/>
                    </w:rPr>
                    <w:t>t</w:t>
                  </w:r>
                </w:p>
              </w:tc>
              <w:tc>
                <w:tcPr>
                  <w:tcW w:w="31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color w:val="FF0000"/>
                      <w:kern w:val="0"/>
                      <w:sz w:val="21"/>
                      <w:szCs w:val="21"/>
                      <w:lang w:val="en-US" w:eastAsia="zh-CN" w:bidi="ar"/>
                    </w:rPr>
                    <w:t>合计</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110" w:leftChars="-50" w:right="-110" w:rightChars="-50"/>
                    <w:jc w:val="center"/>
                    <w:rPr>
                      <w:rFonts w:hint="default" w:ascii="Times New Roman" w:hAnsi="Times New Roman" w:eastAsia="宋体" w:cs="Times New Roman"/>
                      <w:b w:val="0"/>
                      <w:bCs w:val="0"/>
                      <w:color w:val="FF0000"/>
                      <w:sz w:val="21"/>
                      <w:szCs w:val="21"/>
                    </w:rPr>
                  </w:pPr>
                  <w:r>
                    <w:rPr>
                      <w:rFonts w:hint="default" w:ascii="Times New Roman" w:hAnsi="Times New Roman" w:cs="Times New Roman"/>
                      <w:b w:val="0"/>
                      <w:bCs w:val="0"/>
                      <w:color w:val="FF0000"/>
                      <w:kern w:val="0"/>
                      <w:sz w:val="21"/>
                      <w:szCs w:val="21"/>
                      <w:lang w:val="en-US" w:eastAsia="zh-CN" w:bidi="ar"/>
                    </w:rPr>
                    <w:t>9</w:t>
                  </w:r>
                  <w:r>
                    <w:rPr>
                      <w:rFonts w:hint="eastAsia" w:ascii="Times New Roman" w:hAnsi="Times New Roman" w:cs="Times New Roman"/>
                      <w:b w:val="0"/>
                      <w:bCs w:val="0"/>
                      <w:color w:val="FF0000"/>
                      <w:kern w:val="0"/>
                      <w:sz w:val="21"/>
                      <w:szCs w:val="21"/>
                      <w:lang w:val="en-US" w:eastAsia="zh-CN" w:bidi="ar"/>
                    </w:rPr>
                    <w:t>9</w:t>
                  </w:r>
                  <w:r>
                    <w:rPr>
                      <w:rFonts w:hint="default" w:ascii="Times New Roman" w:hAnsi="Times New Roman" w:eastAsia="宋体" w:cs="Times New Roman"/>
                      <w:b w:val="0"/>
                      <w:bCs w:val="0"/>
                      <w:color w:val="FF0000"/>
                      <w:kern w:val="0"/>
                      <w:sz w:val="21"/>
                      <w:szCs w:val="21"/>
                      <w:lang w:val="en-US" w:eastAsia="zh-CN" w:bidi="ar"/>
                    </w:rPr>
                    <w:t>t</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根据上表可知，本项目共计投入润滑油</w:t>
            </w:r>
            <w:r>
              <w:rPr>
                <w:rFonts w:hint="eastAsia" w:ascii="Times New Roman" w:hAnsi="Times New Roman" w:cs="Times New Roman"/>
                <w:color w:val="auto"/>
                <w:kern w:val="0"/>
                <w:sz w:val="21"/>
                <w:szCs w:val="21"/>
                <w:lang w:val="en-US" w:eastAsia="zh-CN" w:bidi="ar-SA"/>
              </w:rPr>
              <w:t>99</w:t>
            </w:r>
            <w:r>
              <w:rPr>
                <w:rFonts w:hint="default" w:ascii="Times New Roman" w:hAnsi="Times New Roman" w:cs="Times New Roman"/>
                <w:color w:val="auto"/>
                <w:kern w:val="0"/>
                <w:sz w:val="21"/>
                <w:szCs w:val="21"/>
                <w:lang w:val="en-US" w:eastAsia="zh-CN" w:bidi="ar-SA"/>
              </w:rPr>
              <w:t>t/a，主要消耗途径为产品带走、废抹布、手套带走、定期更换废油、活性炭吸附、</w:t>
            </w:r>
            <w:r>
              <w:rPr>
                <w:rFonts w:hint="default" w:ascii="Times New Roman" w:hAnsi="Times New Roman" w:eastAsia="宋体" w:cs="Times New Roman"/>
                <w:color w:val="auto"/>
                <w:kern w:val="0"/>
                <w:sz w:val="21"/>
                <w:szCs w:val="21"/>
                <w:lang w:val="en-US" w:eastAsia="zh-CN" w:bidi="ar"/>
              </w:rPr>
              <w:t>净化装置</w:t>
            </w:r>
            <w:r>
              <w:rPr>
                <w:rFonts w:hint="default" w:ascii="Times New Roman" w:hAnsi="Times New Roman" w:cs="Times New Roman"/>
                <w:color w:val="auto"/>
                <w:kern w:val="0"/>
                <w:sz w:val="21"/>
                <w:szCs w:val="21"/>
                <w:lang w:val="en-US" w:eastAsia="zh-CN" w:bidi="ar"/>
              </w:rPr>
              <w:t>收集、</w:t>
            </w:r>
            <w:r>
              <w:rPr>
                <w:rFonts w:hint="default" w:ascii="Times New Roman" w:hAnsi="Times New Roman" w:cs="Times New Roman"/>
                <w:color w:val="auto"/>
                <w:kern w:val="0"/>
                <w:sz w:val="21"/>
                <w:szCs w:val="21"/>
                <w:lang w:val="en-US" w:eastAsia="zh-CN" w:bidi="ar-SA"/>
              </w:rPr>
              <w:t>油雾排放</w:t>
            </w:r>
            <w:r>
              <w:rPr>
                <w:rFonts w:hint="eastAsia" w:ascii="Times New Roman" w:hAnsi="Times New Roman" w:cs="Times New Roman"/>
                <w:color w:val="auto"/>
                <w:kern w:val="0"/>
                <w:sz w:val="21"/>
                <w:szCs w:val="21"/>
                <w:lang w:val="en-US" w:eastAsia="zh-CN" w:bidi="ar-SA"/>
              </w:rPr>
              <w:t>等</w:t>
            </w:r>
            <w:r>
              <w:rPr>
                <w:rFonts w:hint="default" w:ascii="Times New Roman" w:hAnsi="Times New Roman" w:cs="Times New Roman"/>
                <w:color w:val="auto"/>
                <w:kern w:val="0"/>
                <w:sz w:val="21"/>
                <w:szCs w:val="21"/>
                <w:lang w:val="en-US" w:eastAsia="zh-CN" w:bidi="ar-SA"/>
              </w:rPr>
              <w:t>，产出量共计</w:t>
            </w:r>
            <w:r>
              <w:rPr>
                <w:rFonts w:hint="eastAsia" w:ascii="Times New Roman" w:hAnsi="Times New Roman" w:cs="Times New Roman"/>
                <w:color w:val="auto"/>
                <w:kern w:val="0"/>
                <w:sz w:val="21"/>
                <w:szCs w:val="21"/>
                <w:lang w:val="en-US" w:eastAsia="zh-CN" w:bidi="ar-SA"/>
              </w:rPr>
              <w:t>99</w:t>
            </w:r>
            <w:r>
              <w:rPr>
                <w:rFonts w:hint="default" w:ascii="Times New Roman" w:hAnsi="Times New Roman" w:cs="Times New Roman"/>
                <w:color w:val="auto"/>
                <w:kern w:val="0"/>
                <w:sz w:val="21"/>
                <w:szCs w:val="21"/>
                <w:lang w:val="en-US" w:eastAsia="zh-CN" w:bidi="ar-SA"/>
              </w:rPr>
              <w:t>t/a。</w:t>
            </w:r>
            <w:r>
              <w:rPr>
                <w:rFonts w:hint="default" w:ascii="Times New Roman" w:hAnsi="Times New Roman" w:cs="Times New Roman"/>
                <w:color w:val="FF0000"/>
                <w:kern w:val="0"/>
                <w:sz w:val="21"/>
                <w:szCs w:val="21"/>
                <w:lang w:val="en-US" w:eastAsia="zh-CN" w:bidi="ar-SA"/>
              </w:rPr>
              <w:t>其中净化装置收集润滑油</w:t>
            </w:r>
            <w:r>
              <w:rPr>
                <w:rFonts w:hint="eastAsia" w:ascii="Times New Roman" w:hAnsi="Times New Roman" w:cs="Times New Roman"/>
                <w:color w:val="FF0000"/>
                <w:kern w:val="0"/>
                <w:sz w:val="21"/>
                <w:szCs w:val="21"/>
                <w:lang w:val="en-US" w:eastAsia="zh-CN" w:bidi="ar-SA"/>
              </w:rPr>
              <w:t>、检修产生的润滑油全部排入存油池（3m×4m×5m×22个），经存油池沉淀后通过</w:t>
            </w:r>
            <w:r>
              <w:rPr>
                <w:rFonts w:hint="eastAsia" w:ascii="Times New Roman" w:hAnsi="Times New Roman" w:cs="Times New Roman"/>
                <w:color w:val="FF0000"/>
                <w:kern w:val="2"/>
                <w:sz w:val="21"/>
                <w:szCs w:val="24"/>
                <w:u w:val="none" w:color="auto"/>
                <w:lang w:val="en-US" w:eastAsia="zh-CN" w:bidi="ar-SA"/>
              </w:rPr>
              <w:t>润滑油循环系统</w:t>
            </w:r>
            <w:r>
              <w:rPr>
                <w:rFonts w:hint="eastAsia" w:ascii="Times New Roman" w:hAnsi="Times New Roman" w:cs="Times New Roman"/>
                <w:color w:val="FF0000"/>
                <w:kern w:val="0"/>
                <w:sz w:val="21"/>
                <w:szCs w:val="21"/>
                <w:lang w:val="en-US" w:eastAsia="zh-CN" w:bidi="ar-SA"/>
              </w:rPr>
              <w:t>循环使用，底部油泥每两年清掏一次，暂存于危废间，由资质单位定期清运</w:t>
            </w:r>
            <w:r>
              <w:rPr>
                <w:rFonts w:hint="default" w:ascii="Times New Roman" w:hAnsi="Times New Roman" w:cs="Times New Roman"/>
                <w:color w:val="FF0000"/>
                <w:kern w:val="0"/>
                <w:sz w:val="21"/>
                <w:szCs w:val="21"/>
                <w:lang w:val="en-US" w:eastAsia="zh-CN" w:bidi="ar-SA"/>
              </w:rPr>
              <w:t>。</w:t>
            </w:r>
            <w:r>
              <w:rPr>
                <w:rFonts w:hint="default" w:ascii="Times New Roman" w:hAnsi="Times New Roman" w:cs="Times New Roman"/>
                <w:color w:val="auto"/>
                <w:kern w:val="0"/>
                <w:sz w:val="21"/>
                <w:szCs w:val="21"/>
                <w:lang w:val="en-US" w:eastAsia="zh-CN" w:bidi="ar-SA"/>
              </w:rPr>
              <w:t>项目润滑油投入量等于产出量，油量平衡。</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2" w:firstLineChars="200"/>
              <w:jc w:val="both"/>
              <w:textAlignment w:val="auto"/>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2"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2" w:firstLineChars="200"/>
              <w:jc w:val="both"/>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本项目用水由</w:t>
            </w:r>
            <w:r>
              <w:rPr>
                <w:rFonts w:hint="default" w:ascii="Times New Roman" w:hAnsi="Times New Roman" w:cs="Times New Roman"/>
                <w:color w:val="000000"/>
                <w:sz w:val="21"/>
                <w:szCs w:val="21"/>
                <w:lang w:val="en-US" w:eastAsia="zh-CN"/>
              </w:rPr>
              <w:t>园区</w:t>
            </w:r>
            <w:r>
              <w:rPr>
                <w:rFonts w:hint="default" w:ascii="Times New Roman" w:hAnsi="Times New Roman" w:cs="Times New Roman"/>
                <w:color w:val="000000"/>
                <w:sz w:val="21"/>
                <w:szCs w:val="21"/>
                <w:lang w:eastAsia="zh-CN"/>
              </w:rPr>
              <w:t>供水管网</w:t>
            </w:r>
            <w:r>
              <w:rPr>
                <w:rFonts w:hint="default" w:ascii="Times New Roman" w:hAnsi="Times New Roman" w:cs="Times New Roman"/>
                <w:color w:val="000000"/>
                <w:sz w:val="21"/>
                <w:szCs w:val="21"/>
              </w:rPr>
              <w:t>提供，</w:t>
            </w:r>
            <w:r>
              <w:rPr>
                <w:rFonts w:hint="default" w:ascii="Times New Roman" w:hAnsi="Times New Roman" w:cs="Times New Roman"/>
                <w:color w:val="000000"/>
                <w:sz w:val="21"/>
                <w:szCs w:val="21"/>
                <w:lang w:eastAsia="zh-CN"/>
              </w:rPr>
              <w:t>该</w:t>
            </w:r>
            <w:r>
              <w:rPr>
                <w:rFonts w:hint="default" w:ascii="Times New Roman" w:hAnsi="Times New Roman" w:eastAsia="宋体" w:cs="Times New Roman"/>
                <w:color w:val="000000"/>
                <w:sz w:val="21"/>
                <w:szCs w:val="21"/>
                <w:lang w:val="en-US" w:eastAsia="zh-CN"/>
              </w:rPr>
              <w:t>项目</w:t>
            </w:r>
            <w:r>
              <w:rPr>
                <w:rFonts w:hint="default" w:ascii="Times New Roman" w:hAnsi="Times New Roman" w:cs="Times New Roman"/>
                <w:color w:val="000000"/>
                <w:sz w:val="21"/>
                <w:szCs w:val="21"/>
                <w:lang w:val="en-US" w:eastAsia="zh-CN"/>
              </w:rPr>
              <w:t>用水主要是职工生活用水。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该项目厂区员工共有</w:t>
            </w:r>
            <w:r>
              <w:rPr>
                <w:rFonts w:hint="eastAsia"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lang w:val="en-US" w:eastAsia="zh-CN"/>
              </w:rPr>
              <w:t>00人，年有效工作时间为300天，厂区内设食堂，不设宿舍。生活用水主要为职工生活盥洗水以及餐饮用水。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职工生活盥洗用水：</w:t>
            </w:r>
            <w:r>
              <w:rPr>
                <w:rFonts w:hint="default" w:ascii="Times New Roman" w:hAnsi="Times New Roman" w:cs="Times New Roman"/>
                <w:color w:val="000000"/>
                <w:sz w:val="21"/>
                <w:szCs w:val="21"/>
                <w:lang w:val="en-US" w:eastAsia="zh-CN"/>
              </w:rPr>
              <w:t>根据河北省地方标准《用水定额》（DB13/T 1161.3-2016）的用水标准，职工生活用水按40L/（人·d），则职工生活用水量为</w:t>
            </w:r>
            <w:r>
              <w:rPr>
                <w:rFonts w:hint="eastAsia" w:ascii="Times New Roman" w:hAnsi="Times New Roman" w:cs="Times New Roman"/>
                <w:color w:val="000000"/>
                <w:sz w:val="21"/>
                <w:szCs w:val="21"/>
                <w:lang w:val="en-US" w:eastAsia="zh-CN"/>
              </w:rPr>
              <w:t>20</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60</w:t>
            </w:r>
            <w:r>
              <w:rPr>
                <w:rFonts w:hint="default" w:ascii="Times New Roman" w:hAnsi="Times New Roman" w:cs="Times New Roman"/>
                <w:color w:val="000000"/>
                <w:sz w:val="21"/>
                <w:szCs w:val="21"/>
                <w:lang w:val="en-US" w:eastAsia="zh-CN"/>
              </w:rPr>
              <w:t>00</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000000"/>
                <w:kern w:val="2"/>
                <w:sz w:val="21"/>
                <w:szCs w:val="21"/>
                <w:lang w:val="en-US" w:eastAsia="zh-CN" w:bidi="ar-SA"/>
              </w:rPr>
            </w:pPr>
            <w:r>
              <w:rPr>
                <w:rFonts w:hint="default" w:ascii="Times New Roman" w:hAnsi="Times New Roman" w:cs="Times New Roman"/>
                <w:b/>
                <w:bCs/>
                <w:color w:val="000000"/>
                <w:kern w:val="2"/>
                <w:sz w:val="21"/>
                <w:szCs w:val="21"/>
                <w:lang w:val="en-US" w:eastAsia="zh-CN" w:bidi="ar-SA"/>
              </w:rPr>
              <w:t>职工餐饮用水：</w:t>
            </w:r>
            <w:r>
              <w:rPr>
                <w:rFonts w:hint="default" w:ascii="Times New Roman" w:hAnsi="Times New Roman" w:cs="Times New Roman"/>
                <w:b w:val="0"/>
                <w:bCs w:val="0"/>
                <w:color w:val="000000"/>
                <w:kern w:val="2"/>
                <w:sz w:val="21"/>
                <w:szCs w:val="21"/>
                <w:lang w:val="en-US" w:eastAsia="zh-CN" w:bidi="ar-SA"/>
              </w:rPr>
              <w:t>按全员就餐核算，就餐人数为</w:t>
            </w:r>
            <w:r>
              <w:rPr>
                <w:rFonts w:hint="eastAsia" w:ascii="Times New Roman" w:hAnsi="Times New Roman" w:cs="Times New Roman"/>
                <w:b w:val="0"/>
                <w:bCs w:val="0"/>
                <w:color w:val="000000"/>
                <w:kern w:val="2"/>
                <w:sz w:val="21"/>
                <w:szCs w:val="21"/>
                <w:lang w:val="en-US" w:eastAsia="zh-CN" w:bidi="ar-SA"/>
              </w:rPr>
              <w:t>5</w:t>
            </w:r>
            <w:r>
              <w:rPr>
                <w:rFonts w:hint="default" w:ascii="Times New Roman" w:hAnsi="Times New Roman" w:cs="Times New Roman"/>
                <w:b w:val="0"/>
                <w:bCs w:val="0"/>
                <w:color w:val="000000"/>
                <w:kern w:val="2"/>
                <w:sz w:val="21"/>
                <w:szCs w:val="21"/>
                <w:lang w:val="en-US" w:eastAsia="zh-CN" w:bidi="ar-SA"/>
              </w:rPr>
              <w:t>00人，</w:t>
            </w:r>
            <w:r>
              <w:rPr>
                <w:rFonts w:hint="default" w:ascii="Times New Roman" w:hAnsi="Times New Roman" w:cs="Times New Roman"/>
                <w:color w:val="000000"/>
                <w:sz w:val="21"/>
                <w:szCs w:val="21"/>
                <w:lang w:val="en-US" w:eastAsia="zh-CN"/>
              </w:rPr>
              <w:t>每日提供两餐（中餐、晚餐）。</w:t>
            </w:r>
            <w:r>
              <w:rPr>
                <w:rFonts w:hint="default" w:ascii="Times New Roman" w:hAnsi="Times New Roman" w:cs="Times New Roman"/>
                <w:b w:val="0"/>
                <w:bCs w:val="0"/>
                <w:color w:val="000000"/>
                <w:kern w:val="2"/>
                <w:sz w:val="21"/>
                <w:szCs w:val="21"/>
                <w:lang w:val="en-US" w:eastAsia="zh-CN" w:bidi="ar-SA"/>
              </w:rPr>
              <w:t>据河北省地方标准《用水定额》（DB13/T1161.3-2016）中非营业食堂的用水标准，餐饮用水按10L/人·餐计算，餐饮用水量为</w:t>
            </w:r>
            <w:r>
              <w:rPr>
                <w:rFonts w:hint="eastAsia" w:ascii="Times New Roman" w:hAnsi="Times New Roman" w:cs="Times New Roman"/>
                <w:b w:val="0"/>
                <w:bCs w:val="0"/>
                <w:color w:val="000000"/>
                <w:kern w:val="2"/>
                <w:sz w:val="21"/>
                <w:szCs w:val="21"/>
                <w:lang w:val="en-US" w:eastAsia="zh-CN" w:bidi="ar-SA"/>
              </w:rPr>
              <w:t>10</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30</w:t>
            </w:r>
            <w:r>
              <w:rPr>
                <w:rFonts w:hint="default" w:ascii="Times New Roman" w:hAnsi="Times New Roman" w:cs="Times New Roman"/>
                <w:b w:val="0"/>
                <w:bCs w:val="0"/>
                <w:color w:val="000000"/>
                <w:kern w:val="2"/>
                <w:sz w:val="21"/>
                <w:szCs w:val="21"/>
                <w:lang w:val="en-US" w:eastAsia="zh-CN" w:bidi="ar-SA"/>
              </w:rPr>
              <w:t>00m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综上所述，本项目用水量为</w:t>
            </w:r>
            <w:r>
              <w:rPr>
                <w:rFonts w:hint="eastAsia" w:ascii="Times New Roman" w:hAnsi="Times New Roman" w:cs="Times New Roman"/>
                <w:color w:val="000000"/>
                <w:sz w:val="21"/>
                <w:szCs w:val="21"/>
                <w:lang w:val="en-US" w:eastAsia="zh-CN"/>
              </w:rPr>
              <w:t>30</w:t>
            </w:r>
            <w:r>
              <w:rPr>
                <w:rFonts w:hint="default" w:ascii="Times New Roman" w:hAnsi="Times New Roman" w:cs="Times New Roman"/>
                <w:color w:val="000000"/>
                <w:sz w:val="21"/>
                <w:szCs w:val="21"/>
                <w:lang w:val="en-US" w:eastAsia="zh-CN"/>
              </w:rPr>
              <w:t>m³/d（</w:t>
            </w:r>
            <w:r>
              <w:rPr>
                <w:rFonts w:hint="eastAsia" w:ascii="Times New Roman" w:hAnsi="Times New Roman" w:cs="Times New Roman"/>
                <w:color w:val="000000"/>
                <w:sz w:val="21"/>
                <w:szCs w:val="21"/>
                <w:lang w:val="en-US" w:eastAsia="zh-CN"/>
              </w:rPr>
              <w:t>9000</w:t>
            </w:r>
            <w:r>
              <w:rPr>
                <w:rFonts w:hint="default" w:ascii="Times New Roman" w:hAnsi="Times New Roman" w:cs="Times New Roman"/>
                <w:color w:val="000000"/>
                <w:sz w:val="21"/>
                <w:szCs w:val="21"/>
                <w:lang w:val="en-US" w:eastAsia="zh-CN"/>
              </w:rPr>
              <w:t>m³/a）。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②排水</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w:t>
            </w:r>
            <w:r>
              <w:rPr>
                <w:rFonts w:hint="default" w:ascii="Times New Roman" w:hAnsi="Times New Roman" w:cs="Times New Roman"/>
                <w:b/>
                <w:bCs/>
                <w:color w:val="000000"/>
                <w:sz w:val="21"/>
                <w:szCs w:val="21"/>
                <w:lang w:eastAsia="zh-CN"/>
              </w:rPr>
              <w:t>污水：</w:t>
            </w:r>
            <w:r>
              <w:rPr>
                <w:rFonts w:hint="default" w:ascii="Times New Roman" w:hAnsi="Times New Roman" w:cs="Times New Roman"/>
                <w:b w:val="0"/>
                <w:bCs w:val="0"/>
                <w:color w:val="000000"/>
                <w:sz w:val="21"/>
                <w:szCs w:val="21"/>
                <w:lang w:val="en-US" w:eastAsia="zh-CN"/>
              </w:rPr>
              <w:t>职工生活盥洗</w:t>
            </w:r>
            <w:r>
              <w:rPr>
                <w:rFonts w:hint="default" w:ascii="Times New Roman" w:hAnsi="Times New Roman" w:cs="Times New Roman"/>
                <w:color w:val="000000"/>
                <w:sz w:val="21"/>
                <w:szCs w:val="21"/>
                <w:lang w:val="en-US" w:eastAsia="zh-CN"/>
              </w:rPr>
              <w:t>污水产生量按用水量的80%计算，根据上文可知，</w:t>
            </w:r>
            <w:r>
              <w:rPr>
                <w:rFonts w:hint="default" w:ascii="Times New Roman" w:hAnsi="Times New Roman" w:cs="Times New Roman"/>
                <w:color w:val="000000"/>
                <w:sz w:val="21"/>
                <w:szCs w:val="21"/>
                <w:lang w:eastAsia="zh-CN"/>
              </w:rPr>
              <w:t>本项目职工盥洗用水量为</w:t>
            </w:r>
            <w:r>
              <w:rPr>
                <w:rFonts w:hint="eastAsia" w:ascii="Times New Roman" w:hAnsi="Times New Roman" w:cs="Times New Roman"/>
                <w:color w:val="000000"/>
                <w:sz w:val="21"/>
                <w:szCs w:val="21"/>
                <w:lang w:val="en-US" w:eastAsia="zh-CN"/>
              </w:rPr>
              <w:t>20</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60</w:t>
            </w:r>
            <w:r>
              <w:rPr>
                <w:rFonts w:hint="default" w:ascii="Times New Roman" w:hAnsi="Times New Roman" w:cs="Times New Roman"/>
                <w:color w:val="000000"/>
                <w:sz w:val="21"/>
                <w:szCs w:val="21"/>
                <w:lang w:val="en-US" w:eastAsia="zh-CN"/>
              </w:rPr>
              <w:t>00</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），则生活污水产生量为1</w:t>
            </w:r>
            <w:r>
              <w:rPr>
                <w:rFonts w:hint="eastAsia" w:ascii="Times New Roman" w:hAnsi="Times New Roman" w:cs="Times New Roman"/>
                <w:color w:val="000000"/>
                <w:sz w:val="21"/>
                <w:szCs w:val="21"/>
                <w:lang w:val="en-US" w:eastAsia="zh-CN"/>
              </w:rPr>
              <w:t>6</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48</w:t>
            </w:r>
            <w:r>
              <w:rPr>
                <w:rFonts w:hint="default" w:ascii="Times New Roman" w:hAnsi="Times New Roman" w:cs="Times New Roman"/>
                <w:color w:val="000000"/>
                <w:sz w:val="21"/>
                <w:szCs w:val="21"/>
                <w:lang w:val="en-US" w:eastAsia="zh-CN"/>
              </w:rPr>
              <w:t>00</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w:t>
            </w:r>
            <w:r>
              <w:rPr>
                <w:rFonts w:hint="eastAsia" w:ascii="Times New Roman" w:hAnsi="Times New Roman" w:cs="Times New Roman"/>
                <w:b/>
                <w:bCs/>
                <w:color w:val="000000"/>
                <w:sz w:val="21"/>
                <w:szCs w:val="21"/>
                <w:lang w:val="en-US" w:eastAsia="zh-CN"/>
              </w:rPr>
              <w:t>食堂污水</w:t>
            </w:r>
            <w:r>
              <w:rPr>
                <w:rFonts w:hint="default" w:ascii="Times New Roman" w:hAnsi="Times New Roman" w:cs="Times New Roman"/>
                <w:b/>
                <w:bCs/>
                <w:color w:val="000000"/>
                <w:sz w:val="21"/>
                <w:szCs w:val="21"/>
                <w:lang w:val="en-US" w:eastAsia="zh-CN"/>
              </w:rPr>
              <w:t>：</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产生量按用水量的80%计算，根据上文可知，本项目职工餐饮用水量为</w:t>
            </w:r>
            <w:r>
              <w:rPr>
                <w:rFonts w:hint="eastAsia" w:ascii="Times New Roman" w:hAnsi="Times New Roman" w:cs="Times New Roman"/>
                <w:b w:val="0"/>
                <w:bCs w:val="0"/>
                <w:color w:val="000000"/>
                <w:kern w:val="2"/>
                <w:sz w:val="21"/>
                <w:szCs w:val="21"/>
                <w:lang w:val="en-US" w:eastAsia="zh-CN" w:bidi="ar-SA"/>
              </w:rPr>
              <w:t>10</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30</w:t>
            </w:r>
            <w:r>
              <w:rPr>
                <w:rFonts w:hint="default" w:ascii="Times New Roman" w:hAnsi="Times New Roman" w:cs="Times New Roman"/>
                <w:b w:val="0"/>
                <w:bCs w:val="0"/>
                <w:color w:val="000000"/>
                <w:kern w:val="2"/>
                <w:sz w:val="21"/>
                <w:szCs w:val="21"/>
                <w:lang w:val="en-US" w:eastAsia="zh-CN" w:bidi="ar-SA"/>
              </w:rPr>
              <w:t>00m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，则本项目餐饮废水产生量为</w:t>
            </w:r>
            <w:r>
              <w:rPr>
                <w:rFonts w:hint="eastAsia" w:ascii="Times New Roman" w:hAnsi="Times New Roman" w:cs="Times New Roman"/>
                <w:b w:val="0"/>
                <w:bCs w:val="0"/>
                <w:color w:val="000000"/>
                <w:kern w:val="2"/>
                <w:sz w:val="21"/>
                <w:szCs w:val="21"/>
                <w:lang w:val="en-US" w:eastAsia="zh-CN" w:bidi="ar-SA"/>
              </w:rPr>
              <w:t>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2400</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1"/>
                <w:szCs w:val="21"/>
                <w:lang w:val="en-US" w:eastAsia="zh-CN"/>
              </w:rPr>
              <w:t>综上所述，本项目废水排放量共计</w:t>
            </w:r>
            <w:r>
              <w:rPr>
                <w:rFonts w:hint="eastAsia" w:ascii="Times New Roman" w:hAnsi="Times New Roman" w:cs="Times New Roman"/>
                <w:color w:val="000000"/>
                <w:sz w:val="21"/>
                <w:szCs w:val="21"/>
                <w:lang w:val="en-US" w:eastAsia="zh-CN"/>
              </w:rPr>
              <w:t>24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7200</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。本项目水量平衡图见下图。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eastAsia="宋体" w:cs="Times New Roman"/>
                <w:b/>
                <w:bCs/>
                <w:color w:val="000000"/>
                <w:sz w:val="21"/>
                <w:szCs w:val="21"/>
                <w:lang w:val="en-US" w:eastAsia="zh-CN"/>
              </w:rPr>
              <mc:AlternateContent>
                <mc:Choice Requires="wpc">
                  <w:drawing>
                    <wp:anchor distT="0" distB="0" distL="114300" distR="114300" simplePos="0" relativeHeight="251666432" behindDoc="0" locked="0" layoutInCell="1" allowOverlap="1">
                      <wp:simplePos x="0" y="0"/>
                      <wp:positionH relativeFrom="column">
                        <wp:posOffset>351155</wp:posOffset>
                      </wp:positionH>
                      <wp:positionV relativeFrom="paragraph">
                        <wp:posOffset>73025</wp:posOffset>
                      </wp:positionV>
                      <wp:extent cx="4881245" cy="1567815"/>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1" name="直接连接符 1"/>
                              <wps:cNvCnPr/>
                              <wps:spPr>
                                <a:xfrm flipH="1">
                                  <a:off x="657225" y="452755"/>
                                  <a:ext cx="2540" cy="593725"/>
                                </a:xfrm>
                                <a:prstGeom prst="line">
                                  <a:avLst/>
                                </a:prstGeom>
                                <a:noFill/>
                                <a:ln w="9525" cap="flat" cmpd="sng" algn="ctr">
                                  <a:solidFill>
                                    <a:srgbClr val="000000"/>
                                  </a:solidFill>
                                  <a:prstDash val="solid"/>
                                </a:ln>
                                <a:effectLst/>
                              </wps:spPr>
                              <wps:bodyPr/>
                            </wps:wsp>
                            <wps:wsp>
                              <wps:cNvPr id="2"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31" name="文本框 31"/>
                              <wps:cNvSpPr txBox="1"/>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48" name="文本框 48"/>
                              <wps:cNvSpPr txBox="1"/>
                              <wps:spPr>
                                <a:xfrm>
                                  <a:off x="2585720" y="30734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78"/>
                              <wps:cNvSpPr txBox="1"/>
                              <wps:spPr>
                                <a:xfrm>
                                  <a:off x="4265295" y="205740"/>
                                  <a:ext cx="273685" cy="1031875"/>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81"/>
                              <wps:cNvSpPr txBox="1"/>
                              <wps:spPr>
                                <a:xfrm>
                                  <a:off x="241935" y="518160"/>
                                  <a:ext cx="610235" cy="29273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82"/>
                              <wps:cNvSpPr txBox="1"/>
                              <wps:spPr>
                                <a:xfrm>
                                  <a:off x="727710" y="2393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直接箭头连接符 83"/>
                              <wps:cNvCnPr/>
                              <wps:spPr>
                                <a:xfrm flipV="1">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85" name="文本框 85"/>
                              <wps:cNvSpPr txBox="1"/>
                              <wps:spPr>
                                <a:xfrm>
                                  <a:off x="1403350" y="76200"/>
                                  <a:ext cx="44323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文本框 86"/>
                              <wps:cNvSpPr txBox="1"/>
                              <wps:spPr>
                                <a:xfrm>
                                  <a:off x="2145665" y="220980"/>
                                  <a:ext cx="469265" cy="27178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文本框 87"/>
                              <wps:cNvSpPr txBox="1"/>
                              <wps:spPr>
                                <a:xfrm>
                                  <a:off x="3360420" y="229235"/>
                                  <a:ext cx="448310"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sz w:val="21"/>
                                        <w:szCs w:val="21"/>
                                        <w:lang w:val="en-US" w:eastAsia="zh-CN"/>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 name="文本框 113"/>
                              <wps:cNvSpPr txBox="1"/>
                              <wps:spPr>
                                <a:xfrm>
                                  <a:off x="0" y="412115"/>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4" name="文本框 114"/>
                              <wps:cNvSpPr txBox="1"/>
                              <wps:spPr>
                                <a:xfrm>
                                  <a:off x="1097915" y="128905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8" name="文本框 118"/>
                              <wps:cNvSpPr txBox="1"/>
                              <wps:spPr>
                                <a:xfrm>
                                  <a:off x="780415" y="813435"/>
                                  <a:ext cx="362585" cy="2489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119"/>
                              <wps:cNvSpPr txBox="1"/>
                              <wps:spPr>
                                <a:xfrm>
                                  <a:off x="1395730" y="665480"/>
                                  <a:ext cx="467360" cy="26924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5" name="直接箭头连接符 125"/>
                              <wps:cNvCnPr/>
                              <wps:spPr>
                                <a:xfrm>
                                  <a:off x="303530" y="741680"/>
                                  <a:ext cx="372745" cy="0"/>
                                </a:xfrm>
                                <a:prstGeom prst="straightConnector1">
                                  <a:avLst/>
                                </a:prstGeom>
                                <a:noFill/>
                                <a:ln w="9525" cap="flat" cmpd="sng" algn="ctr">
                                  <a:solidFill>
                                    <a:srgbClr val="000000"/>
                                  </a:solidFill>
                                  <a:prstDash val="solid"/>
                                  <a:tailEnd type="triangle"/>
                                </a:ln>
                                <a:effectLst/>
                              </wps:spPr>
                              <wps:bodyPr/>
                            </wps:wsp>
                            <wps:wsp>
                              <wps:cNvPr id="128" name="直接箭头连接符 128"/>
                              <wps:cNvCnPr>
                                <a:stCxn id="142" idx="0"/>
                              </wps:cNvCnPr>
                              <wps:spPr>
                                <a:xfrm flipV="1">
                                  <a:off x="1640840" y="694690"/>
                                  <a:ext cx="264160" cy="208915"/>
                                </a:xfrm>
                                <a:prstGeom prst="straightConnector1">
                                  <a:avLst/>
                                </a:prstGeom>
                                <a:noFill/>
                                <a:ln w="9525" cap="flat" cmpd="sng" algn="ctr">
                                  <a:solidFill>
                                    <a:srgbClr val="000000"/>
                                  </a:solidFill>
                                  <a:prstDash val="dash"/>
                                  <a:tailEnd type="triangle"/>
                                </a:ln>
                                <a:effectLst/>
                              </wps:spPr>
                              <wps:bodyPr/>
                            </wps:wsp>
                            <wps:wsp>
                              <wps:cNvPr id="139" name="直接箭头连接符 139"/>
                              <wps:cNvCnPr>
                                <a:endCxn id="142" idx="1"/>
                              </wps:cNvCnPr>
                              <wps:spPr>
                                <a:xfrm flipV="1">
                                  <a:off x="666750" y="1042035"/>
                                  <a:ext cx="455930" cy="3810"/>
                                </a:xfrm>
                                <a:prstGeom prst="straightConnector1">
                                  <a:avLst/>
                                </a:prstGeom>
                                <a:noFill/>
                                <a:ln w="9525" cap="flat" cmpd="sng" algn="ctr">
                                  <a:solidFill>
                                    <a:srgbClr val="000000"/>
                                  </a:solidFill>
                                  <a:prstDash val="solid"/>
                                  <a:tailEnd type="triangle"/>
                                </a:ln>
                                <a:effectLst/>
                              </wps:spPr>
                              <wps:bodyPr/>
                            </wps:wsp>
                            <wps:wsp>
                              <wps:cNvPr id="142" name="文本框 142"/>
                              <wps:cNvSpPr txBox="1"/>
                              <wps:spPr>
                                <a:xfrm>
                                  <a:off x="1122680" y="903605"/>
                                  <a:ext cx="1035685" cy="276225"/>
                                </a:xfrm>
                                <a:prstGeom prst="rect">
                                  <a:avLst/>
                                </a:prstGeom>
                                <a:solidFill>
                                  <a:srgbClr val="FFFFFF"/>
                                </a:solidFill>
                                <a:ln w="6350">
                                  <a:solidFill>
                                    <a:prstClr val="black"/>
                                  </a:solidFill>
                                </a:ln>
                                <a:effectLst/>
                              </wps:spPr>
                              <wps:txb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 name="文本框 143"/>
                              <wps:cNvSpPr txBox="1"/>
                              <wps:spPr>
                                <a:xfrm>
                                  <a:off x="2595245" y="90551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隔油池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6" name="文本框 146"/>
                              <wps:cNvSpPr txBox="1"/>
                              <wps:spPr>
                                <a:xfrm>
                                  <a:off x="2145665" y="819150"/>
                                  <a:ext cx="469265" cy="27178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文本框 147"/>
                              <wps:cNvSpPr txBox="1"/>
                              <wps:spPr>
                                <a:xfrm>
                                  <a:off x="3789045" y="513080"/>
                                  <a:ext cx="448310"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sz w:val="21"/>
                                        <w:szCs w:val="21"/>
                                        <w:lang w:val="en-US" w:eastAsia="zh-CN"/>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8" name="直接箭头连接符 148"/>
                              <wps:cNvCnPr>
                                <a:stCxn id="142" idx="3"/>
                                <a:endCxn id="143" idx="1"/>
                              </wps:cNvCnPr>
                              <wps:spPr>
                                <a:xfrm>
                                  <a:off x="2158365" y="1042035"/>
                                  <a:ext cx="436880" cy="1905"/>
                                </a:xfrm>
                                <a:prstGeom prst="straightConnector1">
                                  <a:avLst/>
                                </a:prstGeom>
                                <a:noFill/>
                                <a:ln w="9525" cap="flat" cmpd="sng" algn="ctr">
                                  <a:solidFill>
                                    <a:srgbClr val="000000"/>
                                  </a:solidFill>
                                  <a:prstDash val="solid"/>
                                  <a:tailEnd type="triangle"/>
                                </a:ln>
                                <a:effectLst/>
                              </wps:spPr>
                              <wps:bodyPr/>
                            </wps:wsp>
                            <wps:wsp>
                              <wps:cNvPr id="149" name="肘形连接符 149"/>
                              <wps:cNvCnPr>
                                <a:stCxn id="48" idx="3"/>
                                <a:endCxn id="78" idx="1"/>
                              </wps:cNvCnPr>
                              <wps:spPr>
                                <a:xfrm>
                                  <a:off x="3393440" y="445770"/>
                                  <a:ext cx="871855" cy="276225"/>
                                </a:xfrm>
                                <a:prstGeom prst="bentConnector3">
                                  <a:avLst>
                                    <a:gd name="adj1" fmla="val 50036"/>
                                  </a:avLst>
                                </a:prstGeom>
                                <a:noFill/>
                                <a:ln w="9525" cap="flat" cmpd="sng" algn="ctr">
                                  <a:solidFill>
                                    <a:srgbClr val="000000"/>
                                  </a:solidFill>
                                  <a:prstDash val="solid"/>
                                  <a:headEnd type="none"/>
                                  <a:tailEnd type="triangle" w="med" len="med"/>
                                </a:ln>
                                <a:effectLst/>
                              </wps:spPr>
                              <wps:bodyPr/>
                            </wps:wsp>
                            <wps:wsp>
                              <wps:cNvPr id="150" name="肘形连接符 150"/>
                              <wps:cNvCnPr>
                                <a:stCxn id="143" idx="3"/>
                                <a:endCxn id="78" idx="1"/>
                              </wps:cNvCnPr>
                              <wps:spPr>
                                <a:xfrm flipV="1">
                                  <a:off x="3402965" y="721995"/>
                                  <a:ext cx="862330" cy="321945"/>
                                </a:xfrm>
                                <a:prstGeom prst="bentConnector3">
                                  <a:avLst>
                                    <a:gd name="adj1" fmla="val 50000"/>
                                  </a:avLst>
                                </a:prstGeom>
                                <a:noFill/>
                                <a:ln w="9525" cap="flat" cmpd="sng" algn="ctr">
                                  <a:solidFill>
                                    <a:srgbClr val="000000"/>
                                  </a:solidFill>
                                  <a:prstDash val="solid"/>
                                  <a:headEnd type="none"/>
                                  <a:tailEnd type="triangle" w="med" len="med"/>
                                </a:ln>
                                <a:effectLst/>
                              </wps:spPr>
                              <wps:bodyPr/>
                            </wps:wsp>
                            <wps:wsp>
                              <wps:cNvPr id="151" name="文本框 151"/>
                              <wps:cNvSpPr txBox="1"/>
                              <wps:spPr>
                                <a:xfrm>
                                  <a:off x="3399155" y="836930"/>
                                  <a:ext cx="469265" cy="27178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anchor>
                  </w:drawing>
                </mc:Choice>
                <mc:Fallback>
                  <w:pict>
                    <v:group id="_x0000_s1026" o:spid="_x0000_s1026" o:spt="203" style="position:absolute;left:0pt;margin-left:27.65pt;margin-top:5.75pt;height:123.45pt;width:384.35pt;mso-wrap-distance-bottom:0pt;mso-wrap-distance-top:0pt;z-index:251666432;mso-width-relative:page;mso-height-relative:page;" coordsize="4881245,1567815" editas="canvas" o:gfxdata="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&#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">
                      <o:lock v:ext="edit" aspectratio="f"/>
                      <v:shape id="_x0000_s1026" o:spid="_x0000_s1026" style="position:absolute;left:0;top:0;height:1567815;width:4881245;" filled="f" stroked="f" coordsize="21600,21600" o:gfxdata="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">
                        <v:fill on="f" focussize="0,0"/>
                        <v:stroke on="f"/>
                        <v:imagedata o:title=""/>
                        <o:lock v:ext="edit" aspectratio="f"/>
                      </v:shape>
                      <v:line id="_x0000_s1026" o:spid="_x0000_s1026" o:spt="20" style="position:absolute;left:657225;top:452755;flip:x;height:593725;width:2540;" filled="f" stroked="t" coordsize="21600,21600" o:gfxdata="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s/7mtcAAAAJAQAADwAAAAAAAAABACAAAAAiAAAAZHJzL2Rvd25yZXYueG1sUEsBAhQAFAAA&#10;AAgAh07iQBsg23nwAQAAvgMAAA4AAAAAAAAAAQAgAAAAJgEAAGRycy9lMm9Eb2MueG1sUEsFBgAA&#10;AAAGAAYAWQEAAIgFAAAAAA==&#10;">
                        <v:fill on="f" focussize="0,0"/>
                        <v:stroke color="#000000" joinstyle="round"/>
                        <v:imagedata o:title=""/>
                        <o:lock v:ext="edit" aspectratio="f"/>
                      </v:line>
                      <v:shape id="_x0000_s1026" o:spid="_x0000_s1026" o:spt="32" type="#_x0000_t32" style="position:absolute;left:659765;top:452755;height:0;width:445135;" filled="f" stroked="t" coordsize="21600,21600" o:gfxdata="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V8toAAAAJAQAADwAAAAAAAAABACAA&#10;AAAiAAAAZHJzL2Rvd25yZXYueG1sUEsBAhQAFAAAAAgAh07iQOTUwLYLAgAA4QMAAA4AAAAAAAAA&#10;AQAgAAAAKQEAAGRycy9lMm9Eb2MueG1sUEsFBgAAAAAGAAYAWQEAAKYFAAAAAA==&#10;">
                        <v:fill on="f" focussize="0,0"/>
                        <v:stroke color="#000000" joinstyle="round" endarrow="block"/>
                        <v:imagedata o:title=""/>
                        <o:lock v:ext="edit" aspectratio="f"/>
                      </v:shape>
                      <v:shape id="_x0000_s1026" o:spid="_x0000_s1026" o:spt="202" type="#_x0000_t202" style="position:absolute;left:1118235;top:313055;height:258445;width:1010920;" fillcolor="#FFFFFF" filled="t" stroked="t" coordsize="21600,21600" o:gfxdata="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nUT1dYAAAAJAQAADwAAAAAAAAABACAAAAAiAAAAZHJzL2Rvd25yZXYueG1sUEsB&#10;AhQAFAAAAAgAh07iQMZJcxxpAgAA0gQAAA4AAAAAAAAAAQAgAAAAJQEAAGRycy9lMm9Eb2MueG1s&#10;UEsFBgAAAAAGAAYAWQEAAAAG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v:textbox>
                      </v:shape>
                      <v:shape id="_x0000_s1026" o:spid="_x0000_s1026" o:spt="32" type="#_x0000_t32" style="position:absolute;left:2129155;top:442595;height:3175;width:456565;" filled="f" stroked="t" coordsize="21600,21600" o:gfxdata="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K/V8toAAAAJAQAADwAAAAAAAAABACAAAAAiAAAAZHJzL2Rvd25yZXYueG1sUEsBAhQA&#10;FAAAAAgAh07iQAOnM30pAgAAKQQAAA4AAAAAAAAAAQAgAAAAKQEAAGRycy9lMm9Eb2MueG1sUEsF&#10;BgAAAAAGAAYAWQEAAMQFAAAAAA==&#10;">
                        <v:fill on="f" focussize="0,0"/>
                        <v:stroke color="#000000" joinstyle="round" endarrow="block"/>
                        <v:imagedata o:title=""/>
                        <o:lock v:ext="edit" aspectratio="f"/>
                      </v:shape>
                      <v:shape id="_x0000_s1026" o:spid="_x0000_s1026" o:spt="202" type="#_x0000_t202" style="position:absolute;left:2585720;top:307340;height:276225;width:807720;" fillcolor="#FFFFFF" filled="t" stroked="t" coordsize="21600,21600" o:gfxdata="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51E9XWAAAACQEAAA8AAAAAAAAAAQAgAAAAIgAAAGRycy9kb3ducmV2LnhtbFBLAQIU&#10;ABQAAAAIAIdO4kAC4jx9ZwIAANEEAAAOAAAAAAAAAAEAIAAAACUBAABkcnMvZTJvRG9jLnhtbFBL&#10;BQYAAAAABgAGAFkBAAD+BQ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化粪池</w:t>
                              </w:r>
                            </w:p>
                          </w:txbxContent>
                        </v:textbox>
                      </v:shape>
                      <v:shape id="_x0000_s1026" o:spid="_x0000_s1026" o:spt="202" type="#_x0000_t202" style="position:absolute;left:4265295;top:205740;height:1031875;width:27368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Jr3z02gAAAAkBAAAP&#10;AAAAAAAAAAEAIAAAACIAAABkcnMvZG93bnJldi54bWxQSwECFAAUAAAACACHTuJANxy8mU8CAACB&#10;BAAADgAAAAAAAAABACAAAAApAQAAZHJzL2Uyb0RvYy54bWxQSwUGAAAAAAYABgBZAQAA6gU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_x0000_s1026" o:spid="_x0000_s1026" o:spt="202" type="#_x0000_t202" style="position:absolute;left:241935;top:518160;height:292735;width:61023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a989NoAAAAJAQAADwAAAAAA&#10;AAABACAAAAAiAAAAZHJzL2Rvd25yZXYueG1sUEsBAhQAFAAAAAgAh07iQCwtbXpKAgAAfwQAAA4A&#10;AAAAAAAAAQAgAAAAKQEAAGRycy9lMm9Eb2MueG1sUEsFBgAAAAAGAAYAWQEAAOU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30</w:t>
                              </w:r>
                            </w:p>
                          </w:txbxContent>
                        </v:textbox>
                      </v:shape>
                      <v:shape id="_x0000_s1026" o:spid="_x0000_s1026" o:spt="202" type="#_x0000_t202" style="position:absolute;left:727710;top:239395;height:258445;width:45656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mvfPTaAAAACQEAAA8A&#10;AAAAAAAAAQAgAAAAIgAAAGRycy9kb3ducmV2LnhtbFBLAQIUABQAAAAIAIdO4kALDhVaTgIAAH8E&#10;AAAOAAAAAAAAAAEAIAAAACkBAABkcnMvZTJvRG9jLnhtbFBLBQYAAAAABgAGAFkBAADp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xbxContent>
                        </v:textbox>
                      </v:shape>
                      <v:shape id="_x0000_s1026" o:spid="_x0000_s1026" o:spt="32" type="#_x0000_t32" style="position:absolute;left:1633220;top:127000;flip:y;height:186055;width:279400;" filled="f" stroked="t" coordsize="21600,21600" o:gfxdata="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IKRVtUAAAAJAQAADwAAAAAA&#10;AAABACAAAAAiAAAAZHJzL2Rvd25yZXYueG1sUEsBAhQAFAAAAAgAh07iQIDsy3kWAgAA8gMAAA4A&#10;AAAAAAAAAQAgAAAAJAEAAGRycy9lMm9Eb2MueG1sUEsFBgAAAAAGAAYAWQEAAKwFAAAAAA==&#10;">
                        <v:fill on="f" focussize="0,0"/>
                        <v:stroke color="#000000" joinstyle="round" dashstyle="dash" endarrow="block"/>
                        <v:imagedata o:title=""/>
                        <o:lock v:ext="edit" aspectratio="f"/>
                      </v:shape>
                      <v:shape id="_x0000_s1026" o:spid="_x0000_s1026" o:spt="202" type="#_x0000_t202" style="position:absolute;left:1403350;top:76200;height:261620;width:443230;"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a989NoAAAAJAQAADwAAAAAAAAAB&#10;ACAAAAAiAAAAZHJzL2Rvd25yZXYueG1sUEsBAhQAFAAAAAgAh07iQGsUxJJHAgAAfwQAAA4AAAAA&#10;AAAAAQAgAAAAKQEAAGRycy9lMm9Eb2MueG1sUEsFBgAAAAAGAAYAWQEAAOI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xbxContent>
                        </v:textbox>
                      </v:shape>
                      <v:shape id="_x0000_s1026" o:spid="_x0000_s1026" o:spt="202" type="#_x0000_t202" style="position:absolute;left:2145665;top:220980;height:271780;width:46926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a989NoAAAAJAQAADwAAAAAA&#10;AAABACAAAAAiAAAAZHJzL2Rvd25yZXYueG1sUEsBAhQAFAAAAAgAh07iQLg1KbRKAgAAgAQAAA4A&#10;AAAAAAAAAQAgAAAAKQEAAGRycy9lMm9Eb2MueG1sUEsFBgAAAAAGAAYAWQEAAOU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w:t>
                              </w:r>
                            </w:p>
                          </w:txbxContent>
                        </v:textbox>
                      </v:shape>
                      <v:shape id="_x0000_s1026" o:spid="_x0000_s1026" o:spt="202" type="#_x0000_t202" style="position:absolute;left:3360420;top:229235;height:256540;width:448310;"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a989NoAAAAJAQAADwAA&#10;AAAAAAABACAAAAAiAAAAZHJzL2Rvd25yZXYueG1sUEsBAhQAFAAAAAgAh07iQClVQ35NAgAAgAQA&#10;AA4AAAAAAAAAAQAgAAAAKQ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sz w:val="21"/>
                                  <w:szCs w:val="21"/>
                                  <w:lang w:val="en-US" w:eastAsia="zh-CN"/>
                                </w:rPr>
                                <w:t>16</w:t>
                              </w:r>
                            </w:p>
                          </w:txbxContent>
                        </v:textbox>
                      </v:shape>
                      <v:shape id="_x0000_s1026" o:spid="_x0000_s1026" o:spt="202" type="#_x0000_t202" style="position:absolute;left:0;top:412115;height:689610;width:23812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a989NoAAAAJAQAADwAAAAAA&#10;AAABACAAAAAiAAAAZHJzL2Rvd25yZXYueG1sUEsBAhQAFAAAAAgAh07iQKsmD0lKAgAAfAQAAA4A&#10;AAAAAAAAAQAgAAAAKQEAAGRycy9lMm9Eb2MueG1sUEsFBgAAAAAGAAYAWQEAAOUFA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_x0000_s1026" o:spid="_x0000_s1026" o:spt="202" type="#_x0000_t202" style="position:absolute;left:1097915;top:1289050;height:278130;width:372681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a989NoAAAAJAQAADwAA&#10;AAAAAAABACAAAAAiAAAAZHJzL2Rvd25yZXYueG1sUEsBAhQAFAAAAAgAh07iQHTBeKlNAgAAhAQA&#10;AA4AAAAAAAAAAQAgAAAAKQEAAGRycy9lMm9Eb2MueG1sUEsFBgAAAAAGAAYAWQEAAOgFAAAA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_x0000_s1026" o:spid="_x0000_s1026" o:spt="202" type="#_x0000_t202" style="position:absolute;left:780415;top:813435;height:248920;width:36258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Jr3z02gAAAAkBAAAP&#10;AAAAAAAAAAEAIAAAACIAAABkcnMvZG93bnJldi54bWxQSwECFAAUAAAACACHTuJAuBYC1k8CAACB&#10;BAAADgAAAAAAAAABACAAAAApAQAAZHJzL2Uyb0RvYy54bWxQSwUGAAAAAAYABgBZAQAA6g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xbxContent>
                        </v:textbox>
                      </v:shape>
                      <v:shape id="_x0000_s1026" o:spid="_x0000_s1026" o:spt="202" type="#_x0000_t202" style="position:absolute;left:1395730;top:665480;height:269240;width:467360;"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Jr3z02gAAAAkBAAAPAAAA&#10;AAAAAAEAIAAAACIAAABkcnMvZG93bnJldi54bWxQSwECFAAUAAAACACHTuJAOwoI9EwCAACCBAAA&#10;DgAAAAAAAAABACAAAAAp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v:textbox>
                      </v:shape>
                      <v:shape id="_x0000_s1026" o:spid="_x0000_s1026" o:spt="32" type="#_x0000_t32" style="position:absolute;left:303530;top:741680;height:0;width:372745;" filled="f" stroked="t" coordsize="21600,21600" o:gfxdata="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V8toAAAAJAQAADwAAAAAAAAABACAA&#10;AAAiAAAAZHJzL2Rvd25yZXYueG1sUEsBAhQAFAAAAAgAh07iQJcn5OULAgAA5QMAAA4AAAAAAAAA&#10;AQAgAAAAKQEAAGRycy9lMm9Eb2MueG1sUEsFBgAAAAAGAAYAWQEAAKYFAAAAAA==&#10;">
                        <v:fill on="f" focussize="0,0"/>
                        <v:stroke color="#000000" joinstyle="round" endarrow="block"/>
                        <v:imagedata o:title=""/>
                        <o:lock v:ext="edit" aspectratio="f"/>
                      </v:shape>
                      <v:shape id="_x0000_s1026" o:spid="_x0000_s1026" o:spt="32" type="#_x0000_t32" style="position:absolute;left:1640840;top:694690;flip:y;height:208915;width:264160;" filled="f" stroked="t" coordsize="21600,21600" o:gfxdata="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CC&#10;kVbVAAAACQEAAA8AAAAAAAAAAQAgAAAAIgAAAGRycy9kb3ducmV2LnhtbFBLAQIUABQAAAAIAIdO&#10;4kDLRkXTJgIAABwEAAAOAAAAAAAAAAEAIAAAACQBAABkcnMvZTJvRG9jLnhtbFBLBQYAAAAABgAG&#10;AFkBAAC8BQAAAAA=&#10;">
                        <v:fill on="f" focussize="0,0"/>
                        <v:stroke color="#000000" joinstyle="round" dashstyle="dash" endarrow="block"/>
                        <v:imagedata o:title=""/>
                        <o:lock v:ext="edit" aspectratio="f"/>
                      </v:shape>
                      <v:shape id="_x0000_s1026" o:spid="_x0000_s1026" o:spt="32" type="#_x0000_t32" style="position:absolute;left:666750;top:1042035;flip:y;height:3810;width:455930;" filled="f" stroked="t" coordsize="21600,21600" o:gfxdata="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c5Bcc2AAAAAkBAAAPAAAAAAAAAAEAIAAAACIAAABkcnMvZG93bnJldi54bWxQSwECFAAUAAAA&#10;CACHTuJAbG0siScCAAAcBAAADgAAAAAAAAABACAAAAAnAQAAZHJzL2Uyb0RvYy54bWxQSwUGAAAA&#10;AAYABgBZAQAAwAUAAAAA&#10;">
                        <v:fill on="f" focussize="0,0"/>
                        <v:stroke color="#000000" joinstyle="round" endarrow="block"/>
                        <v:imagedata o:title=""/>
                        <o:lock v:ext="edit" aspectratio="f"/>
                      </v:shape>
                      <v:shape id="_x0000_s1026" o:spid="_x0000_s1026" o:spt="202" type="#_x0000_t202" style="position:absolute;left:1122680;top:903605;height:276225;width:1035685;" fillcolor="#FFFFFF" filled="t" stroked="t" coordsize="21600,21600" o:gfxdata="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OdRPV1gAAAAkBAAAPAAAAAAAAAAEAIAAAACIAAABkcnMvZG93bnJldi54&#10;bWxQSwECFAAUAAAACACHTuJAy5b5vW4CAADUBAAADgAAAAAAAAABACAAAAAlAQAAZHJzL2Uyb0Rv&#10;Yy54bWxQSwUGAAAAAAYABgBZAQAABQYAAAAA&#10;">
                        <v:fill on="t" focussize="0,0"/>
                        <v:stroke weight="0.5pt" color="#000000" joinstyle="round"/>
                        <v:imagedata o:title=""/>
                        <o:lock v:ext="edit" aspectratio="f"/>
                        <v:textbo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v:textbox>
                      </v:shape>
                      <v:shape id="_x0000_s1026" o:spid="_x0000_s1026" o:spt="202" type="#_x0000_t202" style="position:absolute;left:2595245;top:905510;height:276225;width:807720;" fillcolor="#FFFFFF" filled="t" stroked="t" coordsize="21600,21600" o:gfxdata="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51E9XWAAAACQEAAA8AAAAAAAAAAQAgAAAAIgAAAGRycy9kb3ducmV2LnhtbFBL&#10;AQIUABQAAAAIAIdO4kCavPnJagIAANMEAAAOAAAAAAAAAAEAIAAAACUBAABkcnMvZTJvRG9jLnht&#10;bFBLBQYAAAAABgAGAFkBAAABBg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隔油池</w:t>
                              </w:r>
                            </w:p>
                          </w:txbxContent>
                        </v:textbox>
                      </v:shape>
                      <v:shape id="_x0000_s1026" o:spid="_x0000_s1026" o:spt="202" type="#_x0000_t202" style="position:absolute;left:2145665;top:819150;height:271780;width:46926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Jr3z02gAAAAkBAAAPAAAA&#10;AAAAAAEAIAAAACIAAABkcnMvZG93bnJldi54bWxQSwECFAAUAAAACACHTuJA5DtoYUwCAACCBAAA&#10;DgAAAAAAAAABACAAAAAp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w:t>
                              </w:r>
                            </w:p>
                          </w:txbxContent>
                        </v:textbox>
                      </v:shape>
                      <v:shape id="_x0000_s1026" o:spid="_x0000_s1026" o:spt="202" type="#_x0000_t202" style="position:absolute;left:3789045;top:513080;height:256540;width:448310;"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Jr3z02gAAAAkBAAAP&#10;AAAAAAAAAAEAIAAAACIAAABkcnMvZG93bnJldi54bWxQSwECFAAUAAAACACHTuJA4CcTRE8CAACC&#10;BAAADgAAAAAAAAABACAAAAApAQAAZHJzL2Uyb0RvYy54bWxQSwUGAAAAAAYABgBZAQAA6gU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sz w:val="21"/>
                                  <w:szCs w:val="21"/>
                                  <w:lang w:val="en-US" w:eastAsia="zh-CN"/>
                                </w:rPr>
                                <w:t>24</w:t>
                              </w:r>
                            </w:p>
                          </w:txbxContent>
                        </v:textbox>
                      </v:shape>
                      <v:shape id="_x0000_s1026" o:spid="_x0000_s1026" o:spt="32" type="#_x0000_t32" style="position:absolute;left:2158365;top:1042035;height:1905;width:436880;" filled="f" stroked="t" coordsize="21600,21600" o:gfxdata="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K/V8toAAAAJAQAADwAAAAAAAAABACAAAAAiAAAAZHJzL2Rvd25yZXYueG1sUEsBAhQA&#10;FAAAAAgAh07iQOo76D8pAgAALgQAAA4AAAAAAAAAAQAgAAAAKQEAAGRycy9lMm9Eb2MueG1sUEsF&#10;BgAAAAAGAAYAWQEAAMQFAAAAAA==&#10;">
                        <v:fill on="f" focussize="0,0"/>
                        <v:stroke color="#000000" joinstyle="round" endarrow="block"/>
                        <v:imagedata o:title=""/>
                        <o:lock v:ext="edit" aspectratio="f"/>
                      </v:shape>
                      <v:shape id="_x0000_s1026" o:spid="_x0000_s1026" o:spt="34" type="#_x0000_t34" style="position:absolute;left:3393440;top:445770;height:276225;width:871855;" filled="f" stroked="t" coordsize="21600,21600" o:gfxdata="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eWOBb1QAAAAkBAAAP&#10;AAAAAAAAAAEAIAAAACIAAABkcnMvZG93bnJldi54bWxQSwECFAAUAAAACACHTuJASHxxClQCAAB6&#10;BAAADgAAAAAAAAABACAAAAAkAQAAZHJzL2Uyb0RvYy54bWxQSwUGAAAAAAYABgBZAQAA6gUAAAAA&#10;" adj="10808">
                        <v:fill on="f" focussize="0,0"/>
                        <v:stroke color="#000000" joinstyle="round" endarrow="block"/>
                        <v:imagedata o:title=""/>
                        <o:lock v:ext="edit" aspectratio="f"/>
                      </v:shape>
                      <v:shape id="_x0000_s1026" o:spid="_x0000_s1026" o:spt="34" type="#_x0000_t34" style="position:absolute;left:3402965;top:721995;flip:y;height:321945;width:862330;" filled="f" stroked="t" coordsize="21600,21600" o:gfxdata="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5ci03X&#10;AAAACQEAAA8AAAAAAAAAAQAgAAAAIgAAAGRycy9kb3ducmV2LnhtbFBLAQIUABQAAAAIAIdO4kDD&#10;ieD0WgIAAIUEAAAOAAAAAAAAAAEAIAAAACYBAABkcnMvZTJvRG9jLnhtbFBLBQYAAAAABgAGAFkB&#10;AADyBQAAAAA=&#10;" adj="10800">
                        <v:fill on="f" focussize="0,0"/>
                        <v:stroke color="#000000" joinstyle="round" endarrow="block"/>
                        <v:imagedata o:title=""/>
                        <o:lock v:ext="edit" aspectratio="f"/>
                      </v:shape>
                      <v:shape id="_x0000_s1026" o:spid="_x0000_s1026" o:spt="202" type="#_x0000_t202" style="position:absolute;left:3399155;top:836930;height:271780;width:469265;" filled="f" stroked="f" coordsize="21600,21600" o:gfxdata="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a989NoAAAAJAQAADwAA&#10;AAAAAAABACAAAAAiAAAAZHJzL2Rvd25yZXYueG1sUEsBAhQAFAAAAAgAh07iQP4p8SlNAgAAggQA&#10;AA4AAAAAAAAAAQAgAAAAKQEAAGRycy9lMm9Eb2MueG1sUEsFBgAAAAAGAAYAWQEAAOg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w:t>
                              </w:r>
                            </w:p>
                          </w:txbxContent>
                        </v:textbox>
                      </v:shape>
                      <w10:wrap type="topAndBottom"/>
                    </v:group>
                  </w:pict>
                </mc:Fallback>
              </mc:AlternateConten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lang w:val="en-US" w:eastAsia="zh-CN"/>
              </w:rPr>
              <w:t>2</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rPr>
              <w:t>供电</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园区供</w:t>
            </w:r>
            <w:r>
              <w:rPr>
                <w:rFonts w:hint="default" w:ascii="Times New Roman" w:hAnsi="Times New Roman" w:cs="Times New Roman"/>
                <w:color w:val="000000"/>
                <w:sz w:val="21"/>
                <w:szCs w:val="21"/>
                <w:lang w:eastAsia="zh-CN"/>
              </w:rPr>
              <w:t>电</w:t>
            </w:r>
            <w:r>
              <w:rPr>
                <w:rFonts w:hint="default" w:ascii="Times New Roman" w:hAnsi="Times New Roman" w:cs="Times New Roman"/>
                <w:color w:val="000000"/>
                <w:sz w:val="21"/>
                <w:szCs w:val="21"/>
                <w:lang w:val="en-US" w:eastAsia="zh-CN"/>
              </w:rPr>
              <w:t>电网</w:t>
            </w:r>
            <w:r>
              <w:rPr>
                <w:rFonts w:hint="default" w:ascii="Times New Roman" w:hAnsi="Times New Roman" w:cs="Times New Roman"/>
                <w:color w:val="000000"/>
                <w:sz w:val="21"/>
                <w:szCs w:val="21"/>
                <w:lang w:eastAsia="zh-CN"/>
              </w:rPr>
              <w:t>所提供，年用电量</w:t>
            </w:r>
            <w:r>
              <w:rPr>
                <w:rFonts w:hint="default" w:ascii="Times New Roman" w:hAnsi="Times New Roman" w:cs="Times New Roman"/>
                <w:color w:val="000000"/>
                <w:sz w:val="21"/>
                <w:szCs w:val="21"/>
                <w:lang w:val="en-US" w:eastAsia="zh-CN"/>
              </w:rPr>
              <w:t>2432.88</w:t>
            </w:r>
            <w:r>
              <w:rPr>
                <w:rFonts w:hint="default" w:ascii="Times New Roman" w:hAnsi="Times New Roman" w:cs="Times New Roman"/>
                <w:color w:val="000000"/>
                <w:sz w:val="21"/>
                <w:szCs w:val="21"/>
                <w:lang w:eastAsia="zh-CN"/>
              </w:rPr>
              <w:t>万kWh。</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cs="Times New Roman"/>
                <w:b/>
                <w:bCs/>
                <w:color w:val="000000" w:themeColor="text1"/>
                <w:w w:val="100"/>
                <w:sz w:val="21"/>
                <w:lang w:eastAsia="zh-CN"/>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lang w:eastAsia="zh-CN"/>
                <w14:textFill>
                  <w14:solidFill>
                    <w14:schemeClr w14:val="tx1"/>
                  </w14:solidFill>
                </w14:textFill>
              </w:rPr>
              <w:t>）制冷、供热</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本项目办公楼冬季采暖及夏季制冷由分体空调提供</w:t>
            </w:r>
            <w:r>
              <w:rPr>
                <w:rFonts w:hint="default" w:ascii="Times New Roman" w:hAnsi="Times New Roman" w:cs="Times New Roman"/>
                <w:color w:val="000000" w:themeColor="text1"/>
                <w:w w:val="100"/>
                <w:sz w:val="21"/>
                <w:lang w:val="en-US" w:eastAsia="zh-CN"/>
                <w14:textFill>
                  <w14:solidFill>
                    <w14:schemeClr w14:val="tx1"/>
                  </w14:solidFill>
                </w14:textFill>
              </w:rPr>
              <w:t>。</w:t>
            </w:r>
          </w:p>
          <w:p>
            <w:pPr>
              <w:pStyle w:val="2"/>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w w:val="100"/>
                <w:sz w:val="21"/>
                <w:lang w:val="en-US" w:eastAsia="zh-CN"/>
                <w14:textFill>
                  <w14:solidFill>
                    <w14:schemeClr w14:val="tx1"/>
                  </w14:solidFill>
                </w14:textFill>
              </w:rPr>
              <w:t>12、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44"/>
                <w:sz w:val="21"/>
                <w:szCs w:val="21"/>
                <w:lang w:eastAsia="zh-CN"/>
                <w14:textFill>
                  <w14:solidFill>
                    <w14:schemeClr w14:val="tx1"/>
                  </w14:solidFill>
                </w14:textFill>
              </w:rPr>
              <w:t>根据《工业企业总平面设计规范》（</w:t>
            </w:r>
            <w:r>
              <w:rPr>
                <w:rFonts w:hint="default" w:ascii="Times New Roman" w:hAnsi="Times New Roman" w:cs="Times New Roman"/>
                <w:color w:val="000000" w:themeColor="text1"/>
                <w:kern w:val="44"/>
                <w:sz w:val="21"/>
                <w:szCs w:val="21"/>
                <w:lang w:val="en-US" w:eastAsia="zh-CN"/>
                <w14:textFill>
                  <w14:solidFill>
                    <w14:schemeClr w14:val="tx1"/>
                  </w14:solidFill>
                </w14:textFill>
              </w:rPr>
              <w:t>GB50187-2012</w:t>
            </w:r>
            <w:r>
              <w:rPr>
                <w:rFonts w:hint="default" w:ascii="Times New Roman" w:hAnsi="Times New Roman" w:cs="Times New Roman"/>
                <w:color w:val="000000" w:themeColor="text1"/>
                <w:kern w:val="44"/>
                <w:sz w:val="21"/>
                <w:szCs w:val="21"/>
                <w:lang w:eastAsia="zh-CN"/>
                <w14:textFill>
                  <w14:solidFill>
                    <w14:schemeClr w14:val="tx1"/>
                  </w14:solidFill>
                </w14:textFill>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本项目所在厂区为德友精工通用紧固件华北产业园A区，</w:t>
            </w:r>
            <w:r>
              <w:rPr>
                <w:rFonts w:hint="default" w:ascii="Times New Roman" w:hAnsi="Times New Roman" w:eastAsia="宋体" w:cs="Times New Roman"/>
                <w:color w:val="000000"/>
                <w:sz w:val="21"/>
                <w:szCs w:val="21"/>
                <w:shd w:val="clear" w:color="auto" w:fill="auto"/>
              </w:rPr>
              <w:t>职工出入、原料和成品运输出入口</w:t>
            </w:r>
            <w:r>
              <w:rPr>
                <w:rFonts w:hint="default" w:ascii="Times New Roman" w:hAnsi="Times New Roman" w:cs="Times New Roman"/>
                <w:b w:val="0"/>
                <w:bCs/>
                <w:color w:val="000000"/>
                <w:sz w:val="21"/>
                <w:szCs w:val="21"/>
                <w:lang w:val="en-US" w:eastAsia="zh-CN"/>
              </w:rPr>
              <w:t>位于厂区南侧，</w:t>
            </w:r>
            <w:r>
              <w:rPr>
                <w:rFonts w:hint="default" w:ascii="Times New Roman" w:hAnsi="Times New Roman" w:cs="Times New Roman"/>
                <w:b w:val="0"/>
                <w:bCs/>
                <w:color w:val="000000" w:themeColor="text1"/>
                <w:sz w:val="21"/>
                <w:szCs w:val="21"/>
                <w:lang w:val="en-US" w:eastAsia="zh-CN"/>
                <w14:textFill>
                  <w14:solidFill>
                    <w14:schemeClr w14:val="tx1"/>
                  </w14:solidFill>
                </w14:textFill>
              </w:rPr>
              <w:t>办公楼位于厂区中部</w:t>
            </w:r>
            <w:r>
              <w:rPr>
                <w:rFonts w:hint="default" w:ascii="Times New Roman" w:hAnsi="Times New Roman" w:cs="Times New Roman"/>
                <w:b w:val="0"/>
                <w:bCs/>
                <w:color w:val="auto"/>
                <w:sz w:val="21"/>
                <w:szCs w:val="21"/>
                <w:lang w:val="en-US" w:eastAsia="zh-CN"/>
              </w:rPr>
              <w:t>（厂区总平面布置见附图4）</w:t>
            </w:r>
            <w:r>
              <w:rPr>
                <w:rFonts w:hint="default" w:ascii="Times New Roman" w:hAnsi="Times New Roman" w:cs="Times New Roman"/>
                <w:b w:val="0"/>
                <w:bCs/>
                <w:color w:val="000000"/>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1号生产车间位于厂区西侧，内部划分为1区-11区，共11个区域。每个区域均设</w:t>
            </w:r>
            <w:r>
              <w:rPr>
                <w:rFonts w:hint="default" w:ascii="Times New Roman" w:hAnsi="Times New Roman" w:eastAsia="宋体" w:cs="Times New Roman"/>
                <w:color w:val="000000"/>
                <w:sz w:val="21"/>
                <w:szCs w:val="21"/>
                <w:shd w:val="clear" w:color="auto" w:fill="auto"/>
              </w:rPr>
              <w:t>职工出入、原料和成品运输出入口</w:t>
            </w:r>
            <w:r>
              <w:rPr>
                <w:rFonts w:hint="default" w:ascii="Times New Roman" w:hAnsi="Times New Roman" w:cs="Times New Roman"/>
                <w:color w:val="auto"/>
                <w:sz w:val="21"/>
                <w:szCs w:val="21"/>
                <w:shd w:val="clear" w:color="auto" w:fill="auto"/>
                <w:lang w:eastAsia="zh-CN"/>
              </w:rPr>
              <w:t>（</w:t>
            </w:r>
            <w:r>
              <w:rPr>
                <w:rFonts w:hint="default" w:ascii="Times New Roman" w:hAnsi="Times New Roman" w:cs="Times New Roman"/>
                <w:b w:val="0"/>
                <w:bCs/>
                <w:color w:val="auto"/>
                <w:sz w:val="21"/>
                <w:szCs w:val="21"/>
                <w:lang w:val="en-US" w:eastAsia="zh-CN"/>
              </w:rPr>
              <w:t>1号生产车间平面布置图见附图5</w:t>
            </w:r>
            <w:r>
              <w:rPr>
                <w:rFonts w:hint="default" w:ascii="Times New Roman" w:hAnsi="Times New Roman" w:cs="Times New Roman"/>
                <w:color w:val="auto"/>
                <w:sz w:val="21"/>
                <w:szCs w:val="21"/>
                <w:shd w:val="clear" w:color="auto" w:fill="auto"/>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sz w:val="21"/>
                <w:szCs w:val="21"/>
                <w:shd w:val="clear" w:color="auto" w:fill="auto"/>
                <w:lang w:eastAsia="zh-CN"/>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2号生产车间位于厂区东侧，内部划分为12区-22区，共11个区域。每个区域均设</w:t>
            </w:r>
            <w:r>
              <w:rPr>
                <w:rFonts w:hint="default" w:ascii="Times New Roman" w:hAnsi="Times New Roman" w:eastAsia="宋体" w:cs="Times New Roman"/>
                <w:color w:val="000000"/>
                <w:sz w:val="21"/>
                <w:szCs w:val="21"/>
                <w:shd w:val="clear" w:color="auto" w:fill="auto"/>
              </w:rPr>
              <w:t>职工出入、原料和成品运输出入口</w:t>
            </w:r>
            <w:r>
              <w:rPr>
                <w:rFonts w:hint="default" w:ascii="Times New Roman" w:hAnsi="Times New Roman" w:cs="Times New Roman"/>
                <w:color w:val="auto"/>
                <w:sz w:val="21"/>
                <w:szCs w:val="21"/>
                <w:shd w:val="clear" w:color="auto" w:fill="auto"/>
                <w:lang w:eastAsia="zh-CN"/>
              </w:rPr>
              <w:t>（</w:t>
            </w:r>
            <w:r>
              <w:rPr>
                <w:rFonts w:hint="default" w:ascii="Times New Roman" w:hAnsi="Times New Roman" w:cs="Times New Roman"/>
                <w:b w:val="0"/>
                <w:bCs/>
                <w:color w:val="auto"/>
                <w:sz w:val="21"/>
                <w:szCs w:val="21"/>
                <w:lang w:val="en-US" w:eastAsia="zh-CN"/>
              </w:rPr>
              <w:t>2号生产车间平面布置图见附图6</w:t>
            </w:r>
            <w:r>
              <w:rPr>
                <w:rFonts w:hint="default" w:ascii="Times New Roman" w:hAnsi="Times New Roman" w:cs="Times New Roman"/>
                <w:color w:val="auto"/>
                <w:sz w:val="21"/>
                <w:szCs w:val="21"/>
                <w:shd w:val="clear" w:color="auto" w:fill="auto"/>
                <w:lang w:eastAsia="zh-CN"/>
              </w:rPr>
              <w:t>）。</w:t>
            </w:r>
            <w:r>
              <w:rPr>
                <w:rFonts w:hint="eastAsia" w:ascii="Times New Roman" w:hAnsi="Times New Roman" w:cs="Times New Roman"/>
                <w:color w:val="auto"/>
                <w:sz w:val="21"/>
                <w:szCs w:val="21"/>
                <w:shd w:val="clear" w:color="auto" w:fill="auto"/>
                <w:lang w:eastAsia="zh-CN"/>
              </w:rPr>
              <w:t>各区拟定生产设备清单见下表。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center"/>
              <w:textAlignment w:val="auto"/>
              <w:rPr>
                <w:rFonts w:hint="eastAsia" w:ascii="Times New Roman" w:hAnsi="Times New Roman" w:cs="Times New Roman"/>
                <w:b/>
                <w:bCs/>
                <w:color w:val="auto"/>
                <w:sz w:val="21"/>
                <w:szCs w:val="21"/>
                <w:shd w:val="clear" w:color="auto" w:fill="auto"/>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center"/>
              <w:textAlignment w:val="auto"/>
              <w:rPr>
                <w:rFonts w:hint="eastAsia" w:ascii="Times New Roman" w:hAnsi="Times New Roman" w:cs="Times New Roman"/>
                <w:b/>
                <w:bCs/>
                <w:color w:val="auto"/>
                <w:sz w:val="21"/>
                <w:szCs w:val="21"/>
                <w:shd w:val="clear" w:color="auto" w:fill="auto"/>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center"/>
              <w:textAlignment w:val="auto"/>
              <w:rPr>
                <w:rFonts w:hint="default" w:ascii="Times New Roman" w:hAnsi="Times New Roman" w:cs="Times New Roman"/>
                <w:b/>
                <w:bCs/>
                <w:color w:val="FF0000"/>
                <w:sz w:val="21"/>
                <w:szCs w:val="21"/>
                <w:lang w:val="en-US" w:eastAsia="zh-CN"/>
              </w:rPr>
            </w:pPr>
            <w:r>
              <w:rPr>
                <w:rFonts w:hint="eastAsia" w:ascii="Times New Roman" w:hAnsi="Times New Roman" w:cs="Times New Roman"/>
                <w:b/>
                <w:bCs/>
                <w:color w:val="FF0000"/>
                <w:sz w:val="21"/>
                <w:szCs w:val="21"/>
                <w:shd w:val="clear" w:color="auto" w:fill="auto"/>
                <w:lang w:eastAsia="zh-CN"/>
              </w:rPr>
              <w:t>表</w:t>
            </w:r>
            <w:r>
              <w:rPr>
                <w:rFonts w:hint="eastAsia" w:ascii="Times New Roman" w:hAnsi="Times New Roman" w:cs="Times New Roman"/>
                <w:b/>
                <w:bCs/>
                <w:color w:val="FF0000"/>
                <w:sz w:val="21"/>
                <w:szCs w:val="21"/>
                <w:shd w:val="clear" w:color="auto" w:fill="auto"/>
                <w:lang w:val="en-US" w:eastAsia="zh-CN"/>
              </w:rPr>
              <w:t>2.7 各区拟定生产设备布设一览表</w:t>
            </w:r>
          </w:p>
          <w:tbl>
            <w:tblPr>
              <w:tblStyle w:val="2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40"/>
              <w:gridCol w:w="7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FF0000"/>
                      <w:kern w:val="2"/>
                      <w:sz w:val="21"/>
                      <w:szCs w:val="21"/>
                      <w:u w:val="none" w:color="auto"/>
                      <w:lang w:val="en-US" w:eastAsia="zh-CN" w:bidi="ar-SA"/>
                    </w:rPr>
                  </w:pPr>
                  <w:r>
                    <w:rPr>
                      <w:rFonts w:hint="eastAsia" w:ascii="Times New Roman" w:hAnsi="Times New Roman" w:eastAsia="宋体" w:cs="Times New Roman"/>
                      <w:b/>
                      <w:bCs/>
                      <w:color w:val="FF0000"/>
                      <w:kern w:val="2"/>
                      <w:sz w:val="21"/>
                      <w:szCs w:val="21"/>
                      <w:u w:val="none" w:color="auto"/>
                      <w:lang w:val="en-US" w:eastAsia="zh-CN" w:bidi="ar-SA"/>
                    </w:rPr>
                    <w:t>车间</w:t>
                  </w:r>
                </w:p>
              </w:tc>
              <w:tc>
                <w:tcPr>
                  <w:tcW w:w="5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bCs/>
                      <w:color w:val="FF0000"/>
                      <w:kern w:val="2"/>
                      <w:sz w:val="21"/>
                      <w:szCs w:val="21"/>
                      <w:u w:val="none" w:color="auto"/>
                      <w:lang w:val="en-US" w:eastAsia="zh-CN" w:bidi="ar-SA"/>
                    </w:rPr>
                  </w:pPr>
                  <w:r>
                    <w:rPr>
                      <w:rFonts w:hint="eastAsia" w:ascii="Times New Roman" w:hAnsi="Times New Roman" w:eastAsia="宋体" w:cs="Times New Roman"/>
                      <w:b/>
                      <w:bCs/>
                      <w:color w:val="FF0000"/>
                      <w:kern w:val="2"/>
                      <w:sz w:val="21"/>
                      <w:szCs w:val="21"/>
                      <w:u w:val="none" w:color="auto"/>
                      <w:lang w:val="en-US" w:eastAsia="zh-CN" w:bidi="ar-SA"/>
                    </w:rPr>
                    <w:t>分区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FF0000"/>
                      <w:kern w:val="2"/>
                      <w:sz w:val="21"/>
                      <w:szCs w:val="21"/>
                      <w:u w:val="none" w:color="auto"/>
                      <w:lang w:val="en-US" w:eastAsia="zh-CN" w:bidi="ar-SA"/>
                    </w:rPr>
                  </w:pPr>
                  <w:r>
                    <w:rPr>
                      <w:rFonts w:hint="eastAsia" w:ascii="Times New Roman" w:hAnsi="Times New Roman" w:eastAsia="宋体" w:cs="Times New Roman"/>
                      <w:b/>
                      <w:bCs/>
                      <w:color w:val="FF0000"/>
                      <w:kern w:val="2"/>
                      <w:sz w:val="21"/>
                      <w:szCs w:val="21"/>
                      <w:u w:val="none" w:color="auto"/>
                      <w:lang w:val="en-US" w:eastAsia="zh-CN" w:bidi="ar-SA"/>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eastAsia" w:ascii="Times New Roman" w:hAnsi="Times New Roman" w:eastAsia="宋体" w:cs="Times New Roman"/>
                      <w:b w:val="0"/>
                      <w:bCs w:val="0"/>
                      <w:color w:val="FF0000"/>
                      <w:kern w:val="2"/>
                      <w:sz w:val="21"/>
                      <w:szCs w:val="21"/>
                      <w:u w:val="none" w:color="auto"/>
                      <w:lang w:val="en-US" w:eastAsia="zh-CN" w:bidi="ar-SA"/>
                    </w:rPr>
                    <w:t>1号生产车间</w:t>
                  </w: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、1台空压机、2台串垫机、1套润滑油循环系统、1套检测设备、2台行车、2台叉车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2区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、1台空压机、2台串垫机、1套润滑油循环系统、1套检测设备、2台行车、2台叉车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3区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、1台空压机、2台串垫机、1套润滑油循环系统、1套检测设备、2台行车、2台叉车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4区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、1台空压机、2台串垫机、1套润滑油循环系统、1套检测设备、2台行车、2台叉车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5区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5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6区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7区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8区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10区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11区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eastAsia" w:ascii="Times New Roman" w:hAnsi="Times New Roman" w:cs="Times New Roman"/>
                      <w:color w:val="FF0000"/>
                      <w:kern w:val="2"/>
                      <w:sz w:val="21"/>
                      <w:szCs w:val="24"/>
                      <w:u w:val="none" w:color="auto"/>
                      <w:lang w:val="en-US" w:eastAsia="zh-CN" w:bidi="ar-SA"/>
                    </w:rPr>
                    <w:t>10</w:t>
                  </w:r>
                  <w:r>
                    <w:rPr>
                      <w:rFonts w:hint="default" w:ascii="Times New Roman" w:hAnsi="Times New Roman" w:cs="Times New Roman"/>
                      <w:color w:val="FF0000"/>
                      <w:kern w:val="2"/>
                      <w:sz w:val="21"/>
                      <w:szCs w:val="24"/>
                      <w:u w:val="none" w:color="auto"/>
                      <w:lang w:val="en-US" w:eastAsia="zh-CN" w:bidi="ar-SA"/>
                    </w:rPr>
                    <w:t>台</w:t>
                  </w:r>
                  <w:r>
                    <w:rPr>
                      <w:rFonts w:hint="eastAsia" w:ascii="Times New Roman" w:hAnsi="Times New Roman" w:cs="Times New Roman"/>
                      <w:color w:val="FF0000"/>
                      <w:kern w:val="2"/>
                      <w:sz w:val="21"/>
                      <w:szCs w:val="24"/>
                      <w:u w:val="none" w:color="auto"/>
                      <w:lang w:val="en-US" w:eastAsia="zh-CN" w:bidi="ar-SA"/>
                    </w:rPr>
                    <w:t>调直机</w:t>
                  </w:r>
                  <w:r>
                    <w:rPr>
                      <w:rFonts w:hint="default" w:ascii="Times New Roman" w:hAnsi="Times New Roman" w:cs="Times New Roman"/>
                      <w:color w:val="FF0000"/>
                      <w:kern w:val="2"/>
                      <w:sz w:val="21"/>
                      <w:szCs w:val="24"/>
                      <w:u w:val="none" w:color="auto"/>
                      <w:lang w:val="en-US" w:eastAsia="zh-CN" w:bidi="ar-SA"/>
                    </w:rPr>
                    <w:t>、5</w:t>
                  </w:r>
                  <w:r>
                    <w:rPr>
                      <w:rFonts w:hint="eastAsia" w:ascii="Times New Roman" w:hAnsi="Times New Roman" w:cs="Times New Roman"/>
                      <w:color w:val="FF0000"/>
                      <w:kern w:val="2"/>
                      <w:sz w:val="21"/>
                      <w:szCs w:val="24"/>
                      <w:u w:val="none" w:color="auto"/>
                      <w:lang w:val="en-US" w:eastAsia="zh-CN" w:bidi="ar-SA"/>
                    </w:rPr>
                    <w:t>0</w:t>
                  </w:r>
                  <w:r>
                    <w:rPr>
                      <w:rFonts w:hint="default" w:ascii="Times New Roman" w:hAnsi="Times New Roman" w:cs="Times New Roman"/>
                      <w:color w:val="FF0000"/>
                      <w:kern w:val="2"/>
                      <w:sz w:val="21"/>
                      <w:szCs w:val="24"/>
                      <w:u w:val="none" w:color="auto"/>
                      <w:lang w:val="en-US" w:eastAsia="zh-CN" w:bidi="ar-SA"/>
                    </w:rPr>
                    <w:t>台</w:t>
                  </w:r>
                  <w:r>
                    <w:rPr>
                      <w:rFonts w:hint="eastAsia" w:ascii="Times New Roman" w:hAnsi="Times New Roman" w:cs="Times New Roman"/>
                      <w:color w:val="FF0000"/>
                      <w:kern w:val="2"/>
                      <w:sz w:val="21"/>
                      <w:szCs w:val="24"/>
                      <w:u w:val="none" w:color="auto"/>
                      <w:lang w:val="en-US" w:eastAsia="zh-CN" w:bidi="ar-SA"/>
                    </w:rPr>
                    <w:t>滚丝机、1套润滑油循环系统、1套检测设备、2台行车、1台叉车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eastAsia" w:ascii="Times New Roman" w:hAnsi="Times New Roman" w:eastAsia="宋体" w:cs="Times New Roman"/>
                      <w:b w:val="0"/>
                      <w:bCs w:val="0"/>
                      <w:color w:val="FF0000"/>
                      <w:kern w:val="2"/>
                      <w:sz w:val="21"/>
                      <w:szCs w:val="21"/>
                      <w:u w:val="none" w:color="auto"/>
                      <w:lang w:val="en-US" w:eastAsia="zh-CN" w:bidi="ar-SA"/>
                    </w:rPr>
                    <w:t>2号生产车间</w:t>
                  </w: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12区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、1台空压机、2台串垫机、1套润滑油循环系统、1套检测设备、2台行车、2台叉车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13区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、1台空压机、2台串垫机、1套润滑油循环系统、1套检测设备、2台行车、2台叉车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14区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、1台空压机、2台串垫机、1套润滑油循环系统、1套检测设备、2台行车、2台叉车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15区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、1台空压机、2台串垫机、1套润滑油循环系统、1套检测设备、2台行车、2台叉车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16区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17区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18区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19区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FF0000"/>
                      <w:kern w:val="0"/>
                      <w:sz w:val="21"/>
                      <w:szCs w:val="21"/>
                      <w:u w:val="none" w:color="auto"/>
                      <w:lang w:val="en-US" w:eastAsia="zh-CN" w:bidi="ar"/>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FF0000"/>
                      <w:kern w:val="0"/>
                      <w:sz w:val="21"/>
                      <w:szCs w:val="21"/>
                      <w:u w:val="none" w:color="auto"/>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FF0000"/>
                      <w:kern w:val="0"/>
                      <w:sz w:val="21"/>
                      <w:szCs w:val="21"/>
                      <w:u w:val="none" w:color="auto"/>
                      <w:lang w:val="en-US" w:eastAsia="zh-CN" w:bidi="ar"/>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FF0000"/>
                      <w:kern w:val="0"/>
                      <w:sz w:val="21"/>
                      <w:szCs w:val="21"/>
                      <w:u w:val="none" w:color="auto"/>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21区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default" w:ascii="Times New Roman" w:hAnsi="Times New Roman" w:cs="Times New Roman"/>
                      <w:color w:val="FF0000"/>
                      <w:kern w:val="2"/>
                      <w:sz w:val="21"/>
                      <w:szCs w:val="24"/>
                      <w:u w:val="none" w:color="auto"/>
                      <w:lang w:val="en-US" w:eastAsia="zh-CN" w:bidi="ar-SA"/>
                    </w:rPr>
                    <w:t>64台冷镦机、54台搓牙机、10台夹尾机</w:t>
                  </w:r>
                  <w:r>
                    <w:rPr>
                      <w:rFonts w:hint="eastAsia" w:ascii="Times New Roman" w:hAnsi="Times New Roman" w:cs="Times New Roman"/>
                      <w:color w:val="FF0000"/>
                      <w:kern w:val="2"/>
                      <w:sz w:val="21"/>
                      <w:szCs w:val="24"/>
                      <w:u w:val="none" w:color="auto"/>
                      <w:lang w:val="en-US" w:eastAsia="zh-CN" w:bidi="ar-SA"/>
                    </w:rPr>
                    <w:t>、1台空压机、1台串垫机、1套润滑油循环系统、1套检测设备、2台行车、1台叉车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FF0000"/>
                      <w:kern w:val="0"/>
                      <w:sz w:val="21"/>
                      <w:szCs w:val="21"/>
                      <w:u w:val="none" w:color="auto"/>
                      <w:lang w:val="en-US" w:eastAsia="zh-CN" w:bidi="ar"/>
                    </w:rPr>
                  </w:pPr>
                </w:p>
              </w:tc>
              <w:tc>
                <w:tcPr>
                  <w:tcW w:w="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FF0000"/>
                      <w:kern w:val="0"/>
                      <w:sz w:val="21"/>
                      <w:szCs w:val="21"/>
                      <w:u w:val="none" w:color="auto"/>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22区</w:t>
                  </w:r>
                </w:p>
              </w:tc>
              <w:tc>
                <w:tcPr>
                  <w:tcW w:w="78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FF0000"/>
                      <w:kern w:val="2"/>
                      <w:sz w:val="21"/>
                      <w:szCs w:val="21"/>
                      <w:u w:val="none" w:color="auto"/>
                      <w:lang w:val="en-US" w:eastAsia="zh-CN" w:bidi="ar-SA"/>
                    </w:rPr>
                  </w:pPr>
                  <w:r>
                    <w:rPr>
                      <w:rFonts w:hint="eastAsia" w:ascii="Times New Roman" w:hAnsi="Times New Roman" w:cs="Times New Roman"/>
                      <w:color w:val="FF0000"/>
                      <w:kern w:val="2"/>
                      <w:sz w:val="21"/>
                      <w:szCs w:val="24"/>
                      <w:u w:val="none" w:color="auto"/>
                      <w:lang w:val="en-US" w:eastAsia="zh-CN" w:bidi="ar-SA"/>
                    </w:rPr>
                    <w:t>10</w:t>
                  </w:r>
                  <w:r>
                    <w:rPr>
                      <w:rFonts w:hint="default" w:ascii="Times New Roman" w:hAnsi="Times New Roman" w:cs="Times New Roman"/>
                      <w:color w:val="FF0000"/>
                      <w:kern w:val="2"/>
                      <w:sz w:val="21"/>
                      <w:szCs w:val="24"/>
                      <w:u w:val="none" w:color="auto"/>
                      <w:lang w:val="en-US" w:eastAsia="zh-CN" w:bidi="ar-SA"/>
                    </w:rPr>
                    <w:t>台</w:t>
                  </w:r>
                  <w:r>
                    <w:rPr>
                      <w:rFonts w:hint="eastAsia" w:ascii="Times New Roman" w:hAnsi="Times New Roman" w:cs="Times New Roman"/>
                      <w:color w:val="FF0000"/>
                      <w:kern w:val="2"/>
                      <w:sz w:val="21"/>
                      <w:szCs w:val="24"/>
                      <w:u w:val="none" w:color="auto"/>
                      <w:lang w:val="en-US" w:eastAsia="zh-CN" w:bidi="ar-SA"/>
                    </w:rPr>
                    <w:t>调直机</w:t>
                  </w:r>
                  <w:r>
                    <w:rPr>
                      <w:rFonts w:hint="default" w:ascii="Times New Roman" w:hAnsi="Times New Roman" w:cs="Times New Roman"/>
                      <w:color w:val="FF0000"/>
                      <w:kern w:val="2"/>
                      <w:sz w:val="21"/>
                      <w:szCs w:val="24"/>
                      <w:u w:val="none" w:color="auto"/>
                      <w:lang w:val="en-US" w:eastAsia="zh-CN" w:bidi="ar-SA"/>
                    </w:rPr>
                    <w:t>、5</w:t>
                  </w:r>
                  <w:r>
                    <w:rPr>
                      <w:rFonts w:hint="eastAsia" w:ascii="Times New Roman" w:hAnsi="Times New Roman" w:cs="Times New Roman"/>
                      <w:color w:val="FF0000"/>
                      <w:kern w:val="2"/>
                      <w:sz w:val="21"/>
                      <w:szCs w:val="24"/>
                      <w:u w:val="none" w:color="auto"/>
                      <w:lang w:val="en-US" w:eastAsia="zh-CN" w:bidi="ar-SA"/>
                    </w:rPr>
                    <w:t>0</w:t>
                  </w:r>
                  <w:r>
                    <w:rPr>
                      <w:rFonts w:hint="default" w:ascii="Times New Roman" w:hAnsi="Times New Roman" w:cs="Times New Roman"/>
                      <w:color w:val="FF0000"/>
                      <w:kern w:val="2"/>
                      <w:sz w:val="21"/>
                      <w:szCs w:val="24"/>
                      <w:u w:val="none" w:color="auto"/>
                      <w:lang w:val="en-US" w:eastAsia="zh-CN" w:bidi="ar-SA"/>
                    </w:rPr>
                    <w:t>台</w:t>
                  </w:r>
                  <w:r>
                    <w:rPr>
                      <w:rFonts w:hint="eastAsia" w:ascii="Times New Roman" w:hAnsi="Times New Roman" w:cs="Times New Roman"/>
                      <w:color w:val="FF0000"/>
                      <w:kern w:val="2"/>
                      <w:sz w:val="21"/>
                      <w:szCs w:val="24"/>
                      <w:u w:val="none" w:color="auto"/>
                      <w:lang w:val="en-US" w:eastAsia="zh-CN" w:bidi="ar-SA"/>
                    </w:rPr>
                    <w:t>滚丝机、1套润滑油循环系统、1套检测设备、2台行车、1台叉车</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000000" w:themeColor="text1"/>
                <w:kern w:val="44"/>
                <w:sz w:val="21"/>
                <w:szCs w:val="21"/>
                <w:lang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本项目</w:t>
            </w:r>
            <w:r>
              <w:rPr>
                <w:rFonts w:hint="default" w:ascii="Times New Roman" w:hAnsi="Times New Roman" w:cs="Times New Roman"/>
                <w:color w:val="000000" w:themeColor="text1"/>
                <w:kern w:val="44"/>
                <w:sz w:val="21"/>
                <w:szCs w:val="21"/>
                <w:lang w:eastAsia="zh-CN"/>
                <w14:textFill>
                  <w14:solidFill>
                    <w14:schemeClr w14:val="tx1"/>
                  </w14:solidFill>
                </w14:textFill>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000000" w:themeColor="text1"/>
                <w:kern w:val="44"/>
                <w:sz w:val="21"/>
                <w:szCs w:val="21"/>
                <w:lang w:val="en-US" w:eastAsia="zh-CN"/>
                <w14:textFill>
                  <w14:solidFill>
                    <w14:schemeClr w14:val="tx1"/>
                  </w14:solidFill>
                </w14:textFill>
              </w:rPr>
              <w:t>规范</w:t>
            </w:r>
            <w:r>
              <w:rPr>
                <w:rFonts w:hint="default" w:ascii="Times New Roman" w:hAnsi="Times New Roman" w:cs="Times New Roman"/>
                <w:color w:val="000000" w:themeColor="text1"/>
                <w:kern w:val="44"/>
                <w:sz w:val="21"/>
                <w:szCs w:val="21"/>
                <w:lang w:eastAsia="zh-CN"/>
                <w14:textFill>
                  <w14:solidFill>
                    <w14:schemeClr w14:val="tx1"/>
                  </w14:solidFill>
                </w14:textFill>
              </w:rPr>
              <w:t>要求</w:t>
            </w:r>
            <w:r>
              <w:rPr>
                <w:rFonts w:hint="eastAsia" w:ascii="Times New Roman" w:hAnsi="Times New Roman" w:cs="Times New Roman"/>
                <w:color w:val="000000" w:themeColor="text1"/>
                <w:kern w:val="44"/>
                <w:sz w:val="21"/>
                <w:szCs w:val="21"/>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27" w:hRule="atLeast"/>
          <w:jc w:val="center"/>
        </w:trPr>
        <w:tc>
          <w:tcPr>
            <w:tcW w:w="395"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textAlignment w:val="auto"/>
              <w:outlineLvl w:val="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1、施工</w:t>
            </w:r>
            <w:r>
              <w:rPr>
                <w:rFonts w:hint="default" w:ascii="Times New Roman" w:hAnsi="Times New Roman" w:cs="Times New Roman"/>
                <w:b/>
                <w:bCs/>
                <w:color w:val="000000" w:themeColor="text1"/>
                <w:sz w:val="21"/>
                <w:szCs w:val="21"/>
                <w14:textFill>
                  <w14:solidFill>
                    <w14:schemeClr w14:val="tx1"/>
                  </w14:solidFill>
                </w14:textFill>
              </w:rPr>
              <w:t>期工艺简述：</w:t>
            </w:r>
            <w:r>
              <w:rPr>
                <w:rFonts w:hint="default" w:ascii="Times New Roman" w:hAnsi="Times New Roman" w:cs="Times New Roman"/>
                <w:color w:val="000000" w:themeColor="text1"/>
                <w:sz w:val="21"/>
                <w:szCs w:val="21"/>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本项目租用已建成厂房，</w:t>
            </w:r>
            <w:r>
              <w:rPr>
                <w:rFonts w:hint="default" w:ascii="Times New Roman" w:hAnsi="Times New Roman" w:eastAsia="宋体" w:cs="Times New Roman"/>
                <w:color w:val="000000" w:themeColor="text1"/>
                <w:sz w:val="21"/>
                <w:szCs w:val="21"/>
                <w:lang w:eastAsia="zh-CN"/>
                <w14:textFill>
                  <w14:solidFill>
                    <w14:schemeClr w14:val="tx1"/>
                  </w14:solidFill>
                </w14:textFill>
              </w:rPr>
              <w:t>无需另建厂房外构筑</w:t>
            </w:r>
            <w:r>
              <w:rPr>
                <w:rFonts w:hint="default" w:ascii="Times New Roman" w:hAnsi="Times New Roman" w:eastAsia="宋体" w:cs="Times New Roman"/>
                <w:color w:val="auto"/>
                <w:sz w:val="21"/>
                <w:szCs w:val="21"/>
                <w:lang w:eastAsia="zh-CN"/>
              </w:rPr>
              <w:t>物，</w:t>
            </w: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000000" w:themeColor="text1"/>
                <w:sz w:val="21"/>
                <w:szCs w:val="21"/>
                <w14:textFill>
                  <w14:solidFill>
                    <w14:schemeClr w14:val="tx1"/>
                  </w14:solidFill>
                </w14:textFill>
              </w:rPr>
              <w:t>，随着设备安装完成，污染随之消失，不会对周围环境产生明显不利影响；本报告不再对施工期环境影响赘述</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营运期工艺简述：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（1）丝杆工艺流程</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firstLine="420" w:firstLineChars="200"/>
              <w:jc w:val="both"/>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本项目丝杆</w:t>
            </w:r>
            <w:r>
              <w:rPr>
                <w:rFonts w:hint="default" w:ascii="Times New Roman" w:hAnsi="Times New Roman" w:cs="Times New Roman"/>
                <w:b w:val="0"/>
                <w:bCs w:val="0"/>
                <w:color w:val="000000" w:themeColor="text1"/>
                <w:sz w:val="21"/>
                <w:szCs w:val="21"/>
                <w:lang w:eastAsia="zh-CN"/>
                <w14:textFill>
                  <w14:solidFill>
                    <w14:schemeClr w14:val="tx1"/>
                  </w14:solidFill>
                </w14:textFill>
              </w:rPr>
              <w:t>生产工艺流程图及产排污节点见下图。</w:t>
            </w:r>
          </w:p>
          <w:p>
            <w:pPr>
              <w:pStyle w:val="34"/>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jc w:val="both"/>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sz w:val="21"/>
              </w:rPr>
              <mc:AlternateContent>
                <mc:Choice Requires="wpc">
                  <w:drawing>
                    <wp:anchor distT="0" distB="0" distL="114300" distR="114300" simplePos="0" relativeHeight="251663360" behindDoc="0" locked="0" layoutInCell="1" allowOverlap="1">
                      <wp:simplePos x="0" y="0"/>
                      <wp:positionH relativeFrom="column">
                        <wp:posOffset>95250</wp:posOffset>
                      </wp:positionH>
                      <wp:positionV relativeFrom="paragraph">
                        <wp:posOffset>54610</wp:posOffset>
                      </wp:positionV>
                      <wp:extent cx="5657850" cy="2461260"/>
                      <wp:effectExtent l="0" t="4445" r="0" b="0"/>
                      <wp:wrapTopAndBottom/>
                      <wp:docPr id="157" name="画布 157"/>
                      <wp:cNvGraphicFramePr/>
                      <a:graphic xmlns:a="http://schemas.openxmlformats.org/drawingml/2006/main">
                        <a:graphicData uri="http://schemas.microsoft.com/office/word/2010/wordprocessingCanvas">
                          <wpc:wpc>
                            <wpc:bg/>
                            <wpc:whole/>
                            <wps:wsp>
                              <wps:cNvPr id="182" name="文本框 182"/>
                              <wps:cNvSpPr txBox="1"/>
                              <wps:spPr>
                                <a:xfrm>
                                  <a:off x="4194175" y="238125"/>
                                  <a:ext cx="1160145" cy="104902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bCs/>
                                        <w:sz w:val="24"/>
                                        <w:szCs w:val="24"/>
                                        <w:lang w:eastAsia="zh-CN"/>
                                      </w:rPr>
                                    </w:pPr>
                                  </w:p>
                                  <w:p>
                                    <w:pPr>
                                      <w:jc w:val="right"/>
                                      <w:rPr>
                                        <w:rFonts w:hint="eastAsia"/>
                                        <w:b w:val="0"/>
                                        <w:bCs w:val="0"/>
                                        <w:sz w:val="24"/>
                                        <w:szCs w:val="24"/>
                                        <w:lang w:eastAsia="zh-CN"/>
                                      </w:rPr>
                                    </w:pPr>
                                    <w:r>
                                      <w:rPr>
                                        <w:rFonts w:hint="eastAsia"/>
                                        <w:b w:val="0"/>
                                        <w:bCs w:val="0"/>
                                        <w:sz w:val="24"/>
                                        <w:szCs w:val="24"/>
                                        <w:lang w:eastAsia="zh-CN"/>
                                      </w:rPr>
                                      <w:t>外</w:t>
                                    </w:r>
                                  </w:p>
                                  <w:p>
                                    <w:pPr>
                                      <w:jc w:val="right"/>
                                      <w:rPr>
                                        <w:rFonts w:hint="eastAsia" w:eastAsia="宋体"/>
                                        <w:b w:val="0"/>
                                        <w:bCs w:val="0"/>
                                        <w:sz w:val="24"/>
                                        <w:szCs w:val="24"/>
                                        <w:lang w:eastAsia="zh-CN"/>
                                      </w:rPr>
                                    </w:pPr>
                                    <w:r>
                                      <w:rPr>
                                        <w:rFonts w:hint="eastAsia"/>
                                        <w:b w:val="0"/>
                                        <w:bCs w:val="0"/>
                                        <w:sz w:val="24"/>
                                        <w:szCs w:val="24"/>
                                        <w:lang w:eastAsia="zh-CN"/>
                                      </w:rPr>
                                      <w:t>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8" name="文本框 158"/>
                              <wps:cNvSpPr txBox="1"/>
                              <wps:spPr>
                                <a:xfrm>
                                  <a:off x="0" y="533400"/>
                                  <a:ext cx="65722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9" name="文本框 159"/>
                              <wps:cNvSpPr txBox="1"/>
                              <wps:spPr>
                                <a:xfrm>
                                  <a:off x="1084580" y="532130"/>
                                  <a:ext cx="6572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0" name="文本框 160"/>
                              <wps:cNvSpPr txBox="1"/>
                              <wps:spPr>
                                <a:xfrm>
                                  <a:off x="2141855" y="532130"/>
                                  <a:ext cx="6572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调直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1" name="文本框 161"/>
                              <wps:cNvSpPr txBox="1"/>
                              <wps:spPr>
                                <a:xfrm>
                                  <a:off x="817880" y="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G1、S1、S2、N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2" name="文本框 162"/>
                              <wps:cNvSpPr txBox="1"/>
                              <wps:spPr>
                                <a:xfrm>
                                  <a:off x="3208655" y="532130"/>
                                  <a:ext cx="6572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滚丝</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3" name="文本框 163"/>
                              <wps:cNvSpPr txBox="1"/>
                              <wps:spPr>
                                <a:xfrm>
                                  <a:off x="4304030" y="532130"/>
                                  <a:ext cx="6572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5" name="直接箭头连接符 165"/>
                              <wps:cNvCnPr>
                                <a:stCxn id="158" idx="3"/>
                                <a:endCxn id="159" idx="1"/>
                              </wps:cNvCnPr>
                              <wps:spPr>
                                <a:xfrm flipV="1">
                                  <a:off x="657225" y="661035"/>
                                  <a:ext cx="427355" cy="127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6" name="直接箭头连接符 166"/>
                              <wps:cNvCnPr>
                                <a:stCxn id="159" idx="3"/>
                                <a:endCxn id="160" idx="1"/>
                              </wps:cNvCnPr>
                              <wps:spPr>
                                <a:xfrm>
                                  <a:off x="1741805" y="661035"/>
                                  <a:ext cx="4000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7" name="直接箭头连接符 167"/>
                              <wps:cNvCnPr>
                                <a:stCxn id="160" idx="3"/>
                                <a:endCxn id="162" idx="1"/>
                              </wps:cNvCnPr>
                              <wps:spPr>
                                <a:xfrm>
                                  <a:off x="2799080" y="661035"/>
                                  <a:ext cx="40957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8" name="直接箭头连接符 168"/>
                              <wps:cNvCnPr>
                                <a:stCxn id="162" idx="3"/>
                                <a:endCxn id="163" idx="1"/>
                              </wps:cNvCnPr>
                              <wps:spPr>
                                <a:xfrm>
                                  <a:off x="3865880" y="661035"/>
                                  <a:ext cx="4381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9" name="文本框 169"/>
                              <wps:cNvSpPr txBox="1"/>
                              <wps:spPr>
                                <a:xfrm>
                                  <a:off x="4304030" y="970280"/>
                                  <a:ext cx="6572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0" name="直接箭头连接符 170"/>
                              <wps:cNvCnPr>
                                <a:stCxn id="163" idx="2"/>
                                <a:endCxn id="169" idx="0"/>
                              </wps:cNvCnPr>
                              <wps:spPr>
                                <a:xfrm>
                                  <a:off x="4632960" y="789305"/>
                                  <a:ext cx="0"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1" name="文本框 171"/>
                              <wps:cNvSpPr txBox="1"/>
                              <wps:spPr>
                                <a:xfrm>
                                  <a:off x="4123055" y="1846580"/>
                                  <a:ext cx="102870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sz w:val="21"/>
                                        <w:szCs w:val="21"/>
                                        <w:lang w:eastAsia="zh-CN"/>
                                      </w:rPr>
                                    </w:pPr>
                                    <w:r>
                                      <w:rPr>
                                        <w:rFonts w:hint="eastAsia"/>
                                        <w:sz w:val="21"/>
                                        <w:szCs w:val="21"/>
                                        <w:lang w:eastAsia="zh-CN"/>
                                      </w:rPr>
                                      <w:t>丝杆（成品）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 name="直接箭头连接符 172"/>
                              <wps:cNvCnPr>
                                <a:stCxn id="169" idx="2"/>
                                <a:endCxn id="16" idx="0"/>
                              </wps:cNvCnPr>
                              <wps:spPr>
                                <a:xfrm>
                                  <a:off x="4632960" y="1227455"/>
                                  <a:ext cx="0" cy="1714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3" name="直接箭头连接符 173"/>
                              <wps:cNvCnPr>
                                <a:stCxn id="159" idx="0"/>
                                <a:endCxn id="161" idx="2"/>
                              </wps:cNvCnPr>
                              <wps:spPr>
                                <a:xfrm flipH="1" flipV="1">
                                  <a:off x="1408430" y="257175"/>
                                  <a:ext cx="5080" cy="274955"/>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174" name="直接箭头连接符 174"/>
                              <wps:cNvCnPr>
                                <a:stCxn id="175" idx="0"/>
                                <a:endCxn id="159" idx="2"/>
                              </wps:cNvCnPr>
                              <wps:spPr>
                                <a:xfrm flipV="1">
                                  <a:off x="1413510" y="789305"/>
                                  <a:ext cx="0" cy="2095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5" name="文本框 175"/>
                              <wps:cNvSpPr txBox="1"/>
                              <wps:spPr>
                                <a:xfrm>
                                  <a:off x="1084580" y="998855"/>
                                  <a:ext cx="65722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6" name="文本框 176"/>
                              <wps:cNvSpPr txBox="1"/>
                              <wps:spPr>
                                <a:xfrm>
                                  <a:off x="3208655" y="970280"/>
                                  <a:ext cx="657225" cy="25717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直接箭头连接符 177"/>
                              <wps:cNvCnPr/>
                              <wps:spPr>
                                <a:xfrm flipV="1">
                                  <a:off x="3442335" y="789305"/>
                                  <a:ext cx="0"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8" name="文本框 178"/>
                              <wps:cNvSpPr txBox="1"/>
                              <wps:spPr>
                                <a:xfrm>
                                  <a:off x="2179955" y="0"/>
                                  <a:ext cx="589915"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S4、N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直接箭头连接符 179"/>
                              <wps:cNvCnPr>
                                <a:stCxn id="160" idx="0"/>
                                <a:endCxn id="178" idx="2"/>
                              </wps:cNvCnPr>
                              <wps:spPr>
                                <a:xfrm flipV="1">
                                  <a:off x="2470785" y="257175"/>
                                  <a:ext cx="4445" cy="274955"/>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180" name="文本框 180"/>
                              <wps:cNvSpPr txBox="1"/>
                              <wps:spPr>
                                <a:xfrm>
                                  <a:off x="2941955" y="0"/>
                                  <a:ext cx="119126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S4</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1" name="直接箭头连接符 181"/>
                              <wps:cNvCnPr>
                                <a:stCxn id="162" idx="0"/>
                                <a:endCxn id="180" idx="2"/>
                              </wps:cNvCnPr>
                              <wps:spPr>
                                <a:xfrm flipV="1">
                                  <a:off x="3537585" y="257175"/>
                                  <a:ext cx="0" cy="274955"/>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183" name="文本框 183"/>
                              <wps:cNvSpPr txBox="1"/>
                              <wps:spPr>
                                <a:xfrm>
                                  <a:off x="1212850" y="2038350"/>
                                  <a:ext cx="31623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auto"/>
                                        <w:kern w:val="0"/>
                                        <w:sz w:val="21"/>
                                        <w:szCs w:val="21"/>
                                        <w:lang w:val="en-US" w:eastAsia="zh-CN" w:bidi="ar-SA"/>
                                      </w:rPr>
                                      <w:t>丝杆</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84" name="图片 57"/>
                                <pic:cNvPicPr>
                                  <a:picLocks noChangeAspect="1"/>
                                </pic:cNvPicPr>
                              </pic:nvPicPr>
                              <pic:blipFill>
                                <a:blip r:embed="rId18"/>
                                <a:stretch>
                                  <a:fillRect/>
                                </a:stretch>
                              </pic:blipFill>
                              <pic:spPr>
                                <a:xfrm>
                                  <a:off x="0" y="1360805"/>
                                  <a:ext cx="1346200" cy="673100"/>
                                </a:xfrm>
                                <a:prstGeom prst="rect">
                                  <a:avLst/>
                                </a:prstGeom>
                                <a:noFill/>
                                <a:ln>
                                  <a:noFill/>
                                </a:ln>
                                <a:effectLst/>
                              </pic:spPr>
                            </pic:pic>
                            <wps:wsp>
                              <wps:cNvPr id="3" name="文本框 3"/>
                              <wps:cNvSpPr txBox="1"/>
                              <wps:spPr>
                                <a:xfrm>
                                  <a:off x="2141855" y="970280"/>
                                  <a:ext cx="65722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直接箭头连接符 4"/>
                              <wps:cNvCnPr>
                                <a:stCxn id="3" idx="3"/>
                                <a:endCxn id="176" idx="1"/>
                              </wps:cNvCnPr>
                              <wps:spPr>
                                <a:xfrm>
                                  <a:off x="2799080" y="1099185"/>
                                  <a:ext cx="40957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a:off x="3642360" y="789305"/>
                                  <a:ext cx="0"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2999740" y="1513205"/>
                                  <a:ext cx="1075055"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G6、S3、N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箭头连接符 13"/>
                              <wps:cNvCnPr>
                                <a:stCxn id="176" idx="2"/>
                                <a:endCxn id="12" idx="0"/>
                              </wps:cNvCnPr>
                              <wps:spPr>
                                <a:xfrm>
                                  <a:off x="3537585" y="1227455"/>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4304030" y="1398905"/>
                                  <a:ext cx="6572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a:stCxn id="16" idx="2"/>
                                <a:endCxn id="171" idx="0"/>
                              </wps:cNvCnPr>
                              <wps:spPr>
                                <a:xfrm>
                                  <a:off x="4632960" y="1656080"/>
                                  <a:ext cx="4445" cy="19050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a:stCxn id="16" idx="3"/>
                                <a:endCxn id="22" idx="1"/>
                              </wps:cNvCnPr>
                              <wps:spPr>
                                <a:xfrm>
                                  <a:off x="4961255" y="1527810"/>
                                  <a:ext cx="25844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2" name="文本框 22"/>
                              <wps:cNvSpPr txBox="1"/>
                              <wps:spPr>
                                <a:xfrm>
                                  <a:off x="5219700" y="1398905"/>
                                  <a:ext cx="36195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S4</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anchor>
                  </w:drawing>
                </mc:Choice>
                <mc:Fallback>
                  <w:pict>
                    <v:group id="_x0000_s1026" o:spid="_x0000_s1026" o:spt="203" style="position:absolute;left:0pt;margin-left:7.5pt;margin-top:4.3pt;height:193.8pt;width:445.5pt;mso-wrap-distance-bottom:0pt;mso-wrap-distance-top:0pt;z-index:251663360;mso-width-relative:page;mso-height-relative:page;" coordsize="5657850,2461260" editas="canvas" o:gfxdata="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">
                      <o:lock v:ext="edit" aspectratio="f"/>
                      <v:shape id="_x0000_s1026" o:spid="_x0000_s1026" style="position:absolute;left:0;top:0;height:2461260;width:5657850;" filled="f" stroked="f" coordsize="21600,21600" o:gfxdata="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">
                        <v:fill on="f" focussize="0,0"/>
                        <v:stroke on="f"/>
                        <v:imagedata o:title=""/>
                        <o:lock v:ext="edit" aspectratio="f"/>
                      </v:shape>
                      <v:shape id="_x0000_s1026" o:spid="_x0000_s1026" o:spt="202" type="#_x0000_t202" style="position:absolute;left:4194175;top:238125;height:1049020;width:1160145;" filled="f" stroked="t" coordsize="21600,21600" o:gfxdata="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cZuJ9cAAAAIAQAADwAAAAAAAAABACAAAAAiAAAAZHJzL2Rvd25yZXYueG1s&#10;UEsBAhQAFAAAAAgAh07iQBicsUlrAgAAtwQAAA4AAAAAAAAAAQAgAAAAJgEAAGRycy9lMm9Eb2Mu&#10;eG1sUEsFBgAAAAAGAAYAWQEAAAMGAAAAAA==&#10;">
                        <v:fill on="f" focussize="0,0"/>
                        <v:stroke weight="0.5pt" color="#FF0000 [3204]" joinstyle="round" dashstyle="dash"/>
                        <v:imagedata o:title=""/>
                        <o:lock v:ext="edit" aspectratio="f"/>
                        <v:textbox>
                          <w:txbxContent>
                            <w:p>
                              <w:pPr>
                                <w:jc w:val="right"/>
                                <w:rPr>
                                  <w:rFonts w:hint="eastAsia"/>
                                  <w:b/>
                                  <w:bCs/>
                                  <w:sz w:val="24"/>
                                  <w:szCs w:val="24"/>
                                  <w:lang w:eastAsia="zh-CN"/>
                                </w:rPr>
                              </w:pPr>
                            </w:p>
                            <w:p>
                              <w:pPr>
                                <w:jc w:val="right"/>
                                <w:rPr>
                                  <w:rFonts w:hint="eastAsia"/>
                                  <w:b w:val="0"/>
                                  <w:bCs w:val="0"/>
                                  <w:sz w:val="24"/>
                                  <w:szCs w:val="24"/>
                                  <w:lang w:eastAsia="zh-CN"/>
                                </w:rPr>
                              </w:pPr>
                              <w:r>
                                <w:rPr>
                                  <w:rFonts w:hint="eastAsia"/>
                                  <w:b w:val="0"/>
                                  <w:bCs w:val="0"/>
                                  <w:sz w:val="24"/>
                                  <w:szCs w:val="24"/>
                                  <w:lang w:eastAsia="zh-CN"/>
                                </w:rPr>
                                <w:t>外</w:t>
                              </w:r>
                            </w:p>
                            <w:p>
                              <w:pPr>
                                <w:jc w:val="right"/>
                                <w:rPr>
                                  <w:rFonts w:hint="eastAsia" w:eastAsia="宋体"/>
                                  <w:b w:val="0"/>
                                  <w:bCs w:val="0"/>
                                  <w:sz w:val="24"/>
                                  <w:szCs w:val="24"/>
                                  <w:lang w:eastAsia="zh-CN"/>
                                </w:rPr>
                              </w:pPr>
                              <w:r>
                                <w:rPr>
                                  <w:rFonts w:hint="eastAsia"/>
                                  <w:b w:val="0"/>
                                  <w:bCs w:val="0"/>
                                  <w:sz w:val="24"/>
                                  <w:szCs w:val="24"/>
                                  <w:lang w:eastAsia="zh-CN"/>
                                </w:rPr>
                                <w:t>协</w:t>
                              </w:r>
                            </w:p>
                          </w:txbxContent>
                        </v:textbox>
                      </v:shape>
                      <v:shape id="_x0000_s1026" o:spid="_x0000_s1026" o:spt="202" type="#_x0000_t202" style="position:absolute;left:0;top:533400;height:257175;width:657225;" fillcolor="#FFFFFF [3201]" filled="t" stroked="f" coordsize="21600,21600" o:gfxdata="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wFvptMAAAAIAQAADwAA&#10;AAAAAAABACAAAAAiAAAAZHJzL2Rvd25yZXYueG1sUEsBAhQAFAAAAAgAh07iQDnVtp9UAgAAlwQA&#10;AA4AAAAAAAAAAQAgAAAAIgEAAGRycy9lMm9Eb2MueG1sUEsFBgAAAAAGAAYAWQEAAOgFA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_x0000_s1026" o:spid="_x0000_s1026" o:spt="202" type="#_x0000_t202" style="position:absolute;left:1084580;top:532130;height:257175;width:657225;" fillcolor="#FFFFFF [3201]" filled="t" stroked="t" coordsize="21600,21600" o:gfxdata="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K&#10;e7Ed1AAAAAgBAAAPAAAAAAAAAAEAIAAAACIAAABkcnMvZG93bnJldi54bWxQSwECFAAUAAAACACH&#10;TuJAPQ1WyGECAADFBAAADgAAAAAAAAABACAAAAAjAQAAZHJzL2Uyb0RvYy54bWxQSwUGAAAAAAYA&#10;BgBZAQAA9gU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_x0000_s1026" o:spid="_x0000_s1026" o:spt="202" type="#_x0000_t202" style="position:absolute;left:2141855;top:532130;height:257175;width:657225;" fillcolor="#FFFFFF [3201]" filled="t" stroked="t" coordsize="21600,21600" o:gfxdata="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nuxHdQAAAAIAQAADwAAAAAAAAABACAAAAAiAAAAZHJzL2Rvd25yZXYueG1sUEsBAhQAFAAAAAgA&#10;h07iQOq2uUViAgAAxQQAAA4AAAAAAAAAAQAgAAAAIwEAAGRycy9lMm9Eb2MueG1sUEsFBgAAAAAG&#10;AAYAWQEAAPcF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调直</w:t>
                              </w:r>
                            </w:p>
                          </w:txbxContent>
                        </v:textbox>
                      </v:shape>
                      <v:shape id="_x0000_s1026" o:spid="_x0000_s1026" o:spt="202" type="#_x0000_t202" style="position:absolute;left:817880;top:0;height:257175;width:1181100;" fillcolor="#FFFFFF [3201]" filled="t" stroked="t" coordsize="21600,21600" o:gfxdata="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0ViYO1QAAAAgBAAAPAAAAAAAAAAEAIAAAACIAAABkcnMvZG93bnJldi54bWxQSwECFAAU&#10;AAAACACHTuJA32bybGYCAADYBAAADgAAAAAAAAABACAAAAAkAQAAZHJzL2Uyb0RvYy54bWxQSwUG&#10;AAAAAAYABgBZAQAA/AU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G1、S1、S2、N</w:t>
                              </w:r>
                            </w:p>
                          </w:txbxContent>
                        </v:textbox>
                      </v:shape>
                      <v:shape id="_x0000_s1026" o:spid="_x0000_s1026" o:spt="202" type="#_x0000_t202" style="position:absolute;left:3208655;top:532130;height:257175;width:657225;" fillcolor="#FFFFFF [3201]" filled="t" stroked="t" coordsize="21600,21600" o:gfxdata="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nuxHdQAAAAIAQAADwAAAAAAAAABACAAAAAiAAAAZHJzL2Rvd25yZXYueG1sUEsBAhQAFAAAAAgA&#10;h07iQBdsoyRiAgAAxQQAAA4AAAAAAAAAAQAgAAAAIwEAAGRycy9lMm9Eb2MueG1sUEsFBgAAAAAG&#10;AAYAWQEAAPcF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滚丝</w:t>
                              </w:r>
                            </w:p>
                          </w:txbxContent>
                        </v:textbox>
                      </v:shape>
                      <v:shape id="_x0000_s1026" o:spid="_x0000_s1026" o:spt="202" type="#_x0000_t202" style="position:absolute;left:4304030;top:532130;height:257175;width:657225;" fillcolor="#FFFFFF [3201]" filled="t" stroked="t" coordsize="21600,21600" o:gfxdata="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nuxHdQAAAAIAQAADwAAAAAAAAABACAAAAAiAAAAZHJzL2Rvd25yZXYueG1sUEsBAhQAFAAAAAgA&#10;h07iQIF+IohiAgAAxQQAAA4AAAAAAAAAAQAgAAAAIwEAAGRycy9lMm9Eb2MueG1sUEsFBgAAAAAG&#10;AAYAWQEAAPcF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txbxContent>
                        </v:textbox>
                      </v:shape>
                      <v:shape id="_x0000_s1026" o:spid="_x0000_s1026" o:spt="32" type="#_x0000_t32" style="position:absolute;left:657225;top:661035;flip:y;height:1270;width:427355;" filled="f" stroked="t" coordsize="21600,21600" o:gfxdata="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5LwAV1wAAAAgBAAAPAAAAAAAAAAEAIAAAACIAAABkcnMv&#10;ZG93bnJldi54bWxQSwECFAAUAAAACACHTuJAeo6Yqz0CAABSBAAADgAAAAAAAAABACAAAAAmAQAA&#10;ZHJzL2Uyb0RvYy54bWxQSwUGAAAAAAYABgBZAQAA1QUAAAAA&#10;">
                        <v:fill on="f" focussize="0,0"/>
                        <v:stroke color="#000000 [3213]" joinstyle="round" endarrow="block"/>
                        <v:imagedata o:title=""/>
                        <o:lock v:ext="edit" aspectratio="f"/>
                      </v:shape>
                      <v:shape id="_x0000_s1026" o:spid="_x0000_s1026" o:spt="32" type="#_x0000_t32" style="position:absolute;left:1741805;top:661035;height:0;width:400050;" filled="f" stroked="t" coordsize="21600,21600" o:gfxdata="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unKtnXAAAACAEAAA8AAAAAAAAAAQAgAAAAIgAAAGRycy9kb3du&#10;cmV2LnhtbFBLAQIUABQAAAAIAIdO4kBKFw8WOQIAAEYEAAAOAAAAAAAAAAEAIAAAACYBAABkcnMv&#10;ZTJvRG9jLnhtbFBLBQYAAAAABgAGAFkBAADRBQAAAAA=&#10;">
                        <v:fill on="f" focussize="0,0"/>
                        <v:stroke color="#000000 [3213]" joinstyle="round" endarrow="block"/>
                        <v:imagedata o:title=""/>
                        <o:lock v:ext="edit" aspectratio="f"/>
                      </v:shape>
                      <v:shape id="_x0000_s1026" o:spid="_x0000_s1026" o:spt="32" type="#_x0000_t32" style="position:absolute;left:2799080;top:661035;height:0;width:409575;" filled="f" stroked="t" coordsize="21600,21600" o:gfxdata="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unKtnXAAAACAEAAA8AAAAAAAAAAQAgAAAAIgAAAGRycy9kb3ducmV2&#10;LnhtbFBLAQIUABQAAAAIAIdO4kCTnoS4NgIAAEYEAAAOAAAAAAAAAAEAIAAAACYBAABkcnMvZTJv&#10;RG9jLnhtbFBLBQYAAAAABgAGAFkBAADOBQAAAAA=&#10;">
                        <v:fill on="f" focussize="0,0"/>
                        <v:stroke color="#000000 [3213]" joinstyle="round" endarrow="block"/>
                        <v:imagedata o:title=""/>
                        <o:lock v:ext="edit" aspectratio="f"/>
                      </v:shape>
                      <v:shape id="_x0000_s1026" o:spid="_x0000_s1026" o:spt="32" type="#_x0000_t32" style="position:absolute;left:3865880;top:661035;height:0;width:438150;" filled="f" stroked="t" coordsize="21600,21600" o:gfxdata="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7pyrZ1wAAAAgBAAAPAAAAAAAAAAEAIAAAACIAAABkcnMvZG93bnJldi54&#10;bWxQSwECFAAUAAAACACHTuJAj+Ei2jQCAABGBAAADgAAAAAAAAABACAAAAAmAQAAZHJzL2Uyb0Rv&#10;Yy54bWxQSwUGAAAAAAYABgBZAQAAzAUAAAAA&#10;">
                        <v:fill on="f" focussize="0,0"/>
                        <v:stroke color="#000000 [3213]" joinstyle="round" endarrow="block"/>
                        <v:imagedata o:title=""/>
                        <o:lock v:ext="edit" aspectratio="f"/>
                      </v:shape>
                      <v:shape id="_x0000_s1026" o:spid="_x0000_s1026" o:spt="202" type="#_x0000_t202" style="position:absolute;left:4304030;top:970280;height:257175;width:657225;" fillcolor="#FFFFFF [3201]" filled="t" stroked="t" coordsize="21600,21600" o:gfxdata="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nuxHdQAAAAIAQAADwAAAAAAAAABACAAAAAiAAAAZHJzL2Rvd25yZXYueG1sUEsBAhQAFAAAAAgA&#10;h07iQNgzFmNiAgAAxQQAAA4AAAAAAAAAAQAgAAAAIwEAAGRycy9lMm9Eb2MueG1sUEsFBgAAAAAG&#10;AAYAWQEAAPcF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电镀</w:t>
                              </w:r>
                            </w:p>
                          </w:txbxContent>
                        </v:textbox>
                      </v:shape>
                      <v:shape id="_x0000_s1026" o:spid="_x0000_s1026" o:spt="32" type="#_x0000_t32" style="position:absolute;left:4632960;top:789305;height:180975;width:0;" filled="f" stroked="t" coordsize="21600,21600" o:gfxdata="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6cq2dcAAAAIAQAADwAAAAAAAAABACAAAAAiAAAAZHJzL2Rvd25yZXYu&#10;eG1sUEsBAhQAFAAAAAgAh07iQPGmhIs1AgAARgQAAA4AAAAAAAAAAQAgAAAAJgEAAGRycy9lMm9E&#10;b2MueG1sUEsFBgAAAAAGAAYAWQEAAM0FAAAAAA==&#10;">
                        <v:fill on="f" focussize="0,0"/>
                        <v:stroke color="#000000 [3213]" joinstyle="round" endarrow="block"/>
                        <v:imagedata o:title=""/>
                        <o:lock v:ext="edit" aspectratio="f"/>
                      </v:shape>
                      <v:shape id="_x0000_s1026" o:spid="_x0000_s1026" o:spt="202" type="#_x0000_t202" style="position:absolute;left:4123055;top:1846580;height:257175;width:1028700;" fillcolor="#FFFFFF [3201]" filled="t" stroked="f" coordsize="21600,21600" o:gfxdata="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MBb6bTAAAA&#10;CAEAAA8AAAAAAAAAAQAgAAAAIgAAAGRycy9kb3ducmV2LnhtbFBLAQIUABQAAAAIAIdO4kBrxbFS&#10;WwIAAJ8EAAAOAAAAAAAAAAEAIAAAACIBAABkcnMvZTJvRG9jLnhtbFBLBQYAAAAABgAGAFkBAADv&#10;BQAAAAA=&#10;">
                        <v:fill on="t" focussize="0,0"/>
                        <v:stroke on="f" weight="0.5pt"/>
                        <v:imagedata o:title=""/>
                        <o:lock v:ext="edit" aspectratio="f"/>
                        <v:textbox>
                          <w:txbxContent>
                            <w:p>
                              <w:pPr>
                                <w:jc w:val="right"/>
                                <w:rPr>
                                  <w:rFonts w:hint="eastAsia" w:eastAsia="宋体"/>
                                  <w:sz w:val="21"/>
                                  <w:szCs w:val="21"/>
                                  <w:lang w:eastAsia="zh-CN"/>
                                </w:rPr>
                              </w:pPr>
                              <w:r>
                                <w:rPr>
                                  <w:rFonts w:hint="eastAsia"/>
                                  <w:sz w:val="21"/>
                                  <w:szCs w:val="21"/>
                                  <w:lang w:eastAsia="zh-CN"/>
                                </w:rPr>
                                <w:t>丝杆（成品）</w:t>
                              </w:r>
                            </w:p>
                          </w:txbxContent>
                        </v:textbox>
                      </v:shape>
                      <v:shape id="_x0000_s1026" o:spid="_x0000_s1026" o:spt="32" type="#_x0000_t32" style="position:absolute;left:4632960;top:1227455;height:171450;width:0;" filled="f" stroked="t" coordsize="21600,21600" o:gfxdata="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6cq2dcAAAAIAQAADwAAAAAAAAABACAAAAAiAAAAZHJzL2Rvd25yZXYu&#10;eG1sUEsBAhQAFAAAAAgAh07iQCjZEZ41AgAARgQAAA4AAAAAAAAAAQAgAAAAJgEAAGRycy9lMm9E&#10;b2MueG1sUEsFBgAAAAAGAAYAWQEAAM0FAAAAAA==&#10;">
                        <v:fill on="f" focussize="0,0"/>
                        <v:stroke color="#000000 [3213]" joinstyle="round" endarrow="block"/>
                        <v:imagedata o:title=""/>
                        <o:lock v:ext="edit" aspectratio="f"/>
                      </v:shape>
                      <v:shape id="_x0000_s1026" o:spid="_x0000_s1026" o:spt="32" type="#_x0000_t32" style="position:absolute;left:1408430;top:257175;flip:x y;height:274955;width:5080;" filled="f" stroked="t" coordsize="21600,21600" o:gfxdata="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gM6VjVAAAACAEAAA8AAAAAAAAAAQAgAAAAIgAA&#10;AGRycy9kb3ducmV2LnhtbFBLAQIUABQAAAAIAIdO4kAoELapRAIAAFoEAAAOAAAAAAAAAAEAIAAA&#10;ACQBAABkcnMvZTJvRG9jLnhtbFBLBQYAAAAABgAGAFkBAADaBQAAAAA=&#10;">
                        <v:fill on="f" focussize="0,0"/>
                        <v:stroke color="#000000 [3213]" joinstyle="round" dashstyle="dash" endarrow="classic" endarrowlength="long"/>
                        <v:imagedata o:title=""/>
                        <o:lock v:ext="edit" aspectratio="f"/>
                      </v:shape>
                      <v:shape id="_x0000_s1026" o:spid="_x0000_s1026" o:spt="32" type="#_x0000_t32" style="position:absolute;left:1413510;top:789305;flip:y;height:209550;width:0;" filled="f" stroked="t" coordsize="21600,21600" o:gfxdata="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kvABXXAAAACAEAAA8AAAAAAAAAAQAgAAAAIgAAAGRycy9k&#10;b3ducmV2LnhtbFBLAQIUABQAAAAIAIdO4kCpsXCiPAIAAFAEAAAOAAAAAAAAAAEAIAAAACYBAABk&#10;cnMvZTJvRG9jLnhtbFBLBQYAAAAABgAGAFkBAADUBQAAAAA=&#10;">
                        <v:fill on="f" focussize="0,0"/>
                        <v:stroke color="#000000 [3213]" joinstyle="round" endarrow="block"/>
                        <v:imagedata o:title=""/>
                        <o:lock v:ext="edit" aspectratio="f"/>
                      </v:shape>
                      <v:shape id="_x0000_s1026" o:spid="_x0000_s1026" o:spt="202" type="#_x0000_t202" style="position:absolute;left:1084580;top:998855;height:257175;width:657225;" fillcolor="#FFFFFF [3201]" filled="t" stroked="f" coordsize="21600,21600" o:gfxdata="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MBb6bTAAAA&#10;CAEAAA8AAAAAAAAAAQAgAAAAIgAAAGRycy9kb3ducmV2LnhtbFBLAQIUABQAAAAIAIdO4kBE553F&#10;WwIAAJ0EAAAOAAAAAAAAAAEAIAAAACIBAABkcnMvZTJvRG9jLnhtbFBLBQYAAAAABgAGAFkBAADv&#10;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拉丝粉</w:t>
                              </w:r>
                            </w:p>
                          </w:txbxContent>
                        </v:textbox>
                      </v:shape>
                      <v:shape id="_x0000_s1026" o:spid="_x0000_s1026" o:spt="202" type="#_x0000_t202" style="position:absolute;left:3208655;top:970280;height:257175;width:657225;" fillcolor="#FFFFFF [3201]" filled="t" stroked="t" coordsize="21600,21600" o:gfxdata="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K&#10;e7Ed1AAAAAgBAAAPAAAAAAAAAAEAIAAAACIAAABkcnMvZG93bnJldi54bWxQSwECFAAUAAAACACH&#10;TuJA5SWjsmECAADGBAAADgAAAAAAAAABACAAAAAjAQAAZHJzL2Uyb0RvYy54bWxQSwUGAAAAAAYA&#10;BgBZAQAA9gUAAAAA&#10;">
                        <v:fill on="t" focussize="0,0"/>
                        <v:stroke weight="0.5pt" color="#000000 [3213]"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存油池</w:t>
                              </w:r>
                            </w:p>
                          </w:txbxContent>
                        </v:textbox>
                      </v:shape>
                      <v:shape id="_x0000_s1026" o:spid="_x0000_s1026" o:spt="32" type="#_x0000_t32" style="position:absolute;left:3442335;top:789305;flip:y;height:180975;width:0;" filled="f" stroked="t" coordsize="21600,21600" o:gfxdata="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kv&#10;ABXXAAAACAEAAA8AAAAAAAAAAQAgAAAAIgAAAGRycy9kb3ducmV2LnhtbFBLAQIUABQAAAAIAIdO&#10;4kBj5xeRJAIAAAwEAAAOAAAAAAAAAAEAIAAAACYBAABkcnMvZTJvRG9jLnhtbFBLBQYAAAAABgAG&#10;AFkBAAC8BQAAAAA=&#10;">
                        <v:fill on="f" focussize="0,0"/>
                        <v:stroke color="#000000 [3213]" joinstyle="round" endarrow="block"/>
                        <v:imagedata o:title=""/>
                        <o:lock v:ext="edit" aspectratio="f"/>
                      </v:shape>
                      <v:shape id="_x0000_s1026" o:spid="_x0000_s1026" o:spt="202" type="#_x0000_t202" style="position:absolute;left:2179955;top:0;height:257175;width:589915;" fillcolor="#FFFFFF [3201]" filled="t" stroked="t" coordsize="21600,21600" o:gfxdata="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RWJg7VAAAACAEAAA8AAAAAAAAAAQAgAAAAIgAAAGRycy9kb3ducmV2LnhtbFBLAQIU&#10;ABQAAAAIAIdO4kAHrLQjaAIAANgEAAAOAAAAAAAAAAEAIAAAACQBAABkcnMvZTJvRG9jLnhtbFBL&#10;BQYAAAAABgAGAFkBAAD+BQ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S4、N</w:t>
                              </w:r>
                            </w:p>
                          </w:txbxContent>
                        </v:textbox>
                      </v:shape>
                      <v:shape id="_x0000_s1026" o:spid="_x0000_s1026" o:spt="32" type="#_x0000_t32" style="position:absolute;left:2470785;top:257175;flip:y;height:274955;width:4445;" filled="f" stroked="t" coordsize="21600,21600" o:gfxdata="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5cXqNgAAAAIAQAADwAAAAAAAAABACAAAAAiAAAAZHJz&#10;L2Rvd25yZXYueG1sUEsBAhQAFAAAAAgAh07iQBeUO5Y9AgAAUAQAAA4AAAAAAAAAAQAgAAAAJwEA&#10;AGRycy9lMm9Eb2MueG1sUEsFBgAAAAAGAAYAWQEAANYFAAAAAA==&#10;">
                        <v:fill on="f" focussize="0,0"/>
                        <v:stroke color="#000000 [3213]" joinstyle="round" dashstyle="dash" endarrow="classic" endarrowlength="long"/>
                        <v:imagedata o:title=""/>
                        <o:lock v:ext="edit" aspectratio="f"/>
                      </v:shape>
                      <v:shape id="_x0000_s1026" o:spid="_x0000_s1026" o:spt="202" type="#_x0000_t202" style="position:absolute;left:2941955;top:0;height:257175;width:1191260;" fillcolor="#FFFFFF [3201]" filled="t" stroked="t" coordsize="21600,21600" o:gfxdata="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RWJg7VAAAACAEAAA8AAAAAAAAAAQAgAAAAIgAAAGRycy9kb3ducmV2LnhtbFBLAQIU&#10;ABQAAAAIAIdO4kDhLp/9aAIAANkEAAAOAAAAAAAAAAEAIAAAACQBAABkcnMvZTJvRG9jLnhtbFBL&#10;BQYAAAAABgAGAFkBAAD+BQ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S4</w:t>
                              </w:r>
                              <w:r>
                                <w:rPr>
                                  <w:rFonts w:hint="default" w:ascii="Times New Roman" w:hAnsi="Times New Roman" w:cs="Times New Roman"/>
                                  <w:sz w:val="21"/>
                                  <w:szCs w:val="21"/>
                                  <w:lang w:val="en-US" w:eastAsia="zh-CN"/>
                                </w:rPr>
                                <w:t>、N</w:t>
                              </w:r>
                            </w:p>
                          </w:txbxContent>
                        </v:textbox>
                      </v:shape>
                      <v:shape id="_x0000_s1026" o:spid="_x0000_s1026" o:spt="32" type="#_x0000_t32" style="position:absolute;left:3537585;top:257175;flip:y;height:274955;width:0;" filled="f" stroked="t" coordsize="21600,21600" o:gfxdata="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3lxeo2AAAAAgBAAAPAAAAAAAAAAEAIAAAACIAAABkcnMv&#10;ZG93bnJldi54bWxQSwECFAAUAAAACACHTuJAuFr+/zwCAABNBAAADgAAAAAAAAABACAAAAAnAQAA&#10;ZHJzL2Uyb0RvYy54bWxQSwUGAAAAAAYABgBZAQAA1QUAAAAA&#10;">
                        <v:fill on="f" focussize="0,0"/>
                        <v:stroke color="#000000 [3213]" joinstyle="round" dashstyle="dash" endarrow="classic" endarrowlength="long"/>
                        <v:imagedata o:title=""/>
                        <o:lock v:ext="edit" aspectratio="f"/>
                      </v:shape>
                      <v:shape id="_x0000_s1026" o:spid="_x0000_s1026" o:spt="202" type="#_x0000_t202" style="position:absolute;left:1212850;top:2038350;height:390525;width:3162300;" filled="f" stroked="f" coordsize="21600,21600" o:gfxdata="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iZ/G2AAAAAgBAAAPAAAAAAAAAAEAIAAA&#10;ACIAAABkcnMvZG93bnJldi54bWxQSwECFAAUAAAACACHTuJATptRXUUCAAB2BAAADgAAAAAAAAAB&#10;ACAAAAAnAQAAZHJzL2Uyb0RvYy54bWxQSwUGAAAAAAYABgBZAQAA3gUAAAAA&#10;">
                        <v:fill on="f"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auto"/>
                                  <w:kern w:val="0"/>
                                  <w:sz w:val="21"/>
                                  <w:szCs w:val="21"/>
                                  <w:lang w:val="en-US" w:eastAsia="zh-CN" w:bidi="ar-SA"/>
                                </w:rPr>
                                <w:t>丝杆</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1360805;height:673100;width:1346200;" filled="f" o:preferrelative="t" stroked="f" coordsize="21600,21600" o:gfxdata="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">
                        <v:fill on="f" focussize="0,0"/>
                        <v:stroke on="f"/>
                        <v:imagedata r:id="rId18" o:title=""/>
                        <o:lock v:ext="edit" aspectratio="t"/>
                      </v:shape>
                      <v:shape id="_x0000_s1026" o:spid="_x0000_s1026" o:spt="202" type="#_x0000_t202" style="position:absolute;left:2141855;top:970280;height:257175;width:657225;" fillcolor="#FFFFFF [3201]" filled="t" stroked="f" coordsize="21600,21600" o:gfxdata="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zAW+m0wAAAAgB&#10;AAAPAAAAAAAAAAEAIAAAACIAAABkcnMvZG93bnJldi54bWxQSwECFAAUAAAACACHTuJAtwXlClkC&#10;AACZBAAADgAAAAAAAAABACAAAAAiAQAAZHJzL2Uyb0RvYy54bWxQSwUGAAAAAAYABgBZAQAA7QUA&#10;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_x0000_s1026" o:spid="_x0000_s1026" o:spt="32" type="#_x0000_t32" style="position:absolute;left:2799080;top:1099185;height:0;width:409575;" filled="f" stroked="t" coordsize="21600,21600" o:gfxdata="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pyrZ1wAAAAgBAAAPAAAAAAAAAAEAIAAAACIAAABkcnMvZG93bnJl&#10;di54bWxQSwECFAAUAAAACACHTuJAUcZwWjcCAABBBAAADgAAAAAAAAABACAAAAAmAQAAZHJzL2Uy&#10;b0RvYy54bWxQSwUGAAAAAAYABgBZAQAAzwUAAAAA&#10;">
                        <v:fill on="f" focussize="0,0"/>
                        <v:stroke color="#000000 [3213]" joinstyle="round" endarrow="block"/>
                        <v:imagedata o:title=""/>
                        <o:lock v:ext="edit" aspectratio="f"/>
                      </v:shape>
                      <v:shape id="_x0000_s1026" o:spid="_x0000_s1026" o:spt="32" type="#_x0000_t32" style="position:absolute;left:3642360;top:789305;height:180975;width:0;" filled="f" stroked="t" coordsize="21600,21600" o:gfxdata="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6cq2dcAAAAIAQAA&#10;DwAAAAAAAAABACAAAAAiAAAAZHJzL2Rvd25yZXYueG1sUEsBAhQAFAAAAAgAh07iQGG2PR8aAgAA&#10;/gMAAA4AAAAAAAAAAQAgAAAAJgEAAGRycy9lMm9Eb2MueG1sUEsFBgAAAAAGAAYAWQEAALIFAAAA&#10;AA==&#10;">
                        <v:fill on="f" focussize="0,0"/>
                        <v:stroke color="#000000 [3213]" joinstyle="round" endarrow="block"/>
                        <v:imagedata o:title=""/>
                        <o:lock v:ext="edit" aspectratio="f"/>
                      </v:shape>
                      <v:shape id="_x0000_s1026" o:spid="_x0000_s1026" o:spt="202" type="#_x0000_t202" style="position:absolute;left:2999740;top:1513205;height:257175;width:1075055;" fillcolor="#FFFFFF [3201]" filled="t" stroked="t" coordsize="21600,21600" o:gfxdata="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FYmDtUAAAAIAQAADwAAAAAAAAABACAAAAAiAAAAZHJzL2Rvd25yZXYu&#10;eG1sUEsBAhQAFAAAAAgAh07iQPThKetwAgAA3QQAAA4AAAAAAAAAAQAgAAAAJA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G6、S3、N</w:t>
                              </w:r>
                            </w:p>
                          </w:txbxContent>
                        </v:textbox>
                      </v:shape>
                      <v:shape id="_x0000_s1026" o:spid="_x0000_s1026" o:spt="32" type="#_x0000_t32" style="position:absolute;left:3537585;top:1227455;height:285750;width:0;" filled="f" stroked="t" coordsize="21600,21600" o:gfxdata="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K0f4DVAAAACAEAAA8AAAAAAAAAAQAgAAAAIgAAAGRycy9kb3ducmV2Lnht&#10;bFBLAQIUABQAAAAIAIdO4kBhsvVYNQIAAEEEAAAOAAAAAAAAAAEAIAAAACQBAABkcnMvZTJvRG9j&#10;LnhtbFBLBQYAAAAABgAGAFkBAADLBQAAAAA=&#10;">
                        <v:fill on="f" focussize="0,0"/>
                        <v:stroke color="#000000 [3213]" joinstyle="round" dashstyle="dash" endarrow="classic" endarrowlength="long"/>
                        <v:imagedata o:title=""/>
                        <o:lock v:ext="edit" aspectratio="f"/>
                      </v:shape>
                      <v:shape id="_x0000_s1026" o:spid="_x0000_s1026" o:spt="202" type="#_x0000_t202" style="position:absolute;left:4304030;top:1398905;height:257175;width:657225;" fillcolor="#FFFFFF [3201]" filled="t" stroked="t" coordsize="21600,21600" o:gfxdata="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nuxHdQAAAAIAQAADwAAAAAAAAABACAAAAAiAAAAZHJzL2Rvd25yZXYueG1sUEsBAhQAFAAA&#10;AAgAh07iQI7ayy1lAgAAxAQAAA4AAAAAAAAAAQAgAAAAIwEAAGRycy9lMm9Eb2MueG1sUEsFBgAA&#10;AAAGAAYAWQEAAPoF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检测</w:t>
                              </w:r>
                            </w:p>
                          </w:txbxContent>
                        </v:textbox>
                      </v:shape>
                      <v:shape id="_x0000_s1026" o:spid="_x0000_s1026" o:spt="32" type="#_x0000_t32" style="position:absolute;left:4632960;top:1656080;height:190500;width:4445;" filled="f" stroked="t" coordsize="21600,21600" o:gfxdata="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pyrZ1wAAAAgBAAAPAAAAAAAAAAEAIAAAACIAAABkcnMvZG93bnJl&#10;di54bWxQSwECFAAUAAAACACHTuJAmzIvADcCAABHBAAADgAAAAAAAAABACAAAAAmAQAAZHJzL2Uy&#10;b0RvYy54bWxQSwUGAAAAAAYABgBZAQAAzwUAAAAA&#10;">
                        <v:fill on="f" focussize="0,0"/>
                        <v:stroke color="#000000 [3213]" joinstyle="round" endarrow="block"/>
                        <v:imagedata o:title=""/>
                        <o:lock v:ext="edit" aspectratio="f"/>
                      </v:shape>
                      <v:shape id="_x0000_s1026" o:spid="_x0000_s1026" o:spt="32" type="#_x0000_t32" style="position:absolute;left:4961255;top:1527810;height:0;width:258445;" filled="f" stroked="t" coordsize="21600,21600" o:gfxdata="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CtH+A1QAAAAgBAAAPAAAAAAAAAAEAIAAAACIAAABkcnMvZG93bnJldi54&#10;bWxQSwECFAAUAAAACACHTuJAWWPMzzYCAABABAAADgAAAAAAAAABACAAAAAkAQAAZHJzL2Uyb0Rv&#10;Yy54bWxQSwUGAAAAAAYABgBZAQAAzAUAAAAA&#10;">
                        <v:fill on="f" focussize="0,0"/>
                        <v:stroke color="#000000 [3213]" joinstyle="round" dashstyle="dash" endarrow="classic" endarrowlength="long"/>
                        <v:imagedata o:title=""/>
                        <o:lock v:ext="edit" aspectratio="f"/>
                      </v:shape>
                      <v:shape id="_x0000_s1026" o:spid="_x0000_s1026" o:spt="202" type="#_x0000_t202" style="position:absolute;left:5219700;top:1398905;height:257175;width:361950;" fillcolor="#FFFFFF [3201]" filled="t" stroked="t" coordsize="21600,21600" o:gfxdata="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RWJg7VAAAACAEAAA8AAAAAAAAAAQAgAAAAIgAAAGRycy9kb3ducmV2Lnht&#10;bFBLAQIUABQAAAAIAIdO4kCklyZibgIAANwEAAAOAAAAAAAAAAEAIAAAACQBAABkcnMvZTJvRG9j&#10;LnhtbFBLBQYAAAAABgAGAFkBAAAE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S4</w:t>
                              </w:r>
                            </w:p>
                          </w:txbxContent>
                        </v:textbox>
                      </v:shape>
                      <w10:wrap type="topAndBottom"/>
                    </v:group>
                  </w:pict>
                </mc:Fallback>
              </mc:AlternateContent>
            </w:r>
            <w:r>
              <w:rPr>
                <w:rFonts w:hint="eastAsia" w:ascii="Times New Roman" w:hAnsi="Times New Roman" w:cs="Times New Roman"/>
                <w:sz w:val="21"/>
                <w:lang w:val="en-US" w:eastAsia="zh-CN"/>
              </w:rPr>
              <w:t xml:space="preserve">    </w:t>
            </w:r>
            <w:r>
              <w:rPr>
                <w:rFonts w:hint="default" w:ascii="Times New Roman" w:hAnsi="Times New Roman" w:cs="Times New Roman"/>
                <w:b/>
                <w:bCs/>
                <w:color w:val="000000" w:themeColor="text1"/>
                <w:sz w:val="21"/>
                <w:szCs w:val="21"/>
                <w:lang w:eastAsia="zh-CN"/>
                <w14:textFill>
                  <w14:solidFill>
                    <w14:schemeClr w14:val="tx1"/>
                  </w14:solidFill>
                </w14:textFill>
              </w:rPr>
              <w:t>工艺简述：</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val="0"/>
                <w:color w:val="auto"/>
                <w:kern w:val="0"/>
                <w:sz w:val="21"/>
                <w:szCs w:val="21"/>
                <w:lang w:val="en-US" w:eastAsia="zh-CN" w:bidi="ar-SA"/>
              </w:rPr>
              <w:t>本项目采用</w:t>
            </w:r>
            <w:r>
              <w:rPr>
                <w:rFonts w:hint="default" w:ascii="Times New Roman" w:hAnsi="Times New Roman" w:cs="Times New Roman"/>
                <w:color w:val="auto"/>
                <w:kern w:val="0"/>
                <w:sz w:val="21"/>
                <w:szCs w:val="21"/>
                <w:lang w:val="en-US" w:eastAsia="zh-CN" w:bidi="ar-SA"/>
              </w:rPr>
              <w:t>倒立式拉丝机，过拉丝机将冷镦钢线材从小于原料断面的模孔中拉出，将线材拉拔至合适的直径，拉丝工序配套精线机进行盘线处理。拉丝工序中会在设备料盒中添加辅料拉丝粉。拉丝粉在钢丝冷拔加工变形过程中，能起到润滑性能，降低摩擦系数，节约能量消耗，延长拉丝模具的使用寿命。在拉拔过程中，还能在钢丝表面形成一种润滑膜，对钢丝起到保护作用。拉丝粉采用人工上料到粉盒中，上料以及拉丝过程中会产生少量粉尘。有部分拉丝粉会粘附在钢材</w:t>
            </w:r>
            <w:r>
              <w:rPr>
                <w:rFonts w:hint="default" w:ascii="Times New Roman" w:hAnsi="Times New Roman" w:cs="Times New Roman"/>
                <w:color w:val="auto"/>
                <w:spacing w:val="0"/>
                <w:sz w:val="21"/>
                <w:szCs w:val="21"/>
                <w:lang w:val="en-US" w:eastAsia="zh-CN"/>
              </w:rPr>
              <w:t>表面被产品带走，需定期补充</w:t>
            </w:r>
            <w:r>
              <w:rPr>
                <w:rFonts w:hint="default" w:ascii="Times New Roman" w:hAnsi="Times New Roman" w:cs="Times New Roman"/>
                <w:bCs/>
                <w:color w:val="auto"/>
                <w:sz w:val="21"/>
                <w:szCs w:val="21"/>
                <w:highlight w:val="none"/>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拉丝废气（G1）、</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、废拉丝粉（S1）、废铁屑（S2）</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②调直：</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拉丝后的线材送至调直机，调直设备</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电动机通过皮带传动增速，使调直筒高速旋转，穿过调直筒的钢筋被调直。由电动机通过另一对减速皮带传动和齿轮减速箱，一方面驱动两个传送压辊，牵引钢筋向前运动，另一方面带动曲柄轮，使锤头上下运动。当钢筋调直到预定长度，锤头锤击上刀架，将钢筋切断，切断的钢筋落入受料架时，由于弹簧作用，刀台又回到原位，完成一个循环。</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该工序产生的污染物主要为：设备噪声（N）、</w:t>
            </w:r>
            <w:r>
              <w:rPr>
                <w:rFonts w:hint="default" w:ascii="Times New Roman" w:hAnsi="Times New Roman" w:cs="Times New Roman"/>
                <w:b/>
                <w:bCs/>
                <w:color w:val="auto"/>
                <w:spacing w:val="0"/>
                <w:sz w:val="21"/>
                <w:szCs w:val="21"/>
                <w:lang w:val="en-US" w:eastAsia="zh-CN"/>
              </w:rPr>
              <w:t>下脚料及废金属件（S4）</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③滚丝：</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调直后的线材送至滚丝机，滚丝机是一种以压力的方式使工件受两个圆轴模具挤压形成螺纹的机床，对工件没有切削，同时对工件的挤压力能提高工件紧密度，增加工件强度。内置切断刀具，加工到指定尺寸自动切断，</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切断的钢筋落入受料架。</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搓丝</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滚丝废气（G2）、</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下脚料及废金属件（S4）</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④热处理（外协）：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本项目部分丝杆送至</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德友精工通用紧固件华北产业园B区进行热处理，由于B区热处理项目尚未完全建设完毕，部分产品委托其他热处理公司处理</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color w:val="auto"/>
                <w:sz w:val="21"/>
                <w:szCs w:val="21"/>
                <w:lang w:eastAsia="zh-CN"/>
              </w:rPr>
              <w:t>以保证产品有足够的硬度、防腐性等指标要求。</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⑤电镀（外协）：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经委托单位清洗完毕后运送回厂，</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对产品进行外观、硬度检测后（不涉及辐射），</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储存待售</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color w:val="FF0000"/>
                <w:kern w:val="0"/>
                <w:sz w:val="21"/>
                <w:szCs w:val="21"/>
                <w:lang w:val="en-US" w:eastAsia="zh-CN" w:bidi="ar-SA"/>
              </w:rPr>
            </w:pPr>
            <w:r>
              <w:rPr>
                <w:rFonts w:hint="eastAsia" w:ascii="Times New Roman" w:hAnsi="Times New Roman" w:cs="Times New Roman"/>
                <w:b/>
                <w:bCs/>
                <w:color w:val="FF0000"/>
                <w:kern w:val="0"/>
                <w:sz w:val="21"/>
                <w:szCs w:val="21"/>
                <w:lang w:val="en-US" w:eastAsia="zh-CN" w:bidi="ar-SA"/>
              </w:rPr>
              <w:t>⑥</w:t>
            </w:r>
            <w:r>
              <w:rPr>
                <w:rFonts w:hint="eastAsia" w:ascii="Times New Roman" w:hAnsi="Times New Roman" w:cs="Times New Roman"/>
                <w:b/>
                <w:bCs/>
                <w:color w:val="FF0000"/>
                <w:kern w:val="2"/>
                <w:sz w:val="21"/>
                <w:szCs w:val="24"/>
                <w:u w:val="none" w:color="auto"/>
                <w:lang w:val="en-US" w:eastAsia="zh-CN" w:bidi="ar-SA"/>
              </w:rPr>
              <w:t>润滑油循环系统：</w:t>
            </w:r>
            <w:r>
              <w:rPr>
                <w:rFonts w:hint="default" w:ascii="Times New Roman" w:hAnsi="Times New Roman" w:cs="Times New Roman"/>
                <w:color w:val="FF0000"/>
                <w:kern w:val="0"/>
                <w:sz w:val="21"/>
                <w:szCs w:val="21"/>
                <w:lang w:val="en-US" w:eastAsia="zh-CN" w:bidi="ar-SA"/>
              </w:rPr>
              <w:t>净化装置收集润滑油</w:t>
            </w:r>
            <w:r>
              <w:rPr>
                <w:rFonts w:hint="eastAsia" w:ascii="Times New Roman" w:hAnsi="Times New Roman" w:cs="Times New Roman"/>
                <w:color w:val="FF0000"/>
                <w:kern w:val="0"/>
                <w:sz w:val="21"/>
                <w:szCs w:val="21"/>
                <w:lang w:val="en-US" w:eastAsia="zh-CN" w:bidi="ar-SA"/>
              </w:rPr>
              <w:t>全部排入存油池（3m×4m×5m×22个），经存油池沉淀后通过</w:t>
            </w:r>
            <w:r>
              <w:rPr>
                <w:rFonts w:hint="eastAsia" w:ascii="Times New Roman" w:hAnsi="Times New Roman" w:cs="Times New Roman"/>
                <w:color w:val="FF0000"/>
                <w:kern w:val="2"/>
                <w:sz w:val="21"/>
                <w:szCs w:val="24"/>
                <w:u w:val="none" w:color="auto"/>
                <w:lang w:val="en-US" w:eastAsia="zh-CN" w:bidi="ar-SA"/>
              </w:rPr>
              <w:t>润滑油循环系统</w:t>
            </w:r>
            <w:r>
              <w:rPr>
                <w:rFonts w:hint="eastAsia" w:ascii="Times New Roman" w:hAnsi="Times New Roman" w:cs="Times New Roman"/>
                <w:color w:val="FF0000"/>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油池油气（G6）、</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油泥</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（S3）</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（2）干壁钉、纤维板钉、自攻钉、钻尾螺丝、其他紧固件工艺流程</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both"/>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本项目干壁钉、纤维板钉、自攻钉、钻尾螺丝、其他紧固件</w:t>
            </w:r>
            <w:r>
              <w:rPr>
                <w:rFonts w:hint="default" w:ascii="Times New Roman" w:hAnsi="Times New Roman" w:cs="Times New Roman"/>
                <w:b w:val="0"/>
                <w:bCs w:val="0"/>
                <w:color w:val="000000" w:themeColor="text1"/>
                <w:sz w:val="21"/>
                <w:szCs w:val="21"/>
                <w:lang w:eastAsia="zh-CN"/>
                <w14:textFill>
                  <w14:solidFill>
                    <w14:schemeClr w14:val="tx1"/>
                  </w14:solidFill>
                </w14:textFill>
              </w:rPr>
              <w:t>生产工艺流程图及产排污节点见下图。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0"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sz w:val="21"/>
              </w:rPr>
              <mc:AlternateContent>
                <mc:Choice Requires="wpc">
                  <w:drawing>
                    <wp:anchor distT="0" distB="0" distL="114300" distR="114300" simplePos="0" relativeHeight="251667456" behindDoc="0" locked="0" layoutInCell="1" allowOverlap="1">
                      <wp:simplePos x="0" y="0"/>
                      <wp:positionH relativeFrom="column">
                        <wp:posOffset>98425</wp:posOffset>
                      </wp:positionH>
                      <wp:positionV relativeFrom="paragraph">
                        <wp:posOffset>163830</wp:posOffset>
                      </wp:positionV>
                      <wp:extent cx="5486400" cy="4968875"/>
                      <wp:effectExtent l="0" t="0" r="0" b="22225"/>
                      <wp:wrapTopAndBottom/>
                      <wp:docPr id="219" name="画布 219"/>
                      <wp:cNvGraphicFramePr/>
                      <a:graphic xmlns:a="http://schemas.openxmlformats.org/drawingml/2006/main">
                        <a:graphicData uri="http://schemas.microsoft.com/office/word/2010/wordprocessingCanvas">
                          <wpc:wpc>
                            <wpc:bg/>
                            <wpc:whole/>
                            <wps:wsp>
                              <wps:cNvPr id="307" name="文本框 266"/>
                              <wps:cNvSpPr txBox="1"/>
                              <wps:spPr>
                                <a:xfrm>
                                  <a:off x="2046605" y="2437130"/>
                                  <a:ext cx="1341755" cy="944245"/>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3" name="文本框 158"/>
                              <wps:cNvSpPr txBox="1"/>
                              <wps:spPr>
                                <a:xfrm>
                                  <a:off x="2294255" y="0"/>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4" name="文本框 159"/>
                              <wps:cNvSpPr txBox="1"/>
                              <wps:spPr>
                                <a:xfrm>
                                  <a:off x="2170430" y="4273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5" name="直接箭头连接符 165"/>
                              <wps:cNvCnPr>
                                <a:stCxn id="186" idx="2"/>
                                <a:endCxn id="187" idx="0"/>
                              </wps:cNvCnPr>
                              <wps:spPr>
                                <a:xfrm>
                                  <a:off x="2594610" y="257175"/>
                                  <a:ext cx="0" cy="1701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6" name="文本框 159"/>
                              <wps:cNvSpPr txBox="1"/>
                              <wps:spPr>
                                <a:xfrm>
                                  <a:off x="2170430" y="8464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调直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7" name="直接箭头连接符 165"/>
                              <wps:cNvCnPr>
                                <a:stCxn id="187" idx="2"/>
                                <a:endCxn id="236" idx="0"/>
                              </wps:cNvCnPr>
                              <wps:spPr>
                                <a:xfrm>
                                  <a:off x="2594610" y="684530"/>
                                  <a:ext cx="0" cy="1619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8" name="文本框 159"/>
                              <wps:cNvSpPr txBox="1"/>
                              <wps:spPr>
                                <a:xfrm>
                                  <a:off x="2170430" y="12750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9" name="直接箭头连接符 165"/>
                              <wps:cNvCnPr>
                                <a:stCxn id="236" idx="2"/>
                                <a:endCxn id="241" idx="0"/>
                              </wps:cNvCnPr>
                              <wps:spPr>
                                <a:xfrm>
                                  <a:off x="2594610" y="1103630"/>
                                  <a:ext cx="0" cy="1714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0" name="文本框 159"/>
                              <wps:cNvSpPr txBox="1"/>
                              <wps:spPr>
                                <a:xfrm>
                                  <a:off x="2170430" y="16941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夹尾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1" name="直接箭头连接符 165"/>
                              <wps:cNvCnPr>
                                <a:stCxn id="241" idx="2"/>
                                <a:endCxn id="245" idx="0"/>
                              </wps:cNvCnPr>
                              <wps:spPr>
                                <a:xfrm>
                                  <a:off x="2594610" y="1532255"/>
                                  <a:ext cx="0" cy="1619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2" name="文本框 159"/>
                              <wps:cNvSpPr txBox="1"/>
                              <wps:spPr>
                                <a:xfrm>
                                  <a:off x="2170430" y="212280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3" name="直接箭头连接符 165"/>
                              <wps:cNvCnPr>
                                <a:stCxn id="245" idx="2"/>
                                <a:endCxn id="249" idx="0"/>
                              </wps:cNvCnPr>
                              <wps:spPr>
                                <a:xfrm>
                                  <a:off x="2594610" y="1951355"/>
                                  <a:ext cx="0" cy="1714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4" name="文本框 159"/>
                              <wps:cNvSpPr txBox="1"/>
                              <wps:spPr>
                                <a:xfrm>
                                  <a:off x="2170430" y="25609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5" name="直接箭头连接符 165"/>
                              <wps:cNvCnPr>
                                <a:stCxn id="249" idx="2"/>
                                <a:endCxn id="251" idx="0"/>
                              </wps:cNvCnPr>
                              <wps:spPr>
                                <a:xfrm>
                                  <a:off x="2594610" y="2379980"/>
                                  <a:ext cx="0"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6" name="文本框 159"/>
                              <wps:cNvSpPr txBox="1"/>
                              <wps:spPr>
                                <a:xfrm>
                                  <a:off x="2170430" y="30181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7" name="文本框 159"/>
                              <wps:cNvSpPr txBox="1"/>
                              <wps:spPr>
                                <a:xfrm>
                                  <a:off x="371348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串垫</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8" name="直接箭头连接符 165"/>
                              <wps:cNvCnPr>
                                <a:stCxn id="251" idx="2"/>
                                <a:endCxn id="253" idx="0"/>
                              </wps:cNvCnPr>
                              <wps:spPr>
                                <a:xfrm>
                                  <a:off x="2594610" y="2818130"/>
                                  <a:ext cx="0"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0" name="文本框 258"/>
                              <wps:cNvSpPr txBox="1"/>
                              <wps:spPr>
                                <a:xfrm>
                                  <a:off x="3437255" y="3961130"/>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1" name="直接箭头连接符 165"/>
                              <wps:cNvCnPr>
                                <a:stCxn id="297" idx="2"/>
                                <a:endCxn id="300" idx="0"/>
                              </wps:cNvCnPr>
                              <wps:spPr>
                                <a:xfrm flipH="1">
                                  <a:off x="4137025" y="3742055"/>
                                  <a:ext cx="635" cy="2190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2" name="文本框 260"/>
                              <wps:cNvSpPr txBox="1"/>
                              <wps:spPr>
                                <a:xfrm>
                                  <a:off x="1894205" y="3942080"/>
                                  <a:ext cx="1399540" cy="647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干壁钉、纤维板钉、自攻钉、其他紧固件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3" name="直接箭头连接符 165"/>
                              <wps:cNvCnPr>
                                <a:stCxn id="296" idx="2"/>
                                <a:endCxn id="18" idx="0"/>
                              </wps:cNvCnPr>
                              <wps:spPr>
                                <a:xfrm>
                                  <a:off x="2594610" y="3275330"/>
                                  <a:ext cx="0" cy="2095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4" name="文本框 262"/>
                              <wps:cNvSpPr txBox="1"/>
                              <wps:spPr>
                                <a:xfrm>
                                  <a:off x="313055" y="4599305"/>
                                  <a:ext cx="4809490"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3</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干壁钉、纤维板钉、自攻钉、钻尾螺丝、其他紧固件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305" name="图片 57"/>
                                <pic:cNvPicPr>
                                  <a:picLocks noChangeAspect="1"/>
                                </pic:cNvPicPr>
                              </pic:nvPicPr>
                              <pic:blipFill>
                                <a:blip r:embed="rId18"/>
                                <a:stretch>
                                  <a:fillRect/>
                                </a:stretch>
                              </pic:blipFill>
                              <pic:spPr>
                                <a:xfrm>
                                  <a:off x="0" y="3942080"/>
                                  <a:ext cx="1346200" cy="673100"/>
                                </a:xfrm>
                                <a:prstGeom prst="rect">
                                  <a:avLst/>
                                </a:prstGeom>
                                <a:noFill/>
                                <a:ln>
                                  <a:noFill/>
                                </a:ln>
                                <a:effectLst/>
                              </pic:spPr>
                            </pic:pic>
                            <wps:wsp>
                              <wps:cNvPr id="306" name="文本框 265"/>
                              <wps:cNvSpPr txBox="1"/>
                              <wps:spPr>
                                <a:xfrm>
                                  <a:off x="2055495" y="303530"/>
                                  <a:ext cx="134175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8" name="文本框 158"/>
                              <wps:cNvSpPr txBox="1"/>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0" name="文本框 158"/>
                              <wps:cNvSpPr txBox="1"/>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1" name="直接箭头连接符 165"/>
                              <wps:cNvCnPr/>
                              <wps:spPr>
                                <a:xfrm>
                                  <a:off x="1684655" y="1461135"/>
                                  <a:ext cx="48577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2" name="直接箭头连接符 165"/>
                              <wps:cNvCnPr/>
                              <wps:spPr>
                                <a:xfrm>
                                  <a:off x="1694180" y="1775460"/>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3" name="直接箭头连接符 165"/>
                              <wps:cNvCnPr/>
                              <wps:spPr>
                                <a:xfrm>
                                  <a:off x="1694180" y="2204085"/>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4" name="文本框 273"/>
                              <wps:cNvSpPr txBox="1"/>
                              <wps:spPr>
                                <a:xfrm>
                                  <a:off x="3780155" y="846455"/>
                                  <a:ext cx="58166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5" name="直接箭头连接符 274"/>
                              <wps:cNvCnPr>
                                <a:stCxn id="236" idx="3"/>
                                <a:endCxn id="273" idx="1"/>
                              </wps:cNvCnPr>
                              <wps:spPr>
                                <a:xfrm>
                                  <a:off x="3018155" y="975360"/>
                                  <a:ext cx="76200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16" name="文本框 275"/>
                              <wps:cNvSpPr txBox="1"/>
                              <wps:spPr>
                                <a:xfrm>
                                  <a:off x="3789680" y="12750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7" name="直接箭头连接符 276"/>
                              <wps:cNvCnPr>
                                <a:stCxn id="241" idx="3"/>
                                <a:endCxn id="275" idx="1"/>
                              </wps:cNvCnPr>
                              <wps:spPr>
                                <a:xfrm>
                                  <a:off x="3018155" y="1403985"/>
                                  <a:ext cx="77152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18" name="文本框 277"/>
                              <wps:cNvSpPr txBox="1"/>
                              <wps:spPr>
                                <a:xfrm>
                                  <a:off x="3799205" y="16941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9" name="直接箭头连接符 278"/>
                              <wps:cNvCnPr>
                                <a:stCxn id="245" idx="3"/>
                                <a:endCxn id="277" idx="1"/>
                              </wps:cNvCnPr>
                              <wps:spPr>
                                <a:xfrm>
                                  <a:off x="3018155" y="1823085"/>
                                  <a:ext cx="7810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20" name="文本框 279"/>
                              <wps:cNvSpPr txBox="1"/>
                              <wps:spPr>
                                <a:xfrm>
                                  <a:off x="3808730" y="212280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1" name="直接箭头连接符 280"/>
                              <wps:cNvCnPr>
                                <a:stCxn id="249" idx="3"/>
                                <a:endCxn id="279" idx="1"/>
                              </wps:cNvCnPr>
                              <wps:spPr>
                                <a:xfrm>
                                  <a:off x="3018155" y="225171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22" name="文本框 281"/>
                              <wps:cNvSpPr txBox="1"/>
                              <wps:spPr>
                                <a:xfrm>
                                  <a:off x="3837305" y="2961005"/>
                                  <a:ext cx="58166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3" name="直接箭头连接符 282"/>
                              <wps:cNvCnPr>
                                <a:stCxn id="254" idx="0"/>
                                <a:endCxn id="281" idx="2"/>
                              </wps:cNvCnPr>
                              <wps:spPr>
                                <a:xfrm flipV="1">
                                  <a:off x="4128135" y="3218180"/>
                                  <a:ext cx="0" cy="276225"/>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 name="直接箭头连接符 165"/>
                              <wps:cNvCnPr/>
                              <wps:spPr>
                                <a:xfrm>
                                  <a:off x="1684655" y="1360805"/>
                                  <a:ext cx="48577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直接箭头连接符 165"/>
                              <wps:cNvCnPr/>
                              <wps:spPr>
                                <a:xfrm>
                                  <a:off x="1684655" y="18656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直接箭头连接符 165"/>
                              <wps:cNvCnPr/>
                              <wps:spPr>
                                <a:xfrm>
                                  <a:off x="1684655" y="22847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G6、S3、N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18" name="文本框 159"/>
                              <wps:cNvSpPr txBox="1"/>
                              <wps:spPr>
                                <a:xfrm>
                                  <a:off x="217043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65"/>
                              <wps:cNvCnPr>
                                <a:stCxn id="18" idx="2"/>
                                <a:endCxn id="302" idx="0"/>
                              </wps:cNvCnPr>
                              <wps:spPr>
                                <a:xfrm flipH="1">
                                  <a:off x="2593975" y="3742055"/>
                                  <a:ext cx="635"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直接箭头连接符 165"/>
                              <wps:cNvCnPr>
                                <a:stCxn id="18" idx="3"/>
                                <a:endCxn id="297" idx="1"/>
                              </wps:cNvCnPr>
                              <wps:spPr>
                                <a:xfrm>
                                  <a:off x="3018155" y="3613785"/>
                                  <a:ext cx="69532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文本框 281"/>
                              <wps:cNvSpPr txBox="1"/>
                              <wps:spPr>
                                <a:xfrm>
                                  <a:off x="1341755" y="3484880"/>
                                  <a:ext cx="542925"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直接箭头连接符 280"/>
                              <wps:cNvCnPr>
                                <a:stCxn id="18" idx="1"/>
                                <a:endCxn id="23" idx="3"/>
                              </wps:cNvCnPr>
                              <wps:spPr>
                                <a:xfrm flipH="1">
                                  <a:off x="1884680" y="3613785"/>
                                  <a:ext cx="2857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7.75pt;margin-top:12.9pt;height:391.25pt;width:432pt;mso-wrap-distance-bottom:0pt;mso-wrap-distance-top:0pt;z-index:251667456;mso-width-relative:page;mso-height-relative:page;" coordsize="5486400,4968875" editas="canvas" o:gfxdata="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">
                      <o:lock v:ext="edit" aspectratio="f"/>
                      <v:shape id="_x0000_s1026" o:spid="_x0000_s1026" style="position:absolute;left:0;top:0;height:4968875;width:5486400;" filled="f" stroked="f" coordsize="21600,21600" o:gfxdata="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">
                        <v:fill on="f" focussize="0,0"/>
                        <v:stroke on="f"/>
                        <v:imagedata o:title=""/>
                        <o:lock v:ext="edit" aspectratio="f"/>
                      </v:shape>
                      <v:shape id="文本框 266" o:spid="_x0000_s1026" o:spt="202" type="#_x0000_t202" style="position:absolute;left:2046605;top:2437130;height:944245;width:1341755;" filled="f" stroked="t" coordsize="21600,21600" o:gfxdata="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Dk9V9cAAAAJAQAADwAAAAAAAAABACAAAAAiAAAAZHJzL2Rvd25yZXYueG1sUEsB&#10;AhQAFAAAAAgAh07iQJPfgg5oAgAAtwQAAA4AAAAAAAAAAQAgAAAAJgEAAGRycy9lMm9Eb2MueG1s&#10;UEsFBgAAAAAGAAYAWQEAAAAGA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294255;top:0;height:257175;width:600075;" fillcolor="#FFFFFF [3201]" filled="t" stroked="f" coordsize="21600,21600" o:gfxdata="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wd6q0gAAAAkBAAAP&#10;AAAAAAAAAAEAIAAAACIAAABkcnMvZG93bnJldi54bWxQSwECFAAUAAAACACHTuJAxmJ3ZFcCAACY&#10;BAAADgAAAAAAAAABACAAAAAhAQAAZHJzL2Uyb0RvYy54bWxQSwUGAAAAAAYABgBZAQAA6gU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70430;top:427355;height:257175;width:847725;" fillcolor="#FFFFFF [3201]" filled="t" stroked="t" coordsize="21600,21600" o:gfxdata="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dVBG7UAAAACQEAAA8AAAAAAAAAAQAgAAAAIgAAAGRycy9kb3ducmV2LnhtbFBLAQIU&#10;ABQAAAAIAIdO4kC/kOYxaQIAAMUEAAAOAAAAAAAAAAEAIAAAACMBAABkcnMvZTJvRG9jLnhtbFBL&#10;BQYAAAAABgAGAFkBAAD+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594610;top:257175;height:170180;width:0;"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Rj8JJ1wAAAAkBAAAPAAAAAAAAAAEAIAAAACIAAABkcnMvZG93bnJldi54&#10;bWxQSwECFAAUAAAACACHTuJA03ibIzQCAABGBAAADgAAAAAAAAABACAAAAAmAQAAZHJzL2Uyb0Rv&#10;Yy54bWxQSwUGAAAAAAYABgBZAQAAzAUAAAAA&#10;">
                        <v:fill on="f" focussize="0,0"/>
                        <v:stroke color="#000000 [3213]" joinstyle="round" endarrow="block"/>
                        <v:imagedata o:title=""/>
                        <o:lock v:ext="edit" aspectratio="f"/>
                      </v:shape>
                      <v:shape id="文本框 159" o:spid="_x0000_s1026" o:spt="202" type="#_x0000_t202" style="position:absolute;left:2170430;top:846455;height:257175;width:847725;" fillcolor="#FFFFFF [3201]" filled="t" stroked="t" coordsize="21600,21600" o:gfxdata="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dVBG7UAAAACQEAAA8AAAAAAAAAAQAgAAAAIgAAAGRycy9kb3ducmV2LnhtbFBLAQIU&#10;ABQAAAAIAIdO4kANmf5saQIAAMUEAAAOAAAAAAAAAAEAIAAAACMBAABkcnMvZTJvRG9jLnhtbFBL&#10;BQYAAAAABgAGAFkBAAD+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调直</w:t>
                              </w:r>
                            </w:p>
                          </w:txbxContent>
                        </v:textbox>
                      </v:shape>
                      <v:shape id="直接箭头连接符 165" o:spid="_x0000_s1026" o:spt="32" type="#_x0000_t32" style="position:absolute;left:2594610;top:684530;height:161925;width:0;"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Rj8JJ1wAAAAkBAAAPAAAAAAAAAAEAIAAAACIAAABkcnMvZG93bnJl&#10;di54bWxQSwECFAAUAAAACACHTuJAVw+jWDcCAABGBAAADgAAAAAAAAABACAAAAAmAQAAZHJzL2Uy&#10;b0RvYy54bWxQSwUGAAAAAAYABgBZAQAAzwUAAAAA&#10;">
                        <v:fill on="f" focussize="0,0"/>
                        <v:stroke color="#000000 [3213]" joinstyle="round" endarrow="block"/>
                        <v:imagedata o:title=""/>
                        <o:lock v:ext="edit" aspectratio="f"/>
                      </v:shape>
                      <v:shape id="文本框 159" o:spid="_x0000_s1026" o:spt="202" type="#_x0000_t202" style="position:absolute;left:2170430;top:1275080;height:257175;width:847725;" fillcolor="#FFFFFF [3201]" filled="t" stroked="t" coordsize="21600,21600" o:gfxdata="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1UEbtQAAAAJAQAADwAAAAAAAAABACAAAAAiAAAAZHJzL2Rvd25yZXYueG1sUEsBAhQAFAAA&#10;AAgAh07iQFahw0ZlAgAAxgQAAA4AAAAAAAAAAQAgAAAAIwEAAGRycy9lMm9Eb2MueG1sUEsFBgAA&#10;AAAGAAYAWQEAAPoF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594610;top:1103630;height:171450;width:0;"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Rj8JJ1wAAAAkBAAAPAAAAAAAAAAEAIAAAACIAAABkcnMvZG93bnJl&#10;di54bWxQSwECFAAUAAAACACHTuJAEGP3FjcCAABHBAAADgAAAAAAAAABACAAAAAmAQAAZHJzL2Uy&#10;b0RvYy54bWxQSwUGAAAAAAYABgBZAQAAzwUAAAAA&#10;">
                        <v:fill on="f" focussize="0,0"/>
                        <v:stroke color="#000000 [3213]" joinstyle="round" endarrow="block"/>
                        <v:imagedata o:title=""/>
                        <o:lock v:ext="edit" aspectratio="f"/>
                      </v:shape>
                      <v:shape id="文本框 159" o:spid="_x0000_s1026" o:spt="202" type="#_x0000_t202" style="position:absolute;left:2170430;top:1694180;height:257175;width:847725;" fillcolor="#FFFFFF [3201]" filled="t" stroked="t" coordsize="21600,21600" o:gfxdata="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dVBG7UAAAACQEAAA8AAAAAAAAAAQAgAAAAIgAAAGRycy9kb3ducmV2LnhtbFBLAQIUABQA&#10;AAAIAIdO4kAvZYF+ZgIAAMYEAAAOAAAAAAAAAAEAIAAAACMBAABkcnMvZTJvRG9jLnhtbFBLBQYA&#10;AAAABgAGAFkBAAD7BQ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夹尾</w:t>
                              </w:r>
                            </w:p>
                          </w:txbxContent>
                        </v:textbox>
                      </v:shape>
                      <v:shape id="直接箭头连接符 165" o:spid="_x0000_s1026" o:spt="32" type="#_x0000_t32" style="position:absolute;left:2594610;top:1532255;height:161925;width:0;"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Y/CSdcAAAAJAQAADwAAAAAAAAABACAAAAAiAAAAZHJzL2Rvd25yZXYu&#10;eG1sUEsBAhQAFAAAAAgAh07iQKeLZZc1AgAARwQAAA4AAAAAAAAAAQAgAAAAJgEAAGRycy9lMm9E&#10;b2MueG1sUEsFBgAAAAAGAAYAWQEAAM0FAAAAAA==&#10;">
                        <v:fill on="f" focussize="0,0"/>
                        <v:stroke color="#000000 [3213]" joinstyle="round" endarrow="block"/>
                        <v:imagedata o:title=""/>
                        <o:lock v:ext="edit" aspectratio="f"/>
                      </v:shape>
                      <v:shape id="文本框 159" o:spid="_x0000_s1026" o:spt="202" type="#_x0000_t202" style="position:absolute;left:2170430;top:2122805;height:257175;width:847725;" fillcolor="#FFFFFF [3201]" filled="t" stroked="t" coordsize="21600,21600" o:gfxdata="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nVQRu1AAAAAkBAAAPAAAAAAAAAAEAIAAAACIAAABkcnMvZG93bnJldi54bWxQSwECFAAU&#10;AAAACACHTuJA5OKH7mcCAADGBAAADgAAAAAAAAABACAAAAAjAQAAZHJzL2Uyb0RvYy54bWxQSwUG&#10;AAAAAAYABgBZAQAA/AU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搓牙</w:t>
                              </w:r>
                            </w:p>
                          </w:txbxContent>
                        </v:textbox>
                      </v:shape>
                      <v:shape id="直接箭头连接符 165" o:spid="_x0000_s1026" o:spt="32" type="#_x0000_t32" style="position:absolute;left:2594610;top:1951355;height:171450;width:0;"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GPwknXAAAACQEAAA8AAAAAAAAAAQAgAAAAIgAAAGRycy9kb3ducmV2&#10;LnhtbFBLAQIUABQAAAAIAIdO4kCnUojMNgIAAEcEAAAOAAAAAAAAAAEAIAAAACYBAABkcnMvZTJv&#10;RG9jLnhtbFBLBQYAAAAABgAGAFkBAADOBQAAAAA=&#10;">
                        <v:fill on="f" focussize="0,0"/>
                        <v:stroke color="#000000 [3213]" joinstyle="round" endarrow="block"/>
                        <v:imagedata o:title=""/>
                        <o:lock v:ext="edit" aspectratio="f"/>
                      </v:shape>
                      <v:shape id="文本框 159" o:spid="_x0000_s1026" o:spt="202" type="#_x0000_t202" style="position:absolute;left:2170430;top:2560955;height:257175;width:847725;" fillcolor="#FFFFFF [3201]" filled="t" stroked="t" coordsize="21600,21600" o:gfxdata="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nVQRu1AAAAAkBAAAPAAAAAAAAAAEAIAAAACIAAABkcnMvZG93bnJldi54bWxQSwECFAAU&#10;AAAACACHTuJADVK0QGcCAADGBAAADgAAAAAAAAABACAAAAAjAQAAZHJzL2Uyb0RvYy54bWxQSwUG&#10;AAAAAAYABgBZAQAA/AU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直接箭头连接符 165" o:spid="_x0000_s1026" o:spt="32" type="#_x0000_t32" style="position:absolute;left:2594610;top:2379980;height:180975;width:0;"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Rj8JJ1wAAAAkBAAAPAAAAAAAAAAEAIAAAACIAAABkcnMvZG93bnJl&#10;di54bWxQSwECFAAUAAAACACHTuJAtCu8rzcCAABHBAAADgAAAAAAAAABACAAAAAmAQAAZHJzL2Uy&#10;b0RvYy54bWxQSwUGAAAAAAYABgBZAQAAzwUAAAAA&#10;">
                        <v:fill on="f" focussize="0,0"/>
                        <v:stroke color="#000000 [3213]" joinstyle="round" endarrow="block"/>
                        <v:imagedata o:title=""/>
                        <o:lock v:ext="edit" aspectratio="f"/>
                      </v:shape>
                      <v:shape id="文本框 159" o:spid="_x0000_s1026" o:spt="202" type="#_x0000_t202" style="position:absolute;left:2170430;top:3018155;height:257175;width:847725;" fillcolor="#FFFFFF [3201]" filled="t" stroked="t" coordsize="21600,21600" o:gfxdata="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nVQRu1AAAAAkBAAAPAAAAAAAAAAEAIAAAACIAAABkcnMvZG93bnJldi54bWxQSwEC&#10;FAAUAAAACACHTuJAD1hIzGoCAADGBAAADgAAAAAAAAABACAAAAAjAQAAZHJzL2Uyb0RvYy54bWxQ&#10;SwUGAAAAAAYABgBZAQAA/wU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文本框 159" o:spid="_x0000_s1026" o:spt="202" type="#_x0000_t202" style="position:absolute;left:3713480;top:3484880;height:257175;width:847725;" fillcolor="#FFFFFF [3201]" filled="t" stroked="t" coordsize="21600,21600" o:gfxdata="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nVQRu1AAAAAkBAAAPAAAAAAAAAAEAIAAAACIAAABkcnMvZG93bnJldi54bWxQSwECFAAU&#10;AAAACACHTuJAJ7lJTWcCAADGBAAADgAAAAAAAAABACAAAAAjAQAAZHJzL2Uyb0RvYy54bWxQSwUG&#10;AAAAAAYABgBZAQAA/AU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串垫</w:t>
                              </w:r>
                            </w:p>
                          </w:txbxContent>
                        </v:textbox>
                      </v:shape>
                      <v:shape id="直接箭头连接符 165" o:spid="_x0000_s1026" o:spt="32" type="#_x0000_t32" style="position:absolute;left:2594610;top:2818130;height:200025;width:0;"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Rj8JJ1wAAAAkBAAAPAAAAAAAAAAEAIAAAACIAAABkcnMvZG93bnJldi54&#10;bWxQSwECFAAUAAAACACHTuJAGq/aBDQCAABHBAAADgAAAAAAAAABACAAAAAmAQAAZHJzL2Uyb0Rv&#10;Yy54bWxQSwUGAAAAAAYABgBZAQAAzAUAAAAA&#10;">
                        <v:fill on="f" focussize="0,0"/>
                        <v:stroke color="#000000 [3213]" joinstyle="round" endarrow="block"/>
                        <v:imagedata o:title=""/>
                        <o:lock v:ext="edit" aspectratio="f"/>
                      </v:shape>
                      <v:shape id="文本框 258" o:spid="_x0000_s1026" o:spt="202" type="#_x0000_t202" style="position:absolute;left:3437255;top:3961130;height:257175;width:1399540;" fillcolor="#FFFFFF [3201]" filled="t" stroked="f" coordsize="21600,21600" o:gfxdata="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lwd6q0gAA&#10;AAkBAAAPAAAAAAAAAAEAIAAAACIAAABkcnMvZG93bnJldi54bWxQSwECFAAUAAAACACHTuJA/vSS&#10;Al0CAACfBAAADgAAAAAAAAABACAAAAAhAQAAZHJzL2Uyb0RvYy54bWxQSwUGAAAAAAYABgBZAQAA&#10;8AU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v:textbox>
                      </v:shape>
                      <v:shape id="直接箭头连接符 165" o:spid="_x0000_s1026" o:spt="32" type="#_x0000_t32" style="position:absolute;left:4137025;top:3742055;flip:x;height:219075;width:635;" filled="f" stroked="t" coordsize="21600,21600" o:gfxdata="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cQAp9YAAAAJAQAADwAAAAAAAAABACAAAAAi&#10;AAAAZHJzL2Rvd25yZXYueG1sUEsBAhQAFAAAAAgAh07iQLLZdHxFAgAAUwQAAA4AAAAAAAAAAQAg&#10;AAAAJQEAAGRycy9lMm9Eb2MueG1sUEsFBgAAAAAGAAYAWQEAANwFAAAAAA==&#10;">
                        <v:fill on="f" focussize="0,0"/>
                        <v:stroke color="#000000 [3213]" joinstyle="round" endarrow="block"/>
                        <v:imagedata o:title=""/>
                        <o:lock v:ext="edit" aspectratio="f"/>
                      </v:shape>
                      <v:shape id="文本框 260" o:spid="_x0000_s1026" o:spt="202" type="#_x0000_t202" style="position:absolute;left:1894205;top:3942080;height:647065;width:1399540;" fillcolor="#FFFFFF [3201]" filled="t" stroked="f" coordsize="21600,21600" o:gfxdata="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lwd6q0gAAAAkB&#10;AAAPAAAAAAAAAAEAIAAAACIAAABkcnMvZG93bnJldi54bWxQSwECFAAUAAAACACHTuJASImylFoC&#10;AACfBAAADgAAAAAAAAABACAAAAAhAQAAZHJzL2Uyb0RvYy54bWxQSwUGAAAAAAYABgBZAQAA7QUA&#10;AAAA&#10;">
                        <v:fill on="t" focussize="0,0"/>
                        <v:stroke on="f" weight="0.5pt"/>
                        <v:imagedata o:title=""/>
                        <o:lock v:ext="edit" aspectratio="f"/>
                        <v:textbo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干壁钉、纤维板钉、自攻钉、其他紧固件</w:t>
                              </w:r>
                              <w:r>
                                <w:rPr>
                                  <w:rFonts w:hint="eastAsia"/>
                                  <w:b w:val="0"/>
                                  <w:bCs w:val="0"/>
                                  <w:sz w:val="21"/>
                                  <w:szCs w:val="21"/>
                                  <w:lang w:eastAsia="zh-CN"/>
                                </w:rPr>
                                <w:t>（成品）</w:t>
                              </w:r>
                            </w:p>
                          </w:txbxContent>
                        </v:textbox>
                      </v:shape>
                      <v:shape id="直接箭头连接符 165" o:spid="_x0000_s1026" o:spt="32" type="#_x0000_t32" style="position:absolute;left:2594610;top:3275330;height:209550;width:0;"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GPwknXAAAACQEAAA8AAAAAAAAAAQAgAAAAIgAAAGRycy9kb3du&#10;cmV2LnhtbFBLAQIUABQAAAAIAIdO4kAL+3xWOQIAAEYEAAAOAAAAAAAAAAEAIAAAACYBAABkcnMv&#10;ZTJvRG9jLnhtbFBLBQYAAAAABgAGAFkBAADRBQAAAAA=&#10;">
                        <v:fill on="f" focussize="0,0"/>
                        <v:stroke color="#000000 [3213]" joinstyle="round" endarrow="block"/>
                        <v:imagedata o:title=""/>
                        <o:lock v:ext="edit" aspectratio="f"/>
                      </v:shape>
                      <v:shape id="文本框 262" o:spid="_x0000_s1026" o:spt="202" type="#_x0000_t202" style="position:absolute;left:313055;top:4599305;height:390525;width:4809490;" fillcolor="#FFFFFF [3201]" filled="t" stroked="f" coordsize="21600,21600" o:gfxdata="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wd6q&#10;0gAAAAkBAAAPAAAAAAAAAAEAIAAAACIAAABkcnMvZG93bnJldi54bWxQSwECFAAUAAAACACHTuJA&#10;Ugh7M2ACAACeBAAADgAAAAAAAAABACAAAAAhAQAAZHJzL2Uyb0RvYy54bWxQSwUGAAAAAAYABgBZ&#10;AQAA8wU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3</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干壁钉、纤维板钉、自攻钉、钻尾螺丝、其他紧固件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3942080;height:673100;width:1346200;" filled="f" o:preferrelative="t" stroked="f" coordsize="21600,21600" o:gfxdata="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">
                        <v:fill on="f" focussize="0,0"/>
                        <v:stroke on="f"/>
                        <v:imagedata r:id="rId18" o:title=""/>
                        <o:lock v:ext="edit" aspectratio="t"/>
                      </v:shape>
                      <v:shape id="文本框 265" o:spid="_x0000_s1026" o:spt="202" type="#_x0000_t202" style="position:absolute;left:2055495;top:303530;height:420370;width:1341755;" filled="f" stroked="t" coordsize="21600,21600" o:gfxdata="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YOT1X1wAAAAkBAAAPAAAAAAAAAAEAIAAAACIAAABkcnMvZG93bnJldi54bWxQ&#10;SwECFAAUAAAACACHTuJApW3dsWoCAAC2BAAADgAAAAAAAAABACAAAAAmAQAAZHJzL2Uyb0RvYy54&#10;bWxQSwUGAAAAAAYABgBZAQAAAgY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1398905;top:1275080;height:1085850;width:285750;" fillcolor="#FFFFFF [3201]" filled="t" stroked="t" coordsize="21600,21600" o:gfxdata="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dVBG7U&#10;AAAACQEAAA8AAAAAAAAAAQAgAAAAIgAAAGRycy9kb3ducmV2LnhtbFBLAQIUABQAAAAIAIdO4kCS&#10;75a/XQIAAMgEAAAOAAAAAAAAAAEAIAAAACMBAABkcnMvZTJvRG9jLnhtbFBLBQYAAAAABgAGAFkB&#10;AADyBQAAAAA=&#10;">
                        <v:fill on="t" focussize="0,0"/>
                        <v:stroke weight="0.5pt" color="#000000 [3213]" joinstyle="round"/>
                        <v:imagedata o:title=""/>
                        <o:lock v:ext="edit" aspectratio="f"/>
                        <v:textbo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XB3qrSAAAA&#10;CQEAAA8AAAAAAAAAAQAgAAAAIgAAAGRycy9kb3ducmV2LnhtbFBLAQIUABQAAAAIAIdO4kD9wylv&#10;XAIAAJ0EAAAOAAAAAAAAAAEAIAAAACEBAABkcnMvZTJvRG9jLnhtbFBLBQYAAAAABgAGAFkBAADv&#10;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直接箭头连接符 165" o:spid="_x0000_s1026" o:spt="32" type="#_x0000_t32" style="position:absolute;left:1684655;top:1461135;height:0;width:485775;" filled="f" stroked="t" coordsize="21600,21600" o:gfxdata="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o0n13UAAAA&#10;CQEAAA8AAAAAAAAAAQAgAAAAIgAAAGRycy9kb3ducmV2LnhtbFBLAQIUABQAAAAIAIdO4kAnIsC0&#10;IQIAABUEAAAOAAAAAAAAAAEAIAAAACMBAABkcnMvZTJvRG9jLnhtbFBLBQYAAAAABgAGAFkBAAC2&#10;BQAAAAA=&#10;">
                        <v:fill on="f" focussize="0,0"/>
                        <v:stroke color="#000000 [3213]" joinstyle="round" startarrow="block"/>
                        <v:imagedata o:title=""/>
                        <o:lock v:ext="edit" aspectratio="f"/>
                      </v:shape>
                      <v:shape id="直接箭头连接符 165" o:spid="_x0000_s1026" o:spt="32" type="#_x0000_t32" style="position:absolute;left:1694180;top:1775460;height:0;width:476250;"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GPwknXAAAA&#10;CQEAAA8AAAAAAAAAAQAgAAAAIgAAAGRycy9kb3ducmV2LnhtbFBLAQIUABQAAAAIAIdO4kBD9YxP&#10;HgIAAAMEAAAOAAAAAAAAAAEAIAAAACYBAABkcnMvZTJvRG9jLnhtbFBLBQYAAAAABgAGAFkBAAC2&#10;BQAAAAA=&#10;">
                        <v:fill on="f" focussize="0,0"/>
                        <v:stroke color="#000000 [3213]" joinstyle="round" endarrow="block"/>
                        <v:imagedata o:title=""/>
                        <o:lock v:ext="edit" aspectratio="f"/>
                      </v:shape>
                      <v:shape id="直接箭头连接符 165" o:spid="_x0000_s1026" o:spt="32" type="#_x0000_t32" style="position:absolute;left:1694180;top:2204085;height:0;width:476250;"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Y/CSdcA&#10;AAAJAQAADwAAAAAAAAABACAAAAAiAAAAZHJzL2Rvd25yZXYueG1sUEsBAhQAFAAAAAgAh07iQOhh&#10;WaUgAgAAAwQAAA4AAAAAAAAAAQAgAAAAJgEAAGRycy9lMm9Eb2MueG1sUEsFBgAAAAAGAAYAWQEA&#10;ALgFAAAAAA==&#10;">
                        <v:fill on="f" focussize="0,0"/>
                        <v:stroke color="#000000 [3213]" joinstyle="round" endarrow="block"/>
                        <v:imagedata o:title=""/>
                        <o:lock v:ext="edit" aspectratio="f"/>
                      </v:shape>
                      <v:shape id="文本框 273" o:spid="_x0000_s1026" o:spt="202" type="#_x0000_t202" style="position:absolute;left:3780155;top:846455;height:257175;width:581660;" fillcolor="#FFFFFF [3201]" filled="t" stroked="t" coordsize="21600,21600" o:gfxdata="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Hfdq/VAAAACQEAAA8AAAAAAAAAAQAgAAAAIgAAAGRycy9kb3ducmV2&#10;LnhtbFBLAQIUABQAAAAIAIdO4kAvIMkTcQIAAN0EAAAOAAAAAAAAAAEAIAAAACQBAABkcnMvZTJv&#10;RG9jLnhtbFBLBQYAAAAABgAGAFkBAAAH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v:textbox>
                      </v:shape>
                      <v:shape id="直接箭头连接符 274" o:spid="_x0000_s1026" o:spt="32" type="#_x0000_t32" style="position:absolute;left:3018155;top:975360;height:0;width:762000;" filled="f" stroked="t" coordsize="21600,21600" o:gfxdata="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rRJvvUAAAACQEAAA8AAAAAAAAAAQAgAAAAIgAAAGRycy9kb3ducmV2Lnht&#10;bFBLAQIUABQAAAAIAIdO4kDOJ2oANgIAAEMEAAAOAAAAAAAAAAEAIAAAACMBAABkcnMvZTJvRG9j&#10;LnhtbFBLBQYAAAAABgAGAFkBAADLBQAAAAA=&#10;">
                        <v:fill on="f" focussize="0,0"/>
                        <v:stroke color="#000000 [3213]" joinstyle="round" dashstyle="dash" endarrow="classic" endarrowlength="long"/>
                        <v:imagedata o:title=""/>
                        <o:lock v:ext="edit" aspectratio="f"/>
                      </v:shape>
                      <v:shape id="文本框 275" o:spid="_x0000_s1026" o:spt="202" type="#_x0000_t202" style="position:absolute;left:3789680;top:1275080;height:257175;width:1181100;" fillcolor="#FFFFFF [3201]" filled="t" stroked="t" coordsize="21600,21600" o:gfxdata="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d92r9UAAAAJAQAADwAAAAAAAAABACAAAAAiAAAAZHJzL2Rvd25yZXYu&#10;eG1sUEsBAhQAFAAAAAgAh07iQJ5+PihwAgAA3wQAAA4AAAAAAAAAAQAgAAAAJA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8155;top:1403985;height:0;width:771525;" filled="f" stroked="t" coordsize="21600,21600" o:gfxdata="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0Sb71AAAAAkBAAAPAAAAAAAAAAEAIAAAACIAAABkcnMvZG93bnJldi54&#10;bWxQSwECFAAUAAAACACHTuJAqd7PMTcCAABEBAAADgAAAAAAAAABACAAAAAjAQAAZHJzL2Uyb0Rv&#10;Yy54bWxQSwUGAAAAAAYABgBZAQAAzAUAAAAA&#10;">
                        <v:fill on="f" focussize="0,0"/>
                        <v:stroke color="#000000 [3213]" joinstyle="round" dashstyle="dash" endarrow="classic" endarrowlength="long"/>
                        <v:imagedata o:title=""/>
                        <o:lock v:ext="edit" aspectratio="f"/>
                      </v:shape>
                      <v:shape id="文本框 277" o:spid="_x0000_s1026" o:spt="202" type="#_x0000_t202" style="position:absolute;left:3799205;top:1694180;height:257175;width:1181100;" fillcolor="#FFFFFF [3201]" filled="t" stroked="t" coordsize="21600,21600" o:gfxdata="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d92r9UAAAAJAQAADwAAAAAAAAABACAAAAAiAAAAZHJzL2Rvd25yZXYu&#10;eG1sUEsBAhQAFAAAAAgAh07iQGVmqP9wAgAA3wQAAA4AAAAAAAAAAQAgAAAAJA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v:textbox>
                      </v:shape>
                      <v:shape id="直接箭头连接符 278" o:spid="_x0000_s1026" o:spt="32" type="#_x0000_t32" style="position:absolute;left:3018155;top:1823085;height:0;width:781050;" filled="f" stroked="t" coordsize="21600,21600" o:gfxdata="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rRJvvUAAAACQEAAA8AAAAAAAAAAQAgAAAAIgAAAGRycy9kb3ducmV2&#10;LnhtbFBLAQIUABQAAAAIAIdO4kALkz9QOQIAAEQEAAAOAAAAAAAAAAEAIAAAACMBAABkcnMvZTJv&#10;RG9jLnhtbFBLBQYAAAAABgAGAFkBAADOBQAAAAA=&#10;">
                        <v:fill on="f" focussize="0,0"/>
                        <v:stroke color="#000000 [3213]" joinstyle="round" dashstyle="dash" endarrow="classic" endarrowlength="long"/>
                        <v:imagedata o:title=""/>
                        <o:lock v:ext="edit" aspectratio="f"/>
                      </v:shape>
                      <v:shape id="文本框 279" o:spid="_x0000_s1026" o:spt="202" type="#_x0000_t202" style="position:absolute;left:3808730;top:2122805;height:257175;width:1181100;" fillcolor="#FFFFFF [3201]" filled="t" stroked="t" coordsize="21600,21600" o:gfxdata="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Hfdq/VAAAACQEAAA8AAAAAAAAAAQAgAAAAIgAAAGRycy9kb3ducmV2&#10;LnhtbFBLAQIUABQAAAAIAIdO4kD++gkscQIAAN8EAAAOAAAAAAAAAAEAIAAAACQBAABkcnMvZTJv&#10;RG9jLnhtbFBLBQYAAAAABgAGAFkBAAAH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251710;height:0;width:790575;" filled="f" stroked="t" coordsize="21600,21600" o:gfxdata="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0Sb71AAAAAkBAAAPAAAAAAAAAAEAIAAAACIAAABkcnMvZG93bnJldi54&#10;bWxQSwECFAAUAAAACACHTuJAwZ/KkTcCAABEBAAADgAAAAAAAAABACAAAAAjAQAAZHJzL2Uyb0Rv&#10;Yy54bWxQSwUGAAAAAAYABgBZAQAAzAUAAAAA&#10;">
                        <v:fill on="f" focussize="0,0"/>
                        <v:stroke color="#000000 [3213]" joinstyle="round" dashstyle="dash" endarrow="classic" endarrowlength="long"/>
                        <v:imagedata o:title=""/>
                        <o:lock v:ext="edit" aspectratio="f"/>
                      </v:shape>
                      <v:shape id="文本框 281" o:spid="_x0000_s1026" o:spt="202" type="#_x0000_t202" style="position:absolute;left:3837305;top:2961005;height:257175;width:581660;" fillcolor="#FFFFFF [3201]" filled="t" stroked="t" coordsize="21600,21600" o:gfxdata="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h33av1QAAAAkBAAAPAAAAAAAAAAEAIAAAACIAAABkcnMvZG93bnJl&#10;di54bWxQSwECFAAUAAAACACHTuJAUD/ka3ICAADeBAAADgAAAAAAAAABACAAAAAkAQAAZHJzL2Uy&#10;b0RvYy54bWxQSwUGAAAAAAYABgBZAQAACA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、N</w:t>
                              </w:r>
                            </w:p>
                          </w:txbxContent>
                        </v:textbox>
                      </v:shape>
                      <v:shape id="直接箭头连接符 282" o:spid="_x0000_s1026" o:spt="32" type="#_x0000_t32" style="position:absolute;left:4128135;top:3218180;flip:y;height:276225;width:0;" filled="f" stroked="t" coordsize="21600,21600" o:gfxdata="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o8YdvYAAAACQEAAA8AAAAAAAAAAQAgAAAAIgAAAGRycy9k&#10;b3ducmV2LnhtbFBLAQIUABQAAAAIAIdO4kCPLFKbOwIAAE4EAAAOAAAAAAAAAAEAIAAAACcBAABk&#10;cnMvZTJvRG9jLnhtbFBLBQYAAAAABgAGAFkBAADUBQ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8JJ1wAAAAkBAAAPAAAAAAAAAAEAIAAAACIAAABkcnMvZG93&#10;bnJldi54bWxQSwECFAAUAAAACACHTuJAD0l5rjoCAABIBAAADgAAAAAAAAABACAAAAAmAQAAZHJz&#10;L2Uyb0RvYy54bWxQSwUGAAAAAAYABgBZAQAA0gUAAAAA&#10;">
                        <v:fill on="f" focussize="0,0"/>
                        <v:stroke color="#000000 [3213]" joinstyle="round" endarrow="block"/>
                        <v:imagedata o:title=""/>
                        <o:lock v:ext="edit" aspectratio="f"/>
                      </v:shape>
                      <v:shape id="直接箭头连接符 165" o:spid="_x0000_s1026" o:spt="32" type="#_x0000_t32" style="position:absolute;left:1684655;top:1360805;height:0;width:485775;"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j8JJ1wAAAAkB&#10;AAAPAAAAAAAAAAEAIAAAACIAAABkcnMvZG93bnJldi54bWxQSwECFAAUAAAACACHTuJAq7NrEBwC&#10;AAABBAAADgAAAAAAAAABACAAAAAmAQAAZHJzL2Uyb0RvYy54bWxQSwUGAAAAAAYABgBZAQAAtAUA&#10;AAAA&#10;">
                        <v:fill on="f" focussize="0,0"/>
                        <v:stroke color="#000000 [3213]" joinstyle="round" endarrow="block"/>
                        <v:imagedata o:title=""/>
                        <o:lock v:ext="edit" aspectratio="f"/>
                      </v:shape>
                      <v:shape id="直接箭头连接符 165" o:spid="_x0000_s1026" o:spt="32" type="#_x0000_t32" style="position:absolute;left:1684655;top:1865630;height:0;width:476250;" filled="f" stroked="t" coordsize="21600,21600" o:gfxdata="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o0n13UAAAACQEA&#10;AA8AAAAAAAAAAQAgAAAAIgAAAGRycy9kb3ducmV2LnhtbFBLAQIUABQAAAAIAIdO4kBGA1CbHgIA&#10;ABQEAAAOAAAAAAAAAAEAIAAAACMBAABkcnMvZTJvRG9jLnhtbFBLBQYAAAAABgAGAFkBAACzBQAA&#10;AAA=&#10;">
                        <v:fill on="f" focussize="0,0"/>
                        <v:stroke color="#000000 [3213]" joinstyle="round" startarrow="block"/>
                        <v:imagedata o:title=""/>
                        <o:lock v:ext="edit" aspectratio="f"/>
                      </v:shape>
                      <v:shape id="直接箭头连接符 165" o:spid="_x0000_s1026" o:spt="32" type="#_x0000_t32" style="position:absolute;left:1684655;top:2284730;height:0;width:476250;" filled="f" stroked="t" coordsize="21600,21600" o:gfxdata="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SfXdQAAAAJ&#10;AQAADwAAAAAAAAABACAAAAAiAAAAZHJzL2Rvd25yZXYueG1sUEsBAhQAFAAAAAgAh07iQCoL6h8g&#10;AgAAFAQAAA4AAAAAAAAAAQAgAAAAIwEAAGRycy9lMm9Eb2MueG1sUEsFBgAAAAAGAAYAWQEAALUF&#10;AAAAAA==&#10;">
                        <v:fill on="f" focussize="0,0"/>
                        <v:stroke color="#000000 [3213]" joinstyle="round" startarrow="block"/>
                        <v:imagedata o:title=""/>
                        <o:lock v:ext="edit" aspectratio="f"/>
                      </v:shape>
                      <v:shape id="_x0000_s1026" o:spid="_x0000_s1026" o:spt="202" type="#_x0000_t202" style="position:absolute;left:1066165;top:2646680;height:257175;width:951230;" fillcolor="#FFFFFF [3201]" filled="t" stroked="t" coordsize="21600,21600" o:gfxdata="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33av1QAAAAkBAAAPAAAAAAAAAAEAIAAAACIAAABkcnMvZG93bnJldi54bWxQ&#10;SwECFAAUAAAACACHTuJAtR2CNWwCAADcBAAADgAAAAAAAAABACAAAAAkAQAAZHJzL2Uyb0RvYy54&#10;bWxQSwUGAAAAAAYABgBZAQAAAg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G6、S3、N</w:t>
                              </w:r>
                            </w:p>
                          </w:txbxContent>
                        </v:textbox>
                      </v:shape>
                      <v:shape id="_x0000_s1026" o:spid="_x0000_s1026" o:spt="32" type="#_x0000_t32" style="position:absolute;left:1541780;top:2360930;height:285750;width:0;" filled="f" stroked="t" coordsize="21600,21600" o:gfxdata="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0Sb71AAAAAkBAAAPAAAAAAAAAAEAIAAAACIAAABkcnMvZG93bnJldi54&#10;bWxQSwECFAAUAAAACACHTuJAhbBo2DcCAABBBAAADgAAAAAAAAABACAAAAAjAQAAZHJzL2Uyb0Rv&#10;Yy54bWxQSwUGAAAAAAYABgBZAQAAzAUAAAAA&#10;">
                        <v:fill on="f" focussize="0,0"/>
                        <v:stroke color="#000000 [3213]" joinstyle="round" dashstyle="dash" endarrow="classic" endarrowlength="long"/>
                        <v:imagedata o:title=""/>
                        <o:lock v:ext="edit" aspectratio="f"/>
                      </v:shape>
                      <v:shape id="文本框 159" o:spid="_x0000_s1026" o:spt="202" type="#_x0000_t202" style="position:absolute;left:2170430;top:3484880;height:257175;width:847725;" fillcolor="#FFFFFF [3201]" filled="t" stroked="t" coordsize="21600,21600" o:gfxdata="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1UEbtQAAAAJAQAADwAAAAAAAAABACAAAAAiAAAAZHJzL2Rvd25yZXYueG1sUEsBAhQAFAAA&#10;AAgAh07iQBLLJH5lAgAAxQQAAA4AAAAAAAAAAQAgAAAAIwEAAGRycy9lMm9Eb2MueG1sUEsFBgAA&#10;AAAGAAYAWQEAAPoFA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直接箭头连接符 165" o:spid="_x0000_s1026" o:spt="32" type="#_x0000_t32" style="position:absolute;left:2593975;top:3742055;flip:x;height:200025;width:635;" filled="f" stroked="t" coordsize="21600,21600" o:gfxdata="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&#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xACn1gAAAAkBAAAPAAAAAAAAAAEAIAAAACIAAABk&#10;cnMvZG93bnJldi54bWxQSwECFAAUAAAACACHTuJA/q5JHEECAABRBAAADgAAAAAAAAABACAAAAAl&#10;AQAAZHJzL2Uyb0RvYy54bWxQSwUGAAAAAAYABgBZAQAA2AUAAAAA&#10;">
                        <v:fill on="f" focussize="0,0"/>
                        <v:stroke color="#000000 [3213]" joinstyle="round" endarrow="block"/>
                        <v:imagedata o:title=""/>
                        <o:lock v:ext="edit" aspectratio="f"/>
                      </v:shape>
                      <v:shape id="直接箭头连接符 165" o:spid="_x0000_s1026" o:spt="32" type="#_x0000_t32" style="position:absolute;left:3018155;top:3613785;height:0;width:695325;" filled="f" stroked="t" coordsize="21600,21600" o:gfxdata="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Y/CSdcAAAAJAQAADwAAAAAAAAABACAAAAAiAAAAZHJzL2Rvd25y&#10;ZXYueG1sUEsBAhQAFAAAAAgAh07iQFklktk4AgAARQQAAA4AAAAAAAAAAQAgAAAAJgEAAGRycy9l&#10;Mm9Eb2MueG1sUEsFBgAAAAAGAAYAWQEAANAFAAAAAA==&#10;">
                        <v:fill on="f" focussize="0,0"/>
                        <v:stroke color="#000000 [3213]" joinstyle="round" endarrow="block"/>
                        <v:imagedata o:title=""/>
                        <o:lock v:ext="edit" aspectratio="f"/>
                      </v:shape>
                      <v:shape id="文本框 281" o:spid="_x0000_s1026" o:spt="202" type="#_x0000_t202" style="position:absolute;left:1341755;top:3484880;height:257175;width:542925;" fillcolor="#FFFFFF [3201]" filled="t" stroked="t" coordsize="21600,21600" o:gfxdata="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Hfdq/VAAAACQEAAA8AAAAAAAAAAQAgAAAAIgAAAGRycy9kb3ducmV2Lnht&#10;bFBLAQIUABQAAAAIAIdO4kC9IOn6bgIAAN0EAAAOAAAAAAAAAAEAIAAAACQBAABkcnMvZTJvRG9j&#10;LnhtbFBLBQYAAAAABgAGAFkBAAAE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p>
                          </w:txbxContent>
                        </v:textbox>
                      </v:shape>
                      <v:shape id="直接箭头连接符 280" o:spid="_x0000_s1026" o:spt="32" type="#_x0000_t32" style="position:absolute;left:1884680;top:3613785;flip:x;height:0;width:285750;" filled="f" stroked="t" coordsize="21600,21600" o:gfxdata="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xh29gAAAAJAQAADwAAAAAAAAABACAAAAAiAAAAZHJz&#10;L2Rvd25yZXYueG1sUEsBAhQAFAAAAAgAh07iQOwByIc9AgAASwQAAA4AAAAAAAAAAQAgAAAAJwEA&#10;AGRycy9lMm9Eb2MueG1sUEsFBgAAAAAGAAYAWQEAANYFAAAAAA==&#10;">
                        <v:fill on="f" focussize="0,0"/>
                        <v:stroke color="#000000 [3213]" joinstyle="round" dashstyle="dash" endarrow="classic" endarrowlength="long"/>
                        <v:imagedata o:title=""/>
                        <o:lock v:ext="edit" aspectratio="f"/>
                      </v:shape>
                      <w10:wrap type="topAndBottom"/>
                    </v:group>
                  </w:pict>
                </mc:Fallback>
              </mc:AlternateContent>
            </w:r>
            <w:r>
              <w:rPr>
                <w:rFonts w:hint="default" w:ascii="Times New Roman" w:hAnsi="Times New Roman" w:cs="Times New Roman"/>
                <w:b/>
                <w:bCs/>
                <w:color w:val="000000" w:themeColor="text1"/>
                <w:sz w:val="21"/>
                <w:szCs w:val="21"/>
                <w:lang w:eastAsia="zh-CN"/>
                <w14:textFill>
                  <w14:solidFill>
                    <w14:schemeClr w14:val="tx1"/>
                  </w14:solidFill>
                </w14:textFill>
              </w:rPr>
              <w:t>工艺简述：</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本项目原料线材由</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德友精工通用紧固件华北产业园B区拉丝处理项目提供，由于B区拉丝项目尚未完全建设完毕，部分线材直接外购经拉丝处理后的成品</w:t>
            </w:r>
            <w:r>
              <w:rPr>
                <w:rFonts w:hint="default" w:ascii="Times New Roman" w:hAnsi="Times New Roman" w:cs="Times New Roman"/>
                <w:bCs/>
                <w:color w:val="auto"/>
                <w:sz w:val="21"/>
                <w:szCs w:val="21"/>
                <w:highlight w:val="none"/>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②调直：</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拉丝后的线材送至调直机，调直设备</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电动机通过皮带传动增速，使调直筒高速旋转，穿过调直筒的钢筋被调直。由电动机通过另一对减速皮带传动和齿轮减速箱，一方面驱动两个传送压辊，牵引钢筋向前运动，另一方面带动曲柄轮，使锤头上下运动。当钢筋调直到预定长度，锤头锤击上刀架，将钢筋切断，切断的钢筋落入受料架时，由于弹簧作用，刀台又回到原位，完成一个循环。</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该工序产生的污染物主要为：设备噪声（N）、</w:t>
            </w:r>
            <w:r>
              <w:rPr>
                <w:rFonts w:hint="default" w:ascii="Times New Roman" w:hAnsi="Times New Roman" w:cs="Times New Roman"/>
                <w:b/>
                <w:bCs/>
                <w:color w:val="auto"/>
                <w:spacing w:val="0"/>
                <w:sz w:val="21"/>
                <w:szCs w:val="21"/>
                <w:lang w:val="en-US" w:eastAsia="zh-CN"/>
              </w:rPr>
              <w:t>下脚料及废金属件（S4）</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③冷镦：</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冷镦废气（G3）、</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下脚料及废金属件（S4）</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④</w:t>
            </w:r>
            <w:r>
              <w:rPr>
                <w:rFonts w:hint="default" w:ascii="Times New Roman" w:hAnsi="Times New Roman" w:cs="Times New Roman"/>
                <w:b/>
                <w:bCs/>
                <w:color w:val="auto"/>
                <w:sz w:val="21"/>
                <w:szCs w:val="21"/>
              </w:rPr>
              <w:t>夹尾：</w:t>
            </w:r>
            <w:r>
              <w:rPr>
                <w:rFonts w:hint="default" w:ascii="Times New Roman" w:hAnsi="Times New Roman" w:cs="Times New Roman"/>
                <w:color w:val="auto"/>
                <w:spacing w:val="0"/>
                <w:sz w:val="21"/>
                <w:szCs w:val="21"/>
                <w:lang w:eastAsia="zh-CN"/>
              </w:rPr>
              <w:t>对冷镦后的半成品送至夹尾机进行夹尾处理，已形成钻尾螺丝的尾部尖端。</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夹尾</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夹尾废气（G4）、</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下脚料及废金属件（S4）</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⑤</w:t>
            </w:r>
            <w:r>
              <w:rPr>
                <w:rFonts w:hint="default" w:ascii="Times New Roman" w:hAnsi="Times New Roman" w:cs="Times New Roman"/>
                <w:b/>
                <w:bCs/>
                <w:color w:val="auto"/>
                <w:sz w:val="21"/>
                <w:szCs w:val="21"/>
                <w:lang w:eastAsia="zh-CN"/>
              </w:rPr>
              <w:t>搓牙</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完成夹尾的半成品送至搓牙机搓牙，搓牙</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搓丝</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搓牙废气（G5）、</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下脚料及废金属件（S4）</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⑥热处理（外协）：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本项目部分丝杆送至</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德友精工通用紧固件华北产业园B区进行热处理，由于B区热处理项目尚未完全建设完毕，部分产品委托其他热处理公司处理</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color w:val="auto"/>
                <w:sz w:val="21"/>
                <w:szCs w:val="21"/>
                <w:lang w:eastAsia="zh-CN"/>
              </w:rPr>
              <w:t>以保证产品有足够的硬度、防腐性等指标要求。</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⑦电镀（外协）：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经委托单位清洗完毕后运送回厂，</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对产品进行外观、硬度检测后（不涉及辐射），</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干壁钉、纤维板钉、自攻钉、其他紧固件</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储存待售，</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钻尾螺丝送至串垫机串垫</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⑧</w:t>
            </w:r>
            <w:r>
              <w:rPr>
                <w:rFonts w:hint="default" w:ascii="Times New Roman" w:hAnsi="Times New Roman" w:cs="Times New Roman"/>
                <w:b/>
                <w:bCs/>
                <w:color w:val="auto"/>
                <w:sz w:val="21"/>
                <w:szCs w:val="21"/>
                <w:lang w:eastAsia="zh-CN"/>
              </w:rPr>
              <w:t>串垫</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lang w:eastAsia="zh-CN"/>
              </w:rPr>
              <w:t>热处理、电镀后的钻尾螺丝送至串垫机进行串垫，对垫片与螺丝进行组装。串垫机采用气动的方式，配套空压机提供压缩空气。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pacing w:val="0"/>
                <w:sz w:val="21"/>
                <w:szCs w:val="21"/>
                <w:lang w:val="en-US" w:eastAsia="zh-CN"/>
              </w:rPr>
              <w:t>该工序产生的污染物主要为：设备噪声（N）、废垫片（S5）</w:t>
            </w:r>
            <w:r>
              <w:rPr>
                <w:rFonts w:hint="default" w:ascii="Times New Roman" w:hAnsi="Times New Roman" w:cs="Times New Roman"/>
                <w:b/>
                <w:bCs/>
                <w:color w:val="auto"/>
                <w:sz w:val="21"/>
                <w:szCs w:val="21"/>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bCs/>
                <w:color w:val="FF0000"/>
                <w:kern w:val="0"/>
                <w:sz w:val="21"/>
                <w:szCs w:val="21"/>
                <w:lang w:val="en-US" w:eastAsia="zh-CN" w:bidi="ar-SA"/>
              </w:rPr>
              <w:t>⑨</w:t>
            </w:r>
            <w:r>
              <w:rPr>
                <w:rFonts w:hint="eastAsia" w:ascii="Times New Roman" w:hAnsi="Times New Roman" w:cs="Times New Roman"/>
                <w:b/>
                <w:bCs/>
                <w:color w:val="FF0000"/>
                <w:kern w:val="2"/>
                <w:sz w:val="21"/>
                <w:szCs w:val="24"/>
                <w:u w:val="none" w:color="auto"/>
                <w:lang w:val="en-US" w:eastAsia="zh-CN" w:bidi="ar-SA"/>
              </w:rPr>
              <w:t>润滑油循环系统：</w:t>
            </w:r>
            <w:r>
              <w:rPr>
                <w:rFonts w:hint="default" w:ascii="Times New Roman" w:hAnsi="Times New Roman" w:cs="Times New Roman"/>
                <w:color w:val="FF0000"/>
                <w:kern w:val="0"/>
                <w:sz w:val="21"/>
                <w:szCs w:val="21"/>
                <w:lang w:val="en-US" w:eastAsia="zh-CN" w:bidi="ar-SA"/>
              </w:rPr>
              <w:t>净化装置收集润滑油</w:t>
            </w:r>
            <w:r>
              <w:rPr>
                <w:rFonts w:hint="eastAsia" w:ascii="Times New Roman" w:hAnsi="Times New Roman" w:cs="Times New Roman"/>
                <w:color w:val="FF0000"/>
                <w:kern w:val="0"/>
                <w:sz w:val="21"/>
                <w:szCs w:val="21"/>
                <w:lang w:val="en-US" w:eastAsia="zh-CN" w:bidi="ar-SA"/>
              </w:rPr>
              <w:t>全部排入存油池（3m×4m×5m×22个），经存油池沉淀后通过</w:t>
            </w:r>
            <w:r>
              <w:rPr>
                <w:rFonts w:hint="eastAsia" w:ascii="Times New Roman" w:hAnsi="Times New Roman" w:cs="Times New Roman"/>
                <w:color w:val="FF0000"/>
                <w:kern w:val="2"/>
                <w:sz w:val="21"/>
                <w:szCs w:val="24"/>
                <w:u w:val="none" w:color="auto"/>
                <w:lang w:val="en-US" w:eastAsia="zh-CN" w:bidi="ar-SA"/>
              </w:rPr>
              <w:t>润滑油循环系统</w:t>
            </w:r>
            <w:r>
              <w:rPr>
                <w:rFonts w:hint="eastAsia" w:ascii="Times New Roman" w:hAnsi="Times New Roman" w:cs="Times New Roman"/>
                <w:color w:val="FF0000"/>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油池油气（G6）、</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油泥</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（S3）</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主要为拉丝</w:t>
            </w:r>
            <w:r>
              <w:rPr>
                <w:rFonts w:hint="default" w:ascii="Times New Roman" w:hAnsi="Times New Roman" w:cs="Times New Roman"/>
                <w:b w:val="0"/>
                <w:bCs w:val="0"/>
                <w:color w:val="auto"/>
                <w:sz w:val="21"/>
                <w:szCs w:val="21"/>
                <w:lang w:eastAsia="zh-CN"/>
              </w:rPr>
              <w:t>机产生的</w:t>
            </w:r>
            <w:r>
              <w:rPr>
                <w:rFonts w:hint="default" w:ascii="Times New Roman" w:hAnsi="Times New Roman" w:cs="Times New Roman"/>
                <w:b w:val="0"/>
                <w:bCs w:val="0"/>
                <w:color w:val="auto"/>
                <w:sz w:val="21"/>
                <w:szCs w:val="21"/>
              </w:rPr>
              <w:t>粉尘</w:t>
            </w:r>
            <w:r>
              <w:rPr>
                <w:rFonts w:hint="default" w:ascii="Times New Roman" w:hAnsi="Times New Roman" w:cs="Times New Roman"/>
                <w:b w:val="0"/>
                <w:bCs w:val="0"/>
                <w:color w:val="auto"/>
                <w:sz w:val="21"/>
                <w:szCs w:val="21"/>
                <w:lang w:eastAsia="zh-CN"/>
              </w:rPr>
              <w:t>以及</w:t>
            </w:r>
            <w:r>
              <w:rPr>
                <w:rFonts w:hint="default" w:ascii="Times New Roman" w:hAnsi="Times New Roman" w:cs="Times New Roman"/>
                <w:b w:val="0"/>
                <w:bCs w:val="0"/>
                <w:color w:val="auto"/>
                <w:sz w:val="21"/>
                <w:szCs w:val="21"/>
              </w:rPr>
              <w:t>冷镦</w:t>
            </w:r>
            <w:r>
              <w:rPr>
                <w:rFonts w:hint="default"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夹尾</w:t>
            </w:r>
            <w:r>
              <w:rPr>
                <w:rFonts w:hint="default"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搓</w:t>
            </w:r>
            <w:r>
              <w:rPr>
                <w:rFonts w:hint="default" w:ascii="Times New Roman" w:hAnsi="Times New Roman" w:cs="Times New Roman"/>
                <w:b w:val="0"/>
                <w:bCs w:val="0"/>
                <w:color w:val="auto"/>
                <w:sz w:val="21"/>
                <w:szCs w:val="21"/>
                <w:lang w:eastAsia="zh-CN"/>
              </w:rPr>
              <w:t>牙机、滚丝机</w:t>
            </w:r>
            <w:r>
              <w:rPr>
                <w:rFonts w:hint="eastAsia" w:ascii="Times New Roman" w:hAnsi="Times New Roman" w:cs="Times New Roman"/>
                <w:b w:val="0"/>
                <w:bCs w:val="0"/>
                <w:color w:val="auto"/>
                <w:sz w:val="21"/>
                <w:szCs w:val="21"/>
                <w:lang w:eastAsia="zh-CN"/>
              </w:rPr>
              <w:t>、存油池</w:t>
            </w:r>
            <w:r>
              <w:rPr>
                <w:rFonts w:hint="default" w:ascii="Times New Roman" w:hAnsi="Times New Roman" w:cs="Times New Roman"/>
                <w:b w:val="0"/>
                <w:bCs w:val="0"/>
                <w:color w:val="auto"/>
                <w:sz w:val="21"/>
                <w:szCs w:val="21"/>
                <w:lang w:eastAsia="zh-CN"/>
              </w:rPr>
              <w:t>产生的非甲烷总烃；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本项目无生产废水产生，产生的废水主要为职工盥洗污水、</w:t>
            </w:r>
            <w:r>
              <w:rPr>
                <w:rFonts w:hint="eastAsia" w:ascii="Times New Roman" w:hAnsi="Times New Roman" w:cs="Times New Roman"/>
                <w:b w:val="0"/>
                <w:bCs w:val="0"/>
                <w:color w:val="auto"/>
                <w:sz w:val="21"/>
                <w:szCs w:val="21"/>
                <w:lang w:eastAsia="zh-CN"/>
              </w:rPr>
              <w:t>食堂污水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5~95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主要为废拉丝粉、下脚料及废金属件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废垫片</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default" w:ascii="Times New Roman" w:hAnsi="Times New Roman" w:cs="Times New Roman"/>
                <w:color w:val="auto"/>
                <w:kern w:val="0"/>
                <w:sz w:val="21"/>
                <w:szCs w:val="21"/>
                <w:lang w:val="en-US" w:eastAsia="zh-CN" w:bidi="ar-SA"/>
              </w:rPr>
              <w:t>净化装置回收的润滑油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4"/>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98"/>
              <w:gridCol w:w="668"/>
              <w:gridCol w:w="2462"/>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79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6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462" w:type="dxa"/>
                  <w:noWrap w:val="0"/>
                  <w:vAlign w:val="center"/>
                </w:tcPr>
                <w:p>
                  <w:pPr>
                    <w:pStyle w:val="15"/>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79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拉丝机</w:t>
                  </w:r>
                </w:p>
              </w:tc>
              <w:tc>
                <w:tcPr>
                  <w:tcW w:w="668"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G1</w:t>
                  </w:r>
                </w:p>
              </w:tc>
              <w:tc>
                <w:tcPr>
                  <w:tcW w:w="2462"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颗粒物</w:t>
                  </w:r>
                </w:p>
              </w:tc>
              <w:tc>
                <w:tcPr>
                  <w:tcW w:w="2332"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密闭厂房，</w:t>
                  </w:r>
                  <w:r>
                    <w:rPr>
                      <w:rFonts w:hint="default" w:ascii="Times New Roman" w:hAnsi="Times New Roman" w:cs="Times New Roman"/>
                      <w:color w:val="000000"/>
                      <w:kern w:val="2"/>
                      <w:sz w:val="21"/>
                      <w:szCs w:val="21"/>
                      <w:lang w:val="en-US" w:eastAsia="zh-CN" w:bidi="ar-SA"/>
                    </w:rPr>
                    <w:t>封闭式拉丝粉盒</w:t>
                  </w:r>
                </w:p>
              </w:tc>
              <w:tc>
                <w:tcPr>
                  <w:tcW w:w="898" w:type="dxa"/>
                  <w:vMerge w:val="restart"/>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滚丝机</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G2</w:t>
                  </w:r>
                </w:p>
              </w:tc>
              <w:tc>
                <w:tcPr>
                  <w:tcW w:w="2462"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机械过滤+静电过滤+活性炭吸附</w:t>
                  </w:r>
                </w:p>
              </w:tc>
              <w:tc>
                <w:tcPr>
                  <w:tcW w:w="898"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冷镦机</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G3</w:t>
                  </w:r>
                </w:p>
              </w:tc>
              <w:tc>
                <w:tcPr>
                  <w:tcW w:w="2462"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夹尾机</w:t>
                  </w:r>
                </w:p>
              </w:tc>
              <w:tc>
                <w:tcPr>
                  <w:tcW w:w="668" w:type="dxa"/>
                  <w:noWrap w:val="0"/>
                  <w:vAlign w:val="center"/>
                </w:tcPr>
                <w:p>
                  <w:pPr>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G4</w:t>
                  </w:r>
                </w:p>
              </w:tc>
              <w:tc>
                <w:tcPr>
                  <w:tcW w:w="2462" w:type="dxa"/>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搓牙机</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G5</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FF0000"/>
                      <w:sz w:val="21"/>
                      <w:szCs w:val="21"/>
                      <w:lang w:eastAsia="zh-CN"/>
                    </w:rPr>
                  </w:pPr>
                  <w:r>
                    <w:rPr>
                      <w:rFonts w:hint="eastAsia" w:ascii="Times New Roman" w:hAnsi="Times New Roman" w:cs="Times New Roman"/>
                      <w:color w:val="FF0000"/>
                      <w:sz w:val="21"/>
                      <w:szCs w:val="21"/>
                      <w:lang w:eastAsia="zh-CN"/>
                    </w:rPr>
                    <w:t>存油池</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FF0000"/>
                      <w:sz w:val="21"/>
                      <w:szCs w:val="21"/>
                      <w:lang w:val="en-US" w:eastAsia="zh-CN"/>
                    </w:rPr>
                    <w:t>G6</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color w:val="FF0000"/>
                      <w:kern w:val="2"/>
                      <w:sz w:val="21"/>
                      <w:szCs w:val="21"/>
                      <w:lang w:val="en-US" w:eastAsia="zh-CN" w:bidi="ar-SA"/>
                    </w:rPr>
                    <w:t>非甲烷总烃</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462"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46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462"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S6</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S11</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pacing w:val="-10"/>
                      <w:szCs w:val="21"/>
                      <w:lang w:eastAsia="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拉丝机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S1</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废拉丝粉</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拉丝机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S2</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废铁屑</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串垫机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S5</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eastAsia="zh-CN"/>
                    </w:rPr>
                    <w:t>废垫片</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调直机、滚丝机、冷镦机、搓丝机、夹尾机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S4</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下脚料及废金属件</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滚丝机、冷镦机、搓丝机、夹尾机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S3</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设备维修</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S7</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活性炭箱</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S8</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高压静电</w:t>
                  </w:r>
                  <w:r>
                    <w:rPr>
                      <w:rFonts w:hint="default" w:ascii="Times New Roman" w:hAnsi="Times New Roman" w:cs="Times New Roman"/>
                      <w:color w:val="auto"/>
                      <w:sz w:val="21"/>
                      <w:szCs w:val="21"/>
                      <w:lang w:val="en-US" w:eastAsia="zh-CN"/>
                    </w:rPr>
                    <w:t>式油雾净化器</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S9</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S10</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eastAsia="宋体" w:cs="Times New Roman"/>
                      <w:color w:val="auto"/>
                      <w:kern w:val="2"/>
                      <w:sz w:val="21"/>
                      <w:szCs w:val="21"/>
                      <w:lang w:val="en-US" w:eastAsia="zh-CN" w:bidi="ar-SA"/>
                    </w:rPr>
                    <w:t>由金属冶炼单位回收利用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4"/>
              <w:keepNext w:val="0"/>
              <w:keepLines w:val="0"/>
              <w:suppressLineNumbers w:val="0"/>
              <w:spacing w:before="1" w:beforeAutospacing="0" w:afterAutospacing="0" w:line="360" w:lineRule="auto"/>
              <w:rPr>
                <w:rFonts w:hint="default" w:ascii="Times New Roman" w:hAnsi="Times New Roman" w:cs="Times New Roman"/>
                <w:b/>
                <w:bCs/>
                <w:color w:val="000000" w:themeColor="text1"/>
                <w:sz w:val="24"/>
                <w:szCs w:val="28"/>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20" w:hRule="atLeast"/>
          <w:jc w:val="center"/>
        </w:trPr>
        <w:tc>
          <w:tcPr>
            <w:tcW w:w="395"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与项目有关的原有环境污染问题</w:t>
            </w:r>
          </w:p>
        </w:tc>
        <w:tc>
          <w:tcPr>
            <w:tcW w:w="915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000000"/>
                <w:szCs w:val="21"/>
                <w:lang w:val="en-US" w:eastAsia="zh-CN"/>
              </w:rPr>
              <w:t>本项目</w:t>
            </w:r>
            <w:r>
              <w:rPr>
                <w:rFonts w:hint="default" w:ascii="Times New Roman" w:hAnsi="Times New Roman" w:cs="Times New Roman"/>
                <w:bCs/>
                <w:color w:val="000000"/>
                <w:szCs w:val="21"/>
                <w:lang w:val="en-US" w:eastAsia="zh-CN"/>
              </w:rPr>
              <w:t>租赁</w:t>
            </w:r>
            <w:r>
              <w:rPr>
                <w:rFonts w:hint="default" w:ascii="Times New Roman" w:hAnsi="Times New Roman" w:eastAsia="宋体" w:cs="Times New Roman"/>
                <w:bCs/>
                <w:color w:val="000000"/>
                <w:szCs w:val="21"/>
                <w:lang w:val="en-US" w:eastAsia="zh-CN"/>
              </w:rPr>
              <w:t>厂房</w:t>
            </w:r>
            <w:r>
              <w:rPr>
                <w:rFonts w:hint="default" w:ascii="Times New Roman" w:hAnsi="Times New Roman" w:cs="Times New Roman"/>
                <w:bCs/>
                <w:color w:val="000000"/>
                <w:szCs w:val="21"/>
                <w:lang w:val="en-US" w:eastAsia="zh-CN"/>
              </w:rPr>
              <w:t>为</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德友精工通用紧固件华北产业园A区，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A区厂界</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西侧1080m处为德友精工通用紧固件华北产业园B区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厂界</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，B区内建设《年加工10万吨高端紧固件线材项目》和《11万吨年高强度紧固件热处理</w:t>
            </w:r>
            <w:r>
              <w:rPr>
                <w:rFonts w:hint="default" w:ascii="Times New Roman" w:hAnsi="Times New Roman" w:cs="Times New Roman"/>
                <w:b w:val="0"/>
                <w:bCs w:val="0"/>
                <w:color w:val="auto"/>
                <w:sz w:val="21"/>
                <w:szCs w:val="21"/>
                <w:lang w:val="en-US" w:eastAsia="zh-CN"/>
              </w:rPr>
              <w:t>项目》两个项目，现已阶段性建设完毕。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sz w:val="21"/>
                <w:szCs w:val="21"/>
                <w:lang w:val="en-US" w:eastAsia="zh-CN"/>
              </w:rPr>
              <w:t>德友精工通用紧固件华北产业园B区</w:t>
            </w:r>
            <w:r>
              <w:rPr>
                <w:rFonts w:hint="default" w:ascii="Times New Roman" w:hAnsi="Times New Roman" w:cs="Times New Roman"/>
                <w:b w:val="0"/>
                <w:bCs/>
                <w:color w:val="auto"/>
                <w:sz w:val="21"/>
                <w:szCs w:val="21"/>
                <w:lang w:val="en-US" w:eastAsia="zh-CN"/>
              </w:rPr>
              <w:t>环评批复及验收情况见下表。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表</w:t>
            </w:r>
            <w:r>
              <w:rPr>
                <w:rFonts w:hint="default" w:ascii="Times New Roman" w:hAnsi="Times New Roman" w:cs="Times New Roman"/>
                <w:b/>
                <w:bCs w:val="0"/>
                <w:color w:val="auto"/>
                <w:sz w:val="21"/>
                <w:szCs w:val="21"/>
                <w:lang w:val="en-US" w:eastAsia="zh-CN"/>
              </w:rPr>
              <w:t>2.</w:t>
            </w:r>
            <w:r>
              <w:rPr>
                <w:rFonts w:hint="eastAsia" w:ascii="Times New Roman" w:hAnsi="Times New Roman" w:cs="Times New Roman"/>
                <w:b/>
                <w:bCs w:val="0"/>
                <w:color w:val="auto"/>
                <w:sz w:val="21"/>
                <w:szCs w:val="21"/>
                <w:lang w:val="en-US" w:eastAsia="zh-CN"/>
              </w:rPr>
              <w:t>8</w:t>
            </w:r>
            <w:r>
              <w:rPr>
                <w:rFonts w:hint="default" w:ascii="Times New Roman" w:hAnsi="Times New Roman" w:cs="Times New Roman"/>
                <w:b/>
                <w:bCs w:val="0"/>
                <w:color w:val="auto"/>
                <w:sz w:val="21"/>
                <w:szCs w:val="21"/>
              </w:rPr>
              <w:t xml:space="preserve">   </w:t>
            </w:r>
            <w:r>
              <w:rPr>
                <w:rFonts w:hint="default" w:ascii="Times New Roman" w:hAnsi="Times New Roman" w:cs="Times New Roman"/>
                <w:b/>
                <w:bCs w:val="0"/>
                <w:color w:val="auto"/>
                <w:sz w:val="21"/>
                <w:szCs w:val="21"/>
                <w:lang w:val="en-US" w:eastAsia="zh-CN"/>
              </w:rPr>
              <w:t>B区</w:t>
            </w:r>
            <w:r>
              <w:rPr>
                <w:rFonts w:hint="default" w:ascii="Times New Roman" w:hAnsi="Times New Roman" w:cs="Times New Roman"/>
                <w:b/>
                <w:bCs w:val="0"/>
                <w:color w:val="auto"/>
                <w:sz w:val="21"/>
                <w:szCs w:val="21"/>
              </w:rPr>
              <w:t>工程环评批复及验收情况表</w:t>
            </w:r>
          </w:p>
          <w:tbl>
            <w:tblPr>
              <w:tblStyle w:val="23"/>
              <w:tblW w:w="476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6"/>
              <w:gridCol w:w="2292"/>
              <w:gridCol w:w="2132"/>
              <w:gridCol w:w="25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9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工程名称</w:t>
                  </w:r>
                </w:p>
              </w:tc>
              <w:tc>
                <w:tcPr>
                  <w:tcW w:w="13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环评批复</w:t>
                  </w:r>
                </w:p>
              </w:tc>
              <w:tc>
                <w:tcPr>
                  <w:tcW w:w="12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竣工环保验收</w:t>
                  </w:r>
                </w:p>
              </w:tc>
              <w:tc>
                <w:tcPr>
                  <w:tcW w:w="1485"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9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sz w:val="21"/>
                      <w:szCs w:val="21"/>
                      <w:lang w:val="en-US" w:eastAsia="zh-CN"/>
                    </w:rPr>
                    <w:t>《年加工10万吨高端紧固件线材项目》</w:t>
                  </w:r>
                  <w:r>
                    <w:rPr>
                      <w:rFonts w:hint="default" w:ascii="Times New Roman" w:hAnsi="Times New Roman" w:cs="Times New Roman"/>
                      <w:color w:val="auto"/>
                      <w:sz w:val="21"/>
                      <w:szCs w:val="21"/>
                    </w:rPr>
                    <w:t>环境影响报告表</w:t>
                  </w:r>
                </w:p>
              </w:tc>
              <w:tc>
                <w:tcPr>
                  <w:tcW w:w="13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魏县行政审批局</w:t>
                  </w:r>
                  <w:r>
                    <w:rPr>
                      <w:rFonts w:hint="default" w:ascii="Times New Roman" w:hAnsi="Times New Roman" w:cs="Times New Roman"/>
                      <w:color w:val="auto"/>
                      <w:sz w:val="21"/>
                      <w:szCs w:val="21"/>
                    </w:rPr>
                    <w:t>，20</w:t>
                  </w:r>
                  <w:r>
                    <w:rPr>
                      <w:rFonts w:hint="default" w:ascii="Times New Roman" w:hAnsi="Times New Roman" w:cs="Times New Roman"/>
                      <w:color w:val="auto"/>
                      <w:sz w:val="21"/>
                      <w:szCs w:val="21"/>
                      <w:lang w:val="en-US" w:eastAsia="zh-CN"/>
                    </w:rPr>
                    <w:t>21</w:t>
                  </w:r>
                  <w:r>
                    <w:rPr>
                      <w:rFonts w:hint="default" w:ascii="Times New Roman" w:hAnsi="Times New Roman" w:cs="Times New Roman"/>
                      <w:color w:val="auto"/>
                      <w:sz w:val="21"/>
                      <w:szCs w:val="21"/>
                    </w:rPr>
                    <w:t>年</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月1</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日</w:t>
                  </w:r>
                  <w:r>
                    <w:rPr>
                      <w:rFonts w:hint="default" w:ascii="Times New Roman" w:hAnsi="Times New Roman" w:cs="Times New Roman"/>
                      <w:color w:val="auto"/>
                      <w:sz w:val="21"/>
                      <w:szCs w:val="21"/>
                      <w:lang w:eastAsia="zh-CN"/>
                    </w:rPr>
                    <w:t>，魏审批环表[20</w:t>
                  </w:r>
                  <w:r>
                    <w:rPr>
                      <w:rFonts w:hint="default" w:ascii="Times New Roman" w:hAnsi="Times New Roman" w:cs="Times New Roman"/>
                      <w:color w:val="auto"/>
                      <w:sz w:val="21"/>
                      <w:szCs w:val="21"/>
                      <w:lang w:val="en-US" w:eastAsia="zh-CN"/>
                    </w:rPr>
                    <w:t>21</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09</w:t>
                  </w:r>
                  <w:r>
                    <w:rPr>
                      <w:rFonts w:hint="default" w:ascii="Times New Roman" w:hAnsi="Times New Roman" w:cs="Times New Roman"/>
                      <w:color w:val="auto"/>
                      <w:sz w:val="21"/>
                      <w:szCs w:val="21"/>
                      <w:lang w:eastAsia="zh-CN"/>
                    </w:rPr>
                    <w:t>号</w:t>
                  </w:r>
                </w:p>
              </w:tc>
              <w:tc>
                <w:tcPr>
                  <w:tcW w:w="12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2021年</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月</w:t>
                  </w:r>
                  <w:r>
                    <w:rPr>
                      <w:rFonts w:hint="default" w:ascii="Times New Roman" w:hAnsi="Times New Roman" w:cs="Times New Roman"/>
                      <w:color w:val="auto"/>
                      <w:sz w:val="21"/>
                      <w:szCs w:val="21"/>
                      <w:lang w:val="en-US" w:eastAsia="zh-CN"/>
                    </w:rPr>
                    <w:t>31</w:t>
                  </w:r>
                  <w:r>
                    <w:rPr>
                      <w:rFonts w:hint="default" w:ascii="Times New Roman" w:hAnsi="Times New Roman" w:cs="Times New Roman"/>
                      <w:color w:val="auto"/>
                      <w:sz w:val="21"/>
                      <w:szCs w:val="21"/>
                    </w:rPr>
                    <w:t>日自主验收</w:t>
                  </w:r>
                </w:p>
              </w:tc>
              <w:tc>
                <w:tcPr>
                  <w:tcW w:w="1485"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审批批复</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规模为</w:t>
                  </w:r>
                  <w:r>
                    <w:rPr>
                      <w:rFonts w:hint="default" w:ascii="Times New Roman" w:hAnsi="Times New Roman" w:cs="Times New Roman"/>
                      <w:color w:val="auto"/>
                      <w:sz w:val="21"/>
                      <w:szCs w:val="21"/>
                      <w:lang w:eastAsia="zh-CN"/>
                    </w:rPr>
                    <w:t>年加工10万吨高端紧固件线材；</w:t>
                  </w:r>
                  <w:r>
                    <w:rPr>
                      <w:rFonts w:hint="default" w:ascii="Times New Roman" w:hAnsi="Times New Roman" w:cs="Times New Roman"/>
                      <w:color w:val="auto"/>
                      <w:sz w:val="21"/>
                      <w:szCs w:val="21"/>
                    </w:rPr>
                    <w:t>环评验收实际</w:t>
                  </w:r>
                  <w:r>
                    <w:rPr>
                      <w:rFonts w:hint="default" w:ascii="Times New Roman" w:hAnsi="Times New Roman" w:cs="Times New Roman"/>
                      <w:color w:val="auto"/>
                      <w:sz w:val="21"/>
                      <w:szCs w:val="21"/>
                      <w:lang w:val="en-US" w:eastAsia="zh-CN"/>
                    </w:rPr>
                    <w:t>年加工3万吨高端紧固件线材</w:t>
                  </w: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97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《11万吨年高强度紧固件热处理项目》</w:t>
                  </w:r>
                  <w:r>
                    <w:rPr>
                      <w:rFonts w:hint="default" w:ascii="Times New Roman" w:hAnsi="Times New Roman" w:cs="Times New Roman"/>
                      <w:color w:val="auto"/>
                      <w:sz w:val="21"/>
                      <w:szCs w:val="21"/>
                    </w:rPr>
                    <w:t>环境影响报告表</w:t>
                  </w:r>
                </w:p>
              </w:tc>
              <w:tc>
                <w:tcPr>
                  <w:tcW w:w="13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魏县行政审批局</w:t>
                  </w:r>
                  <w:r>
                    <w:rPr>
                      <w:rFonts w:hint="default" w:ascii="Times New Roman" w:hAnsi="Times New Roman" w:cs="Times New Roman"/>
                      <w:color w:val="auto"/>
                      <w:sz w:val="21"/>
                      <w:szCs w:val="21"/>
                    </w:rPr>
                    <w:t>，20</w:t>
                  </w:r>
                  <w:r>
                    <w:rPr>
                      <w:rFonts w:hint="default" w:ascii="Times New Roman" w:hAnsi="Times New Roman" w:cs="Times New Roman"/>
                      <w:color w:val="auto"/>
                      <w:sz w:val="21"/>
                      <w:szCs w:val="21"/>
                      <w:lang w:val="en-US" w:eastAsia="zh-CN"/>
                    </w:rPr>
                    <w:t>21</w:t>
                  </w:r>
                  <w:r>
                    <w:rPr>
                      <w:rFonts w:hint="default" w:ascii="Times New Roman" w:hAnsi="Times New Roman" w:cs="Times New Roman"/>
                      <w:color w:val="auto"/>
                      <w:sz w:val="21"/>
                      <w:szCs w:val="21"/>
                    </w:rPr>
                    <w:t>年</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月1</w:t>
                  </w:r>
                  <w:r>
                    <w:rPr>
                      <w:rFonts w:hint="default"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rPr>
                    <w:t>日</w:t>
                  </w:r>
                  <w:r>
                    <w:rPr>
                      <w:rFonts w:hint="default" w:ascii="Times New Roman" w:hAnsi="Times New Roman" w:cs="Times New Roman"/>
                      <w:color w:val="auto"/>
                      <w:sz w:val="21"/>
                      <w:szCs w:val="21"/>
                      <w:lang w:eastAsia="zh-CN"/>
                    </w:rPr>
                    <w:t>，魏审批环表[20</w:t>
                  </w:r>
                  <w:r>
                    <w:rPr>
                      <w:rFonts w:hint="default" w:ascii="Times New Roman" w:hAnsi="Times New Roman" w:cs="Times New Roman"/>
                      <w:color w:val="auto"/>
                      <w:sz w:val="21"/>
                      <w:szCs w:val="21"/>
                      <w:lang w:val="en-US" w:eastAsia="zh-CN"/>
                    </w:rPr>
                    <w:t>21</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lang w:eastAsia="zh-CN"/>
                    </w:rPr>
                    <w:t>号</w:t>
                  </w:r>
                </w:p>
              </w:tc>
              <w:tc>
                <w:tcPr>
                  <w:tcW w:w="12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2021年</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月</w:t>
                  </w:r>
                  <w:r>
                    <w:rPr>
                      <w:rFonts w:hint="default" w:ascii="Times New Roman" w:hAnsi="Times New Roman" w:cs="Times New Roman"/>
                      <w:color w:val="auto"/>
                      <w:sz w:val="21"/>
                      <w:szCs w:val="21"/>
                      <w:lang w:val="en-US" w:eastAsia="zh-CN"/>
                    </w:rPr>
                    <w:t>31</w:t>
                  </w:r>
                  <w:r>
                    <w:rPr>
                      <w:rFonts w:hint="default" w:ascii="Times New Roman" w:hAnsi="Times New Roman" w:cs="Times New Roman"/>
                      <w:color w:val="auto"/>
                      <w:sz w:val="21"/>
                      <w:szCs w:val="21"/>
                    </w:rPr>
                    <w:t>日自主验收</w:t>
                  </w:r>
                </w:p>
              </w:tc>
              <w:tc>
                <w:tcPr>
                  <w:tcW w:w="1485" w:type="pct"/>
                  <w:noWrap w:val="0"/>
                  <w:vAlign w:val="center"/>
                </w:tcPr>
                <w:p>
                  <w:pPr>
                    <w:pStyle w:val="31"/>
                    <w:keepNext w:val="0"/>
                    <w:keepLines w:val="0"/>
                    <w:pageBreakBefore w:val="0"/>
                    <w:widowControl w:val="0"/>
                    <w:suppressLineNumbers w:val="0"/>
                    <w:kinsoku/>
                    <w:wordWrap/>
                    <w:overflowPunct/>
                    <w:topLinePunct w:val="0"/>
                    <w:autoSpaceDE w:val="0"/>
                    <w:autoSpaceDN w:val="0"/>
                    <w:bidi w:val="0"/>
                    <w:adjustRightInd/>
                    <w:spacing w:beforeAutospacing="0" w:afterAutospacing="0" w:line="240" w:lineRule="auto"/>
                    <w:ind w:left="-110" w:leftChars="-50" w:right="-110" w:rightChars="-5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审批批复</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规模为</w:t>
                  </w:r>
                  <w:r>
                    <w:rPr>
                      <w:rFonts w:hint="default" w:ascii="Times New Roman" w:hAnsi="Times New Roman" w:cs="Times New Roman"/>
                      <w:color w:val="auto"/>
                      <w:sz w:val="21"/>
                      <w:szCs w:val="21"/>
                      <w:lang w:eastAsia="zh-CN"/>
                    </w:rPr>
                    <w:t>年</w:t>
                  </w:r>
                  <w:r>
                    <w:rPr>
                      <w:rFonts w:hint="default" w:ascii="Times New Roman" w:hAnsi="Times New Roman" w:cs="Times New Roman"/>
                      <w:color w:val="auto"/>
                      <w:sz w:val="21"/>
                      <w:szCs w:val="21"/>
                      <w:lang w:val="en-US" w:eastAsia="zh-CN"/>
                    </w:rPr>
                    <w:t>热处理加工碳钢10万吨/a，热处理加工不锈钢1万吨/a，共计年热处理11万吨高强度紧固件</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环评验收实际</w:t>
                  </w:r>
                  <w:r>
                    <w:rPr>
                      <w:rFonts w:hint="default" w:ascii="Times New Roman" w:hAnsi="Times New Roman" w:cs="Times New Roman"/>
                      <w:color w:val="auto"/>
                      <w:sz w:val="21"/>
                      <w:szCs w:val="21"/>
                      <w:lang w:val="en-US" w:eastAsia="zh-CN"/>
                    </w:rPr>
                    <w:t>年热处理加工碳钢3.34万吨/a</w:t>
                  </w:r>
                  <w:r>
                    <w:rPr>
                      <w:rFonts w:hint="default" w:ascii="Times New Roman" w:hAnsi="Times New Roman" w:cs="Times New Roman"/>
                      <w:color w:val="auto"/>
                      <w:sz w:val="21"/>
                      <w:szCs w:val="21"/>
                    </w:rPr>
                    <w:t>。</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both"/>
              <w:textAlignment w:val="auto"/>
              <w:rPr>
                <w:rFonts w:hint="default" w:ascii="Times New Roman" w:hAnsi="Times New Roman" w:eastAsia="宋体" w:cs="Times New Roman"/>
                <w:bCs/>
                <w:color w:val="auto"/>
                <w:szCs w:val="21"/>
                <w:lang w:val="en-US" w:eastAsia="zh-CN"/>
              </w:rPr>
            </w:pPr>
            <w:r>
              <w:rPr>
                <w:rFonts w:hint="default" w:ascii="Times New Roman" w:hAnsi="Times New Roman" w:cs="Times New Roman"/>
                <w:b w:val="0"/>
                <w:bCs w:val="0"/>
                <w:color w:val="auto"/>
                <w:sz w:val="21"/>
                <w:szCs w:val="21"/>
                <w:lang w:val="en-US" w:eastAsia="zh-CN"/>
              </w:rPr>
              <w:t>德友精工通用紧固件华北产业园A区、B区</w:t>
            </w:r>
            <w:r>
              <w:rPr>
                <w:rFonts w:hint="default" w:ascii="Times New Roman" w:hAnsi="Times New Roman" w:eastAsia="宋体" w:cs="Times New Roman"/>
                <w:bCs/>
                <w:color w:val="auto"/>
                <w:szCs w:val="21"/>
                <w:lang w:val="en-US" w:eastAsia="zh-CN"/>
              </w:rPr>
              <w:t>为连云港德友精工科技有限公司响应魏县人民政府招商引资政策，由魏县人民政府提供，以先租后售的方式移交给连云港德友精工科技有限公司，并由连云港德友精工科技有限公司与魏县德友精工科技有限公司签订协议（见附件5），于2020年12月18日租赁给魏县德友精工科技有限公司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cs="Times New Roman"/>
                <w:b w:val="0"/>
                <w:color w:val="000000" w:themeColor="text1"/>
                <w:sz w:val="21"/>
                <w:szCs w:val="21"/>
                <w:lang w:eastAsia="zh-CN"/>
                <w14:textFill>
                  <w14:solidFill>
                    <w14:schemeClr w14:val="tx1"/>
                  </w14:solidFill>
                </w14:textFill>
              </w:rPr>
            </w:pPr>
            <w:r>
              <w:rPr>
                <w:rFonts w:hint="default" w:ascii="Times New Roman" w:hAnsi="Times New Roman" w:cs="Times New Roman"/>
                <w:bCs/>
                <w:color w:val="000000"/>
                <w:szCs w:val="21"/>
                <w:lang w:val="en-US" w:eastAsia="zh-CN"/>
              </w:rPr>
              <w:t>本项目为新建项目，租赁现有厂房用于生产经营</w:t>
            </w:r>
            <w:r>
              <w:rPr>
                <w:rFonts w:hint="eastAsia" w:ascii="Times New Roman" w:hAnsi="Times New Roman" w:cs="Times New Roman"/>
                <w:bCs/>
                <w:color w:val="000000"/>
                <w:szCs w:val="21"/>
                <w:lang w:val="en-US" w:eastAsia="zh-CN"/>
              </w:rPr>
              <w:t>。</w:t>
            </w:r>
            <w:r>
              <w:rPr>
                <w:rFonts w:hint="eastAsia" w:ascii="Times New Roman" w:hAnsi="Times New Roman" w:cs="Times New Roman"/>
                <w:bCs/>
                <w:color w:val="FF0000"/>
                <w:szCs w:val="21"/>
                <w:lang w:val="en-US" w:eastAsia="zh-CN"/>
              </w:rPr>
              <w:t>项目厂区地面已刷防渗漆，已做好防渗建设。</w:t>
            </w:r>
            <w:r>
              <w:rPr>
                <w:rFonts w:hint="default" w:ascii="Times New Roman" w:hAnsi="Times New Roman" w:eastAsia="宋体" w:cs="Times New Roman"/>
                <w:bCs/>
                <w:color w:val="000000"/>
                <w:szCs w:val="21"/>
                <w:lang w:val="en-US" w:eastAsia="zh-CN"/>
              </w:rPr>
              <w:t>不存在与本项目有关的原有污染情况及主要环境问题</w:t>
            </w:r>
            <w:r>
              <w:rPr>
                <w:rFonts w:hint="default" w:ascii="Times New Roman" w:hAnsi="Times New Roman" w:cs="Times New Roman"/>
                <w:b w:val="0"/>
                <w:color w:val="000000" w:themeColor="text1"/>
                <w:sz w:val="21"/>
                <w:szCs w:val="21"/>
                <w:lang w:eastAsia="zh-CN"/>
                <w14:textFill>
                  <w14:solidFill>
                    <w14:schemeClr w14:val="tx1"/>
                  </w14:solidFill>
                </w14:textFill>
              </w:rPr>
              <w:t>。</w:t>
            </w:r>
          </w:p>
          <w:p>
            <w:pPr>
              <w:pStyle w:val="34"/>
              <w:keepNext w:val="0"/>
              <w:keepLines w:val="0"/>
              <w:suppressLineNumbers w:val="0"/>
              <w:spacing w:before="1" w:beforeAutospacing="0" w:afterAutospacing="0"/>
              <w:ind w:left="112"/>
              <w:rPr>
                <w:rFonts w:hint="default" w:ascii="Times New Roman" w:hAnsi="Times New Roman" w:cs="Times New Roman"/>
                <w:color w:val="000000" w:themeColor="text1"/>
                <w:sz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4"/>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三、区域环境质量现状、环境保护目标及评价标准</w:t>
      </w:r>
    </w:p>
    <w:tbl>
      <w:tblPr>
        <w:tblStyle w:val="23"/>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5" w:hRule="atLeast"/>
        </w:trPr>
        <w:tc>
          <w:tcPr>
            <w:tcW w:w="390"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质</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状</w:t>
            </w:r>
          </w:p>
        </w:tc>
        <w:tc>
          <w:tcPr>
            <w:tcW w:w="9150" w:type="dxa"/>
            <w:tcBorders>
              <w:left w:val="single" w:color="000000" w:sz="4" w:space="0"/>
              <w:bottom w:val="single" w:color="000000" w:sz="4" w:space="0"/>
            </w:tcBorders>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本次评价大气常规污染物环境质量现状引用邯郸市生态环境局于2020年5月13日公布的《2019年度邯郸市环境质量公报》中相关数据作为基本污染物环境空气质量现状数据，并对各常规污染物的年评价指标进行环境质量现状评价。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2019年均浓度值情况：二氧化硫（SO</w:t>
            </w:r>
            <w:r>
              <w:rPr>
                <w:rFonts w:hint="default" w:ascii="Times New Roman" w:hAnsi="Times New Roman" w:eastAsia="宋体" w:cs="Times New Roman"/>
                <w:b w:val="0"/>
                <w:color w:val="000000" w:themeColor="text1"/>
                <w:kern w:val="0"/>
                <w:sz w:val="21"/>
                <w:szCs w:val="21"/>
                <w:vertAlign w:val="subscript"/>
                <w:lang w:val="en-US" w:eastAsia="zh-CN" w:bidi="ar-SA"/>
                <w14:textFill>
                  <w14:solidFill>
                    <w14:schemeClr w14:val="tx1"/>
                  </w14:solidFill>
                </w14:textFill>
              </w:rPr>
              <w:t>2</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）年平均浓度15微克/立方米、二氧化氮（NO</w:t>
            </w:r>
            <w:r>
              <w:rPr>
                <w:rFonts w:hint="default" w:ascii="Times New Roman" w:hAnsi="Times New Roman" w:eastAsia="宋体" w:cs="Times New Roman"/>
                <w:b w:val="0"/>
                <w:color w:val="000000" w:themeColor="text1"/>
                <w:kern w:val="0"/>
                <w:sz w:val="21"/>
                <w:szCs w:val="21"/>
                <w:vertAlign w:val="subscript"/>
                <w:lang w:val="en-US" w:eastAsia="zh-CN" w:bidi="ar-SA"/>
                <w14:textFill>
                  <w14:solidFill>
                    <w14:schemeClr w14:val="tx1"/>
                  </w14:solidFill>
                </w14:textFill>
              </w:rPr>
              <w:t>2</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）年平均浓度38微克/立方米、一氧化碳（CO）24小时平均浓度第95百分位数2.6毫克/立方米，达到国家二级标准。臭氧（O</w:t>
            </w:r>
            <w:r>
              <w:rPr>
                <w:rFonts w:hint="default" w:ascii="Times New Roman" w:hAnsi="Times New Roman" w:eastAsia="宋体" w:cs="Times New Roman"/>
                <w:b w:val="0"/>
                <w:color w:val="000000" w:themeColor="text1"/>
                <w:kern w:val="0"/>
                <w:sz w:val="21"/>
                <w:szCs w:val="21"/>
                <w:vertAlign w:val="subscript"/>
                <w:lang w:val="en-US" w:eastAsia="zh-CN" w:bidi="ar-SA"/>
                <w14:textFill>
                  <w14:solidFill>
                    <w14:schemeClr w14:val="tx1"/>
                  </w14:solidFill>
                </w14:textFill>
              </w:rPr>
              <w:t>3</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）日最大8小时平均浓度第90百分位数201微克/立方米、可吸入颗粒物（PM</w:t>
            </w:r>
            <w:r>
              <w:rPr>
                <w:rFonts w:hint="default" w:ascii="Times New Roman" w:hAnsi="Times New Roman" w:eastAsia="宋体" w:cs="Times New Roman"/>
                <w:b w:val="0"/>
                <w:color w:val="000000" w:themeColor="text1"/>
                <w:kern w:val="0"/>
                <w:sz w:val="21"/>
                <w:szCs w:val="21"/>
                <w:vertAlign w:val="subscript"/>
                <w:lang w:val="en-US" w:eastAsia="zh-CN" w:bidi="ar-SA"/>
                <w14:textFill>
                  <w14:solidFill>
                    <w14:schemeClr w14:val="tx1"/>
                  </w14:solidFill>
                </w14:textFill>
              </w:rPr>
              <w:t>10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）年平均浓度124微克/立方米、细颗粒物（PM</w:t>
            </w:r>
            <w:r>
              <w:rPr>
                <w:rFonts w:hint="default" w:ascii="Times New Roman" w:hAnsi="Times New Roman" w:eastAsia="宋体" w:cs="Times New Roman"/>
                <w:b w:val="0"/>
                <w:color w:val="000000" w:themeColor="text1"/>
                <w:kern w:val="0"/>
                <w:sz w:val="21"/>
                <w:szCs w:val="21"/>
                <w:vertAlign w:val="subscript"/>
                <w:lang w:val="en-US" w:eastAsia="zh-CN" w:bidi="ar-SA"/>
                <w14:textFill>
                  <w14:solidFill>
                    <w14:schemeClr w14:val="tx1"/>
                  </w14:solidFill>
                </w14:textFill>
              </w:rPr>
              <w:t>2.5</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）年平均浓度66微克/立方米，分别超标0.256倍、0.77倍、0.89倍。PM</w:t>
            </w:r>
            <w:r>
              <w:rPr>
                <w:rFonts w:hint="default" w:ascii="Times New Roman" w:hAnsi="Times New Roman" w:eastAsia="宋体" w:cs="Times New Roman"/>
                <w:b w:val="0"/>
                <w:color w:val="000000" w:themeColor="text1"/>
                <w:kern w:val="0"/>
                <w:sz w:val="21"/>
                <w:szCs w:val="21"/>
                <w:vertAlign w:val="subscript"/>
                <w:lang w:val="en-US" w:eastAsia="zh-CN" w:bidi="ar-SA"/>
                <w14:textFill>
                  <w14:solidFill>
                    <w14:schemeClr w14:val="tx1"/>
                  </w14:solidFill>
                </w14:textFill>
              </w:rPr>
              <w:t>2.5</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和 PM</w:t>
            </w:r>
            <w:r>
              <w:rPr>
                <w:rFonts w:hint="default" w:ascii="Times New Roman" w:hAnsi="Times New Roman" w:eastAsia="宋体" w:cs="Times New Roman"/>
                <w:b w:val="0"/>
                <w:color w:val="000000" w:themeColor="text1"/>
                <w:kern w:val="0"/>
                <w:sz w:val="21"/>
                <w:szCs w:val="21"/>
                <w:vertAlign w:val="subscript"/>
                <w:lang w:val="en-US" w:eastAsia="zh-CN" w:bidi="ar-SA"/>
                <w14:textFill>
                  <w14:solidFill>
                    <w14:schemeClr w14:val="tx1"/>
                  </w14:solidFill>
                </w14:textFill>
              </w:rPr>
              <w:t>10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是主要污染物。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表3.1  区域环境空气质量现状评价表</w:t>
            </w:r>
          </w:p>
          <w:tbl>
            <w:tblPr>
              <w:tblStyle w:val="23"/>
              <w:tblW w:w="7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859"/>
              <w:gridCol w:w="873"/>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t>污染物</w:t>
                  </w:r>
                </w:p>
              </w:tc>
              <w:tc>
                <w:tcPr>
                  <w:tcW w:w="298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t>年评价指标</w:t>
                  </w:r>
                </w:p>
              </w:tc>
              <w:tc>
                <w:tcPr>
                  <w:tcW w:w="1104"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t>现状浓度</w:t>
                  </w:r>
                </w:p>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t>μg/m</w:t>
                  </w:r>
                  <w:r>
                    <w:rPr>
                      <w:rFonts w:hint="default" w:ascii="Times New Roman" w:hAnsi="Times New Roman" w:eastAsia="宋体" w:cs="Times New Roman"/>
                      <w:b/>
                      <w:bCs/>
                      <w:color w:val="000000" w:themeColor="text1"/>
                      <w:kern w:val="2"/>
                      <w:sz w:val="21"/>
                      <w:szCs w:val="21"/>
                      <w:vertAlign w:val="superscript"/>
                      <w:lang w:val="en-US" w:bidi="ar-SA"/>
                      <w14:textFill>
                        <w14:solidFill>
                          <w14:schemeClr w14:val="tx1"/>
                        </w14:solidFill>
                      </w14:textFill>
                    </w:rPr>
                    <w:t>3</w:t>
                  </w:r>
                </w:p>
              </w:tc>
              <w:tc>
                <w:tcPr>
                  <w:tcW w:w="859"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t>标准值</w:t>
                  </w:r>
                </w:p>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t>μg/m</w:t>
                  </w:r>
                  <w:r>
                    <w:rPr>
                      <w:rFonts w:hint="default" w:ascii="Times New Roman" w:hAnsi="Times New Roman" w:eastAsia="宋体" w:cs="Times New Roman"/>
                      <w:b/>
                      <w:bCs/>
                      <w:color w:val="000000" w:themeColor="text1"/>
                      <w:kern w:val="2"/>
                      <w:sz w:val="21"/>
                      <w:szCs w:val="21"/>
                      <w:vertAlign w:val="superscript"/>
                      <w:lang w:val="en-US" w:bidi="ar-SA"/>
                      <w14:textFill>
                        <w14:solidFill>
                          <w14:schemeClr w14:val="tx1"/>
                        </w14:solidFill>
                      </w14:textFill>
                    </w:rPr>
                    <w:t>3</w:t>
                  </w:r>
                </w:p>
              </w:tc>
              <w:tc>
                <w:tcPr>
                  <w:tcW w:w="873"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t>占标率</w:t>
                  </w:r>
                </w:p>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t>%</w:t>
                  </w:r>
                </w:p>
              </w:tc>
              <w:tc>
                <w:tcPr>
                  <w:tcW w:w="84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bidi="ar-SA"/>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SO</w:t>
                  </w:r>
                  <w:r>
                    <w:rPr>
                      <w:rFonts w:hint="default" w:ascii="Times New Roman" w:hAnsi="Times New Roman" w:eastAsia="宋体" w:cs="Times New Roman"/>
                      <w:color w:val="000000" w:themeColor="text1"/>
                      <w:kern w:val="2"/>
                      <w:sz w:val="21"/>
                      <w:szCs w:val="21"/>
                      <w:vertAlign w:val="subscript"/>
                      <w:lang w:val="en-US" w:bidi="ar-SA"/>
                      <w14:textFill>
                        <w14:solidFill>
                          <w14:schemeClr w14:val="tx1"/>
                        </w14:solidFill>
                      </w14:textFill>
                    </w:rPr>
                    <w:t>2</w:t>
                  </w:r>
                </w:p>
              </w:tc>
              <w:tc>
                <w:tcPr>
                  <w:tcW w:w="298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年平均质量浓度</w:t>
                  </w:r>
                </w:p>
              </w:tc>
              <w:tc>
                <w:tcPr>
                  <w:tcW w:w="1104"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15</w:t>
                  </w:r>
                </w:p>
              </w:tc>
              <w:tc>
                <w:tcPr>
                  <w:tcW w:w="859"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60</w:t>
                  </w:r>
                </w:p>
              </w:tc>
              <w:tc>
                <w:tcPr>
                  <w:tcW w:w="873"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25</w:t>
                  </w:r>
                </w:p>
              </w:tc>
              <w:tc>
                <w:tcPr>
                  <w:tcW w:w="84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p>
              </w:tc>
              <w:tc>
                <w:tcPr>
                  <w:tcW w:w="298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24小时平均第98位百分位数</w:t>
                  </w:r>
                </w:p>
              </w:tc>
              <w:tc>
                <w:tcPr>
                  <w:tcW w:w="1104"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c>
                <w:tcPr>
                  <w:tcW w:w="859"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150</w:t>
                  </w:r>
                </w:p>
              </w:tc>
              <w:tc>
                <w:tcPr>
                  <w:tcW w:w="873"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c>
                <w:tcPr>
                  <w:tcW w:w="84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NO</w:t>
                  </w:r>
                  <w:r>
                    <w:rPr>
                      <w:rFonts w:hint="default" w:ascii="Times New Roman" w:hAnsi="Times New Roman" w:eastAsia="宋体" w:cs="Times New Roman"/>
                      <w:color w:val="000000" w:themeColor="text1"/>
                      <w:kern w:val="2"/>
                      <w:sz w:val="21"/>
                      <w:szCs w:val="21"/>
                      <w:vertAlign w:val="subscript"/>
                      <w:lang w:val="en-US" w:bidi="ar-SA"/>
                      <w14:textFill>
                        <w14:solidFill>
                          <w14:schemeClr w14:val="tx1"/>
                        </w14:solidFill>
                      </w14:textFill>
                    </w:rPr>
                    <w:t>2</w:t>
                  </w:r>
                </w:p>
              </w:tc>
              <w:tc>
                <w:tcPr>
                  <w:tcW w:w="298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年平均质量浓度</w:t>
                  </w:r>
                </w:p>
              </w:tc>
              <w:tc>
                <w:tcPr>
                  <w:tcW w:w="1104"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38</w:t>
                  </w:r>
                </w:p>
              </w:tc>
              <w:tc>
                <w:tcPr>
                  <w:tcW w:w="859"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40</w:t>
                  </w:r>
                </w:p>
              </w:tc>
              <w:tc>
                <w:tcPr>
                  <w:tcW w:w="873"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95</w:t>
                  </w:r>
                </w:p>
              </w:tc>
              <w:tc>
                <w:tcPr>
                  <w:tcW w:w="84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p>
              </w:tc>
              <w:tc>
                <w:tcPr>
                  <w:tcW w:w="298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24小时平均第98位百分位数</w:t>
                  </w:r>
                </w:p>
              </w:tc>
              <w:tc>
                <w:tcPr>
                  <w:tcW w:w="1104"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c>
                <w:tcPr>
                  <w:tcW w:w="859"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80</w:t>
                  </w:r>
                </w:p>
              </w:tc>
              <w:tc>
                <w:tcPr>
                  <w:tcW w:w="873"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c>
                <w:tcPr>
                  <w:tcW w:w="84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PM</w:t>
                  </w:r>
                  <w:r>
                    <w:rPr>
                      <w:rFonts w:hint="default" w:ascii="Times New Roman" w:hAnsi="Times New Roman" w:eastAsia="宋体" w:cs="Times New Roman"/>
                      <w:color w:val="000000" w:themeColor="text1"/>
                      <w:kern w:val="2"/>
                      <w:sz w:val="21"/>
                      <w:szCs w:val="21"/>
                      <w:vertAlign w:val="subscript"/>
                      <w:lang w:val="en-US" w:bidi="ar-SA"/>
                      <w14:textFill>
                        <w14:solidFill>
                          <w14:schemeClr w14:val="tx1"/>
                        </w14:solidFill>
                      </w14:textFill>
                    </w:rPr>
                    <w:t>10</w:t>
                  </w:r>
                </w:p>
              </w:tc>
              <w:tc>
                <w:tcPr>
                  <w:tcW w:w="298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年平均质量浓度</w:t>
                  </w:r>
                </w:p>
              </w:tc>
              <w:tc>
                <w:tcPr>
                  <w:tcW w:w="1104"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124</w:t>
                  </w:r>
                </w:p>
              </w:tc>
              <w:tc>
                <w:tcPr>
                  <w:tcW w:w="859"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70</w:t>
                  </w:r>
                </w:p>
              </w:tc>
              <w:tc>
                <w:tcPr>
                  <w:tcW w:w="873"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125.6</w:t>
                  </w:r>
                </w:p>
              </w:tc>
              <w:tc>
                <w:tcPr>
                  <w:tcW w:w="84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p>
              </w:tc>
              <w:tc>
                <w:tcPr>
                  <w:tcW w:w="298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24小时平均第95位百分位数</w:t>
                  </w:r>
                </w:p>
              </w:tc>
              <w:tc>
                <w:tcPr>
                  <w:tcW w:w="1104"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c>
                <w:tcPr>
                  <w:tcW w:w="859"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150</w:t>
                  </w:r>
                </w:p>
              </w:tc>
              <w:tc>
                <w:tcPr>
                  <w:tcW w:w="873"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c>
                <w:tcPr>
                  <w:tcW w:w="84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PM</w:t>
                  </w:r>
                  <w:r>
                    <w:rPr>
                      <w:rFonts w:hint="default" w:ascii="Times New Roman" w:hAnsi="Times New Roman" w:eastAsia="宋体" w:cs="Times New Roman"/>
                      <w:color w:val="000000" w:themeColor="text1"/>
                      <w:kern w:val="2"/>
                      <w:sz w:val="21"/>
                      <w:szCs w:val="21"/>
                      <w:vertAlign w:val="subscript"/>
                      <w:lang w:val="en-US" w:bidi="ar-SA"/>
                      <w14:textFill>
                        <w14:solidFill>
                          <w14:schemeClr w14:val="tx1"/>
                        </w14:solidFill>
                      </w14:textFill>
                    </w:rPr>
                    <w:t>2.5</w:t>
                  </w:r>
                </w:p>
              </w:tc>
              <w:tc>
                <w:tcPr>
                  <w:tcW w:w="298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年平均质量浓度</w:t>
                  </w:r>
                </w:p>
              </w:tc>
              <w:tc>
                <w:tcPr>
                  <w:tcW w:w="1104"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66</w:t>
                  </w:r>
                </w:p>
              </w:tc>
              <w:tc>
                <w:tcPr>
                  <w:tcW w:w="859"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35</w:t>
                  </w:r>
                </w:p>
              </w:tc>
              <w:tc>
                <w:tcPr>
                  <w:tcW w:w="873"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189</w:t>
                  </w:r>
                </w:p>
              </w:tc>
              <w:tc>
                <w:tcPr>
                  <w:tcW w:w="84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p>
              </w:tc>
              <w:tc>
                <w:tcPr>
                  <w:tcW w:w="298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24小时平均第95位百分位数</w:t>
                  </w:r>
                </w:p>
              </w:tc>
              <w:tc>
                <w:tcPr>
                  <w:tcW w:w="1104"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c>
                <w:tcPr>
                  <w:tcW w:w="859"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70</w:t>
                  </w:r>
                </w:p>
              </w:tc>
              <w:tc>
                <w:tcPr>
                  <w:tcW w:w="873"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c>
                <w:tcPr>
                  <w:tcW w:w="84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CO</w:t>
                  </w:r>
                </w:p>
              </w:tc>
              <w:tc>
                <w:tcPr>
                  <w:tcW w:w="298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24小时平均第95位百分位数</w:t>
                  </w:r>
                </w:p>
              </w:tc>
              <w:tc>
                <w:tcPr>
                  <w:tcW w:w="1104"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2600</w:t>
                  </w:r>
                </w:p>
              </w:tc>
              <w:tc>
                <w:tcPr>
                  <w:tcW w:w="859"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4000</w:t>
                  </w:r>
                </w:p>
              </w:tc>
              <w:tc>
                <w:tcPr>
                  <w:tcW w:w="873"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65</w:t>
                  </w:r>
                </w:p>
              </w:tc>
              <w:tc>
                <w:tcPr>
                  <w:tcW w:w="84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O</w:t>
                  </w:r>
                  <w:r>
                    <w:rPr>
                      <w:rFonts w:hint="default" w:ascii="Times New Roman" w:hAnsi="Times New Roman" w:eastAsia="宋体" w:cs="Times New Roman"/>
                      <w:color w:val="000000" w:themeColor="text1"/>
                      <w:kern w:val="2"/>
                      <w:sz w:val="21"/>
                      <w:szCs w:val="21"/>
                      <w:vertAlign w:val="subscript"/>
                      <w:lang w:val="en-US" w:bidi="ar-SA"/>
                      <w14:textFill>
                        <w14:solidFill>
                          <w14:schemeClr w14:val="tx1"/>
                        </w14:solidFill>
                      </w14:textFill>
                    </w:rPr>
                    <w:t>3</w:t>
                  </w:r>
                </w:p>
              </w:tc>
              <w:tc>
                <w:tcPr>
                  <w:tcW w:w="298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8小时平均第90位百分位数</w:t>
                  </w:r>
                </w:p>
              </w:tc>
              <w:tc>
                <w:tcPr>
                  <w:tcW w:w="1104"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201</w:t>
                  </w:r>
                </w:p>
              </w:tc>
              <w:tc>
                <w:tcPr>
                  <w:tcW w:w="859"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160</w:t>
                  </w:r>
                </w:p>
              </w:tc>
              <w:tc>
                <w:tcPr>
                  <w:tcW w:w="873"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125.6</w:t>
                  </w:r>
                </w:p>
              </w:tc>
              <w:tc>
                <w:tcPr>
                  <w:tcW w:w="847" w:type="dxa"/>
                  <w:noWrap w:val="0"/>
                  <w:vAlign w:val="center"/>
                </w:tcPr>
                <w:p>
                  <w:pPr>
                    <w:keepNext w:val="0"/>
                    <w:keepLines w:val="0"/>
                    <w:widowControl/>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eastAsia="宋体" w:cs="Times New Roman"/>
                <w:b w:val="0"/>
                <w:color w:val="000000" w:themeColor="text1"/>
                <w:kern w:val="0"/>
                <w:sz w:val="21"/>
                <w:szCs w:val="21"/>
                <w:vertAlign w:val="subscript"/>
                <w:lang w:val="en-US" w:eastAsia="zh-CN" w:bidi="ar-SA"/>
                <w14:textFill>
                  <w14:solidFill>
                    <w14:schemeClr w14:val="tx1"/>
                  </w14:solidFill>
                </w14:textFill>
              </w:rPr>
              <w:t>10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、PM</w:t>
            </w:r>
            <w:r>
              <w:rPr>
                <w:rFonts w:hint="default" w:ascii="Times New Roman" w:hAnsi="Times New Roman" w:eastAsia="宋体" w:cs="Times New Roman"/>
                <w:b w:val="0"/>
                <w:color w:val="000000" w:themeColor="text1"/>
                <w:kern w:val="0"/>
                <w:sz w:val="21"/>
                <w:szCs w:val="21"/>
                <w:vertAlign w:val="subscript"/>
                <w:lang w:val="en-US" w:eastAsia="zh-CN" w:bidi="ar-SA"/>
                <w14:textFill>
                  <w14:solidFill>
                    <w14:schemeClr w14:val="tx1"/>
                  </w14:solidFill>
                </w14:textFill>
              </w:rPr>
              <w:t>2.5</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、O</w:t>
            </w:r>
            <w:r>
              <w:rPr>
                <w:rFonts w:hint="default" w:ascii="Times New Roman" w:hAnsi="Times New Roman" w:eastAsia="宋体" w:cs="Times New Roman"/>
                <w:b w:val="0"/>
                <w:color w:val="000000" w:themeColor="text1"/>
                <w:kern w:val="0"/>
                <w:sz w:val="21"/>
                <w:szCs w:val="21"/>
                <w:vertAlign w:val="subscript"/>
                <w:lang w:val="en-US" w:eastAsia="zh-CN" w:bidi="ar-SA"/>
                <w14:textFill>
                  <w14:solidFill>
                    <w14:schemeClr w14:val="tx1"/>
                  </w14:solidFill>
                </w14:textFill>
              </w:rPr>
              <w:t>3</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zh-CN"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随着邯郸市大气污染深度治理工程的实施，环境空气质量能够得到逐步改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2"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18</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日，监测地点为前西营村东，监测点位于本项目当季主导风向下风向</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1190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由监测结果可知，非甲烷总烃1小时平均浓度在0.45～1.51mg/m</w:t>
            </w:r>
            <w:r>
              <w:rPr>
                <w:rFonts w:hint="default" w:ascii="Times New Roman" w:hAnsi="Times New Roman" w:eastAsia="宋体" w:cs="Times New Roman"/>
                <w:b w:val="0"/>
                <w:color w:val="000000" w:themeColor="text1"/>
                <w:kern w:val="0"/>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之间，根据</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上述</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数据分析可知，环境空气中非甲烷总烃可满足《环境空气质量非甲烷总烃限值》（DB13/1577-2012）二级标准要求。</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2、地表水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FF0000"/>
                <w:kern w:val="0"/>
                <w:sz w:val="21"/>
                <w:szCs w:val="21"/>
                <w:lang w:val="en-US" w:eastAsia="zh-CN" w:bidi="ar-SA"/>
              </w:rPr>
            </w:pPr>
            <w:r>
              <w:rPr>
                <w:rFonts w:hint="default" w:ascii="Times New Roman" w:hAnsi="Times New Roman" w:eastAsia="宋体" w:cs="Times New Roman"/>
                <w:b w:val="0"/>
                <w:color w:val="FF0000"/>
                <w:kern w:val="0"/>
                <w:sz w:val="21"/>
                <w:szCs w:val="21"/>
                <w:lang w:val="en-US" w:eastAsia="zh-CN" w:bidi="ar-SA"/>
              </w:rPr>
              <w:t>根据《建设项目环境影响报告表编制指南（污染环境类）》（试行）中的相关规定，本次评价地表水环境质量现状引用邯郸市生态环境局于2020年5月13日公布的《2019年度邯郸市环境质量公报》中相关数据作为地表水环境质量现状数据。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FF0000"/>
                <w:kern w:val="0"/>
                <w:sz w:val="21"/>
                <w:szCs w:val="21"/>
                <w:lang w:val="en-US" w:eastAsia="zh-CN" w:bidi="ar-SA"/>
              </w:rPr>
            </w:pPr>
            <w:r>
              <w:rPr>
                <w:rFonts w:hint="default" w:ascii="Times New Roman" w:hAnsi="Times New Roman" w:cs="Times New Roman"/>
                <w:b w:val="0"/>
                <w:color w:val="FF0000"/>
                <w:kern w:val="0"/>
                <w:sz w:val="21"/>
                <w:szCs w:val="21"/>
                <w:lang w:val="en-US" w:eastAsia="zh-CN" w:bidi="ar-SA"/>
              </w:rPr>
              <w:t>地表水共监测28个断面，8条河流，2个水库，全部达到规划水质类别，达标率为100%。对照《河流、流域水系水质定性评价分级表》，Ⅰ类水体2个占7.1%，Ⅱ类水体10个占35.7%，Ⅲ类水体5个占17.9%，Ⅳ类水体10个占35.7%，Ⅴ类水体1个占3.6%，无劣Ⅴ类水体。地表水整体评价为轻度污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FF0000"/>
                <w:kern w:val="0"/>
                <w:sz w:val="21"/>
                <w:szCs w:val="21"/>
                <w:lang w:val="en-US" w:eastAsia="zh-CN" w:bidi="ar-SA"/>
              </w:rPr>
            </w:pPr>
            <w:r>
              <w:rPr>
                <w:rFonts w:hint="default" w:ascii="Times New Roman" w:hAnsi="Times New Roman" w:cs="Times New Roman"/>
                <w:b w:val="0"/>
                <w:color w:val="FF0000"/>
                <w:kern w:val="0"/>
                <w:sz w:val="21"/>
                <w:szCs w:val="21"/>
                <w:lang w:val="en-US" w:eastAsia="zh-CN" w:bidi="ar-SA"/>
              </w:rPr>
              <w:t>我市河流污染程度由重到轻依次是：东风渠、合义渠、留垒河、洺河、卫河、滏阳河、漳河。</w:t>
            </w:r>
            <w:r>
              <w:rPr>
                <w:rFonts w:hint="eastAsia" w:ascii="Times New Roman" w:hAnsi="Times New Roman" w:cs="Times New Roman"/>
                <w:b w:val="0"/>
                <w:color w:val="FF0000"/>
                <w:kern w:val="0"/>
                <w:sz w:val="21"/>
                <w:szCs w:val="21"/>
                <w:lang w:val="en-US" w:eastAsia="zh-CN" w:bidi="ar-SA"/>
              </w:rPr>
              <w:t>其中魏县主要涉及：</w:t>
            </w:r>
            <w:r>
              <w:rPr>
                <w:rFonts w:hint="default" w:ascii="Times New Roman" w:hAnsi="Times New Roman" w:cs="Times New Roman"/>
                <w:b w:val="0"/>
                <w:color w:val="FF0000"/>
                <w:kern w:val="0"/>
                <w:sz w:val="21"/>
                <w:szCs w:val="21"/>
                <w:lang w:val="en-US" w:eastAsia="zh-CN" w:bidi="ar-SA"/>
              </w:rPr>
              <w:t>漳河的刘家庄、连泉、西达、岳城出口、合漳五个监测断面都符合规划水质，Ⅲ类及好于Ⅲ类断面占100%，整体水质为优；卫河主要污染指标是氨氮、化学需氧量、高锰酸盐指数，所监测的秤勾湾断面是Ⅲ类水质，龙王庙、徐万仓、罗头桥、北馆陶断面是Ⅳ类水质，整体为轻度污染；因东风渠河流断面不足5个，评价采用断面水质评价法。东风渠的小屯闸达到Ⅳ类水质，轻度污染。</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。本项目厂界外50m范围内，不存在声环境保护目标，不再进行声环境达标分析</w:t>
            </w:r>
            <w:r>
              <w:rPr>
                <w:rFonts w:hint="default" w:ascii="Times New Roman" w:hAnsi="Times New Roman" w:cs="Times New Roman"/>
                <w:color w:val="000000" w:themeColor="text1"/>
                <w:sz w:val="21"/>
                <w:szCs w:val="21"/>
                <w:lang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本项目位于魏县经济开发区内，评</w:t>
            </w:r>
            <w:r>
              <w:rPr>
                <w:rFonts w:hint="default" w:ascii="Times New Roman" w:hAnsi="Times New Roman" w:eastAsia="宋体" w:cs="Times New Roman"/>
                <w:color w:val="000000"/>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kern w:val="2"/>
                <w:sz w:val="21"/>
                <w:szCs w:val="21"/>
                <w:lang w:val="en-US" w:eastAsia="zh-CN" w:bidi="ar-SA"/>
              </w:rPr>
            </w:pPr>
          </w:p>
          <w:p>
            <w:pPr>
              <w:pStyle w:val="3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5"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大气环境：</w:t>
            </w:r>
            <w:r>
              <w:rPr>
                <w:rFonts w:hint="default" w:ascii="Times New Roman" w:hAnsi="Times New Roman" w:cs="Times New Roman"/>
                <w:color w:val="000000" w:themeColor="text1"/>
                <w:lang w:val="en-US" w:eastAsia="zh-CN"/>
                <w14:textFill>
                  <w14:solidFill>
                    <w14:schemeClr w14:val="tx1"/>
                  </w14:solidFill>
                </w14:textFill>
              </w:rPr>
              <w:t>本项目厂界外500米范围无自然保护区、风景名胜区、居住区、文化区和农村地区中人群较集中的区域等保护目标</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地下水环境：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default" w:ascii="Times New Roman" w:hAnsi="Times New Roman" w:cs="Times New Roman"/>
                <w:color w:val="000000" w:themeColor="text1"/>
                <w:lang w:val="en-US" w:eastAsia="zh-CN"/>
                <w14:textFill>
                  <w14:solidFill>
                    <w14:schemeClr w14:val="tx1"/>
                  </w14:solidFill>
                </w14:textFill>
              </w:rPr>
              <w:t>厂界外500米范围内无地下水集中式饮用水水源和热水、矿泉水、温泉等特殊地下水资源</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声环境：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厂界外50米范围内无声环境保护目标；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生态环境：</w:t>
            </w:r>
            <w:r>
              <w:rPr>
                <w:rFonts w:hint="default" w:ascii="Times New Roman" w:hAnsi="Times New Roman" w:cs="Times New Roman"/>
                <w:color w:val="000000" w:themeColor="text1"/>
                <w:sz w:val="21"/>
                <w:szCs w:val="21"/>
                <w:lang w:val="en-US" w:eastAsia="zh-CN"/>
                <w14:textFill>
                  <w14:solidFill>
                    <w14:schemeClr w14:val="tx1"/>
                  </w14:solidFill>
                </w14:textFill>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综上所述，根据该项目周围环境状况，确定本项目周边无环境保护目标。项目周边环境保护目标分布</w:t>
            </w:r>
            <w:r>
              <w:rPr>
                <w:rFonts w:hint="default" w:ascii="Times New Roman" w:hAnsi="Times New Roman" w:cs="Times New Roman"/>
                <w:color w:val="auto"/>
                <w:sz w:val="21"/>
                <w:szCs w:val="21"/>
                <w:lang w:val="en-US" w:eastAsia="zh-CN"/>
              </w:rPr>
              <w:t>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suppressLineNumbers w:val="0"/>
              <w:spacing w:beforeAutospacing="0" w:afterAutospacing="0"/>
              <w:jc w:val="center"/>
              <w:rPr>
                <w:rFonts w:hint="default" w:ascii="Times New Roman" w:hAnsi="Times New Roman" w:cs="Times New Roman"/>
                <w:b/>
                <w:bCs/>
                <w:color w:val="000000" w:themeColor="text1"/>
                <w:sz w:val="20"/>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1、生产工序产生的</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kern w:val="2"/>
                <w:sz w:val="21"/>
                <w:szCs w:val="24"/>
                <w:vertAlign w:val="superscript"/>
                <w:lang w:val="en-US" w:eastAsia="zh-CN" w:bidi="ar-SA"/>
              </w:rPr>
              <w:t>3</w:t>
            </w:r>
            <w:r>
              <w:rPr>
                <w:rFonts w:hint="default" w:ascii="Times New Roman" w:hAnsi="Times New Roman" w:eastAsia="宋体" w:cs="Times New Roman"/>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kern w:val="2"/>
                <w:sz w:val="21"/>
                <w:szCs w:val="24"/>
                <w:lang w:val="en-US" w:eastAsia="zh-CN" w:bidi="ar-SA"/>
              </w:rPr>
              <w:t>2、厂界无组织</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w:t>
            </w:r>
            <w:r>
              <w:rPr>
                <w:rFonts w:hint="default" w:ascii="Times New Roman" w:hAnsi="Times New Roman" w:eastAsia="宋体" w:cs="Times New Roman"/>
                <w:color w:val="auto"/>
                <w:kern w:val="2"/>
                <w:sz w:val="21"/>
                <w:szCs w:val="24"/>
                <w:lang w:val="en-US" w:eastAsia="zh-CN" w:bidi="ar-SA"/>
              </w:rPr>
              <w:t>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3、厂界无组织颗粒物执行《大气污染物综合排放标准》(GB12697-1996)表2其他颗粒物无组织排放监控浓度限值要求，即颗粒物≤1.0mg/m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w:t>
            </w:r>
            <w:r>
              <w:rPr>
                <w:rFonts w:hint="default" w:ascii="Times New Roman" w:hAnsi="Times New Roman" w:cs="Times New Roman"/>
                <w:color w:val="000000"/>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000000"/>
                <w:sz w:val="21"/>
                <w:szCs w:val="21"/>
                <w:lang w:eastAsia="zh-CN"/>
              </w:rPr>
              <w:t>COD≤350mg/L、NH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-N≤35mg/L、BOD</w:t>
            </w:r>
            <w:r>
              <w:rPr>
                <w:rFonts w:hint="default" w:ascii="Times New Roman" w:hAnsi="Times New Roman" w:eastAsia="宋体" w:cs="Times New Roman"/>
                <w:color w:val="000000"/>
                <w:sz w:val="21"/>
                <w:szCs w:val="21"/>
                <w:vertAlign w:val="subscript"/>
                <w:lang w:eastAsia="zh-CN"/>
              </w:rPr>
              <w:t>5</w:t>
            </w:r>
            <w:r>
              <w:rPr>
                <w:rFonts w:hint="default" w:ascii="Times New Roman" w:hAnsi="Times New Roman" w:eastAsia="宋体" w:cs="Times New Roman"/>
                <w:color w:val="000000"/>
                <w:sz w:val="21"/>
                <w:szCs w:val="21"/>
                <w:lang w:eastAsia="zh-CN"/>
              </w:rPr>
              <w:t>≤ 200mg/L、SS≤250mg/L</w:t>
            </w:r>
            <w:r>
              <w:rPr>
                <w:rFonts w:hint="default" w:ascii="Times New Roman" w:hAnsi="Times New Roman" w:cs="Times New Roman"/>
                <w:color w:val="000000"/>
                <w:sz w:val="21"/>
                <w:szCs w:val="21"/>
                <w:lang w:eastAsia="zh-CN"/>
              </w:rPr>
              <w:t>、动植物油</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运营期厂界噪声排放执行《工业企业</w:t>
            </w:r>
            <w:r>
              <w:rPr>
                <w:rFonts w:hint="default" w:ascii="Times New Roman" w:hAnsi="Times New Roman" w:eastAsia="宋体" w:cs="Times New Roman"/>
                <w:kern w:val="2"/>
                <w:sz w:val="21"/>
                <w:szCs w:val="24"/>
                <w:lang w:val="en-US" w:eastAsia="zh-CN" w:bidi="ar-SA"/>
              </w:rPr>
              <w:t>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kern w:val="2"/>
                <w:sz w:val="21"/>
                <w:szCs w:val="24"/>
                <w:lang w:val="en-US" w:eastAsia="zh-CN" w:bidi="ar-SA"/>
              </w:rPr>
              <w:t>6</w:t>
            </w:r>
            <w:r>
              <w:rPr>
                <w:rFonts w:hint="default" w:ascii="Times New Roman" w:hAnsi="Times New Roman" w:eastAsia="宋体" w:cs="Times New Roman"/>
                <w:kern w:val="2"/>
                <w:sz w:val="21"/>
                <w:szCs w:val="24"/>
                <w:lang w:val="en-US" w:eastAsia="zh-CN" w:bidi="ar-SA"/>
              </w:rPr>
              <w:t>、一般工业固体废物贮存处置执行</w:t>
            </w: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2</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705"/>
              <w:gridCol w:w="411"/>
              <w:gridCol w:w="639"/>
              <w:gridCol w:w="4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116"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156"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颗粒物</w:t>
                  </w:r>
                </w:p>
              </w:tc>
              <w:tc>
                <w:tcPr>
                  <w:tcW w:w="1705"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pacing w:val="-10"/>
                      <w:kern w:val="2"/>
                      <w:sz w:val="21"/>
                      <w:szCs w:val="21"/>
                      <w:lang w:val="en-US" w:bidi="ar-SA"/>
                    </w:rPr>
                    <w:t>1.0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pacing w:val="-10"/>
                      <w:kern w:val="2"/>
                      <w:sz w:val="21"/>
                      <w:szCs w:val="21"/>
                      <w:lang w:val="en-US" w:bidi="ar-SA"/>
                    </w:rPr>
                    <w:t>mg/m</w:t>
                  </w:r>
                  <w:r>
                    <w:rPr>
                      <w:rFonts w:hint="default" w:ascii="Times New Roman" w:hAnsi="Times New Roman" w:eastAsia="宋体" w:cs="Times New Roman"/>
                      <w:color w:val="auto"/>
                      <w:spacing w:val="-10"/>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《大气污染物综合排放标准》（GB16297-1996）表2无组织排放监控浓度限值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COD</w:t>
                  </w: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000000"/>
                      <w:sz w:val="21"/>
                      <w:szCs w:val="21"/>
                      <w:lang w:eastAsia="zh-CN"/>
                    </w:rPr>
                    <w:t>mg/L</w:t>
                  </w:r>
                </w:p>
              </w:tc>
              <w:tc>
                <w:tcPr>
                  <w:tcW w:w="4156"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000000"/>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w:t>
                  </w: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BOD</w:t>
                  </w:r>
                  <w:r>
                    <w:rPr>
                      <w:rFonts w:hint="default" w:ascii="Times New Roman" w:hAnsi="Times New Roman" w:eastAsia="宋体" w:cs="Times New Roman"/>
                      <w:color w:val="000000"/>
                      <w:sz w:val="21"/>
                      <w:szCs w:val="21"/>
                      <w:vertAlign w:val="subscript"/>
                      <w:lang w:eastAsia="zh-CN"/>
                    </w:rPr>
                    <w:t>5</w:t>
                  </w: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SS</w:t>
                  </w: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Leq</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总</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根据本项目污染物排放特征及</w:t>
            </w:r>
            <w:r>
              <w:rPr>
                <w:rFonts w:hint="default" w:ascii="Times New Roman" w:hAnsi="Times New Roman" w:cs="Times New Roman"/>
                <w:color w:val="000000"/>
                <w:sz w:val="21"/>
                <w:szCs w:val="21"/>
                <w:lang w:val="en-GB"/>
              </w:rPr>
              <w:t>环境保护部《关于印发</w:t>
            </w:r>
            <w:r>
              <w:rPr>
                <w:rFonts w:hint="default" w:ascii="Times New Roman" w:hAnsi="Times New Roman" w:cs="Times New Roman"/>
                <w:color w:val="000000"/>
                <w:sz w:val="21"/>
                <w:szCs w:val="21"/>
              </w:rPr>
              <w:t>&lt;建设项目主要污染物排放总量指标审核及管理暂行办法&gt;的通知</w:t>
            </w:r>
            <w:r>
              <w:rPr>
                <w:rFonts w:hint="default" w:ascii="Times New Roman" w:hAnsi="Times New Roman" w:cs="Times New Roman"/>
                <w:color w:val="000000"/>
                <w:sz w:val="21"/>
                <w:szCs w:val="21"/>
                <w:lang w:val="en-GB"/>
              </w:rPr>
              <w:t>》</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环发</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]197</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)、河北省环境保护厅</w:t>
            </w:r>
            <w:r>
              <w:rPr>
                <w:rFonts w:hint="default" w:ascii="Times New Roman" w:hAnsi="Times New Roman" w:cs="Times New Roman"/>
                <w:color w:val="000000"/>
                <w:sz w:val="21"/>
                <w:szCs w:val="21"/>
                <w:lang w:val="en-GB"/>
              </w:rPr>
              <w:t>《关于进一步改革和优化建设项目主要污染物排放总量核定工作的通知》</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冀环总</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]283</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的规定核算</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按照国家污染物总量控制要求，本项目实施总量控制指标的项目为COD、NH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-N、SO</w:t>
            </w:r>
            <w:r>
              <w:rPr>
                <w:rFonts w:hint="default" w:ascii="Times New Roman" w:hAnsi="Times New Roman" w:cs="Times New Roman"/>
                <w:color w:val="000000"/>
                <w:sz w:val="21"/>
                <w:szCs w:val="21"/>
                <w:vertAlign w:val="subscript"/>
              </w:rPr>
              <w:t>2</w:t>
            </w:r>
            <w:r>
              <w:rPr>
                <w:rFonts w:hint="default" w:ascii="Times New Roman" w:hAnsi="Times New Roman" w:cs="Times New Roman"/>
                <w:color w:val="000000"/>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1" w:firstLineChars="100"/>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（1）废气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本</w:t>
            </w:r>
            <w:r>
              <w:rPr>
                <w:rFonts w:hint="default" w:ascii="Times New Roman" w:hAnsi="Times New Roman" w:cs="Times New Roman"/>
                <w:color w:val="000000"/>
                <w:sz w:val="21"/>
                <w:szCs w:val="21"/>
              </w:rPr>
              <w:t>项目</w:t>
            </w:r>
            <w:r>
              <w:rPr>
                <w:rFonts w:hint="default" w:ascii="Times New Roman" w:hAnsi="Times New Roman" w:cs="Times New Roman"/>
                <w:color w:val="000000"/>
                <w:sz w:val="21"/>
                <w:szCs w:val="21"/>
                <w:lang w:eastAsia="zh-CN"/>
              </w:rPr>
              <w:t>不建设锅炉、焚烧炉，废气中的污染因子为颗粒物、非甲烷总烃，项目无SO</w:t>
            </w:r>
            <w:r>
              <w:rPr>
                <w:rFonts w:hint="default" w:ascii="Times New Roman" w:hAnsi="Times New Roman" w:cs="Times New Roman"/>
                <w:color w:val="000000"/>
                <w:sz w:val="21"/>
                <w:szCs w:val="21"/>
                <w:vertAlign w:val="subscript"/>
                <w:lang w:eastAsia="zh-CN"/>
              </w:rPr>
              <w:t>2</w:t>
            </w:r>
            <w:r>
              <w:rPr>
                <w:rFonts w:hint="default" w:ascii="Times New Roman" w:hAnsi="Times New Roman" w:cs="Times New Roman"/>
                <w:color w:val="000000"/>
                <w:sz w:val="21"/>
                <w:szCs w:val="21"/>
                <w:lang w:eastAsia="zh-CN"/>
              </w:rPr>
              <w:t>、NOx废气外排</w:t>
            </w:r>
            <w:r>
              <w:rPr>
                <w:rFonts w:hint="default" w:ascii="Times New Roman" w:hAnsi="Times New Roman" w:cs="Times New Roman"/>
                <w:color w:val="000000"/>
                <w:sz w:val="21"/>
                <w:szCs w:val="21"/>
              </w:rPr>
              <w:t>。</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1" w:firstLineChars="100"/>
              <w:jc w:val="left"/>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（2）废水</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本项目废水排放执行《污水综合排放标准》(GB8978－1996)表4三级标准以及园区污水处理厂进水水质要求，即COD取350mg/L，氨氮取35mg/L。职工生活盥洗污水经厂区化粪池预处理，职工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经厂区隔油池预处理，与处理后的废水通过厂区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排入魏县经济开发区污水处理厂处理。共计排水量为</w:t>
            </w:r>
            <w:r>
              <w:rPr>
                <w:rFonts w:hint="eastAsia" w:ascii="Times New Roman" w:hAnsi="Times New Roman" w:cs="Times New Roman"/>
                <w:color w:val="000000"/>
                <w:sz w:val="21"/>
                <w:szCs w:val="21"/>
                <w:lang w:val="en-US" w:eastAsia="zh-CN"/>
              </w:rPr>
              <w:t>24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7200</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3.3</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eastAsia="zh-CN"/>
              </w:rPr>
              <w:t>本项目</w:t>
            </w:r>
            <w:r>
              <w:rPr>
                <w:rFonts w:hint="default" w:ascii="Times New Roman" w:hAnsi="Times New Roman" w:cs="Times New Roman"/>
                <w:b/>
                <w:color w:val="000000"/>
                <w:sz w:val="21"/>
                <w:szCs w:val="21"/>
              </w:rPr>
              <w:t>废</w:t>
            </w:r>
            <w:r>
              <w:rPr>
                <w:rFonts w:hint="default" w:ascii="Times New Roman" w:hAnsi="Times New Roman" w:cs="Times New Roman"/>
                <w:b/>
                <w:color w:val="000000"/>
                <w:sz w:val="21"/>
                <w:szCs w:val="21"/>
                <w:lang w:eastAsia="zh-CN"/>
              </w:rPr>
              <w:t>水</w:t>
            </w:r>
            <w:r>
              <w:rPr>
                <w:rFonts w:hint="default" w:ascii="Times New Roman" w:hAnsi="Times New Roman" w:cs="Times New Roman"/>
                <w:b/>
                <w:color w:val="000000"/>
                <w:sz w:val="21"/>
                <w:szCs w:val="21"/>
              </w:rPr>
              <w:t>污染物达标排放总量计算</w:t>
            </w:r>
          </w:p>
          <w:tbl>
            <w:tblPr>
              <w:tblStyle w:val="23"/>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排水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工作天数</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24</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24</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)×排</w:t>
                  </w:r>
                  <w:r>
                    <w:rPr>
                      <w:rFonts w:hint="default" w:ascii="Times New Roman" w:hAnsi="Times New Roman" w:cs="Times New Roman"/>
                      <w:color w:val="000000"/>
                      <w:sz w:val="21"/>
                      <w:szCs w:val="21"/>
                      <w:lang w:eastAsia="zh-CN"/>
                    </w:rPr>
                    <w:t>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kern w:val="2"/>
                      <w:sz w:val="21"/>
                      <w:szCs w:val="21"/>
                      <w:vertAlign w:val="superscript"/>
                      <w:lang w:val="en-US" w:eastAsia="zh-CN" w:bidi="ar-SA"/>
                    </w:rPr>
                  </w:pPr>
                  <w:r>
                    <w:rPr>
                      <w:rFonts w:hint="default" w:ascii="Times New Roman" w:hAnsi="Times New Roman" w:cs="Times New Roman"/>
                      <w:color w:val="000000"/>
                      <w:sz w:val="21"/>
                      <w:szCs w:val="21"/>
                    </w:rPr>
                    <w:t>(h/a)/10</w:t>
                  </w:r>
                  <w:r>
                    <w:rPr>
                      <w:rFonts w:hint="default" w:ascii="Times New Roman" w:hAnsi="Times New Roman" w:cs="Times New Roman"/>
                      <w:color w:val="000000"/>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0.252</w:t>
                  </w:r>
                </w:p>
              </w:tc>
            </w:tr>
          </w:tbl>
          <w:p>
            <w:pPr>
              <w:pStyle w:val="34"/>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lang w:val="en-GB"/>
              </w:rPr>
              <w:t>根据核算，</w:t>
            </w:r>
            <w:r>
              <w:rPr>
                <w:rFonts w:hint="default" w:ascii="Times New Roman" w:hAnsi="Times New Roman" w:cs="Times New Roman"/>
                <w:b/>
                <w:bCs/>
                <w:color w:val="000000"/>
                <w:sz w:val="21"/>
                <w:szCs w:val="21"/>
              </w:rPr>
              <w:t>本项目</w:t>
            </w:r>
            <w:r>
              <w:rPr>
                <w:rFonts w:hint="default" w:ascii="Times New Roman" w:hAnsi="Times New Roman" w:cs="Times New Roman"/>
                <w:b/>
                <w:bCs/>
                <w:color w:val="000000"/>
                <w:sz w:val="21"/>
                <w:szCs w:val="21"/>
                <w:lang w:val="en-US" w:eastAsia="zh-CN"/>
              </w:rPr>
              <w:t>建成</w:t>
            </w:r>
            <w:r>
              <w:rPr>
                <w:rFonts w:hint="default" w:ascii="Times New Roman" w:hAnsi="Times New Roman" w:cs="Times New Roman"/>
                <w:b/>
                <w:bCs/>
                <w:color w:val="000000"/>
                <w:sz w:val="21"/>
                <w:szCs w:val="21"/>
              </w:rPr>
              <w:t>后全厂污染物排放总量</w:t>
            </w:r>
            <w:r>
              <w:rPr>
                <w:rFonts w:hint="default" w:ascii="Times New Roman" w:hAnsi="Times New Roman" w:cs="Times New Roman"/>
                <w:b/>
                <w:bCs/>
                <w:color w:val="000000"/>
                <w:sz w:val="21"/>
                <w:szCs w:val="21"/>
                <w:lang w:val="en-US" w:eastAsia="zh-CN"/>
              </w:rPr>
              <w:t>控制指标</w:t>
            </w:r>
            <w:r>
              <w:rPr>
                <w:rFonts w:hint="default" w:ascii="Times New Roman" w:hAnsi="Times New Roman" w:cs="Times New Roman"/>
                <w:b/>
                <w:bCs/>
                <w:color w:val="000000"/>
                <w:sz w:val="21"/>
                <w:szCs w:val="21"/>
              </w:rPr>
              <w:t>为COD：</w:t>
            </w:r>
            <w:r>
              <w:rPr>
                <w:rFonts w:hint="eastAsia" w:ascii="Times New Roman" w:hAnsi="Times New Roman" w:cs="Times New Roman"/>
                <w:b/>
                <w:bCs/>
                <w:color w:val="000000"/>
                <w:sz w:val="21"/>
                <w:szCs w:val="21"/>
                <w:lang w:val="en-US" w:eastAsia="zh-CN"/>
              </w:rPr>
              <w:t>2.52</w:t>
            </w:r>
            <w:r>
              <w:rPr>
                <w:rFonts w:hint="default" w:ascii="Times New Roman" w:hAnsi="Times New Roman" w:cs="Times New Roman"/>
                <w:b/>
                <w:bCs/>
                <w:color w:val="000000"/>
                <w:sz w:val="21"/>
                <w:szCs w:val="21"/>
              </w:rPr>
              <w:t>t/a、氨氮：</w:t>
            </w:r>
            <w:r>
              <w:rPr>
                <w:rFonts w:hint="default" w:ascii="Times New Roman" w:hAnsi="Times New Roman" w:cs="Times New Roman"/>
                <w:b/>
                <w:bCs/>
                <w:color w:val="000000"/>
                <w:sz w:val="21"/>
                <w:szCs w:val="21"/>
                <w:lang w:val="en-US" w:eastAsia="zh-CN"/>
              </w:rPr>
              <w:t>0.</w:t>
            </w:r>
            <w:r>
              <w:rPr>
                <w:rFonts w:hint="eastAsia" w:ascii="Times New Roman" w:hAnsi="Times New Roman" w:cs="Times New Roman"/>
                <w:b/>
                <w:bCs/>
                <w:color w:val="000000"/>
                <w:sz w:val="21"/>
                <w:szCs w:val="21"/>
                <w:lang w:val="en-US" w:eastAsia="zh-CN"/>
              </w:rPr>
              <w:t>252</w:t>
            </w:r>
            <w:r>
              <w:rPr>
                <w:rFonts w:hint="default" w:ascii="Times New Roman" w:hAnsi="Times New Roman" w:cs="Times New Roman"/>
                <w:b/>
                <w:bCs/>
                <w:color w:val="000000"/>
                <w:sz w:val="21"/>
                <w:szCs w:val="21"/>
              </w:rPr>
              <w:t>t/a、SO</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t/a、NOx：</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w:t>
            </w:r>
            <w:r>
              <w:rPr>
                <w:rFonts w:hint="default" w:ascii="Times New Roman" w:hAnsi="Times New Roman" w:cs="Times New Roman"/>
                <w:color w:val="000000"/>
                <w:sz w:val="21"/>
                <w:szCs w:val="21"/>
              </w:rPr>
              <w:t>。</w:t>
            </w:r>
          </w:p>
        </w:tc>
      </w:tr>
    </w:tbl>
    <w:p>
      <w:pPr>
        <w:spacing w:after="0"/>
        <w:jc w:val="right"/>
        <w:rPr>
          <w:rFonts w:hint="default" w:ascii="Times New Roman" w:hAnsi="Times New Roman" w:cs="Times New Roman"/>
          <w:color w:val="000000" w:themeColor="text1"/>
          <w:sz w:val="21"/>
          <w14:textFill>
            <w14:solidFill>
              <w14:schemeClr w14:val="tx1"/>
            </w14:solidFill>
          </w14:textFill>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四、主要环境影响和保护措施</w:t>
      </w:r>
    </w:p>
    <w:tbl>
      <w:tblPr>
        <w:tblStyle w:val="23"/>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eastAsia="宋体" w:cs="Times New Roman"/>
                <w:color w:val="FF0000"/>
                <w:sz w:val="21"/>
                <w:szCs w:val="21"/>
                <w:lang w:val="en-US" w:eastAsia="zh-CN"/>
              </w:rPr>
              <w:t>项目用房系租赁现有厂房，</w:t>
            </w:r>
            <w:r>
              <w:rPr>
                <w:rFonts w:hint="eastAsia" w:ascii="Times New Roman" w:hAnsi="Times New Roman" w:cs="Times New Roman"/>
                <w:bCs/>
                <w:color w:val="FF0000"/>
                <w:szCs w:val="21"/>
                <w:lang w:val="en-US" w:eastAsia="zh-CN"/>
              </w:rPr>
              <w:t>项目厂区地面已刷防渗漆，已做好防渗建设。</w:t>
            </w:r>
            <w:r>
              <w:rPr>
                <w:rFonts w:hint="default" w:ascii="Times New Roman" w:hAnsi="Times New Roman" w:eastAsia="宋体" w:cs="Times New Roman"/>
                <w:color w:val="FF0000"/>
                <w:sz w:val="21"/>
                <w:szCs w:val="21"/>
              </w:rPr>
              <w:t>施工期主要为设备的安装和调试</w:t>
            </w:r>
            <w:r>
              <w:rPr>
                <w:rFonts w:hint="eastAsia" w:ascii="Times New Roman" w:hAnsi="Times New Roman" w:cs="Times New Roman"/>
                <w:color w:val="FF0000"/>
                <w:sz w:val="21"/>
                <w:szCs w:val="21"/>
                <w:lang w:eastAsia="zh-CN"/>
              </w:rPr>
              <w:t>，存油池开挖</w:t>
            </w:r>
            <w:r>
              <w:rPr>
                <w:rFonts w:hint="default" w:ascii="Times New Roman" w:hAnsi="Times New Roman" w:eastAsia="宋体" w:cs="Times New Roman"/>
                <w:color w:val="FF0000"/>
                <w:sz w:val="21"/>
                <w:szCs w:val="21"/>
              </w:rPr>
              <w:t>，产生的主要污染为</w:t>
            </w:r>
            <w:r>
              <w:rPr>
                <w:rFonts w:hint="eastAsia" w:ascii="Times New Roman" w:hAnsi="Times New Roman" w:cs="Times New Roman"/>
                <w:color w:val="FF0000"/>
                <w:sz w:val="21"/>
                <w:szCs w:val="21"/>
                <w:lang w:eastAsia="zh-CN"/>
              </w:rPr>
              <w:t>挖方扬尘、</w:t>
            </w:r>
            <w:r>
              <w:rPr>
                <w:rFonts w:hint="default" w:ascii="Times New Roman" w:hAnsi="Times New Roman" w:eastAsia="宋体" w:cs="Times New Roman"/>
                <w:color w:val="FF0000"/>
                <w:sz w:val="21"/>
                <w:szCs w:val="21"/>
              </w:rPr>
              <w:t>设备安装噪声、设备包装物及施工人员生活垃圾</w:t>
            </w:r>
            <w:r>
              <w:rPr>
                <w:rFonts w:hint="eastAsia" w:ascii="Times New Roman" w:hAnsi="Times New Roman" w:cs="Times New Roman"/>
                <w:color w:val="FF0000"/>
                <w:sz w:val="21"/>
                <w:szCs w:val="21"/>
                <w:lang w:eastAsia="zh-CN"/>
              </w:rPr>
              <w:t>。挖方工作</w:t>
            </w:r>
            <w:r>
              <w:rPr>
                <w:rFonts w:hint="default" w:ascii="Times New Roman" w:hAnsi="Times New Roman" w:eastAsia="宋体" w:cs="Times New Roman"/>
                <w:color w:val="FF0000"/>
                <w:sz w:val="21"/>
                <w:szCs w:val="21"/>
              </w:rPr>
              <w:t>主要在室内进行，</w:t>
            </w:r>
            <w:r>
              <w:rPr>
                <w:rFonts w:hint="eastAsia" w:ascii="Times New Roman" w:hAnsi="Times New Roman" w:cs="Times New Roman"/>
                <w:color w:val="FF0000"/>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FF0000"/>
                <w:sz w:val="21"/>
                <w:szCs w:val="21"/>
              </w:rPr>
              <w:t>经车间隔声及距离衰减后，施工噪声不会对外环境产生明显影响</w:t>
            </w:r>
            <w:r>
              <w:rPr>
                <w:rFonts w:hint="eastAsia" w:ascii="Times New Roman" w:hAnsi="Times New Roman" w:cs="Times New Roman"/>
                <w:color w:val="FF0000"/>
                <w:sz w:val="21"/>
                <w:szCs w:val="21"/>
                <w:lang w:eastAsia="zh-CN"/>
              </w:rPr>
              <w:t>。</w:t>
            </w:r>
            <w:r>
              <w:rPr>
                <w:rFonts w:hint="default" w:ascii="Times New Roman" w:hAnsi="Times New Roman" w:eastAsia="宋体" w:cs="Times New Roman"/>
                <w:color w:val="FF0000"/>
                <w:sz w:val="21"/>
                <w:szCs w:val="21"/>
              </w:rPr>
              <w:t>设备包装物经收集后外售</w:t>
            </w:r>
            <w:r>
              <w:rPr>
                <w:rFonts w:hint="eastAsia" w:ascii="Times New Roman" w:hAnsi="Times New Roman" w:cs="Times New Roman"/>
                <w:color w:val="FF0000"/>
                <w:sz w:val="21"/>
                <w:szCs w:val="21"/>
                <w:lang w:eastAsia="zh-CN"/>
              </w:rPr>
              <w:t>；</w:t>
            </w:r>
            <w:r>
              <w:rPr>
                <w:rFonts w:hint="default" w:ascii="Times New Roman" w:hAnsi="Times New Roman" w:eastAsia="宋体" w:cs="Times New Roman"/>
                <w:color w:val="FF0000"/>
                <w:sz w:val="21"/>
                <w:szCs w:val="21"/>
              </w:rPr>
              <w:t>开挖</w:t>
            </w:r>
            <w:r>
              <w:rPr>
                <w:rFonts w:hint="eastAsia" w:ascii="Times New Roman" w:hAnsi="Times New Roman" w:cs="Times New Roman"/>
                <w:color w:val="FF0000"/>
                <w:sz w:val="21"/>
                <w:szCs w:val="21"/>
                <w:lang w:eastAsia="zh-CN"/>
              </w:rPr>
              <w:t>油池</w:t>
            </w:r>
            <w:r>
              <w:rPr>
                <w:rFonts w:hint="default" w:ascii="Times New Roman" w:hAnsi="Times New Roman" w:eastAsia="宋体" w:cs="Times New Roman"/>
                <w:color w:val="FF0000"/>
                <w:sz w:val="21"/>
                <w:szCs w:val="21"/>
              </w:rPr>
              <w:t>的土石方等，应集中堆放，及时运至垃圾场集中处理</w:t>
            </w:r>
            <w:r>
              <w:rPr>
                <w:rFonts w:hint="eastAsia" w:ascii="Times New Roman" w:hAnsi="Times New Roman" w:cs="Times New Roman"/>
                <w:color w:val="FF0000"/>
                <w:sz w:val="21"/>
                <w:szCs w:val="21"/>
                <w:lang w:eastAsia="zh-CN"/>
              </w:rPr>
              <w:t>；</w:t>
            </w:r>
            <w:r>
              <w:rPr>
                <w:rFonts w:hint="default" w:ascii="Times New Roman" w:hAnsi="Times New Roman" w:eastAsia="宋体" w:cs="Times New Roman"/>
                <w:color w:val="FF0000"/>
                <w:sz w:val="21"/>
                <w:szCs w:val="21"/>
              </w:rPr>
              <w:t>施工人员生活垃圾交环卫部门统一处理，施工期固废经妥善处理后不会对外环境产生明显影响</w:t>
            </w:r>
            <w:r>
              <w:rPr>
                <w:rFonts w:hint="eastAsia" w:ascii="Times New Roman" w:hAnsi="Times New Roman" w:cs="Times New Roman"/>
                <w:color w:val="FF0000"/>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9"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top w:val="single" w:color="000000" w:sz="4" w:space="0"/>
              <w:left w:val="single" w:color="000000" w:sz="4" w:space="0"/>
            </w:tcBorders>
          </w:tcPr>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一、</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废气</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1、废气排放及治理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w:t>
            </w:r>
            <w:r>
              <w:rPr>
                <w:rFonts w:hint="default" w:ascii="Times New Roman" w:hAnsi="Times New Roman" w:eastAsia="宋体" w:cs="Times New Roman"/>
                <w:kern w:val="2"/>
                <w:sz w:val="21"/>
                <w:szCs w:val="24"/>
                <w:lang w:val="en-US" w:eastAsia="zh-CN" w:bidi="ar-SA"/>
              </w:rPr>
              <w:t>大气污染物主要为拉丝机产生的颗粒物以及冷镦机、夹尾机、搓</w:t>
            </w:r>
            <w:r>
              <w:rPr>
                <w:rFonts w:hint="default" w:ascii="Times New Roman" w:hAnsi="Times New Roman" w:cs="Times New Roman"/>
                <w:kern w:val="2"/>
                <w:sz w:val="21"/>
                <w:szCs w:val="24"/>
                <w:lang w:val="en-US" w:eastAsia="zh-CN" w:bidi="ar-SA"/>
              </w:rPr>
              <w:t>牙</w:t>
            </w:r>
            <w:r>
              <w:rPr>
                <w:rFonts w:hint="default" w:ascii="Times New Roman" w:hAnsi="Times New Roman" w:eastAsia="宋体" w:cs="Times New Roman"/>
                <w:kern w:val="2"/>
                <w:sz w:val="21"/>
                <w:szCs w:val="24"/>
                <w:lang w:val="en-US" w:eastAsia="zh-CN" w:bidi="ar-SA"/>
              </w:rPr>
              <w:t>机</w:t>
            </w:r>
            <w:r>
              <w:rPr>
                <w:rFonts w:hint="default" w:ascii="Times New Roman" w:hAnsi="Times New Roman" w:cs="Times New Roman"/>
                <w:kern w:val="2"/>
                <w:sz w:val="21"/>
                <w:szCs w:val="24"/>
                <w:lang w:val="en-US" w:eastAsia="zh-CN" w:bidi="ar-SA"/>
              </w:rPr>
              <w:t>、滚丝机</w:t>
            </w:r>
            <w:r>
              <w:rPr>
                <w:rFonts w:hint="default" w:ascii="Times New Roman" w:hAnsi="Times New Roman" w:eastAsia="宋体" w:cs="Times New Roman"/>
                <w:kern w:val="2"/>
                <w:sz w:val="21"/>
                <w:szCs w:val="24"/>
                <w:lang w:val="en-US" w:eastAsia="zh-CN" w:bidi="ar-SA"/>
              </w:rPr>
              <w:t>产生的</w:t>
            </w:r>
            <w:r>
              <w:rPr>
                <w:rFonts w:hint="default" w:ascii="Times New Roman" w:hAnsi="Times New Roman" w:cs="Times New Roman"/>
                <w:kern w:val="2"/>
                <w:sz w:val="21"/>
                <w:szCs w:val="24"/>
                <w:lang w:val="en-US" w:eastAsia="zh-CN" w:bidi="ar-SA"/>
              </w:rPr>
              <w:t>非甲烷总烃</w:t>
            </w:r>
            <w:r>
              <w:rPr>
                <w:rFonts w:hint="default" w:ascii="Times New Roman" w:hAnsi="Times New Roman" w:eastAsia="宋体" w:cs="Times New Roman"/>
                <w:kern w:val="2"/>
                <w:sz w:val="21"/>
                <w:szCs w:val="24"/>
                <w:lang w:val="en-US" w:eastAsia="zh-CN" w:bidi="ar-SA"/>
              </w:rPr>
              <w:t>等。</w:t>
            </w:r>
            <w:bookmarkStart w:id="3" w:name="_GoBack"/>
            <w:bookmarkEnd w:id="3"/>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（1）有组织废气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本项目有组织废气排放情况及污染源参数见下表。</w:t>
            </w:r>
          </w:p>
          <w:p>
            <w:pPr>
              <w:pStyle w:val="1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表4.1 大气污染物有组织排放量核算表（有组织）</w:t>
            </w:r>
          </w:p>
          <w:tbl>
            <w:tblPr>
              <w:tblStyle w:val="2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Times New Roman" w:cs="Times New Roman"/>
                      <w:color w:val="FF0000"/>
                      <w:kern w:val="2"/>
                      <w:sz w:val="21"/>
                      <w:szCs w:val="21"/>
                      <w:lang w:val="en-US" w:eastAsia="zh-CN" w:bidi="ar-SA"/>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Times New Roman" w:cs="Times New Roman"/>
                      <w:color w:val="FF0000"/>
                      <w:kern w:val="2"/>
                      <w:sz w:val="21"/>
                      <w:szCs w:val="21"/>
                      <w:lang w:val="en-US" w:eastAsia="zh-CN" w:bidi="ar-SA"/>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FF0000"/>
                      <w:spacing w:val="0"/>
                      <w:kern w:val="2"/>
                      <w:sz w:val="21"/>
                      <w:szCs w:val="21"/>
                      <w:vertAlign w:val="baseline"/>
                      <w:lang w:val="en-US" w:eastAsia="zh-CN" w:bidi="zh-CN"/>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FF0000"/>
                      <w:spacing w:val="0"/>
                      <w:kern w:val="2"/>
                      <w:sz w:val="21"/>
                      <w:szCs w:val="21"/>
                      <w:vertAlign w:val="baseline"/>
                      <w:lang w:val="en-US" w:eastAsia="zh-CN" w:bidi="zh-CN"/>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DA003</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DA004</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DA005</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DA006</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7</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DA007</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DA008</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9</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DA009</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DA010</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FF0000"/>
                      <w:spacing w:val="0"/>
                      <w:kern w:val="2"/>
                      <w:sz w:val="21"/>
                      <w:szCs w:val="21"/>
                      <w:vertAlign w:val="baseline"/>
                      <w:lang w:val="en-US" w:eastAsia="zh-CN"/>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DA011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0.018</w:t>
                  </w:r>
                  <w:r>
                    <w:rPr>
                      <w:rFonts w:hint="eastAsia" w:ascii="Times New Roman" w:hAnsi="Times New Roman" w:cs="Times New Roman"/>
                      <w:color w:val="FF0000"/>
                      <w:kern w:val="2"/>
                      <w:sz w:val="21"/>
                      <w:szCs w:val="24"/>
                      <w:lang w:val="en-US" w:eastAsia="zh-CN" w:bidi="ar-SA"/>
                    </w:rPr>
                    <w:t>49</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DA012</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DA013</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DA014</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DA015</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DA016</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DA017</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DA018</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DA019</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DA020</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DA021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0.044</w:t>
                  </w:r>
                  <w:r>
                    <w:rPr>
                      <w:rFonts w:hint="eastAsia" w:ascii="Times New Roman" w:hAnsi="Times New Roman" w:cs="Times New Roman"/>
                      <w:color w:val="FF0000"/>
                      <w:kern w:val="2"/>
                      <w:sz w:val="21"/>
                      <w:szCs w:val="24"/>
                      <w:lang w:val="en-US" w:eastAsia="zh-CN" w:bidi="ar-SA"/>
                    </w:rPr>
                    <w:t>4</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DA022</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机械过滤+静电过滤+活性炭吸附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0.5</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1"/>
                      <w:lang w:val="en-US" w:eastAsia="zh-CN" w:bidi="ar-SA"/>
                    </w:rPr>
                    <w:t>0.0175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cs="Times New Roman"/>
                      <w:color w:val="FF0000"/>
                      <w:kern w:val="2"/>
                      <w:sz w:val="21"/>
                      <w:szCs w:val="24"/>
                      <w:lang w:val="en-US" w:eastAsia="zh-CN" w:bidi="ar-SA"/>
                    </w:rPr>
                    <w:t>0.018</w:t>
                  </w:r>
                  <w:r>
                    <w:rPr>
                      <w:rFonts w:hint="eastAsia" w:ascii="Times New Roman" w:hAnsi="Times New Roman" w:cs="Times New Roman"/>
                      <w:color w:val="FF0000"/>
                      <w:kern w:val="2"/>
                      <w:sz w:val="21"/>
                      <w:szCs w:val="24"/>
                      <w:lang w:val="en-US" w:eastAsia="zh-CN" w:bidi="ar-SA"/>
                    </w:rPr>
                    <w:t>49</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0.92</w:t>
                  </w:r>
                  <w:r>
                    <w:rPr>
                      <w:rFonts w:hint="eastAsia" w:ascii="Times New Roman" w:hAnsi="Times New Roman" w:cs="Times New Roman"/>
                      <w:color w:val="auto"/>
                      <w:kern w:val="2"/>
                      <w:sz w:val="21"/>
                      <w:szCs w:val="21"/>
                      <w:lang w:val="en-US" w:eastAsia="zh-CN" w:bidi="ar-SA"/>
                    </w:rPr>
                    <w:t>5</w:t>
                  </w:r>
                  <w:r>
                    <w:rPr>
                      <w:rFonts w:hint="default" w:ascii="Times New Roman" w:hAnsi="Times New Roman" w:cs="Times New Roman"/>
                      <w:color w:val="auto"/>
                      <w:kern w:val="2"/>
                      <w:sz w:val="21"/>
                      <w:szCs w:val="21"/>
                      <w:lang w:val="en-US" w:eastAsia="zh-CN" w:bidi="ar-SA"/>
                    </w:rPr>
                    <w:t>t/a</w:t>
                  </w:r>
                </w:p>
              </w:tc>
            </w:tr>
          </w:tbl>
          <w:p>
            <w:pPr>
              <w:pStyle w:val="1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表4.2  主要废气污染源参数一览表(点源)</w:t>
            </w:r>
          </w:p>
          <w:tbl>
            <w:tblPr>
              <w:tblStyle w:val="23"/>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序号</w:t>
                  </w:r>
                </w:p>
              </w:tc>
              <w:tc>
                <w:tcPr>
                  <w:tcW w:w="2175" w:type="dxa"/>
                  <w:vMerge w:val="restart"/>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zh-CN" w:eastAsia="zh-CN" w:bidi="zh-CN"/>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污染源名称</w:t>
                  </w:r>
                </w:p>
              </w:tc>
              <w:tc>
                <w:tcPr>
                  <w:tcW w:w="751"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056" w:type="dxa"/>
                  <w:gridSpan w:val="2"/>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中心坐标( °)</w:t>
                  </w:r>
                </w:p>
              </w:tc>
              <w:tc>
                <w:tcPr>
                  <w:tcW w:w="705"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排气筒底部海拔高度(m)</w:t>
                  </w:r>
                </w:p>
              </w:tc>
              <w:tc>
                <w:tcPr>
                  <w:tcW w:w="2954" w:type="dxa"/>
                  <w:gridSpan w:val="4"/>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217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51" w:type="dxa"/>
                  <w:vMerge w:val="continue"/>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10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经度</w:t>
                  </w:r>
                </w:p>
              </w:tc>
              <w:tc>
                <w:tcPr>
                  <w:tcW w:w="96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高度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内径</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温度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14:textFill>
                        <w14:solidFill>
                          <w14:schemeClr w14:val="tx1"/>
                        </w14:solidFill>
                      </w14:textFill>
                    </w:rPr>
                    <w:t>流量</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cs="Times New Roman"/>
                      <w:color w:val="000000" w:themeColor="text1"/>
                      <w:vertAlign w:val="superscript"/>
                      <w:lang w:val="en-US"/>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1#冷镦、夹尾、搓牙废气排放口（DA001）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114°59'14.80"</w:t>
                  </w:r>
                </w:p>
              </w:tc>
              <w:tc>
                <w:tcPr>
                  <w:tcW w:w="96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36°19'48.95"</w:t>
                  </w:r>
                </w:p>
              </w:tc>
              <w:tc>
                <w:tcPr>
                  <w:tcW w:w="70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2"/>
                      <w:szCs w:val="21"/>
                      <w:lang w:val="en-US" w:eastAsia="zh-CN" w:bidi="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2#冷镦、夹尾、搓牙废气排放口（DA002）</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2"/>
                      <w:szCs w:val="21"/>
                      <w:lang w:val="en-US" w:eastAsia="zh-CN" w:bidi="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114°59'16.87"</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36°19'49.69"</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3#冷镦、夹尾、搓牙废气排放口（DA003）</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114°59'19.15"</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36°19'52.47"</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4#冷镦、夹尾、搓牙废气排放口（DA004）</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114°59'19.51"</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36°19'55.02"</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5#冷镦、夹尾、搓牙废气排放口（DA005）</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114°59'13.39"</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36°19'49.63"</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6#冷镦、夹尾、搓牙废气排放口（DA006）</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114°59'15.07"</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36°19'51.68"</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7#冷镦、夹尾、搓牙废气排放口（DA007）</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114°59'16.85"</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36°19'51.29"</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8#冷镦、夹尾、搓牙废气排放口（DA008）</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114°59'18.62"</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36°19'55.31"</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9#冷镦、夹尾、搓牙废气排放口（DA009）</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114°59'12.52"</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36°19'50.95"</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10#冷镦、夹尾、搓牙废气排放口（DA010）</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114°59'17.16"</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36°19'56.23"</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11#滚丝废气排放口（DA011）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114°59'12.97"</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36°19'54.87"</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12#冷镦、夹尾、搓牙废气排放口（DA012）</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114°59'28.03"</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36°19'48.76"</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13#冷镦、夹尾、搓牙废气排放口（DA013）</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114°59'25.66"</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36°19'50.02"</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14#冷镦、夹尾、搓牙废气排放口（DA014）</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114°59'23.96"</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36°19'52.28"</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15#冷镦、夹尾、搓牙废气排放口（DA015）</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114°59'23.34"</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36°19'54.85"</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16#冷镦、夹尾、搓牙废气排放口（DA016）</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114°59'14.55"</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36°19'53.23"</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17#冷镦、夹尾、搓牙废气排放口（DA017）</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114°59'15.07"</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36°19'51.68"</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18#冷镦、夹尾、搓牙废气排放口（DA018）</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kern w:val="0"/>
                      <w:sz w:val="21"/>
                      <w:szCs w:val="21"/>
                      <w:lang w:val="en-US" w:eastAsia="zh-CN" w:bidi="ar-SA"/>
                    </w:rPr>
                    <w:t>114°59'18.62"</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kern w:val="0"/>
                      <w:sz w:val="21"/>
                      <w:szCs w:val="21"/>
                      <w:lang w:val="en-US" w:eastAsia="zh-CN" w:bidi="ar-SA"/>
                    </w:rPr>
                    <w:t>36°19'55.31"</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19#冷镦、夹尾、搓牙废气排放口（DA019）</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kern w:val="0"/>
                      <w:sz w:val="21"/>
                      <w:szCs w:val="21"/>
                      <w:lang w:val="en-US" w:eastAsia="zh-CN" w:bidi="ar-SA"/>
                    </w:rPr>
                    <w:t>114°59'22.64"</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kern w:val="0"/>
                      <w:sz w:val="21"/>
                      <w:szCs w:val="21"/>
                      <w:lang w:val="en-US" w:eastAsia="zh-CN" w:bidi="ar-SA"/>
                    </w:rPr>
                    <w:t>36°19'56.11"</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20#冷镦、夹尾、搓牙废气排放口（DA020）</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114°59'30.41"</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36°19'51.87"</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21#冷镦、夹尾、搓牙废气排放口（DA021）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114°59'25.89"</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36°19'56.16"</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spacing w:val="0"/>
                      <w:kern w:val="21"/>
                      <w:sz w:val="21"/>
                      <w:szCs w:val="21"/>
                      <w:highlight w:val="none"/>
                      <w:lang w:val="en-US" w:eastAsia="zh-CN" w:bidi="ar-SA"/>
                    </w:rPr>
                    <w:t>22#滚丝废气排放口（DA022）</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114°59'29.94"</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en-US"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36°19'54.85"</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lang w:val="en-US" w:eastAsia="zh-CN"/>
                      <w14:textFill>
                        <w14:solidFill>
                          <w14:schemeClr w14:val="tx1"/>
                        </w14:solidFill>
                      </w14:textFill>
                    </w:rPr>
                    <w:t>35000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滚丝、冷镦、夹尾、搓牙</w:t>
            </w:r>
            <w:r>
              <w:rPr>
                <w:rFonts w:hint="default" w:ascii="Times New Roman" w:hAnsi="Times New Roman" w:eastAsia="宋体" w:cs="Times New Roman"/>
                <w:b/>
                <w:bCs/>
                <w:color w:val="auto"/>
                <w:kern w:val="2"/>
                <w:sz w:val="21"/>
                <w:szCs w:val="24"/>
                <w:lang w:val="en-US" w:eastAsia="zh-CN" w:bidi="ar-SA"/>
              </w:rPr>
              <w:t>废气（G2、G3、G4</w:t>
            </w:r>
            <w:r>
              <w:rPr>
                <w:rFonts w:hint="default" w:ascii="Times New Roman" w:hAnsi="Times New Roman" w:cs="Times New Roman"/>
                <w:b/>
                <w:bCs/>
                <w:color w:val="auto"/>
                <w:kern w:val="2"/>
                <w:sz w:val="21"/>
                <w:szCs w:val="24"/>
                <w:lang w:val="en-US" w:eastAsia="zh-CN" w:bidi="ar-SA"/>
              </w:rPr>
              <w:t>、G5</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紧固件生产过程中，滚丝、冷镦、夹尾、搓牙工序润滑油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冷镦、夹尾工序润滑油使用量为</w:t>
            </w:r>
            <w:r>
              <w:rPr>
                <w:rFonts w:hint="default" w:ascii="Times New Roman" w:hAnsi="Times New Roman" w:eastAsia="宋体" w:cs="Times New Roman"/>
                <w:i w:val="0"/>
                <w:iCs w:val="0"/>
                <w:color w:val="auto"/>
                <w:kern w:val="0"/>
                <w:sz w:val="21"/>
                <w:szCs w:val="21"/>
                <w:u w:val="none"/>
                <w:lang w:val="en-US" w:eastAsia="zh-CN" w:bidi="ar"/>
              </w:rPr>
              <w:t>54.32</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/a，搓牙工序润滑油使用量为</w:t>
            </w:r>
            <w:r>
              <w:rPr>
                <w:rFonts w:hint="default" w:ascii="Times New Roman" w:hAnsi="Times New Roman" w:eastAsia="宋体" w:cs="Times New Roman"/>
                <w:i w:val="0"/>
                <w:iCs w:val="0"/>
                <w:color w:val="auto"/>
                <w:kern w:val="0"/>
                <w:sz w:val="21"/>
                <w:szCs w:val="21"/>
                <w:u w:val="none"/>
                <w:lang w:val="en-US" w:eastAsia="zh-CN" w:bidi="ar"/>
              </w:rPr>
              <w:t>38.8</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/a，滚丝工序润滑油使用量为</w:t>
            </w:r>
            <w:r>
              <w:rPr>
                <w:rFonts w:hint="default" w:ascii="Times New Roman" w:hAnsi="Times New Roman" w:eastAsia="宋体" w:cs="Times New Roman"/>
                <w:i w:val="0"/>
                <w:iCs w:val="0"/>
                <w:color w:val="auto"/>
                <w:kern w:val="0"/>
                <w:sz w:val="21"/>
                <w:szCs w:val="21"/>
                <w:u w:val="none"/>
                <w:lang w:val="en-US" w:eastAsia="zh-CN" w:bidi="ar"/>
              </w:rPr>
              <w:t>3.88</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，共计</w:t>
            </w:r>
            <w:r>
              <w:rPr>
                <w:rFonts w:hint="default" w:ascii="Times New Roman" w:hAnsi="Times New Roman" w:eastAsia="宋体" w:cs="Times New Roman"/>
                <w:color w:val="auto"/>
                <w:kern w:val="2"/>
                <w:sz w:val="21"/>
                <w:szCs w:val="24"/>
                <w:lang w:val="en-US" w:eastAsia="zh-CN" w:bidi="ar-SA"/>
              </w:rPr>
              <w:t>年</w:t>
            </w:r>
            <w:r>
              <w:rPr>
                <w:rFonts w:hint="default" w:ascii="Times New Roman" w:hAnsi="Times New Roman" w:cs="Times New Roman"/>
                <w:color w:val="auto"/>
                <w:kern w:val="2"/>
                <w:sz w:val="21"/>
                <w:szCs w:val="24"/>
                <w:lang w:val="en-US" w:eastAsia="zh-CN" w:bidi="ar-SA"/>
              </w:rPr>
              <w:t>使用</w:t>
            </w:r>
            <w:r>
              <w:rPr>
                <w:rFonts w:hint="eastAsia" w:ascii="Times New Roman" w:hAnsi="Times New Roman" w:cs="Times New Roman"/>
                <w:color w:val="auto"/>
                <w:kern w:val="2"/>
                <w:sz w:val="21"/>
                <w:szCs w:val="24"/>
                <w:lang w:val="en-US" w:eastAsia="zh-CN" w:bidi="ar-SA"/>
              </w:rPr>
              <w:t>润滑油</w:t>
            </w:r>
            <w:r>
              <w:rPr>
                <w:rFonts w:hint="default" w:ascii="Times New Roman" w:hAnsi="Times New Roman"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97</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/a；部分润滑油会被工件带走，</w:t>
            </w:r>
            <w:r>
              <w:rPr>
                <w:rFonts w:hint="default" w:ascii="Times New Roman" w:hAnsi="Times New Roman" w:eastAsia="宋体" w:cs="Times New Roman"/>
                <w:color w:val="auto"/>
                <w:kern w:val="2"/>
                <w:sz w:val="21"/>
                <w:szCs w:val="24"/>
                <w:lang w:val="en-US" w:eastAsia="zh-CN" w:bidi="ar-SA"/>
              </w:rPr>
              <w:t>每吨产品带出约 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kg，项目年产高强度紧固件15万吨，</w:t>
            </w:r>
            <w:r>
              <w:rPr>
                <w:rFonts w:hint="default" w:ascii="Times New Roman" w:hAnsi="Times New Roman" w:cs="Times New Roman"/>
                <w:color w:val="auto"/>
                <w:kern w:val="2"/>
                <w:sz w:val="21"/>
                <w:szCs w:val="24"/>
                <w:lang w:val="en-US" w:eastAsia="zh-CN" w:bidi="ar-SA"/>
              </w:rPr>
              <w:t>则产品带出油量为75t/a</w:t>
            </w:r>
            <w:r>
              <w:rPr>
                <w:rFonts w:hint="eastAsia" w:ascii="Times New Roman" w:hAnsi="Times New Roman" w:cs="Times New Roman"/>
                <w:color w:val="auto"/>
                <w:kern w:val="2"/>
                <w:sz w:val="21"/>
                <w:szCs w:val="24"/>
                <w:lang w:val="en-US" w:eastAsia="zh-CN" w:bidi="ar-SA"/>
              </w:rPr>
              <w:t>（其中冷镦、夹尾用油带出量约为</w:t>
            </w:r>
            <w:r>
              <w:rPr>
                <w:rFonts w:hint="default" w:ascii="Times New Roman" w:hAnsi="Times New Roman" w:eastAsia="宋体" w:cs="Times New Roman"/>
                <w:b w:val="0"/>
                <w:bCs w:val="0"/>
                <w:kern w:val="0"/>
                <w:sz w:val="21"/>
                <w:szCs w:val="21"/>
                <w:lang w:val="en-US" w:eastAsia="zh-CN" w:bidi="ar"/>
              </w:rPr>
              <w:t>45.375t</w:t>
            </w:r>
            <w:r>
              <w:rPr>
                <w:rFonts w:hint="eastAsia" w:ascii="Times New Roman" w:hAnsi="Times New Roman" w:eastAsia="宋体" w:cs="Times New Roman"/>
                <w:b w:val="0"/>
                <w:bCs w:val="0"/>
                <w:kern w:val="0"/>
                <w:sz w:val="21"/>
                <w:szCs w:val="21"/>
                <w:lang w:val="en-US" w:eastAsia="zh-CN" w:bidi="ar"/>
              </w:rPr>
              <w:t>/a、搓牙用油带出</w:t>
            </w:r>
            <w:r>
              <w:rPr>
                <w:rFonts w:hint="default" w:ascii="Times New Roman" w:hAnsi="Times New Roman" w:eastAsia="宋体" w:cs="Times New Roman"/>
                <w:b w:val="0"/>
                <w:bCs w:val="0"/>
                <w:kern w:val="0"/>
                <w:sz w:val="21"/>
                <w:szCs w:val="21"/>
                <w:lang w:val="en-US" w:eastAsia="zh-CN" w:bidi="ar"/>
              </w:rPr>
              <w:t>量约为</w:t>
            </w:r>
            <w:r>
              <w:rPr>
                <w:rFonts w:hint="default" w:ascii="Times New Roman" w:hAnsi="Times New Roman" w:eastAsia="宋体" w:cs="Times New Roman"/>
                <w:i w:val="0"/>
                <w:iCs w:val="0"/>
                <w:color w:val="000000"/>
                <w:kern w:val="0"/>
                <w:sz w:val="21"/>
                <w:szCs w:val="21"/>
                <w:lang w:val="en-US" w:eastAsia="zh-CN" w:bidi="ar"/>
              </w:rPr>
              <w:t>26.625t/a、</w:t>
            </w:r>
            <w:r>
              <w:rPr>
                <w:rFonts w:hint="eastAsia" w:ascii="Times New Roman" w:hAnsi="Times New Roman" w:eastAsia="宋体" w:cs="Times New Roman"/>
                <w:i w:val="0"/>
                <w:iCs w:val="0"/>
                <w:color w:val="000000"/>
                <w:kern w:val="0"/>
                <w:sz w:val="21"/>
                <w:szCs w:val="21"/>
                <w:lang w:val="en-US" w:eastAsia="zh-CN" w:bidi="ar"/>
              </w:rPr>
              <w:t>滚丝用油带出量约为3t/a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；员工生产过程中使用的含有抹布、手套中也会带走一部分润滑油，含油抹布、手套需每天更换，根据物料守恒的原则推算每日带走润滑油量1.5kg，年工作300天，则废抹布、手套含油量为0.45t/a</w:t>
            </w:r>
            <w:r>
              <w:rPr>
                <w:rFonts w:hint="eastAsia" w:ascii="Times New Roman" w:hAnsi="Times New Roman" w:cs="Times New Roman"/>
                <w:color w:val="auto"/>
                <w:kern w:val="2"/>
                <w:sz w:val="21"/>
                <w:szCs w:val="24"/>
                <w:lang w:val="en-US" w:eastAsia="zh-CN" w:bidi="ar-SA"/>
              </w:rPr>
              <w:t>（其中冷镦、夹尾用油带出量约为</w:t>
            </w:r>
            <w:r>
              <w:rPr>
                <w:rFonts w:hint="default" w:ascii="Times New Roman" w:hAnsi="Times New Roman" w:eastAsia="宋体" w:cs="Times New Roman"/>
                <w:kern w:val="0"/>
                <w:sz w:val="21"/>
                <w:szCs w:val="21"/>
                <w:lang w:val="en-US" w:eastAsia="zh-CN" w:bidi="ar"/>
              </w:rPr>
              <w:t>0.272t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、搓牙用油带出</w:t>
            </w:r>
            <w:r>
              <w:rPr>
                <w:rFonts w:hint="default" w:ascii="Times New Roman" w:hAnsi="Times New Roman" w:eastAsia="宋体" w:cs="Times New Roman"/>
                <w:b w:val="0"/>
                <w:bCs w:val="0"/>
                <w:kern w:val="0"/>
                <w:sz w:val="21"/>
                <w:szCs w:val="21"/>
                <w:lang w:val="en-US" w:eastAsia="zh-CN" w:bidi="ar"/>
              </w:rPr>
              <w:t>量约为</w:t>
            </w:r>
            <w:r>
              <w:rPr>
                <w:rFonts w:hint="default" w:ascii="Times New Roman" w:hAnsi="Times New Roman" w:eastAsia="宋体" w:cs="Times New Roman"/>
                <w:kern w:val="0"/>
                <w:sz w:val="21"/>
                <w:szCs w:val="21"/>
                <w:lang w:val="en-US" w:eastAsia="zh-CN" w:bidi="ar"/>
              </w:rPr>
              <w:t>0.16</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eastAsia="宋体" w:cs="Times New Roman"/>
                <w:i w:val="0"/>
                <w:iCs w:val="0"/>
                <w:color w:val="000000"/>
                <w:kern w:val="0"/>
                <w:sz w:val="21"/>
                <w:szCs w:val="21"/>
                <w:lang w:val="en-US" w:eastAsia="zh-CN" w:bidi="ar"/>
              </w:rPr>
              <w:t>滚丝用油带出量约为</w:t>
            </w:r>
            <w:r>
              <w:rPr>
                <w:rFonts w:hint="default" w:ascii="Times New Roman" w:hAnsi="Times New Roman" w:eastAsia="宋体" w:cs="Times New Roman"/>
                <w:kern w:val="0"/>
                <w:sz w:val="21"/>
                <w:szCs w:val="21"/>
                <w:lang w:val="en-US" w:eastAsia="zh-CN" w:bidi="ar"/>
              </w:rPr>
              <w:t>0.04</w:t>
            </w:r>
            <w:r>
              <w:rPr>
                <w:rFonts w:hint="eastAsia"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进行更换，</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1t/a（其中冷镦、夹尾废油产生量约为</w:t>
            </w:r>
            <w:r>
              <w:rPr>
                <w:rFonts w:hint="default" w:ascii="Times New Roman" w:hAnsi="Times New Roman" w:eastAsia="宋体" w:cs="Times New Roman"/>
                <w:kern w:val="0"/>
                <w:sz w:val="21"/>
                <w:szCs w:val="21"/>
                <w:lang w:val="en-US" w:eastAsia="zh-CN" w:bidi="ar"/>
              </w:rPr>
              <w:t>0.605</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/a、搓牙</w:t>
            </w:r>
            <w:r>
              <w:rPr>
                <w:rFonts w:hint="eastAsia" w:ascii="Times New Roman" w:hAnsi="Times New Roman" w:cs="Times New Roman"/>
                <w:color w:val="auto"/>
                <w:kern w:val="2"/>
                <w:sz w:val="21"/>
                <w:szCs w:val="24"/>
                <w:lang w:val="en-US" w:eastAsia="zh-CN" w:bidi="ar-SA"/>
              </w:rPr>
              <w:t>废油产生量</w:t>
            </w:r>
            <w:r>
              <w:rPr>
                <w:rFonts w:hint="default" w:ascii="Times New Roman" w:hAnsi="Times New Roman" w:eastAsia="宋体" w:cs="Times New Roman"/>
                <w:b w:val="0"/>
                <w:bCs w:val="0"/>
                <w:kern w:val="0"/>
                <w:sz w:val="21"/>
                <w:szCs w:val="21"/>
                <w:lang w:val="en-US" w:eastAsia="zh-CN" w:bidi="ar"/>
              </w:rPr>
              <w:t>约为</w:t>
            </w:r>
            <w:r>
              <w:rPr>
                <w:rFonts w:hint="default" w:ascii="Times New Roman" w:hAnsi="Times New Roman" w:eastAsia="宋体" w:cs="Times New Roman"/>
                <w:kern w:val="0"/>
                <w:sz w:val="21"/>
                <w:szCs w:val="21"/>
                <w:lang w:val="en-US" w:eastAsia="zh-CN" w:bidi="ar"/>
              </w:rPr>
              <w:t>0.355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eastAsia="宋体" w:cs="Times New Roman"/>
                <w:i w:val="0"/>
                <w:iCs w:val="0"/>
                <w:color w:val="000000"/>
                <w:kern w:val="0"/>
                <w:sz w:val="21"/>
                <w:szCs w:val="21"/>
                <w:lang w:val="en-US" w:eastAsia="zh-CN" w:bidi="ar"/>
              </w:rPr>
              <w:t>滚丝</w:t>
            </w:r>
            <w:r>
              <w:rPr>
                <w:rFonts w:hint="eastAsia" w:ascii="Times New Roman" w:hAnsi="Times New Roman" w:cs="Times New Roman"/>
                <w:color w:val="auto"/>
                <w:kern w:val="2"/>
                <w:sz w:val="21"/>
                <w:szCs w:val="24"/>
                <w:lang w:val="en-US" w:eastAsia="zh-CN" w:bidi="ar-SA"/>
              </w:rPr>
              <w:t>废油产生量</w:t>
            </w:r>
            <w:r>
              <w:rPr>
                <w:rFonts w:hint="eastAsia" w:ascii="Times New Roman" w:hAnsi="Times New Roman" w:eastAsia="宋体" w:cs="Times New Roman"/>
                <w:i w:val="0"/>
                <w:iCs w:val="0"/>
                <w:color w:val="000000"/>
                <w:kern w:val="0"/>
                <w:sz w:val="21"/>
                <w:szCs w:val="21"/>
                <w:lang w:val="en-US" w:eastAsia="zh-CN" w:bidi="ar"/>
              </w:rPr>
              <w:t>约为</w:t>
            </w:r>
            <w:r>
              <w:rPr>
                <w:rFonts w:hint="default" w:ascii="Times New Roman" w:hAnsi="Times New Roman" w:eastAsia="宋体" w:cs="Times New Roman"/>
                <w:kern w:val="0"/>
                <w:sz w:val="21"/>
                <w:szCs w:val="21"/>
                <w:lang w:val="en-US" w:eastAsia="zh-CN" w:bidi="ar"/>
              </w:rPr>
              <w:t>0.04</w:t>
            </w:r>
            <w:r>
              <w:rPr>
                <w:rFonts w:hint="eastAsia"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w:t>
            </w:r>
            <w:r>
              <w:rPr>
                <w:rFonts w:hint="default" w:ascii="Times New Roman" w:hAnsi="Times New Roman" w:eastAsia="宋体" w:cs="Times New Roman"/>
                <w:color w:val="auto"/>
                <w:kern w:val="2"/>
                <w:sz w:val="21"/>
                <w:szCs w:val="24"/>
                <w:lang w:val="en-US" w:eastAsia="zh-CN" w:bidi="ar-SA"/>
              </w:rPr>
              <w:t>滚丝、冷镦、夹尾、搓牙</w:t>
            </w:r>
            <w:r>
              <w:rPr>
                <w:rFonts w:hint="default" w:ascii="Times New Roman" w:hAnsi="Times New Roman" w:cs="Times New Roman"/>
                <w:color w:val="auto"/>
                <w:kern w:val="2"/>
                <w:sz w:val="21"/>
                <w:szCs w:val="24"/>
                <w:lang w:val="en-US" w:eastAsia="zh-CN" w:bidi="ar-SA"/>
              </w:rPr>
              <w:t>工序生产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default" w:ascii="Times New Roman" w:hAnsi="Times New Roman" w:cs="Times New Roman"/>
                <w:color w:val="auto"/>
                <w:kern w:val="2"/>
                <w:sz w:val="21"/>
                <w:szCs w:val="24"/>
                <w:lang w:val="en-US" w:eastAsia="zh-CN" w:bidi="ar-SA"/>
              </w:rPr>
              <w:t>20.55</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（其中冷镦、夹尾工序产生量</w:t>
            </w:r>
            <w:r>
              <w:rPr>
                <w:rFonts w:hint="eastAsia" w:ascii="Times New Roman" w:hAnsi="Times New Roman" w:eastAsia="宋体" w:cs="Times New Roman"/>
                <w:kern w:val="0"/>
                <w:sz w:val="21"/>
                <w:szCs w:val="21"/>
                <w:lang w:val="en-US" w:eastAsia="zh-CN" w:bidi="ar"/>
              </w:rPr>
              <w:t>8.068</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、搓牙</w:t>
            </w:r>
            <w:r>
              <w:rPr>
                <w:rFonts w:hint="eastAsia" w:ascii="Times New Roman" w:hAnsi="Times New Roman" w:cs="Times New Roman"/>
                <w:color w:val="auto"/>
                <w:kern w:val="2"/>
                <w:sz w:val="21"/>
                <w:szCs w:val="24"/>
                <w:lang w:val="en-US" w:eastAsia="zh-CN" w:bidi="ar-SA"/>
              </w:rPr>
              <w:t>工序产生量</w:t>
            </w:r>
            <w:r>
              <w:rPr>
                <w:rFonts w:hint="eastAsia" w:ascii="Times New Roman" w:hAnsi="Times New Roman" w:eastAsia="宋体" w:cs="Times New Roman"/>
                <w:kern w:val="0"/>
                <w:sz w:val="21"/>
                <w:szCs w:val="21"/>
                <w:lang w:val="en-US" w:eastAsia="zh-CN" w:bidi="ar"/>
              </w:rPr>
              <w:t>11.66</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eastAsia="宋体" w:cs="Times New Roman"/>
                <w:i w:val="0"/>
                <w:iCs w:val="0"/>
                <w:color w:val="000000"/>
                <w:kern w:val="0"/>
                <w:sz w:val="21"/>
                <w:szCs w:val="21"/>
                <w:lang w:val="en-US" w:eastAsia="zh-CN" w:bidi="ar"/>
              </w:rPr>
              <w:t>滚丝用油带出量</w:t>
            </w:r>
            <w:r>
              <w:rPr>
                <w:rFonts w:hint="eastAsia" w:ascii="Times New Roman" w:hAnsi="Times New Roman" w:eastAsia="宋体" w:cs="Times New Roman"/>
                <w:kern w:val="0"/>
                <w:sz w:val="21"/>
                <w:szCs w:val="21"/>
                <w:lang w:val="en-US" w:eastAsia="zh-CN" w:bidi="ar"/>
              </w:rPr>
              <w:t>0.822</w:t>
            </w:r>
            <w:r>
              <w:rPr>
                <w:rFonts w:hint="eastAsia"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1号生产车间、2号生产车间共设22个区域，预计1区-10区、12区-21区冷镦、夹尾、搓牙设备每个区域平均布置，即每个区各设置64台冷镦机、54台搓牙机、10台夹尾机</w:t>
            </w:r>
            <w:r>
              <w:rPr>
                <w:rFonts w:hint="eastAsia" w:ascii="Times New Roman" w:hAnsi="Times New Roman" w:cs="Times New Roman"/>
                <w:color w:val="auto"/>
                <w:kern w:val="2"/>
                <w:sz w:val="21"/>
                <w:szCs w:val="24"/>
                <w:lang w:val="en-US" w:eastAsia="zh-CN" w:bidi="ar-SA"/>
              </w:rPr>
              <w:t>、1座存油池</w:t>
            </w:r>
            <w:r>
              <w:rPr>
                <w:rFonts w:hint="default" w:ascii="Times New Roman" w:hAnsi="Times New Roman" w:cs="Times New Roman"/>
                <w:color w:val="auto"/>
                <w:kern w:val="2"/>
                <w:sz w:val="21"/>
                <w:szCs w:val="24"/>
                <w:lang w:val="en-US" w:eastAsia="zh-CN" w:bidi="ar-SA"/>
              </w:rPr>
              <w:t>。11区、22区每个区域各放置50台滚丝机</w:t>
            </w:r>
            <w:r>
              <w:rPr>
                <w:rFonts w:hint="eastAsia" w:ascii="Times New Roman" w:hAnsi="Times New Roman" w:cs="Times New Roman"/>
                <w:color w:val="auto"/>
                <w:kern w:val="2"/>
                <w:sz w:val="21"/>
                <w:szCs w:val="24"/>
                <w:lang w:val="en-US" w:eastAsia="zh-CN" w:bidi="ar-SA"/>
              </w:rPr>
              <w:t>、1座存油池</w:t>
            </w:r>
            <w:r>
              <w:rPr>
                <w:rFonts w:hint="default" w:ascii="Times New Roman" w:hAnsi="Times New Roman" w:cs="Times New Roman"/>
                <w:color w:val="auto"/>
                <w:kern w:val="2"/>
                <w:sz w:val="21"/>
                <w:szCs w:val="24"/>
                <w:lang w:val="en-US" w:eastAsia="zh-CN" w:bidi="ar-SA"/>
              </w:rPr>
              <w:t>。各区油雾（以非甲烷总烃计）产生量</w:t>
            </w:r>
            <w:r>
              <w:rPr>
                <w:rFonts w:hint="eastAsia" w:ascii="Times New Roman" w:hAnsi="Times New Roman" w:cs="Times New Roman"/>
                <w:color w:val="auto"/>
                <w:kern w:val="2"/>
                <w:sz w:val="21"/>
                <w:szCs w:val="24"/>
                <w:lang w:val="en-US" w:eastAsia="zh-CN" w:bidi="ar-SA"/>
              </w:rPr>
              <w:t>如下</w:t>
            </w:r>
            <w:r>
              <w:rPr>
                <w:rFonts w:hint="default" w:ascii="Times New Roman" w:hAnsi="Times New Roman" w:cs="Times New Roman"/>
                <w:color w:val="auto"/>
                <w:kern w:val="2"/>
                <w:sz w:val="21"/>
                <w:szCs w:val="24"/>
                <w:lang w:val="en-US" w:eastAsia="zh-CN" w:bidi="ar-SA"/>
              </w:rPr>
              <w:t>，则1区-10区、12区-21区各区的油雾（以非甲烷总烃计）产生量为</w:t>
            </w:r>
            <w:r>
              <w:rPr>
                <w:rFonts w:hint="eastAsia" w:ascii="Times New Roman" w:hAnsi="Times New Roman" w:cs="Times New Roman"/>
                <w:color w:val="auto"/>
                <w:kern w:val="2"/>
                <w:sz w:val="21"/>
                <w:szCs w:val="24"/>
                <w:lang w:val="en-US" w:eastAsia="zh-CN" w:bidi="ar-SA"/>
              </w:rPr>
              <w:t>0.9864</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/a，11区、22区</w:t>
            </w:r>
            <w:r>
              <w:rPr>
                <w:rFonts w:hint="default" w:ascii="Times New Roman" w:hAnsi="Times New Roman" w:cs="Times New Roman"/>
                <w:color w:val="auto"/>
                <w:kern w:val="2"/>
                <w:sz w:val="21"/>
                <w:szCs w:val="24"/>
                <w:lang w:val="en-US" w:eastAsia="zh-CN" w:bidi="ar-SA"/>
              </w:rPr>
              <w:t>各区的油雾（以非甲烷总烃计）产生量为</w:t>
            </w:r>
            <w:r>
              <w:rPr>
                <w:rFonts w:hint="eastAsia" w:ascii="Times New Roman" w:hAnsi="Times New Roman" w:cs="Times New Roman"/>
                <w:color w:val="auto"/>
                <w:kern w:val="2"/>
                <w:sz w:val="21"/>
                <w:szCs w:val="24"/>
                <w:lang w:val="en-US" w:eastAsia="zh-CN" w:bidi="ar-SA"/>
              </w:rPr>
              <w:t>0.411</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cs="Times New Roman"/>
                <w:color w:val="auto"/>
                <w:kern w:val="2"/>
                <w:sz w:val="21"/>
                <w:szCs w:val="24"/>
                <w:lang w:val="en-US" w:eastAsia="zh-CN" w:bidi="ar-SA"/>
              </w:rPr>
              <w:t>。</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w:t>
            </w:r>
            <w:r>
              <w:rPr>
                <w:rFonts w:hint="default" w:ascii="Times New Roman" w:hAnsi="Times New Roman" w:cs="Times New Roman"/>
                <w:color w:val="auto"/>
                <w:kern w:val="2"/>
                <w:sz w:val="21"/>
                <w:szCs w:val="24"/>
                <w:lang w:val="en-US" w:eastAsia="zh-CN" w:bidi="ar-SA"/>
              </w:rPr>
              <w:t>1区至22区各区的滚丝机、</w:t>
            </w:r>
            <w:r>
              <w:rPr>
                <w:rFonts w:hint="default" w:ascii="Times New Roman" w:hAnsi="Times New Roman" w:eastAsia="宋体" w:cs="Times New Roman"/>
                <w:color w:val="auto"/>
                <w:kern w:val="2"/>
                <w:sz w:val="21"/>
                <w:szCs w:val="24"/>
                <w:lang w:val="en-US" w:eastAsia="zh-CN" w:bidi="ar-SA"/>
              </w:rPr>
              <w:t>冷镦机、夹尾机、搓</w:t>
            </w:r>
            <w:r>
              <w:rPr>
                <w:rFonts w:hint="default" w:ascii="Times New Roman" w:hAnsi="Times New Roman" w:cs="Times New Roman"/>
                <w:color w:val="auto"/>
                <w:kern w:val="2"/>
                <w:sz w:val="21"/>
                <w:szCs w:val="24"/>
                <w:lang w:val="en-US" w:eastAsia="zh-CN" w:bidi="ar-SA"/>
              </w:rPr>
              <w:t>牙</w:t>
            </w:r>
            <w:r>
              <w:rPr>
                <w:rFonts w:hint="default" w:ascii="Times New Roman" w:hAnsi="Times New Roman" w:eastAsia="宋体" w:cs="Times New Roman"/>
                <w:color w:val="auto"/>
                <w:kern w:val="2"/>
                <w:sz w:val="21"/>
                <w:szCs w:val="24"/>
                <w:lang w:val="en-US" w:eastAsia="zh-CN" w:bidi="ar-SA"/>
              </w:rPr>
              <w:t>机设备上方设置集气罩，</w:t>
            </w:r>
            <w:r>
              <w:rPr>
                <w:rFonts w:hint="default" w:ascii="Times New Roman" w:hAnsi="Times New Roman" w:cs="Times New Roman"/>
                <w:color w:val="auto"/>
                <w:kern w:val="2"/>
                <w:sz w:val="21"/>
                <w:szCs w:val="24"/>
                <w:lang w:val="en-US" w:eastAsia="zh-CN" w:bidi="ar-SA"/>
              </w:rPr>
              <w:t>每个区各设一套油雾过滤器+</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+活性炭吸附装置，各区</w:t>
            </w:r>
            <w:r>
              <w:rPr>
                <w:rFonts w:hint="default" w:ascii="Times New Roman" w:hAnsi="Times New Roman" w:eastAsia="宋体" w:cs="Times New Roman"/>
                <w:color w:val="auto"/>
                <w:kern w:val="2"/>
                <w:sz w:val="21"/>
                <w:szCs w:val="24"/>
                <w:lang w:val="en-US" w:eastAsia="zh-CN" w:bidi="ar-SA"/>
              </w:rPr>
              <w:t>产生的废气经集气罩收集至</w:t>
            </w:r>
            <w:r>
              <w:rPr>
                <w:rFonts w:hint="default" w:ascii="Times New Roman" w:hAnsi="Times New Roman" w:cs="Times New Roman"/>
                <w:color w:val="auto"/>
                <w:kern w:val="2"/>
                <w:sz w:val="21"/>
                <w:szCs w:val="24"/>
                <w:lang w:val="en-US" w:eastAsia="zh-CN" w:bidi="ar-SA"/>
              </w:rPr>
              <w:t>油雾过滤器+</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default" w:ascii="Times New Roman" w:hAnsi="Times New Roman" w:eastAsia="宋体" w:cs="Times New Roman"/>
                <w:color w:val="auto"/>
                <w:kern w:val="2"/>
                <w:sz w:val="21"/>
                <w:szCs w:val="24"/>
                <w:lang w:val="en-US" w:eastAsia="zh-CN" w:bidi="ar-SA"/>
              </w:rPr>
              <w:t>处理后，通过</w:t>
            </w:r>
            <w:r>
              <w:rPr>
                <w:rFonts w:hint="default" w:ascii="Times New Roman" w:hAnsi="Times New Roman" w:cs="Times New Roman"/>
                <w:color w:val="auto"/>
                <w:kern w:val="2"/>
                <w:sz w:val="21"/>
                <w:szCs w:val="24"/>
                <w:lang w:val="en-US" w:eastAsia="zh-CN" w:bidi="ar-SA"/>
              </w:rPr>
              <w:t>各区的</w:t>
            </w:r>
            <w:r>
              <w:rPr>
                <w:rFonts w:hint="default" w:ascii="Times New Roman" w:hAnsi="Times New Roman" w:eastAsia="宋体" w:cs="Times New Roman"/>
                <w:color w:val="auto"/>
                <w:kern w:val="2"/>
                <w:sz w:val="21"/>
                <w:szCs w:val="24"/>
                <w:lang w:val="en-US" w:eastAsia="zh-CN" w:bidi="ar-SA"/>
              </w:rPr>
              <w:t>15m高排气筒</w:t>
            </w:r>
            <w:r>
              <w:rPr>
                <w:rFonts w:hint="default" w:ascii="Times New Roman" w:hAnsi="Times New Roman" w:cs="Times New Roman"/>
                <w:color w:val="auto"/>
                <w:kern w:val="2"/>
                <w:sz w:val="21"/>
                <w:szCs w:val="24"/>
                <w:lang w:val="en-US" w:eastAsia="zh-CN" w:bidi="ar-SA"/>
              </w:rPr>
              <w:t>（DA001-DA022）</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机械过滤、静电过滤属于油雾废气治理的可行性技术，活性炭吸附属于挥发性有机物废气治理的可行性技术。本项目采用“机械过滤+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2" w:firstLineChars="200"/>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①</w:t>
            </w:r>
            <w:r>
              <w:rPr>
                <w:rFonts w:hint="default" w:ascii="Times New Roman" w:hAnsi="Times New Roman" w:cs="Times New Roman"/>
                <w:b/>
                <w:bCs/>
                <w:color w:val="auto"/>
                <w:kern w:val="2"/>
                <w:sz w:val="21"/>
                <w:szCs w:val="24"/>
                <w:lang w:val="en-US" w:eastAsia="zh-CN" w:bidi="ar-SA"/>
              </w:rPr>
              <w:t>1区-10区、12区-21区</w:t>
            </w:r>
            <w:r>
              <w:rPr>
                <w:rFonts w:hint="eastAsia" w:ascii="Times New Roman" w:hAnsi="Times New Roman" w:cs="Times New Roman"/>
                <w:b/>
                <w:bCs/>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冷镦机、夹尾机、搓</w:t>
            </w:r>
            <w:r>
              <w:rPr>
                <w:rFonts w:hint="default" w:ascii="Times New Roman" w:hAnsi="Times New Roman" w:cs="Times New Roman"/>
                <w:color w:val="auto"/>
                <w:kern w:val="2"/>
                <w:sz w:val="21"/>
                <w:szCs w:val="24"/>
                <w:lang w:val="en-US" w:eastAsia="zh-CN" w:bidi="ar-SA"/>
              </w:rPr>
              <w:t>牙</w:t>
            </w:r>
            <w:r>
              <w:rPr>
                <w:rFonts w:hint="default" w:ascii="Times New Roman" w:hAnsi="Times New Roman" w:eastAsia="宋体" w:cs="Times New Roman"/>
                <w:color w:val="auto"/>
                <w:kern w:val="2"/>
                <w:sz w:val="21"/>
                <w:szCs w:val="24"/>
                <w:lang w:val="en-US" w:eastAsia="zh-CN" w:bidi="ar-SA"/>
              </w:rPr>
              <w:t>机年工作时间</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为2</w:t>
            </w:r>
            <w:r>
              <w:rPr>
                <w:rFonts w:hint="default" w:ascii="Times New Roman" w:hAnsi="Times New Roman" w:cs="Times New Roman"/>
                <w:color w:val="auto"/>
                <w:kern w:val="2"/>
                <w:sz w:val="21"/>
                <w:szCs w:val="24"/>
                <w:lang w:val="en-US" w:eastAsia="zh-CN" w:bidi="ar-SA"/>
              </w:rPr>
              <w:t>40</w:t>
            </w:r>
            <w:r>
              <w:rPr>
                <w:rFonts w:hint="default" w:ascii="Times New Roman" w:hAnsi="Times New Roman" w:eastAsia="宋体" w:cs="Times New Roman"/>
                <w:color w:val="auto"/>
                <w:kern w:val="2"/>
                <w:sz w:val="21"/>
                <w:szCs w:val="24"/>
                <w:lang w:val="en-US" w:eastAsia="zh-CN" w:bidi="ar-SA"/>
              </w:rPr>
              <w:t>0h/a，则</w:t>
            </w:r>
            <w:r>
              <w:rPr>
                <w:rFonts w:hint="default" w:ascii="Times New Roman" w:hAnsi="Times New Roman" w:cs="Times New Roman"/>
                <w:color w:val="auto"/>
                <w:kern w:val="2"/>
                <w:sz w:val="21"/>
                <w:szCs w:val="24"/>
                <w:lang w:val="en-US" w:eastAsia="zh-CN" w:bidi="ar-SA"/>
              </w:rPr>
              <w:t>各区</w:t>
            </w:r>
            <w:r>
              <w:rPr>
                <w:rFonts w:hint="default" w:ascii="Times New Roman" w:hAnsi="Times New Roman" w:eastAsia="宋体" w:cs="Times New Roman"/>
                <w:color w:val="auto"/>
                <w:kern w:val="2"/>
                <w:sz w:val="21"/>
                <w:szCs w:val="24"/>
                <w:lang w:val="en-US" w:eastAsia="zh-CN" w:bidi="ar-SA"/>
              </w:rPr>
              <w:t>油雾（以非甲烷总烃计）的产生速率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0.411</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各区废气处理设备配套</w:t>
            </w:r>
            <w:r>
              <w:rPr>
                <w:rFonts w:hint="default" w:ascii="Times New Roman" w:hAnsi="Times New Roman" w:eastAsia="宋体" w:cs="Times New Roman"/>
                <w:color w:val="auto"/>
                <w:kern w:val="2"/>
                <w:sz w:val="21"/>
                <w:szCs w:val="24"/>
                <w:lang w:val="en-US" w:eastAsia="zh-CN" w:bidi="ar-SA"/>
              </w:rPr>
              <w:t>风机风量</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35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/h，则油雾（以非甲烷总烃计）的产生浓度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default" w:ascii="Times New Roman" w:hAnsi="Times New Roman" w:cs="Times New Roman"/>
                <w:color w:val="auto"/>
                <w:kern w:val="2"/>
                <w:sz w:val="21"/>
                <w:szCs w:val="24"/>
                <w:lang w:val="en-US" w:eastAsia="zh-CN" w:bidi="ar-SA"/>
              </w:rPr>
              <w:t>油雾过滤器+</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油雾过滤器的效率为50%，</w:t>
            </w:r>
            <w:r>
              <w:rPr>
                <w:rFonts w:hint="default" w:ascii="Times New Roman" w:hAnsi="Times New Roman" w:eastAsia="宋体" w:cs="Times New Roman"/>
                <w:color w:val="auto"/>
                <w:kern w:val="2"/>
                <w:sz w:val="21"/>
                <w:szCs w:val="24"/>
                <w:lang w:val="en-US" w:eastAsia="zh-CN" w:bidi="ar-SA"/>
              </w:rPr>
              <w:t>油雾净化器的效率为80%，活性炭箱的吸附效率为50%）。则净化后</w:t>
            </w:r>
            <w:r>
              <w:rPr>
                <w:rFonts w:hint="default" w:ascii="Times New Roman" w:hAnsi="Times New Roman"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auto"/>
                <w:kern w:val="0"/>
                <w:sz w:val="22"/>
                <w:szCs w:val="22"/>
                <w:u w:val="none"/>
                <w:lang w:val="en-US" w:eastAsia="zh-CN" w:bidi="ar"/>
              </w:rPr>
              <w:t>#</w:t>
            </w:r>
            <w:r>
              <w:rPr>
                <w:rStyle w:val="47"/>
                <w:rFonts w:hint="default" w:ascii="Times New Roman" w:hAnsi="Times New Roman" w:cs="Times New Roman"/>
                <w:color w:val="auto"/>
                <w:lang w:val="en-US" w:eastAsia="zh-CN" w:bidi="ar"/>
              </w:rPr>
              <w:t>冷镦、夹尾、搓牙废气排放口-10#冷镦、夹尾、搓牙废气排放口（DA001-DA010）</w:t>
            </w:r>
            <w:r>
              <w:rPr>
                <w:rStyle w:val="47"/>
                <w:rFonts w:hint="eastAsia" w:ascii="Times New Roman" w:hAnsi="Times New Roman" w:cs="Times New Roman"/>
                <w:color w:val="auto"/>
                <w:lang w:val="en-US" w:eastAsia="zh-CN" w:bidi="ar"/>
              </w:rPr>
              <w:t>、</w:t>
            </w:r>
            <w:r>
              <w:rPr>
                <w:rStyle w:val="47"/>
                <w:rFonts w:hint="default" w:ascii="Times New Roman" w:hAnsi="Times New Roman" w:cs="Times New Roman"/>
                <w:color w:val="auto"/>
                <w:lang w:val="en-US" w:eastAsia="zh-CN" w:bidi="ar"/>
              </w:rPr>
              <w:t>12#冷镦、夹尾、搓牙废气排放口-21#冷镦、夹尾、搓牙废气排放口</w:t>
            </w:r>
            <w:r>
              <w:rPr>
                <w:rFonts w:hint="default" w:ascii="Times New Roman" w:hAnsi="Times New Roman" w:cs="Times New Roman"/>
                <w:color w:val="auto"/>
                <w:kern w:val="2"/>
                <w:sz w:val="21"/>
                <w:szCs w:val="24"/>
                <w:lang w:val="en-US" w:eastAsia="zh-CN" w:bidi="ar-SA"/>
              </w:rPr>
              <w:t>（DA012-DA021）</w:t>
            </w:r>
            <w:r>
              <w:rPr>
                <w:rStyle w:val="47"/>
                <w:rFonts w:hint="default" w:ascii="Times New Roman" w:hAnsi="Times New Roman" w:cs="Times New Roman"/>
                <w:color w:val="auto"/>
                <w:lang w:val="en-US" w:eastAsia="zh-CN" w:bidi="ar"/>
              </w:rPr>
              <w:t>中各区</w:t>
            </w:r>
            <w:r>
              <w:rPr>
                <w:rFonts w:hint="default" w:ascii="Times New Roman" w:hAnsi="Times New Roman" w:cs="Times New Roman"/>
                <w:color w:val="auto"/>
                <w:kern w:val="2"/>
                <w:sz w:val="21"/>
                <w:szCs w:val="24"/>
                <w:lang w:val="en-US" w:eastAsia="zh-CN" w:bidi="ar-SA"/>
              </w:rPr>
              <w:t>的</w:t>
            </w:r>
            <w:r>
              <w:rPr>
                <w:rFonts w:hint="default" w:ascii="Times New Roman" w:hAnsi="Times New Roman" w:eastAsia="宋体" w:cs="Times New Roman"/>
                <w:color w:val="auto"/>
                <w:kern w:val="2"/>
                <w:sz w:val="21"/>
                <w:szCs w:val="24"/>
                <w:lang w:val="en-US" w:eastAsia="zh-CN" w:bidi="ar-SA"/>
              </w:rPr>
              <w:t>油雾（以非甲烷总烃计）排放量</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0.044</w:t>
            </w:r>
            <w:r>
              <w:rPr>
                <w:rFonts w:hint="eastAsia" w:ascii="Times New Roman" w:hAnsi="Times New Roman" w:cs="Times New Roman"/>
                <w:color w:val="auto"/>
                <w:kern w:val="2"/>
                <w:sz w:val="21"/>
                <w:szCs w:val="24"/>
                <w:lang w:val="en-US" w:eastAsia="zh-CN" w:bidi="ar-SA"/>
              </w:rPr>
              <w:t>4</w:t>
            </w:r>
            <w:r>
              <w:rPr>
                <w:rFonts w:hint="default" w:ascii="Times New Roman" w:hAnsi="Times New Roman" w:eastAsia="宋体" w:cs="Times New Roman"/>
                <w:color w:val="auto"/>
                <w:kern w:val="2"/>
                <w:sz w:val="21"/>
                <w:szCs w:val="24"/>
                <w:lang w:val="en-US" w:eastAsia="zh-CN" w:bidi="ar-SA"/>
              </w:rPr>
              <w:t>t/a，排放速率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0.018</w:t>
            </w:r>
            <w:r>
              <w:rPr>
                <w:rFonts w:hint="eastAsia"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kg/h，排放浓度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0.5284</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2" w:firstLineChars="200"/>
              <w:textAlignment w:val="auto"/>
              <w:rPr>
                <w:rFonts w:hint="eastAsia" w:ascii="Times New Roman" w:hAnsi="Times New Roman"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②11区、22区：</w:t>
            </w:r>
            <w:r>
              <w:rPr>
                <w:rFonts w:hint="default" w:ascii="Times New Roman" w:hAnsi="Times New Roman" w:cs="Times New Roman"/>
                <w:color w:val="auto"/>
                <w:kern w:val="2"/>
                <w:sz w:val="21"/>
                <w:szCs w:val="24"/>
                <w:lang w:val="en-US" w:eastAsia="zh-CN" w:bidi="ar-SA"/>
              </w:rPr>
              <w:t>滚丝机</w:t>
            </w:r>
            <w:r>
              <w:rPr>
                <w:rFonts w:hint="default" w:ascii="Times New Roman" w:hAnsi="Times New Roman" w:eastAsia="宋体" w:cs="Times New Roman"/>
                <w:color w:val="auto"/>
                <w:kern w:val="2"/>
                <w:sz w:val="21"/>
                <w:szCs w:val="24"/>
                <w:lang w:val="en-US" w:eastAsia="zh-CN" w:bidi="ar-SA"/>
              </w:rPr>
              <w:t>年工作时间</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为2</w:t>
            </w:r>
            <w:r>
              <w:rPr>
                <w:rFonts w:hint="default" w:ascii="Times New Roman" w:hAnsi="Times New Roman" w:cs="Times New Roman"/>
                <w:color w:val="auto"/>
                <w:kern w:val="2"/>
                <w:sz w:val="21"/>
                <w:szCs w:val="24"/>
                <w:lang w:val="en-US" w:eastAsia="zh-CN" w:bidi="ar-SA"/>
              </w:rPr>
              <w:t>40</w:t>
            </w:r>
            <w:r>
              <w:rPr>
                <w:rFonts w:hint="default" w:ascii="Times New Roman" w:hAnsi="Times New Roman" w:eastAsia="宋体" w:cs="Times New Roman"/>
                <w:color w:val="auto"/>
                <w:kern w:val="2"/>
                <w:sz w:val="21"/>
                <w:szCs w:val="24"/>
                <w:lang w:val="en-US" w:eastAsia="zh-CN" w:bidi="ar-SA"/>
              </w:rPr>
              <w:t>0h/a，则</w:t>
            </w:r>
            <w:r>
              <w:rPr>
                <w:rFonts w:hint="default" w:ascii="Times New Roman" w:hAnsi="Times New Roman" w:cs="Times New Roman"/>
                <w:color w:val="auto"/>
                <w:kern w:val="2"/>
                <w:sz w:val="21"/>
                <w:szCs w:val="24"/>
                <w:lang w:val="en-US" w:eastAsia="zh-CN" w:bidi="ar-SA"/>
              </w:rPr>
              <w:t>各区</w:t>
            </w:r>
            <w:r>
              <w:rPr>
                <w:rFonts w:hint="default" w:ascii="Times New Roman" w:hAnsi="Times New Roman" w:eastAsia="宋体" w:cs="Times New Roman"/>
                <w:color w:val="auto"/>
                <w:kern w:val="2"/>
                <w:sz w:val="21"/>
                <w:szCs w:val="24"/>
                <w:lang w:val="en-US" w:eastAsia="zh-CN" w:bidi="ar-SA"/>
              </w:rPr>
              <w:t>油雾（以非甲烷总烃计）的产生速率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0.1713</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各区废气处理设备配套</w:t>
            </w:r>
            <w:r>
              <w:rPr>
                <w:rFonts w:hint="default" w:ascii="Times New Roman" w:hAnsi="Times New Roman" w:eastAsia="宋体" w:cs="Times New Roman"/>
                <w:color w:val="auto"/>
                <w:kern w:val="2"/>
                <w:sz w:val="21"/>
                <w:szCs w:val="24"/>
                <w:lang w:val="en-US" w:eastAsia="zh-CN" w:bidi="ar-SA"/>
              </w:rPr>
              <w:t>风机风量</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35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/h，则油雾（以非甲烷总烃计）的产生浓度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4.892</w:t>
            </w:r>
            <w:r>
              <w:rPr>
                <w:rFonts w:hint="eastAsia" w:ascii="Times New Roman" w:hAnsi="Times New Roman" w:cs="Times New Roman"/>
                <w:color w:val="auto"/>
                <w:kern w:val="2"/>
                <w:sz w:val="21"/>
                <w:szCs w:val="24"/>
                <w:lang w:val="en-US" w:eastAsia="zh-CN" w:bidi="ar-SA"/>
              </w:rPr>
              <w:t>9</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default" w:ascii="Times New Roman" w:hAnsi="Times New Roman" w:cs="Times New Roman"/>
                <w:color w:val="auto"/>
                <w:kern w:val="2"/>
                <w:sz w:val="21"/>
                <w:szCs w:val="24"/>
                <w:lang w:val="en-US" w:eastAsia="zh-CN" w:bidi="ar-SA"/>
              </w:rPr>
              <w:t>油雾过滤器+</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油雾过滤器的效率为50%，</w:t>
            </w:r>
            <w:r>
              <w:rPr>
                <w:rFonts w:hint="default" w:ascii="Times New Roman" w:hAnsi="Times New Roman" w:eastAsia="宋体" w:cs="Times New Roman"/>
                <w:color w:val="auto"/>
                <w:kern w:val="2"/>
                <w:sz w:val="21"/>
                <w:szCs w:val="24"/>
                <w:lang w:val="en-US" w:eastAsia="zh-CN" w:bidi="ar-SA"/>
              </w:rPr>
              <w:t>油雾净化器的效率为80%，活性炭箱的吸附效率为50%）。则净化后</w:t>
            </w:r>
            <w:r>
              <w:rPr>
                <w:rFonts w:hint="default" w:ascii="Times New Roman" w:hAnsi="Times New Roman" w:cs="Times New Roman"/>
                <w:i w:val="0"/>
                <w:iCs w:val="0"/>
                <w:color w:val="auto"/>
                <w:kern w:val="0"/>
                <w:sz w:val="22"/>
                <w:szCs w:val="22"/>
                <w:u w:val="none"/>
                <w:lang w:val="en-US" w:eastAsia="zh-CN" w:bidi="ar"/>
              </w:rPr>
              <w:t>1</w:t>
            </w:r>
            <w:r>
              <w:rPr>
                <w:rFonts w:hint="eastAsia" w:ascii="Times New Roman" w:hAnsi="Times New Roman"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auto"/>
                <w:kern w:val="0"/>
                <w:sz w:val="22"/>
                <w:szCs w:val="22"/>
                <w:u w:val="none"/>
                <w:lang w:val="en-US" w:eastAsia="zh-CN" w:bidi="ar"/>
              </w:rPr>
              <w:t>#</w:t>
            </w:r>
            <w:r>
              <w:rPr>
                <w:rStyle w:val="47"/>
                <w:rFonts w:hint="default" w:ascii="Times New Roman" w:hAnsi="Times New Roman" w:cs="Times New Roman"/>
                <w:color w:val="auto"/>
                <w:lang w:val="en-US" w:eastAsia="zh-CN" w:bidi="ar"/>
              </w:rPr>
              <w:t>冷镦、夹尾、搓牙废气排放口（DA0</w:t>
            </w:r>
            <w:r>
              <w:rPr>
                <w:rStyle w:val="47"/>
                <w:rFonts w:hint="eastAsia" w:ascii="Times New Roman" w:hAnsi="Times New Roman" w:cs="Times New Roman"/>
                <w:color w:val="auto"/>
                <w:lang w:val="en-US" w:eastAsia="zh-CN" w:bidi="ar"/>
              </w:rPr>
              <w:t>11</w:t>
            </w:r>
            <w:r>
              <w:rPr>
                <w:rStyle w:val="47"/>
                <w:rFonts w:hint="default" w:ascii="Times New Roman" w:hAnsi="Times New Roman" w:cs="Times New Roman"/>
                <w:color w:val="auto"/>
                <w:lang w:val="en-US" w:eastAsia="zh-CN" w:bidi="ar"/>
              </w:rPr>
              <w:t>）</w:t>
            </w:r>
            <w:r>
              <w:rPr>
                <w:rStyle w:val="47"/>
                <w:rFonts w:hint="eastAsia" w:ascii="Times New Roman" w:hAnsi="Times New Roman" w:cs="Times New Roman"/>
                <w:color w:val="auto"/>
                <w:lang w:val="en-US" w:eastAsia="zh-CN" w:bidi="ar"/>
              </w:rPr>
              <w:t>、2</w:t>
            </w:r>
            <w:r>
              <w:rPr>
                <w:rStyle w:val="47"/>
                <w:rFonts w:hint="default" w:ascii="Times New Roman" w:hAnsi="Times New Roman" w:cs="Times New Roman"/>
                <w:color w:val="auto"/>
                <w:lang w:val="en-US" w:eastAsia="zh-CN" w:bidi="ar"/>
              </w:rPr>
              <w:t>2#冷镦、夹尾、搓牙废气排放口</w:t>
            </w:r>
            <w:r>
              <w:rPr>
                <w:rFonts w:hint="default" w:ascii="Times New Roman" w:hAnsi="Times New Roman" w:cs="Times New Roman"/>
                <w:color w:val="auto"/>
                <w:kern w:val="2"/>
                <w:sz w:val="21"/>
                <w:szCs w:val="24"/>
                <w:lang w:val="en-US" w:eastAsia="zh-CN" w:bidi="ar-SA"/>
              </w:rPr>
              <w:t>（DA0</w:t>
            </w:r>
            <w:r>
              <w:rPr>
                <w:rFonts w:hint="eastAsia" w:ascii="Times New Roman" w:hAnsi="Times New Roman" w:cs="Times New Roman"/>
                <w:color w:val="auto"/>
                <w:kern w:val="2"/>
                <w:sz w:val="21"/>
                <w:szCs w:val="24"/>
                <w:lang w:val="en-US" w:eastAsia="zh-CN" w:bidi="ar-SA"/>
              </w:rPr>
              <w:t>2</w:t>
            </w:r>
            <w:r>
              <w:rPr>
                <w:rFonts w:hint="default" w:ascii="Times New Roman" w:hAnsi="Times New Roman" w:cs="Times New Roman"/>
                <w:color w:val="auto"/>
                <w:kern w:val="2"/>
                <w:sz w:val="21"/>
                <w:szCs w:val="24"/>
                <w:lang w:val="en-US" w:eastAsia="zh-CN" w:bidi="ar-SA"/>
              </w:rPr>
              <w:t>2）</w:t>
            </w:r>
            <w:r>
              <w:rPr>
                <w:rStyle w:val="47"/>
                <w:rFonts w:hint="default" w:ascii="Times New Roman" w:hAnsi="Times New Roman" w:cs="Times New Roman"/>
                <w:color w:val="auto"/>
                <w:lang w:val="en-US" w:eastAsia="zh-CN" w:bidi="ar"/>
              </w:rPr>
              <w:t>中各区</w:t>
            </w:r>
            <w:r>
              <w:rPr>
                <w:rFonts w:hint="default" w:ascii="Times New Roman" w:hAnsi="Times New Roman" w:cs="Times New Roman"/>
                <w:color w:val="auto"/>
                <w:kern w:val="2"/>
                <w:sz w:val="21"/>
                <w:szCs w:val="24"/>
                <w:lang w:val="en-US" w:eastAsia="zh-CN" w:bidi="ar-SA"/>
              </w:rPr>
              <w:t>的</w:t>
            </w:r>
            <w:r>
              <w:rPr>
                <w:rFonts w:hint="default" w:ascii="Times New Roman" w:hAnsi="Times New Roman" w:eastAsia="宋体" w:cs="Times New Roman"/>
                <w:color w:val="auto"/>
                <w:kern w:val="2"/>
                <w:sz w:val="21"/>
                <w:szCs w:val="24"/>
                <w:lang w:val="en-US" w:eastAsia="zh-CN" w:bidi="ar-SA"/>
              </w:rPr>
              <w:t>油雾（以非甲烷总烃计）排放量</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0.018</w:t>
            </w:r>
            <w:r>
              <w:rPr>
                <w:rFonts w:hint="eastAsia"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t/a，排放速率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0.0077</w:t>
            </w:r>
            <w:r>
              <w:rPr>
                <w:rFonts w:hint="default" w:ascii="Times New Roman" w:hAnsi="Times New Roman" w:eastAsia="宋体" w:cs="Times New Roman"/>
                <w:color w:val="auto"/>
                <w:kern w:val="2"/>
                <w:sz w:val="21"/>
                <w:szCs w:val="24"/>
                <w:lang w:val="en-US" w:eastAsia="zh-CN" w:bidi="ar-SA"/>
              </w:rPr>
              <w:t>kg/h，排放浓度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0.220</w:t>
            </w:r>
            <w:r>
              <w:rPr>
                <w:rFonts w:hint="eastAsia" w:ascii="Times New Roman" w:hAnsi="Times New Roman" w:cs="Times New Roman"/>
                <w:color w:val="auto"/>
                <w:kern w:val="2"/>
                <w:sz w:val="21"/>
                <w:szCs w:val="24"/>
                <w:lang w:val="en-US" w:eastAsia="zh-CN" w:bidi="ar-SA"/>
              </w:rPr>
              <w:t>2</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4"/>
                <w:lang w:val="en-US" w:eastAsia="zh-CN" w:bidi="ar-SA"/>
              </w:rPr>
              <w:t>采取以上措施后，</w:t>
            </w:r>
            <w:r>
              <w:rPr>
                <w:rFonts w:hint="default" w:ascii="Times New Roman" w:hAnsi="Times New Roman" w:cs="Times New Roman"/>
                <w:color w:val="auto"/>
                <w:kern w:val="2"/>
                <w:sz w:val="21"/>
                <w:szCs w:val="24"/>
                <w:lang w:val="en-US" w:eastAsia="zh-CN" w:bidi="ar-SA"/>
              </w:rPr>
              <w:t>各排放口</w:t>
            </w:r>
            <w:r>
              <w:rPr>
                <w:rFonts w:hint="default" w:ascii="Times New Roman" w:hAnsi="Times New Roman" w:eastAsia="宋体" w:cs="Times New Roman"/>
                <w:color w:val="auto"/>
                <w:kern w:val="2"/>
                <w:sz w:val="21"/>
                <w:szCs w:val="24"/>
                <w:lang w:val="en-US" w:eastAsia="zh-CN" w:bidi="ar-SA"/>
              </w:rPr>
              <w:t>污染物排放</w:t>
            </w:r>
            <w:r>
              <w:rPr>
                <w:rFonts w:hint="default" w:ascii="Times New Roman" w:hAnsi="Times New Roman" w:cs="Times New Roman"/>
                <w:color w:val="auto"/>
                <w:kern w:val="2"/>
                <w:sz w:val="21"/>
                <w:szCs w:val="24"/>
                <w:lang w:val="en-US" w:eastAsia="zh-CN" w:bidi="ar-SA"/>
              </w:rPr>
              <w:t>均</w:t>
            </w:r>
            <w:r>
              <w:rPr>
                <w:rFonts w:hint="default" w:ascii="Times New Roman" w:hAnsi="Times New Roman" w:cs="Times New Roman"/>
                <w:color w:val="auto"/>
              </w:rPr>
              <w:t>满足河北省地方标准《工业企业挥发性有机物排放控制标准》（DB13/2322-2016）表1中其他行业排放标准，即：非甲烷总烃排放浓度≤80mg/m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1"/>
                <w:lang w:val="en-US" w:eastAsia="zh-CN" w:bidi="ar-SA"/>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无组织废气排放情况及污染源参数见下表。</w:t>
            </w:r>
          </w:p>
          <w:p>
            <w:pPr>
              <w:pStyle w:val="1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p>
          <w:p>
            <w:pPr>
              <w:pStyle w:val="1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p>
          <w:p>
            <w:pPr>
              <w:pStyle w:val="1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p>
          <w:p>
            <w:pPr>
              <w:pStyle w:val="1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表4.3 大气污染物无组织排放量核算表</w:t>
            </w:r>
          </w:p>
          <w:tbl>
            <w:tblPr>
              <w:tblStyle w:val="23"/>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量</w:t>
                  </w:r>
                  <w:r>
                    <w:rPr>
                      <w:rFonts w:hint="default" w:ascii="Times New Roman" w:hAnsi="Times New Roman" w:cs="Times New Roman"/>
                      <w:b/>
                      <w:bCs/>
                      <w:color w:val="000000" w:themeColor="text1"/>
                      <w:spacing w:val="-5"/>
                      <w:sz w:val="21"/>
                      <w:szCs w:val="22"/>
                      <w:lang w:val="en-US" w:eastAsia="zh-CN" w:bidi="ar-SA"/>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浓度限值/（</w:t>
                  </w:r>
                  <w:r>
                    <w:rPr>
                      <w:rFonts w:hint="default" w:ascii="Times New Roman" w:hAnsi="Times New Roman" w:cs="Times New Roman"/>
                      <w:b/>
                      <w:bCs/>
                      <w:color w:val="000000" w:themeColor="text1"/>
                      <w:spacing w:val="-4"/>
                      <w:sz w:val="22"/>
                      <w:szCs w:val="22"/>
                      <w:vertAlign w:val="baseline"/>
                      <w:lang w:val="en-US" w:eastAsia="zh-CN"/>
                      <w14:textFill>
                        <w14:solidFill>
                          <w14:schemeClr w14:val="tx1"/>
                        </w14:solidFill>
                      </w14:textFill>
                    </w:rPr>
                    <w:t>m</w:t>
                  </w:r>
                  <w:r>
                    <w:rPr>
                      <w:rFonts w:hint="default" w:ascii="Times New Roman" w:hAnsi="Times New Roman" w:eastAsia="宋体" w:cs="Times New Roman"/>
                      <w:b/>
                      <w:bCs/>
                      <w:color w:val="000000" w:themeColor="text1"/>
                      <w:spacing w:val="-4"/>
                      <w:sz w:val="22"/>
                      <w:szCs w:val="22"/>
                      <w:vertAlign w:val="baseline"/>
                      <w:lang w:val="en-US" w:eastAsia="zh-CN"/>
                      <w14:textFill>
                        <w14:solidFill>
                          <w14:schemeClr w14:val="tx1"/>
                        </w14:solidFill>
                      </w14:textFill>
                    </w:rPr>
                    <w:t>g/m</w:t>
                  </w:r>
                  <w:r>
                    <w:rPr>
                      <w:rFonts w:hint="default" w:ascii="Times New Roman" w:hAnsi="Times New Roman" w:eastAsia="宋体" w:cs="Times New Roman"/>
                      <w:b/>
                      <w:bCs/>
                      <w:color w:val="000000" w:themeColor="text1"/>
                      <w:spacing w:val="-4"/>
                      <w:sz w:val="22"/>
                      <w:szCs w:val="22"/>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3"/>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2"/>
                      <w:lang w:val="en-US" w:eastAsia="zh-CN" w:bidi="ar-SA"/>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1号生产车间</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cs="Times New Roman"/>
                      <w:color w:val="000000" w:themeColor="text1"/>
                      <w:sz w:val="21"/>
                      <w:szCs w:val="22"/>
                      <w:lang w:val="en-US" w:eastAsia="zh-CN" w:bidi="ar-SA"/>
                      <w14:textFill>
                        <w14:solidFill>
                          <w14:schemeClr w14:val="tx1"/>
                        </w14:solidFill>
                      </w14:textFill>
                    </w:rPr>
                    <w:t>滚丝、冷镦、夹尾、搓牙工序(未被集气罩收集)</w:t>
                  </w:r>
                  <w:r>
                    <w:rPr>
                      <w:rFonts w:hint="eastAsia" w:ascii="Times New Roman" w:hAnsi="Times New Roman" w:cs="Times New Roman"/>
                      <w:color w:val="000000" w:themeColor="text1"/>
                      <w:sz w:val="21"/>
                      <w:szCs w:val="22"/>
                      <w:lang w:val="en-US" w:eastAsia="zh-CN" w:bidi="ar-SA"/>
                      <w14:textFill>
                        <w14:solidFill>
                          <w14:schemeClr w14:val="tx1"/>
                        </w14:solidFill>
                      </w14:textFill>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厂房密闭</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加强收集效率</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非甲烷总烃排放浓度≤2.0mg/m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1.0275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厂区内监控点处1h平均浓度值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6mg/m</w:t>
                  </w:r>
                  <w:r>
                    <w:rPr>
                      <w:rFonts w:hint="default" w:ascii="Times New Roman" w:hAnsi="Times New Roman" w:cs="Times New Roman"/>
                      <w:bCs/>
                      <w:color w:val="000000" w:themeColor="text1"/>
                      <w:szCs w:val="21"/>
                      <w:vertAlign w:val="superscript"/>
                      <w14:textFill>
                        <w14:solidFill>
                          <w14:schemeClr w14:val="tx1"/>
                        </w14:solidFill>
                      </w14:textFill>
                    </w:rPr>
                    <w:t>3</w:t>
                  </w:r>
                  <w:r>
                    <w:rPr>
                      <w:rFonts w:hint="default" w:ascii="Times New Roman" w:hAnsi="Times New Roman" w:cs="Times New Roman"/>
                      <w:bCs/>
                      <w:color w:val="000000" w:themeColor="text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监控点处任意一次浓度值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20mg/m</w:t>
                  </w:r>
                  <w:r>
                    <w:rPr>
                      <w:rFonts w:hint="default" w:ascii="Times New Roman" w:hAnsi="Times New Roman" w:cs="Times New Roman"/>
                      <w:bCs/>
                      <w:color w:val="000000" w:themeColor="text1"/>
                      <w:szCs w:val="21"/>
                      <w:vertAlign w:val="superscript"/>
                      <w14:textFill>
                        <w14:solidFill>
                          <w14:schemeClr w14:val="tx1"/>
                        </w14:solidFill>
                      </w14:textFill>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拉丝工序</w:t>
                  </w:r>
                </w:p>
              </w:tc>
              <w:tc>
                <w:tcPr>
                  <w:tcW w:w="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颗粒物</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密闭厂房、</w:t>
                  </w:r>
                  <w:r>
                    <w:rPr>
                      <w:rFonts w:hint="default" w:ascii="Times New Roman" w:hAnsi="Times New Roman" w:cs="Times New Roman"/>
                      <w:color w:val="000000" w:themeColor="text1"/>
                      <w:lang w:val="en-US" w:eastAsia="zh-CN"/>
                      <w14:textFill>
                        <w14:solidFill>
                          <w14:schemeClr w14:val="tx1"/>
                        </w14:solidFill>
                      </w14:textFill>
                    </w:rPr>
                    <w:t>封闭式拉丝粉盒</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《大气污染物综合排放标准》（GB16297-1996）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颗粒物≤1.0mg/m</w:t>
                  </w:r>
                  <w:r>
                    <w:rPr>
                      <w:rFonts w:hint="default" w:ascii="Times New Roman" w:hAnsi="Times New Roman" w:eastAsia="宋体" w:cs="Times New Roman"/>
                      <w:color w:val="auto"/>
                      <w:kern w:val="2"/>
                      <w:sz w:val="21"/>
                      <w:szCs w:val="24"/>
                      <w:vertAlign w:val="superscript"/>
                      <w:lang w:val="en-US" w:eastAsia="zh-CN" w:bidi="ar-SA"/>
                    </w:rPr>
                    <w:t>3</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kern w:val="2"/>
                      <w:sz w:val="21"/>
                      <w:szCs w:val="24"/>
                      <w:lang w:val="en-US" w:eastAsia="zh-CN" w:bidi="ar-SA"/>
                    </w:rPr>
                    <w:t>0.0832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szCs w:val="22"/>
                      <w:lang w:val="en-US" w:eastAsia="zh-CN" w:bidi="ar-SA"/>
                      <w14:textFill>
                        <w14:solidFill>
                          <w14:schemeClr w14:val="tx1"/>
                        </w14:solidFill>
                      </w14:textFill>
                    </w:rPr>
                    <w:t>3</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2号生产车间</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szCs w:val="22"/>
                      <w:lang w:val="en-US" w:eastAsia="zh-CN" w:bidi="ar-SA"/>
                      <w14:textFill>
                        <w14:solidFill>
                          <w14:schemeClr w14:val="tx1"/>
                        </w14:solidFill>
                      </w14:textFill>
                    </w:rPr>
                    <w:t>滚丝、冷镦、夹尾、搓牙工序(未被集气罩收集)</w:t>
                  </w:r>
                  <w:r>
                    <w:rPr>
                      <w:rFonts w:hint="eastAsia" w:ascii="Times New Roman" w:hAnsi="Times New Roman" w:cs="Times New Roman"/>
                      <w:color w:val="000000" w:themeColor="text1"/>
                      <w:sz w:val="21"/>
                      <w:szCs w:val="22"/>
                      <w:lang w:val="en-US" w:eastAsia="zh-CN" w:bidi="ar-SA"/>
                      <w14:textFill>
                        <w14:solidFill>
                          <w14:schemeClr w14:val="tx1"/>
                        </w14:solidFill>
                      </w14:textFill>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厂房密闭</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加强收集效率</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非甲烷总烃排放浓度≤2.0mg/m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1.0275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厂区内监控点处1h平均浓度值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6mg/m</w:t>
                  </w:r>
                  <w:r>
                    <w:rPr>
                      <w:rFonts w:hint="default" w:ascii="Times New Roman" w:hAnsi="Times New Roman" w:cs="Times New Roman"/>
                      <w:bCs/>
                      <w:color w:val="000000" w:themeColor="text1"/>
                      <w:szCs w:val="21"/>
                      <w:vertAlign w:val="superscript"/>
                      <w14:textFill>
                        <w14:solidFill>
                          <w14:schemeClr w14:val="tx1"/>
                        </w14:solidFill>
                      </w14:textFill>
                    </w:rPr>
                    <w:t>3</w:t>
                  </w:r>
                  <w:r>
                    <w:rPr>
                      <w:rFonts w:hint="default" w:ascii="Times New Roman" w:hAnsi="Times New Roman" w:cs="Times New Roman"/>
                      <w:bCs/>
                      <w:color w:val="000000" w:themeColor="text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监控点处任意一次浓度值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20mg/m</w:t>
                  </w:r>
                  <w:r>
                    <w:rPr>
                      <w:rFonts w:hint="default" w:ascii="Times New Roman" w:hAnsi="Times New Roman" w:cs="Times New Roman"/>
                      <w:bCs/>
                      <w:color w:val="000000" w:themeColor="text1"/>
                      <w:szCs w:val="21"/>
                      <w:vertAlign w:val="superscript"/>
                      <w14:textFill>
                        <w14:solidFill>
                          <w14:schemeClr w14:val="tx1"/>
                        </w14:solidFill>
                      </w14:textFill>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7" w:hRule="atLeast"/>
                <w:jc w:val="center"/>
              </w:trPr>
              <w:tc>
                <w:tcPr>
                  <w:tcW w:w="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rPr>
                  </w:pPr>
                </w:p>
              </w:tc>
              <w:tc>
                <w:tcPr>
                  <w:tcW w:w="114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color w:val="000000" w:themeColor="text1"/>
                      <w:lang w:eastAsia="zh-CN"/>
                      <w14:textFill>
                        <w14:solidFill>
                          <w14:schemeClr w14:val="tx1"/>
                        </w14:solidFill>
                      </w14:textFill>
                    </w:rPr>
                    <w:t>拉丝工序</w:t>
                  </w:r>
                </w:p>
              </w:tc>
              <w:tc>
                <w:tcPr>
                  <w:tcW w:w="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color w:val="000000" w:themeColor="text1"/>
                      <w:lang w:eastAsia="zh-CN"/>
                      <w14:textFill>
                        <w14:solidFill>
                          <w14:schemeClr w14:val="tx1"/>
                        </w14:solidFill>
                      </w14:textFill>
                    </w:rPr>
                    <w:t>颗粒物</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color w:val="000000" w:themeColor="text1"/>
                      <w:lang w:eastAsia="zh-CN"/>
                      <w14:textFill>
                        <w14:solidFill>
                          <w14:schemeClr w14:val="tx1"/>
                        </w14:solidFill>
                      </w14:textFill>
                    </w:rPr>
                    <w:t>密闭厂房、</w:t>
                  </w:r>
                  <w:r>
                    <w:rPr>
                      <w:rFonts w:hint="default" w:ascii="Times New Roman" w:hAnsi="Times New Roman" w:cs="Times New Roman"/>
                      <w:color w:val="000000" w:themeColor="text1"/>
                      <w:lang w:val="en-US" w:eastAsia="zh-CN"/>
                      <w14:textFill>
                        <w14:solidFill>
                          <w14:schemeClr w14:val="tx1"/>
                        </w14:solidFill>
                      </w14:textFill>
                    </w:rPr>
                    <w:t>封闭式拉丝粉盒</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《大气污染物综合排放标准》（GB16297-1996）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颗粒物≤1.0mg/m</w:t>
                  </w:r>
                  <w:r>
                    <w:rPr>
                      <w:rFonts w:hint="default" w:ascii="Times New Roman" w:hAnsi="Times New Roman" w:eastAsia="宋体" w:cs="Times New Roman"/>
                      <w:color w:val="auto"/>
                      <w:kern w:val="2"/>
                      <w:sz w:val="21"/>
                      <w:szCs w:val="24"/>
                      <w:vertAlign w:val="superscript"/>
                      <w:lang w:val="en-US" w:eastAsia="zh-CN" w:bidi="ar-SA"/>
                    </w:rPr>
                    <w:t>3</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auto"/>
                      <w:kern w:val="2"/>
                      <w:sz w:val="21"/>
                      <w:szCs w:val="24"/>
                      <w:lang w:val="en-US" w:eastAsia="zh-CN" w:bidi="ar-SA"/>
                    </w:rPr>
                    <w:t>0.0832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5"/>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2.05</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pP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颗粒物</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0.1664</w:t>
                  </w:r>
                </w:p>
              </w:tc>
            </w:tr>
          </w:tbl>
          <w:p>
            <w:pPr>
              <w:pStyle w:val="1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表4.4 主要废气污染源参数一览表(面源)</w:t>
            </w:r>
          </w:p>
          <w:tbl>
            <w:tblPr>
              <w:tblStyle w:val="23"/>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2055"/>
              <w:gridCol w:w="1230"/>
              <w:gridCol w:w="1140"/>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205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370"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70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海拔高</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度/m</w:t>
                  </w:r>
                </w:p>
              </w:tc>
              <w:tc>
                <w:tcPr>
                  <w:tcW w:w="2421"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多边形</w:t>
                  </w:r>
                  <w:r>
                    <w:rPr>
                      <w:rFonts w:hint="default" w:ascii="Times New Roman" w:hAnsi="Times New Roman" w:eastAsia="宋体" w:cs="Times New Roman"/>
                      <w:b/>
                      <w:bCs/>
                      <w:color w:val="000000" w:themeColor="text1"/>
                      <w:sz w:val="21"/>
                      <w:szCs w:val="21"/>
                      <w14:textFill>
                        <w14:solidFill>
                          <w14:schemeClr w14:val="tx1"/>
                        </w14:solidFill>
                      </w14:textFill>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2055" w:type="dxa"/>
                  <w:vMerge w:val="continue"/>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230"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经度</w:t>
                  </w:r>
                </w:p>
              </w:tc>
              <w:tc>
                <w:tcPr>
                  <w:tcW w:w="1140"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占地面积</w:t>
                  </w:r>
                  <w:r>
                    <w:rPr>
                      <w:rFonts w:hint="default" w:ascii="Times New Roman" w:hAnsi="Times New Roman" w:eastAsia="宋体"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1号生产车间</w:t>
                  </w:r>
                </w:p>
              </w:tc>
              <w:tc>
                <w:tcPr>
                  <w:tcW w:w="205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非甲烷总烃、颗粒物</w:t>
                  </w:r>
                </w:p>
              </w:tc>
              <w:tc>
                <w:tcPr>
                  <w:tcW w:w="1230"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114°59'16.58"</w:t>
                  </w:r>
                </w:p>
              </w:tc>
              <w:tc>
                <w:tcPr>
                  <w:tcW w:w="1140"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36°19'53.05"</w:t>
                  </w:r>
                </w:p>
              </w:tc>
              <w:tc>
                <w:tcPr>
                  <w:tcW w:w="70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33000</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2号生产车间</w:t>
                  </w:r>
                </w:p>
              </w:tc>
              <w:tc>
                <w:tcPr>
                  <w:tcW w:w="205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非甲烷总烃、颗粒物</w:t>
                  </w:r>
                </w:p>
              </w:tc>
              <w:tc>
                <w:tcPr>
                  <w:tcW w:w="1230"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114°59'27.47"</w:t>
                  </w:r>
                </w:p>
              </w:tc>
              <w:tc>
                <w:tcPr>
                  <w:tcW w:w="1140"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36°19'52.74"</w:t>
                  </w:r>
                </w:p>
              </w:tc>
              <w:tc>
                <w:tcPr>
                  <w:tcW w:w="70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33000</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①拉丝废气（G1）</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项目在拉丝过程中添加拉丝粉，起润滑作用，在钢丝表面形成一层润滑膜，以减少对设备的磨损，延长设备的使用寿命。拉丝粉是粉状，所以投料在粉槽及拉丝过程的时候会产生少量颗粒物，拉丝粉上料废气的产生量约为拉丝粉物料的2%；拉丝过程中工件受压应力及拉应力的影响，物料会发生破坏性变化，工件表面的拉丝粉及表面金属结构会形成颗粒物，类比同类项目，颗粒物产生量按0.1kg/t工件计。项目建成后拉丝粉用量共计</w:t>
            </w:r>
            <w:r>
              <w:rPr>
                <w:rFonts w:hint="eastAsia" w:ascii="Times New Roman" w:hAnsi="Times New Roman" w:cs="Times New Roman"/>
                <w:color w:val="auto"/>
                <w:kern w:val="2"/>
                <w:sz w:val="21"/>
                <w:szCs w:val="24"/>
                <w:lang w:val="en-US" w:eastAsia="zh-CN" w:bidi="ar-SA"/>
              </w:rPr>
              <w:t>8</w:t>
            </w:r>
            <w:r>
              <w:rPr>
                <w:rFonts w:hint="default" w:ascii="Times New Roman" w:hAnsi="Times New Roman" w:eastAsia="宋体" w:cs="Times New Roman"/>
                <w:color w:val="auto"/>
                <w:kern w:val="2"/>
                <w:sz w:val="21"/>
                <w:szCs w:val="24"/>
                <w:lang w:val="en-US" w:eastAsia="zh-CN" w:bidi="ar-SA"/>
              </w:rPr>
              <w:t>t/a，拉丝工序共使用冷镦钢</w:t>
            </w:r>
            <w:r>
              <w:rPr>
                <w:rFonts w:hint="eastAsia" w:ascii="Times New Roman" w:hAnsi="Times New Roman" w:cs="Times New Roman"/>
                <w:color w:val="auto"/>
                <w:kern w:val="2"/>
                <w:sz w:val="21"/>
                <w:szCs w:val="24"/>
                <w:lang w:val="en-US" w:eastAsia="zh-CN" w:bidi="ar-SA"/>
              </w:rPr>
              <w:t>盘条</w:t>
            </w:r>
            <w:r>
              <w:rPr>
                <w:rFonts w:hint="default" w:ascii="Times New Roman" w:hAnsi="Times New Roman" w:eastAsia="宋体" w:cs="Times New Roman"/>
                <w:color w:val="auto"/>
                <w:kern w:val="2"/>
                <w:sz w:val="21"/>
                <w:szCs w:val="24"/>
                <w:lang w:val="en-US" w:eastAsia="zh-CN" w:bidi="ar-SA"/>
              </w:rPr>
              <w:t>4</w:t>
            </w:r>
            <w:r>
              <w:rPr>
                <w:rFonts w:hint="eastAsia" w:ascii="Times New Roman" w:hAnsi="Times New Roman" w:cs="Times New Roman"/>
                <w:color w:val="auto"/>
                <w:kern w:val="2"/>
                <w:sz w:val="21"/>
                <w:szCs w:val="24"/>
                <w:lang w:val="en-US" w:eastAsia="zh-CN" w:bidi="ar-SA"/>
              </w:rPr>
              <w:t>00</w:t>
            </w:r>
            <w:r>
              <w:rPr>
                <w:rFonts w:hint="default" w:ascii="Times New Roman" w:hAnsi="Times New Roman" w:eastAsia="宋体" w:cs="Times New Roman"/>
                <w:color w:val="auto"/>
                <w:kern w:val="2"/>
                <w:sz w:val="21"/>
                <w:szCs w:val="24"/>
                <w:lang w:val="en-US" w:eastAsia="zh-CN" w:bidi="ar-SA"/>
              </w:rPr>
              <w:t>00t/a，则拉丝工序颗粒物产生量约为4.</w:t>
            </w:r>
            <w:r>
              <w:rPr>
                <w:rFonts w:hint="eastAsia" w:ascii="Times New Roman" w:hAnsi="Times New Roman" w:cs="Times New Roman"/>
                <w:color w:val="auto"/>
                <w:kern w:val="2"/>
                <w:sz w:val="21"/>
                <w:szCs w:val="24"/>
                <w:lang w:val="en-US" w:eastAsia="zh-CN" w:bidi="ar-SA"/>
              </w:rPr>
              <w:t>16</w:t>
            </w:r>
            <w:r>
              <w:rPr>
                <w:rFonts w:hint="default" w:ascii="Times New Roman" w:hAnsi="Times New Roman" w:eastAsia="宋体" w:cs="Times New Roman"/>
                <w:color w:val="auto"/>
                <w:kern w:val="2"/>
                <w:sz w:val="21"/>
                <w:szCs w:val="24"/>
                <w:lang w:val="en-US" w:eastAsia="zh-CN" w:bidi="ar-SA"/>
              </w:rPr>
              <w:t>t/a。</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预计拉丝设备摆放情况为1号生产车间、2号生产车间平均布置，即每个车间各设置5台拉丝机。则1号生产车间、2号生产车间的无组织颗粒物产生量均为</w:t>
            </w:r>
            <w:r>
              <w:rPr>
                <w:rFonts w:hint="eastAsia" w:ascii="Times New Roman" w:hAnsi="Times New Roman" w:cs="Times New Roman"/>
                <w:color w:val="auto"/>
                <w:kern w:val="2"/>
                <w:sz w:val="21"/>
                <w:szCs w:val="24"/>
                <w:lang w:val="en-US" w:eastAsia="zh-CN" w:bidi="ar-SA"/>
              </w:rPr>
              <w:t>2.08</w:t>
            </w:r>
            <w:r>
              <w:rPr>
                <w:rFonts w:hint="default" w:ascii="Times New Roman" w:hAnsi="Times New Roman" w:cs="Times New Roman"/>
                <w:color w:val="auto"/>
                <w:kern w:val="2"/>
                <w:sz w:val="21"/>
                <w:szCs w:val="24"/>
                <w:lang w:val="en-US" w:eastAsia="zh-CN" w:bidi="ar-SA"/>
              </w:rPr>
              <w:t>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本项目厂房为密闭厂房，空气流速慢，拉丝粉盒为密闭结构，且金属颗粒物、拉丝粉质量比重大，沉降快，粉尘产生量较少，仅会有极少部分粉尘逸散。逸散系数按0.04计，则</w:t>
            </w:r>
            <w:r>
              <w:rPr>
                <w:rFonts w:hint="default" w:ascii="Times New Roman" w:hAnsi="Times New Roman" w:cs="Times New Roman"/>
                <w:color w:val="auto"/>
                <w:kern w:val="2"/>
                <w:sz w:val="21"/>
                <w:szCs w:val="24"/>
                <w:lang w:val="en-US" w:eastAsia="zh-CN" w:bidi="ar-SA"/>
              </w:rPr>
              <w:t>1号生产车间</w:t>
            </w:r>
            <w:r>
              <w:rPr>
                <w:rFonts w:hint="default" w:ascii="Times New Roman" w:hAnsi="Times New Roman" w:eastAsia="宋体" w:cs="Times New Roman"/>
                <w:color w:val="auto"/>
                <w:kern w:val="2"/>
                <w:sz w:val="21"/>
                <w:szCs w:val="24"/>
                <w:lang w:val="en-US" w:eastAsia="zh-CN" w:bidi="ar-SA"/>
              </w:rPr>
              <w:t>无组织颗粒物排放量为</w:t>
            </w:r>
            <w:r>
              <w:rPr>
                <w:rFonts w:hint="eastAsia" w:ascii="Times New Roman" w:hAnsi="Times New Roman" w:cs="Times New Roman"/>
                <w:color w:val="auto"/>
                <w:kern w:val="2"/>
                <w:sz w:val="21"/>
                <w:szCs w:val="24"/>
                <w:lang w:val="en-US" w:eastAsia="zh-CN" w:bidi="ar-SA"/>
              </w:rPr>
              <w:t>0.0832</w:t>
            </w:r>
            <w:r>
              <w:rPr>
                <w:rFonts w:hint="default" w:ascii="Times New Roman" w:hAnsi="Times New Roman" w:eastAsia="宋体" w:cs="Times New Roman"/>
                <w:color w:val="auto"/>
                <w:kern w:val="2"/>
                <w:sz w:val="21"/>
                <w:szCs w:val="24"/>
                <w:lang w:val="en-US" w:eastAsia="zh-CN" w:bidi="ar-SA"/>
              </w:rPr>
              <w:t>t/a，</w:t>
            </w:r>
            <w:r>
              <w:rPr>
                <w:rFonts w:hint="default" w:ascii="Times New Roman" w:hAnsi="Times New Roman" w:cs="Times New Roman"/>
                <w:color w:val="auto"/>
                <w:kern w:val="2"/>
                <w:sz w:val="21"/>
                <w:szCs w:val="24"/>
                <w:lang w:val="en-US" w:eastAsia="zh-CN" w:bidi="ar-SA"/>
              </w:rPr>
              <w:t>2号生产车间</w:t>
            </w:r>
            <w:r>
              <w:rPr>
                <w:rFonts w:hint="default" w:ascii="Times New Roman" w:hAnsi="Times New Roman" w:eastAsia="宋体" w:cs="Times New Roman"/>
                <w:color w:val="auto"/>
                <w:kern w:val="2"/>
                <w:sz w:val="21"/>
                <w:szCs w:val="24"/>
                <w:lang w:val="en-US" w:eastAsia="zh-CN" w:bidi="ar-SA"/>
              </w:rPr>
              <w:t>无组织颗粒物排放量为</w:t>
            </w:r>
            <w:r>
              <w:rPr>
                <w:rFonts w:hint="eastAsia" w:ascii="Times New Roman" w:hAnsi="Times New Roman" w:cs="Times New Roman"/>
                <w:color w:val="auto"/>
                <w:kern w:val="2"/>
                <w:sz w:val="21"/>
                <w:szCs w:val="24"/>
                <w:lang w:val="en-US" w:eastAsia="zh-CN" w:bidi="ar-SA"/>
              </w:rPr>
              <w:t>0.0832</w:t>
            </w:r>
            <w:r>
              <w:rPr>
                <w:rFonts w:hint="default" w:ascii="Times New Roman" w:hAnsi="Times New Roman" w:eastAsia="宋体" w:cs="Times New Roman"/>
                <w:color w:val="auto"/>
                <w:kern w:val="2"/>
                <w:sz w:val="21"/>
                <w:szCs w:val="24"/>
                <w:lang w:val="en-US" w:eastAsia="zh-CN" w:bidi="ar-SA"/>
              </w:rPr>
              <w:t>t/a，全厂无组织颗粒物排放量共计</w:t>
            </w:r>
            <w:r>
              <w:rPr>
                <w:rFonts w:hint="eastAsia" w:ascii="Times New Roman" w:hAnsi="Times New Roman" w:cs="Times New Roman"/>
                <w:color w:val="auto"/>
                <w:kern w:val="2"/>
                <w:sz w:val="21"/>
                <w:szCs w:val="24"/>
                <w:lang w:val="en-US" w:eastAsia="zh-CN" w:bidi="ar-SA"/>
              </w:rPr>
              <w:t>0.1664</w:t>
            </w:r>
            <w:r>
              <w:rPr>
                <w:rFonts w:hint="default" w:ascii="Times New Roman" w:hAnsi="Times New Roman" w:eastAsia="宋体" w:cs="Times New Roman"/>
                <w:color w:val="auto"/>
                <w:kern w:val="2"/>
                <w:sz w:val="21"/>
                <w:szCs w:val="24"/>
                <w:lang w:val="en-US" w:eastAsia="zh-CN" w:bidi="ar-SA"/>
              </w:rPr>
              <w:t>t/a，排放量较小。经类比，</w:t>
            </w:r>
            <w:r>
              <w:rPr>
                <w:rFonts w:hint="default" w:ascii="Times New Roman" w:hAnsi="Times New Roman" w:cs="Times New Roman"/>
                <w:color w:val="auto"/>
              </w:rPr>
              <w:t>采取如上措施后，</w:t>
            </w:r>
            <w:r>
              <w:rPr>
                <w:rFonts w:hint="default" w:ascii="Times New Roman" w:hAnsi="Times New Roman" w:cs="Times New Roman"/>
                <w:color w:val="auto"/>
                <w:lang w:eastAsia="zh-CN"/>
              </w:rPr>
              <w:t>预计</w:t>
            </w:r>
            <w:r>
              <w:rPr>
                <w:rFonts w:hint="default" w:ascii="Times New Roman" w:hAnsi="Times New Roman" w:cs="Times New Roman"/>
                <w:color w:val="auto"/>
              </w:rPr>
              <w:t>厂界无组织颗粒物满足《大气污染物综合排放标准》（GB16297-1996）表2无组织排放浓度限值要求，即：颗粒物≤1.0mg/m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eastAsia" w:ascii="Times New Roman" w:hAnsi="Times New Roman" w:cs="Times New Roman"/>
                <w:b/>
                <w:bCs/>
                <w:color w:val="FF0000"/>
                <w:kern w:val="2"/>
                <w:sz w:val="21"/>
                <w:szCs w:val="24"/>
                <w:lang w:val="en-US" w:eastAsia="zh-CN" w:bidi="ar-SA"/>
              </w:rPr>
            </w:pPr>
            <w:r>
              <w:rPr>
                <w:rFonts w:hint="default" w:ascii="Times New Roman" w:hAnsi="Times New Roman" w:eastAsia="宋体" w:cs="Times New Roman"/>
                <w:b/>
                <w:bCs/>
                <w:color w:val="FF0000"/>
                <w:kern w:val="2"/>
                <w:sz w:val="21"/>
                <w:szCs w:val="24"/>
                <w:lang w:val="en-US" w:eastAsia="zh-CN" w:bidi="ar-SA"/>
              </w:rPr>
              <w:t>②</w:t>
            </w:r>
            <w:r>
              <w:rPr>
                <w:rFonts w:hint="eastAsia" w:ascii="Times New Roman" w:hAnsi="Times New Roman" w:cs="Times New Roman"/>
                <w:b/>
                <w:bCs/>
                <w:color w:val="FF0000"/>
                <w:kern w:val="2"/>
                <w:sz w:val="21"/>
                <w:szCs w:val="24"/>
                <w:lang w:val="en-US" w:eastAsia="zh-CN" w:bidi="ar-SA"/>
              </w:rPr>
              <w:t>油池油气（G6）</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FF0000"/>
                <w:kern w:val="2"/>
                <w:sz w:val="21"/>
                <w:szCs w:val="24"/>
                <w:lang w:val="en-US" w:eastAsia="zh-CN" w:bidi="ar-SA"/>
              </w:rPr>
            </w:pPr>
            <w:r>
              <w:rPr>
                <w:rFonts w:hint="eastAsia" w:ascii="Times New Roman" w:hAnsi="Times New Roman" w:cs="Times New Roman"/>
                <w:b w:val="0"/>
                <w:bCs w:val="0"/>
                <w:color w:val="FF0000"/>
                <w:kern w:val="2"/>
                <w:sz w:val="21"/>
                <w:szCs w:val="24"/>
                <w:lang w:val="en-US" w:eastAsia="zh-CN" w:bidi="ar-SA"/>
              </w:rPr>
              <w:t>本项目</w:t>
            </w:r>
            <w:r>
              <w:rPr>
                <w:rFonts w:hint="eastAsia" w:ascii="Times New Roman" w:hAnsi="Times New Roman" w:cs="Times New Roman"/>
                <w:color w:val="FF0000"/>
                <w:kern w:val="2"/>
                <w:sz w:val="21"/>
                <w:szCs w:val="24"/>
                <w:lang w:val="en-US" w:eastAsia="zh-CN" w:bidi="ar-SA"/>
              </w:rPr>
              <w:t>存油池为密闭结构，补给油料过程中存在少量油气（</w:t>
            </w:r>
            <w:r>
              <w:rPr>
                <w:rFonts w:hint="default" w:ascii="Times New Roman" w:hAnsi="Times New Roman" w:cs="Times New Roman"/>
                <w:color w:val="FF0000"/>
                <w:kern w:val="2"/>
                <w:sz w:val="21"/>
                <w:szCs w:val="24"/>
                <w:lang w:val="en-US" w:eastAsia="zh-CN" w:bidi="ar-SA"/>
              </w:rPr>
              <w:t>以非甲烷总烃计</w:t>
            </w:r>
            <w:r>
              <w:rPr>
                <w:rFonts w:hint="eastAsia" w:ascii="Times New Roman" w:hAnsi="Times New Roman" w:cs="Times New Roman"/>
                <w:color w:val="FF0000"/>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color w:val="FF0000"/>
                <w:kern w:val="2"/>
                <w:sz w:val="21"/>
                <w:szCs w:val="24"/>
                <w:lang w:val="en-US" w:eastAsia="zh-CN" w:bidi="ar-SA"/>
              </w:rPr>
            </w:pPr>
            <w:r>
              <w:rPr>
                <w:rFonts w:hint="default" w:ascii="Times New Roman" w:hAnsi="Times New Roman" w:eastAsia="宋体" w:cs="Times New Roman"/>
                <w:b/>
                <w:bCs/>
                <w:color w:val="FF0000"/>
                <w:kern w:val="2"/>
                <w:sz w:val="21"/>
                <w:szCs w:val="24"/>
                <w:lang w:val="en-US" w:eastAsia="zh-CN" w:bidi="ar-SA"/>
              </w:rPr>
              <w:t>治理措施：</w:t>
            </w:r>
            <w:r>
              <w:rPr>
                <w:rFonts w:hint="default" w:ascii="Times New Roman" w:hAnsi="Times New Roman" w:eastAsia="宋体" w:cs="Times New Roman"/>
                <w:color w:val="FF0000"/>
                <w:kern w:val="2"/>
                <w:sz w:val="21"/>
                <w:szCs w:val="24"/>
                <w:lang w:val="en-US" w:eastAsia="zh-CN" w:bidi="ar-SA"/>
              </w:rPr>
              <w:t>本项目厂房为密闭厂房，空气流速慢，</w:t>
            </w:r>
            <w:r>
              <w:rPr>
                <w:rFonts w:hint="eastAsia" w:ascii="Times New Roman" w:hAnsi="Times New Roman" w:cs="Times New Roman"/>
                <w:color w:val="FF0000"/>
                <w:kern w:val="2"/>
                <w:sz w:val="21"/>
                <w:szCs w:val="24"/>
                <w:lang w:val="en-US" w:eastAsia="zh-CN" w:bidi="ar-SA"/>
              </w:rPr>
              <w:t>存油池</w:t>
            </w:r>
            <w:r>
              <w:rPr>
                <w:rFonts w:hint="default" w:ascii="Times New Roman" w:hAnsi="Times New Roman" w:eastAsia="宋体" w:cs="Times New Roman"/>
                <w:color w:val="FF0000"/>
                <w:kern w:val="2"/>
                <w:sz w:val="21"/>
                <w:szCs w:val="24"/>
                <w:lang w:val="en-US" w:eastAsia="zh-CN" w:bidi="ar-SA"/>
              </w:rPr>
              <w:t>为密闭结构，且</w:t>
            </w:r>
            <w:r>
              <w:rPr>
                <w:rFonts w:hint="eastAsia" w:ascii="Times New Roman" w:hAnsi="Times New Roman" w:cs="Times New Roman"/>
                <w:color w:val="FF0000"/>
                <w:kern w:val="2"/>
                <w:sz w:val="21"/>
                <w:szCs w:val="24"/>
                <w:lang w:val="en-US" w:eastAsia="zh-CN" w:bidi="ar-SA"/>
              </w:rPr>
              <w:t>机油属于低反应活性，低挥发性，性质较稳定物料，</w:t>
            </w:r>
            <w:r>
              <w:rPr>
                <w:rFonts w:hint="default" w:ascii="Times New Roman" w:hAnsi="Times New Roman" w:eastAsia="宋体" w:cs="Times New Roman"/>
                <w:color w:val="FF0000"/>
                <w:kern w:val="2"/>
                <w:sz w:val="21"/>
                <w:szCs w:val="24"/>
                <w:lang w:val="en-US" w:eastAsia="zh-CN" w:bidi="ar-SA"/>
              </w:rPr>
              <w:t>仅</w:t>
            </w:r>
            <w:r>
              <w:rPr>
                <w:rFonts w:hint="eastAsia" w:ascii="Times New Roman" w:hAnsi="Times New Roman" w:cs="Times New Roman"/>
                <w:color w:val="FF0000"/>
                <w:kern w:val="2"/>
                <w:sz w:val="21"/>
                <w:szCs w:val="24"/>
                <w:lang w:val="en-US" w:eastAsia="zh-CN" w:bidi="ar-SA"/>
              </w:rPr>
              <w:t>补给油料</w:t>
            </w:r>
            <w:r>
              <w:rPr>
                <w:rFonts w:hint="default" w:ascii="Times New Roman" w:hAnsi="Times New Roman" w:eastAsia="宋体" w:cs="Times New Roman"/>
                <w:color w:val="FF0000"/>
                <w:kern w:val="2"/>
                <w:sz w:val="21"/>
                <w:szCs w:val="24"/>
                <w:lang w:val="en-US" w:eastAsia="zh-CN" w:bidi="ar-SA"/>
              </w:rPr>
              <w:t>时会有极少部分</w:t>
            </w:r>
            <w:r>
              <w:rPr>
                <w:rFonts w:hint="eastAsia" w:ascii="Times New Roman" w:hAnsi="Times New Roman" w:cs="Times New Roman"/>
                <w:color w:val="FF0000"/>
                <w:kern w:val="2"/>
                <w:sz w:val="21"/>
                <w:szCs w:val="24"/>
                <w:lang w:val="en-US" w:eastAsia="zh-CN" w:bidi="ar-SA"/>
              </w:rPr>
              <w:t>油气</w:t>
            </w:r>
            <w:r>
              <w:rPr>
                <w:rFonts w:hint="default" w:ascii="Times New Roman" w:hAnsi="Times New Roman" w:eastAsia="宋体" w:cs="Times New Roman"/>
                <w:color w:val="FF0000"/>
                <w:kern w:val="2"/>
                <w:sz w:val="21"/>
                <w:szCs w:val="24"/>
                <w:lang w:val="en-US" w:eastAsia="zh-CN" w:bidi="ar-SA"/>
              </w:rPr>
              <w:t>逸散</w:t>
            </w:r>
            <w:r>
              <w:rPr>
                <w:rFonts w:hint="eastAsia" w:ascii="Times New Roman" w:hAnsi="Times New Roman" w:cs="Times New Roman"/>
                <w:color w:val="FF0000"/>
                <w:kern w:val="2"/>
                <w:sz w:val="21"/>
                <w:szCs w:val="24"/>
                <w:lang w:val="en-US" w:eastAsia="zh-CN" w:bidi="ar-SA"/>
              </w:rPr>
              <w:t>，逸散量可忽略不计</w:t>
            </w:r>
            <w:r>
              <w:rPr>
                <w:rFonts w:hint="default" w:ascii="Times New Roman" w:hAnsi="Times New Roman" w:eastAsia="宋体" w:cs="Times New Roman"/>
                <w:color w:val="FF0000"/>
                <w:kern w:val="2"/>
                <w:sz w:val="21"/>
                <w:szCs w:val="24"/>
                <w:lang w:val="en-US" w:eastAsia="zh-CN" w:bidi="ar-SA"/>
              </w:rPr>
              <w:t>。</w:t>
            </w:r>
            <w:r>
              <w:rPr>
                <w:rFonts w:hint="eastAsia" w:ascii="Times New Roman" w:hAnsi="Times New Roman" w:cs="Times New Roman"/>
                <w:color w:val="FF0000"/>
                <w:kern w:val="2"/>
                <w:sz w:val="21"/>
                <w:szCs w:val="24"/>
                <w:lang w:val="en-US" w:eastAsia="zh-CN" w:bidi="ar-SA"/>
              </w:rPr>
              <w:t>本项目采取密闭存油池、密闭厂房的措施后</w:t>
            </w:r>
            <w:r>
              <w:rPr>
                <w:rFonts w:hint="default" w:ascii="Times New Roman" w:hAnsi="Times New Roman" w:cs="Times New Roman"/>
                <w:color w:val="FF0000"/>
              </w:rPr>
              <w:t>，</w:t>
            </w:r>
            <w:r>
              <w:rPr>
                <w:rFonts w:hint="default" w:ascii="Times New Roman" w:hAnsi="Times New Roman" w:eastAsia="宋体" w:cs="Times New Roman"/>
                <w:color w:val="FF0000"/>
                <w:kern w:val="2"/>
                <w:sz w:val="21"/>
                <w:szCs w:val="24"/>
                <w:lang w:val="en-US" w:eastAsia="zh-CN" w:bidi="ar-SA"/>
              </w:rPr>
              <w:t>预计厂界无组织</w:t>
            </w:r>
            <w:r>
              <w:rPr>
                <w:rFonts w:hint="default" w:ascii="Times New Roman" w:hAnsi="Times New Roman" w:cs="Times New Roman"/>
                <w:color w:val="FF0000"/>
                <w:szCs w:val="21"/>
              </w:rPr>
              <w:t>油雾（以非甲烷总烃计）</w:t>
            </w:r>
            <w:r>
              <w:rPr>
                <w:rFonts w:hint="default" w:ascii="Times New Roman" w:hAnsi="Times New Roman" w:eastAsia="宋体" w:cs="Times New Roman"/>
                <w:color w:val="FF0000"/>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FF0000"/>
                <w:kern w:val="2"/>
                <w:sz w:val="21"/>
                <w:szCs w:val="24"/>
                <w:vertAlign w:val="superscript"/>
                <w:lang w:val="en-US" w:eastAsia="zh-CN" w:bidi="ar-SA"/>
              </w:rPr>
              <w:t>3</w:t>
            </w:r>
            <w:r>
              <w:rPr>
                <w:rFonts w:hint="default" w:ascii="Times New Roman" w:hAnsi="Times New Roman" w:eastAsia="宋体" w:cs="Times New Roman"/>
                <w:color w:val="FF0000"/>
                <w:kern w:val="2"/>
                <w:sz w:val="21"/>
                <w:szCs w:val="24"/>
                <w:lang w:val="en-US" w:eastAsia="zh-CN" w:bidi="ar-SA"/>
              </w:rPr>
              <w:t>；</w:t>
            </w:r>
            <w:r>
              <w:rPr>
                <w:rFonts w:hint="default" w:ascii="Times New Roman" w:hAnsi="Times New Roman" w:cs="Times New Roman"/>
                <w:bCs/>
                <w:color w:val="FF0000"/>
                <w:szCs w:val="21"/>
              </w:rPr>
              <w:t>厂区内</w:t>
            </w:r>
            <w:r>
              <w:rPr>
                <w:rFonts w:hint="default" w:ascii="Times New Roman" w:hAnsi="Times New Roman" w:cs="Times New Roman"/>
                <w:color w:val="FF0000"/>
                <w:szCs w:val="21"/>
              </w:rPr>
              <w:t>油雾（以非甲烷总烃计）</w:t>
            </w:r>
            <w:r>
              <w:rPr>
                <w:rFonts w:hint="default" w:ascii="Times New Roman" w:hAnsi="Times New Roman" w:cs="Times New Roman"/>
                <w:bCs/>
                <w:color w:val="FF0000"/>
                <w:szCs w:val="21"/>
                <w:lang w:eastAsia="zh-CN"/>
              </w:rPr>
              <w:t>满足</w:t>
            </w:r>
            <w:r>
              <w:rPr>
                <w:rFonts w:hint="default" w:ascii="Times New Roman" w:hAnsi="Times New Roman" w:cs="Times New Roman"/>
                <w:bCs/>
                <w:color w:val="FF0000"/>
                <w:szCs w:val="21"/>
              </w:rPr>
              <w:t>《挥发性有机物无组织排放控制标准》（GB37822-2019）表A.1厂区内VOCs无组织</w:t>
            </w:r>
            <w:r>
              <w:rPr>
                <w:rFonts w:hint="default" w:ascii="Times New Roman" w:hAnsi="Times New Roman" w:eastAsia="宋体" w:cs="Times New Roman"/>
                <w:bCs/>
                <w:color w:val="FF0000"/>
                <w:szCs w:val="21"/>
                <w:lang w:eastAsia="zh-CN"/>
              </w:rPr>
              <w:t>特别</w:t>
            </w:r>
            <w:r>
              <w:rPr>
                <w:rFonts w:hint="default" w:ascii="Times New Roman" w:hAnsi="Times New Roman" w:cs="Times New Roman"/>
                <w:bCs/>
                <w:color w:val="FF0000"/>
                <w:szCs w:val="21"/>
              </w:rPr>
              <w:t>排放限值</w:t>
            </w:r>
            <w:r>
              <w:rPr>
                <w:rFonts w:hint="default" w:ascii="Times New Roman" w:hAnsi="Times New Roman" w:eastAsia="宋体" w:cs="Times New Roman"/>
                <w:bCs/>
                <w:color w:val="FF0000"/>
                <w:szCs w:val="21"/>
                <w:lang w:eastAsia="zh-CN"/>
              </w:rPr>
              <w:t>，即</w:t>
            </w:r>
            <w:r>
              <w:rPr>
                <w:rFonts w:hint="default" w:ascii="Times New Roman" w:hAnsi="Times New Roman" w:cs="Times New Roman"/>
                <w:bCs/>
                <w:color w:val="FF0000"/>
                <w:szCs w:val="21"/>
              </w:rPr>
              <w:t>厂区内监控点处1h平均浓度值</w:t>
            </w:r>
            <w:r>
              <w:rPr>
                <w:rFonts w:hint="default" w:ascii="Times New Roman" w:hAnsi="Times New Roman" w:eastAsia="宋体" w:cs="Times New Roman"/>
                <w:color w:val="FF0000"/>
                <w:kern w:val="2"/>
                <w:sz w:val="21"/>
                <w:szCs w:val="24"/>
                <w:lang w:val="en-US" w:eastAsia="zh-CN" w:bidi="ar-SA"/>
              </w:rPr>
              <w:t>≤</w:t>
            </w:r>
            <w:r>
              <w:rPr>
                <w:rFonts w:hint="default" w:ascii="Times New Roman" w:hAnsi="Times New Roman" w:cs="Times New Roman"/>
                <w:bCs/>
                <w:color w:val="FF0000"/>
                <w:szCs w:val="21"/>
              </w:rPr>
              <w:t>6mg/m</w:t>
            </w:r>
            <w:r>
              <w:rPr>
                <w:rFonts w:hint="default" w:ascii="Times New Roman" w:hAnsi="Times New Roman" w:cs="Times New Roman"/>
                <w:bCs/>
                <w:color w:val="FF0000"/>
                <w:szCs w:val="21"/>
                <w:vertAlign w:val="superscript"/>
              </w:rPr>
              <w:t>3</w:t>
            </w:r>
            <w:r>
              <w:rPr>
                <w:rFonts w:hint="default" w:ascii="Times New Roman" w:hAnsi="Times New Roman" w:cs="Times New Roman"/>
                <w:bCs/>
                <w:color w:val="FF0000"/>
                <w:szCs w:val="21"/>
              </w:rPr>
              <w:t>、监控点处任意一次浓度值</w:t>
            </w:r>
            <w:r>
              <w:rPr>
                <w:rFonts w:hint="default" w:ascii="Times New Roman" w:hAnsi="Times New Roman" w:eastAsia="宋体" w:cs="Times New Roman"/>
                <w:color w:val="FF0000"/>
                <w:kern w:val="2"/>
                <w:sz w:val="21"/>
                <w:szCs w:val="24"/>
                <w:lang w:val="en-US" w:eastAsia="zh-CN" w:bidi="ar-SA"/>
              </w:rPr>
              <w:t>≤</w:t>
            </w:r>
            <w:r>
              <w:rPr>
                <w:rFonts w:hint="default" w:ascii="Times New Roman" w:hAnsi="Times New Roman" w:cs="Times New Roman"/>
                <w:bCs/>
                <w:color w:val="FF0000"/>
                <w:szCs w:val="21"/>
              </w:rPr>
              <w:t>20mg/m</w:t>
            </w:r>
            <w:r>
              <w:rPr>
                <w:rFonts w:hint="default" w:ascii="Times New Roman" w:hAnsi="Times New Roman" w:cs="Times New Roman"/>
                <w:bCs/>
                <w:color w:val="FF0000"/>
                <w:szCs w:val="21"/>
                <w:vertAlign w:val="superscript"/>
              </w:rPr>
              <w:t>3</w:t>
            </w:r>
            <w:r>
              <w:rPr>
                <w:rFonts w:hint="default" w:ascii="Times New Roman" w:hAnsi="Times New Roman" w:eastAsia="宋体" w:cs="Times New Roman"/>
                <w:color w:val="FF0000"/>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③</w:t>
            </w:r>
            <w:r>
              <w:rPr>
                <w:rFonts w:hint="default" w:ascii="Times New Roman" w:hAnsi="Times New Roman" w:eastAsia="宋体" w:cs="Times New Roman"/>
                <w:b/>
                <w:bCs/>
                <w:color w:val="auto"/>
                <w:kern w:val="2"/>
                <w:sz w:val="21"/>
                <w:szCs w:val="24"/>
                <w:lang w:val="en-US" w:eastAsia="zh-CN" w:bidi="ar-SA"/>
              </w:rPr>
              <w:t>未被集气罩收集的无组织油雾废气（G2、G3、G4</w:t>
            </w:r>
            <w:r>
              <w:rPr>
                <w:rFonts w:hint="default" w:ascii="Times New Roman" w:hAnsi="Times New Roman" w:cs="Times New Roman"/>
                <w:b/>
                <w:bCs/>
                <w:color w:val="auto"/>
                <w:kern w:val="2"/>
                <w:sz w:val="21"/>
                <w:szCs w:val="24"/>
                <w:lang w:val="en-US" w:eastAsia="zh-CN" w:bidi="ar-SA"/>
              </w:rPr>
              <w:t>、G5</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滚丝、冷镦、夹尾、搓牙工序未被集气罩收集的油雾（以非甲烷总烃计）。根据上文可知，项目建成后预计油雾（以非甲烷总烃计）产生量共计20.55t/a。因集气罩的收集效率不低于90%，则全厂无组织油雾（以非甲烷总烃计）产生量共计2.055t/a，其中1号生产车间产生量为1.0275t/a，2号生产车间产生量为1.0275t/a。</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default" w:ascii="Times New Roman" w:hAnsi="Times New Roman" w:eastAsia="宋体" w:cs="Times New Roman"/>
                <w:color w:val="auto"/>
                <w:kern w:val="2"/>
                <w:sz w:val="21"/>
                <w:szCs w:val="24"/>
                <w:lang w:val="en-US" w:eastAsia="zh-CN" w:bidi="ar-SA"/>
              </w:rPr>
              <w:t>本项目采取厂房密闭、加强收集效率的措施，可进一步降低油雾（以非甲烷总烃计）的排放量。采取如上措施后，预计厂界无组织</w:t>
            </w:r>
            <w:r>
              <w:rPr>
                <w:rFonts w:hint="default" w:ascii="Times New Roman" w:hAnsi="Times New Roman" w:cs="Times New Roman"/>
                <w:color w:val="auto"/>
                <w:szCs w:val="21"/>
              </w:rPr>
              <w:t>油雾（以非甲烷总烃计）</w:t>
            </w:r>
            <w:r>
              <w:rPr>
                <w:rFonts w:hint="default" w:ascii="Times New Roman" w:hAnsi="Times New Roman" w:eastAsia="宋体" w:cs="Times New Roman"/>
                <w:color w:val="auto"/>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油雾（以非甲烷总烃计）</w:t>
            </w:r>
            <w:r>
              <w:rPr>
                <w:rFonts w:hint="default" w:ascii="Times New Roman" w:hAnsi="Times New Roman" w:cs="Times New Roman"/>
                <w:bCs/>
                <w:color w:val="auto"/>
                <w:szCs w:val="21"/>
                <w:lang w:eastAsia="zh-CN"/>
              </w:rPr>
              <w:t>满足</w:t>
            </w:r>
            <w:r>
              <w:rPr>
                <w:rFonts w:hint="default" w:ascii="Times New Roman" w:hAnsi="Times New Roman" w:cs="Times New Roman"/>
                <w:bCs/>
                <w:color w:val="auto"/>
                <w:szCs w:val="21"/>
              </w:rPr>
              <w:t>《挥发性有机物无组织排放控制标准》（GB37822-2019）表A.1厂区内VOCs无组织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6"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5</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废气</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816"/>
              <w:gridCol w:w="2310"/>
              <w:gridCol w:w="1132"/>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281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23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11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废气</w:t>
                  </w:r>
                </w:p>
              </w:tc>
              <w:tc>
                <w:tcPr>
                  <w:tcW w:w="28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cs="Times New Roman"/>
                      <w:color w:val="000000" w:themeColor="text1"/>
                      <w:sz w:val="21"/>
                      <w:lang w:val="en-US" w:eastAsia="zh-CN"/>
                      <w14:textFill>
                        <w14:solidFill>
                          <w14:schemeClr w14:val="tx1"/>
                        </w14:solidFill>
                      </w14:textFill>
                    </w:rPr>
                    <w:t>DA001</w:t>
                  </w:r>
                  <w:r>
                    <w:rPr>
                      <w:rFonts w:hint="eastAsia" w:ascii="Times New Roman" w:hAnsi="Times New Roman" w:cs="Times New Roman"/>
                      <w:color w:val="000000" w:themeColor="text1"/>
                      <w:sz w:val="21"/>
                      <w:lang w:val="en-US" w:eastAsia="zh-CN"/>
                      <w14:textFill>
                        <w14:solidFill>
                          <w14:schemeClr w14:val="tx1"/>
                        </w14:solidFill>
                      </w14:textFill>
                    </w:rPr>
                    <w:t>-DA022</w:t>
                  </w:r>
                </w:p>
              </w:tc>
              <w:tc>
                <w:tcPr>
                  <w:tcW w:w="23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非甲烷总烃</w:t>
                  </w:r>
                </w:p>
              </w:tc>
              <w:tc>
                <w:tcPr>
                  <w:tcW w:w="11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排放口</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81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厂界无组织废气</w:t>
                  </w:r>
                </w:p>
              </w:tc>
              <w:tc>
                <w:tcPr>
                  <w:tcW w:w="23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非甲烷总烃、颗粒物</w:t>
                  </w:r>
                </w:p>
              </w:tc>
              <w:tc>
                <w:tcPr>
                  <w:tcW w:w="11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厂界</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工程</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废气非正常工况为</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、活性炭箱出现事故，处理失效，废气未经处理直接排放，最坏情况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本评价要求，建设单位要定期对废气处理设施（</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1区-10区、12区-21区各区</w:t>
            </w:r>
            <w:r>
              <w:rPr>
                <w:rStyle w:val="47"/>
                <w:rFonts w:hint="default" w:ascii="Times New Roman" w:hAnsi="Times New Roman" w:cs="Times New Roman"/>
                <w:lang w:val="en-US" w:eastAsia="zh-CN" w:bidi="ar"/>
              </w:rPr>
              <w:t>废气</w:t>
            </w:r>
            <w:r>
              <w:rPr>
                <w:rFonts w:hint="default" w:ascii="Times New Roman" w:hAnsi="Times New Roman" w:cs="Times New Roman"/>
                <w:color w:val="000000" w:themeColor="text1"/>
                <w:sz w:val="21"/>
                <w:szCs w:val="21"/>
                <w:lang w:val="en-US" w:eastAsia="zh-CN"/>
                <w14:textFill>
                  <w14:solidFill>
                    <w14:schemeClr w14:val="tx1"/>
                  </w14:solidFill>
                </w14:textFill>
              </w:rPr>
              <w:t>处理设备</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cs="Times New Roman"/>
                <w:color w:val="000000" w:themeColor="text1"/>
                <w:sz w:val="21"/>
                <w:szCs w:val="21"/>
                <w:lang w:val="en-US" w:eastAsia="zh-CN"/>
                <w14:textFill>
                  <w14:solidFill>
                    <w14:schemeClr w14:val="tx1"/>
                  </w14:solidFill>
                </w14:textFill>
              </w:rPr>
              <w:t>、活性炭箱</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故障，导致</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未经处理直接排放。</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每套废气处理设备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事故处理时间以30分钟计，设备完全故障情况下，DA00</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1-DA0</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10、DA012-DA021</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各废气排放口非甲烷总烃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排放量</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kg/次，排放速率</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0.411</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kg/h，排放浓度</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11区、22区</w:t>
            </w:r>
            <w:r>
              <w:rPr>
                <w:rFonts w:hint="default" w:ascii="Times New Roman" w:hAnsi="Times New Roman" w:cs="Times New Roman"/>
                <w:color w:val="000000" w:themeColor="text1"/>
                <w:sz w:val="21"/>
                <w:szCs w:val="21"/>
                <w:lang w:val="en-US" w:eastAsia="zh-CN"/>
                <w14:textFill>
                  <w14:solidFill>
                    <w14:schemeClr w14:val="tx1"/>
                  </w14:solidFill>
                </w14:textFill>
              </w:rPr>
              <w:t>各区</w:t>
            </w:r>
            <w:r>
              <w:rPr>
                <w:rStyle w:val="47"/>
                <w:rFonts w:hint="default" w:ascii="Times New Roman" w:hAnsi="Times New Roman" w:cs="Times New Roman"/>
                <w:lang w:val="en-US" w:eastAsia="zh-CN" w:bidi="ar"/>
              </w:rPr>
              <w:t>废气</w:t>
            </w:r>
            <w:r>
              <w:rPr>
                <w:rFonts w:hint="default" w:ascii="Times New Roman" w:hAnsi="Times New Roman" w:cs="Times New Roman"/>
                <w:color w:val="000000" w:themeColor="text1"/>
                <w:sz w:val="21"/>
                <w:szCs w:val="21"/>
                <w:lang w:val="en-US" w:eastAsia="zh-CN"/>
                <w14:textFill>
                  <w14:solidFill>
                    <w14:schemeClr w14:val="tx1"/>
                  </w14:solidFill>
                </w14:textFill>
              </w:rPr>
              <w:t>处理设备</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cs="Times New Roman"/>
                <w:color w:val="000000" w:themeColor="text1"/>
                <w:sz w:val="21"/>
                <w:szCs w:val="21"/>
                <w:lang w:val="en-US" w:eastAsia="zh-CN"/>
                <w14:textFill>
                  <w14:solidFill>
                    <w14:schemeClr w14:val="tx1"/>
                  </w14:solidFill>
                </w14:textFill>
              </w:rPr>
              <w:t>、活性炭箱</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故障，导致</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未经处理直接排放。</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每套废气处理设备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事故处理时间以30分钟计，设备完全故障情况下，DA0</w:t>
            </w: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11</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DA022各废气排放口非甲烷总烃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排放量</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0.08565</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kg/次，排放速率</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0.1713</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kg/h，排放浓度</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default" w:ascii="Times New Roman" w:hAnsi="Times New Roman" w:cs="Times New Roman"/>
                <w:color w:val="auto"/>
                <w:kern w:val="2"/>
                <w:sz w:val="21"/>
                <w:szCs w:val="24"/>
                <w:lang w:val="en-US" w:eastAsia="zh-CN" w:bidi="ar-SA"/>
              </w:rPr>
              <w:t>4.892</w:t>
            </w:r>
            <w:r>
              <w:rPr>
                <w:rFonts w:hint="eastAsia" w:ascii="Times New Roman" w:hAnsi="Times New Roman" w:cs="Times New Roman"/>
                <w:color w:val="auto"/>
                <w:kern w:val="2"/>
                <w:sz w:val="21"/>
                <w:szCs w:val="24"/>
                <w:lang w:val="en-US" w:eastAsia="zh-CN" w:bidi="ar-SA"/>
              </w:rPr>
              <w:t>9</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（2）启停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本项目</w:t>
            </w:r>
            <w:r>
              <w:rPr>
                <w:rStyle w:val="47"/>
                <w:rFonts w:hint="default" w:ascii="Times New Roman" w:hAnsi="Times New Roman" w:cs="Times New Roman"/>
                <w:lang w:val="en-US" w:eastAsia="zh-CN" w:bidi="ar"/>
              </w:rPr>
              <w:t>滚丝、冷镦、夹尾、搓牙设备</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起</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前环保设备提前运行，停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 xml:space="preserve">  非正常排放情况表</w:t>
            </w:r>
          </w:p>
          <w:tbl>
            <w:tblPr>
              <w:tblStyle w:val="23"/>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1155"/>
              <w:gridCol w:w="1185"/>
              <w:gridCol w:w="900"/>
              <w:gridCol w:w="105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非正常工况频次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污染物名称</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排放浓度（mg/m</w:t>
                  </w:r>
                  <w:r>
                    <w:rPr>
                      <w:rFonts w:hint="default" w:ascii="Times New Roman" w:hAnsi="Times New Roman" w:eastAsia="宋体" w:cs="Times New Roman"/>
                      <w:b/>
                      <w:bCs/>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持续时间（min）</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（kg/次）</w:t>
                  </w:r>
                </w:p>
              </w:tc>
              <w:tc>
                <w:tcPr>
                  <w:tcW w:w="15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2</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sz w:val="21"/>
                      <w:szCs w:val="21"/>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3</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4</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5</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6</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7</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8</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9</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DA010</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sz w:val="21"/>
                      <w:szCs w:val="21"/>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DA011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4.892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0.08565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DA012</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DA013</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DA014</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DA015</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DA016</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DA017</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DA018</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DA019</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DA020</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DA021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11.742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0.2055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3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DA022</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auto"/>
                      <w:kern w:val="2"/>
                      <w:sz w:val="21"/>
                      <w:szCs w:val="24"/>
                      <w:lang w:val="en-US" w:eastAsia="zh-CN" w:bidi="ar-SA"/>
                    </w:rPr>
                    <w:t>4.892</w:t>
                  </w:r>
                  <w:r>
                    <w:rPr>
                      <w:rFonts w:hint="eastAsia" w:ascii="Times New Roman" w:hAnsi="Times New Roman" w:cs="Times New Roman"/>
                      <w:color w:val="auto"/>
                      <w:kern w:val="2"/>
                      <w:sz w:val="21"/>
                      <w:szCs w:val="24"/>
                      <w:lang w:val="en-US" w:eastAsia="zh-CN" w:bidi="ar-SA"/>
                    </w:rPr>
                    <w:t>9</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0.08565</w:t>
                  </w:r>
                </w:p>
              </w:tc>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bl>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w:t>
            </w:r>
            <w:r>
              <w:rPr>
                <w:rFonts w:hint="default" w:ascii="Times New Roman" w:hAnsi="Times New Roman" w:cs="Times New Roman"/>
                <w:b/>
                <w:bCs/>
                <w:color w:val="000000" w:themeColor="text1"/>
                <w:sz w:val="21"/>
                <w:szCs w:val="21"/>
                <w:lang w:val="en-US" w:eastAsia="zh-CN"/>
                <w14:textFill>
                  <w14:solidFill>
                    <w14:schemeClr w14:val="tx1"/>
                  </w14:solidFill>
                </w14:textFill>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项目产生的</w:t>
            </w:r>
            <w:r>
              <w:rPr>
                <w:rFonts w:hint="default" w:ascii="Times New Roman" w:hAnsi="Times New Roman" w:eastAsia="宋体" w:cs="Times New Roman"/>
                <w:kern w:val="2"/>
                <w:sz w:val="21"/>
                <w:szCs w:val="24"/>
                <w:lang w:val="en-US" w:eastAsia="zh-CN" w:bidi="ar-SA"/>
              </w:rPr>
              <w:t>废水主要为职工盥洗污水以及职工</w:t>
            </w:r>
            <w:r>
              <w:rPr>
                <w:rFonts w:hint="eastAsia" w:ascii="Times New Roman" w:hAnsi="Times New Roman" w:eastAsia="宋体" w:cs="Times New Roman"/>
                <w:kern w:val="2"/>
                <w:sz w:val="21"/>
                <w:szCs w:val="24"/>
                <w:lang w:val="en-US" w:eastAsia="zh-CN" w:bidi="ar-SA"/>
              </w:rPr>
              <w:t>食堂污水</w:t>
            </w:r>
            <w:r>
              <w:rPr>
                <w:rFonts w:hint="default" w:ascii="Times New Roman" w:hAnsi="Times New Roman" w:eastAsia="宋体" w:cs="Times New Roman"/>
                <w:kern w:val="2"/>
                <w:sz w:val="21"/>
                <w:szCs w:val="24"/>
                <w:lang w:val="en-US" w:eastAsia="zh-CN" w:bidi="ar-SA"/>
              </w:rPr>
              <w:t>，生产过程中无废水产生。废水</w:t>
            </w: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7</w:t>
            </w:r>
            <w:r>
              <w:rPr>
                <w:rFonts w:hint="default" w:ascii="Times New Roman" w:hAnsi="Times New Roman" w:eastAsia="宋体" w:cs="Times New Roman"/>
                <w:b/>
                <w:bCs/>
                <w:color w:val="000000"/>
                <w:kern w:val="2"/>
                <w:sz w:val="21"/>
                <w:szCs w:val="24"/>
                <w:lang w:val="en-US" w:eastAsia="zh-CN" w:bidi="ar-SA"/>
              </w:rPr>
              <w:t xml:space="preserve"> 废水污染物排放量核算表</w:t>
            </w:r>
          </w:p>
          <w:tbl>
            <w:tblPr>
              <w:tblStyle w:val="23"/>
              <w:tblW w:w="874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510"/>
              <w:gridCol w:w="855"/>
              <w:gridCol w:w="740"/>
              <w:gridCol w:w="740"/>
              <w:gridCol w:w="2685"/>
              <w:gridCol w:w="945"/>
              <w:gridCol w:w="960"/>
              <w:gridCol w:w="86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排污口编号</w:t>
                  </w:r>
                </w:p>
              </w:tc>
              <w:tc>
                <w:tcPr>
                  <w:tcW w:w="5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产污环节</w:t>
                  </w:r>
                </w:p>
              </w:tc>
              <w:tc>
                <w:tcPr>
                  <w:tcW w:w="85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污染物</w:t>
                  </w:r>
                </w:p>
              </w:tc>
              <w:tc>
                <w:tcPr>
                  <w:tcW w:w="74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主要污染防治措施</w:t>
                  </w:r>
                </w:p>
              </w:tc>
              <w:tc>
                <w:tcPr>
                  <w:tcW w:w="74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30"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eastAsia="宋体" w:cs="Times New Roman"/>
                      <w:b/>
                      <w:bCs/>
                      <w:color w:val="000000"/>
                      <w:spacing w:val="-5"/>
                      <w:kern w:val="2"/>
                      <w:sz w:val="21"/>
                      <w:szCs w:val="22"/>
                      <w:lang w:val="en-US" w:eastAsia="zh-CN" w:bidi="ar-SA"/>
                    </w:rPr>
                    <w:t>排放浓度</w:t>
                  </w:r>
                  <w:r>
                    <w:rPr>
                      <w:rFonts w:hint="default" w:ascii="Times New Roman" w:hAnsi="Times New Roman" w:cs="Times New Roman"/>
                      <w:b/>
                      <w:bCs/>
                      <w:color w:val="000000"/>
                      <w:spacing w:val="-3"/>
                      <w:kern w:val="2"/>
                      <w:sz w:val="21"/>
                      <w:szCs w:val="22"/>
                      <w:lang w:val="en-US" w:eastAsia="zh-CN" w:bidi="ar-SA"/>
                    </w:rPr>
                    <w:t>/（</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86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spacing w:val="-5"/>
                      <w:kern w:val="2"/>
                      <w:sz w:val="21"/>
                      <w:szCs w:val="22"/>
                      <w:lang w:val="en-US" w:eastAsia="en-US" w:bidi="ar-SA"/>
                    </w:rPr>
                  </w:pPr>
                  <w:r>
                    <w:rPr>
                      <w:rFonts w:hint="default" w:ascii="Times New Roman" w:hAnsi="Times New Roman" w:eastAsia="宋体" w:cs="Times New Roman"/>
                      <w:b/>
                      <w:bCs/>
                      <w:color w:val="000000"/>
                      <w:spacing w:val="-5"/>
                      <w:kern w:val="2"/>
                      <w:sz w:val="21"/>
                      <w:szCs w:val="22"/>
                      <w:lang w:val="en-US" w:eastAsia="en-US" w:bidi="ar-SA"/>
                    </w:rPr>
                    <w:t>年排放量</w:t>
                  </w:r>
                  <w:r>
                    <w:rPr>
                      <w:rFonts w:hint="default" w:ascii="Times New Roman" w:hAnsi="Times New Roman" w:eastAsia="宋体" w:cs="Times New Roman"/>
                      <w:b/>
                      <w:bCs/>
                      <w:color w:val="000000"/>
                      <w:spacing w:val="-5"/>
                      <w:kern w:val="2"/>
                      <w:sz w:val="21"/>
                      <w:szCs w:val="22"/>
                      <w:lang w:val="en-US" w:eastAsia="zh-CN" w:bidi="ar-SA"/>
                    </w:rPr>
                    <w:t>/</w:t>
                  </w:r>
                  <w:r>
                    <w:rPr>
                      <w:rFonts w:hint="default" w:ascii="Times New Roman" w:hAnsi="Times New Roman" w:eastAsia="宋体" w:cs="Times New Roman"/>
                      <w:b/>
                      <w:bCs/>
                      <w:color w:val="000000"/>
                      <w:spacing w:val="-5"/>
                      <w:kern w:val="2"/>
                      <w:sz w:val="21"/>
                      <w:szCs w:val="22"/>
                      <w:lang w:val="en-US" w:eastAsia="en-US" w:bidi="ar-SA"/>
                    </w:rPr>
                    <w:t>（</w:t>
                  </w:r>
                  <w:r>
                    <w:rPr>
                      <w:rFonts w:hint="default" w:ascii="Times New Roman" w:hAnsi="Times New Roman" w:eastAsia="Times New Roman" w:cs="Times New Roman"/>
                      <w:b/>
                      <w:bCs/>
                      <w:color w:val="000000"/>
                      <w:spacing w:val="-5"/>
                      <w:kern w:val="2"/>
                      <w:sz w:val="21"/>
                      <w:szCs w:val="22"/>
                      <w:lang w:val="en-US" w:eastAsia="en-US" w:bidi="ar-SA"/>
                    </w:rPr>
                    <w:t>t/a</w:t>
                  </w:r>
                  <w:r>
                    <w:rPr>
                      <w:rFonts w:hint="default" w:ascii="Times New Roman" w:hAnsi="Times New Roman" w:eastAsia="宋体" w:cs="Times New Roman"/>
                      <w:b/>
                      <w:bCs/>
                      <w:color w:val="000000"/>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5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85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4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4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268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浓度限值/（</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c>
                <w:tcPr>
                  <w:tcW w:w="86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DW</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001</w:t>
                  </w:r>
                </w:p>
              </w:tc>
              <w:tc>
                <w:tcPr>
                  <w:tcW w:w="5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盥洗</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74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化粪池预处理后排至污水处理厂</w:t>
                  </w:r>
                </w:p>
              </w:tc>
              <w:tc>
                <w:tcPr>
                  <w:tcW w:w="74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2"/>
                      <w:lang w:val="en-US" w:eastAsia="zh-CN" w:bidi="ar-SA"/>
                    </w:rPr>
                    <w:t>是</w:t>
                  </w:r>
                </w:p>
              </w:tc>
              <w:tc>
                <w:tcPr>
                  <w:tcW w:w="268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5"/>
                      <w:kern w:val="2"/>
                      <w:sz w:val="21"/>
                      <w:szCs w:val="22"/>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r>
                    <w:rPr>
                      <w:rFonts w:hint="default" w:ascii="Times New Roman" w:hAnsi="Times New Roman" w:eastAsia="宋体" w:cs="Times New Roman"/>
                      <w:caps w:val="0"/>
                      <w:smallCaps w:val="0"/>
                      <w:color w:val="000000"/>
                      <w:kern w:val="2"/>
                      <w:sz w:val="21"/>
                      <w:szCs w:val="21"/>
                      <w:highlight w:val="none"/>
                      <w:lang w:val="zh-CN" w:bidi="ar-SA"/>
                    </w:rPr>
                    <w:t>0</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1"/>
                      <w:lang w:val="en-US" w:eastAsia="zh-CN" w:bidi="ar-SA"/>
                    </w:rPr>
                  </w:pPr>
                  <w:r>
                    <w:rPr>
                      <w:rFonts w:hint="eastAsia" w:ascii="Times New Roman" w:hAnsi="Times New Roman" w:cs="Times New Roman"/>
                      <w:caps w:val="0"/>
                      <w:smallCaps w:val="0"/>
                      <w:color w:val="000000"/>
                      <w:sz w:val="21"/>
                      <w:szCs w:val="21"/>
                      <w:highlight w:val="none"/>
                      <w:lang w:val="en-US" w:eastAsia="zh-CN" w:bidi="ar-SA"/>
                    </w:rPr>
                    <w:t>0.96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5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74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8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w:t>
                  </w:r>
                  <w:r>
                    <w:rPr>
                      <w:rFonts w:hint="default" w:ascii="Times New Roman" w:hAnsi="Times New Roman" w:eastAsia="宋体" w:cs="Times New Roman"/>
                      <w:caps w:val="0"/>
                      <w:smallCaps w:val="0"/>
                      <w:color w:val="000000"/>
                      <w:kern w:val="2"/>
                      <w:sz w:val="21"/>
                      <w:szCs w:val="21"/>
                      <w:highlight w:val="none"/>
                      <w:lang w:val="zh-CN" w:bidi="ar-SA"/>
                    </w:rPr>
                    <w:t>50</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cs="Times New Roman"/>
                      <w:caps w:val="0"/>
                      <w:smallCaps w:val="0"/>
                      <w:color w:val="000000"/>
                      <w:sz w:val="21"/>
                      <w:szCs w:val="21"/>
                      <w:highlight w:val="none"/>
                      <w:lang w:val="en-US" w:eastAsia="zh-CN" w:bidi="ar-SA"/>
                    </w:rPr>
                    <w:t>0.72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5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74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8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cs="Times New Roman"/>
                      <w:snapToGrid w:val="0"/>
                      <w:color w:val="000000"/>
                      <w:kern w:val="2"/>
                      <w:sz w:val="21"/>
                      <w:szCs w:val="21"/>
                      <w:lang w:val="en-US" w:eastAsia="zh-CN" w:bidi="ar-SA"/>
                    </w:rPr>
                    <w:t>0.096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5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74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8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120</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cs="Times New Roman"/>
                      <w:caps w:val="0"/>
                      <w:smallCaps w:val="0"/>
                      <w:color w:val="000000"/>
                      <w:sz w:val="21"/>
                      <w:szCs w:val="21"/>
                      <w:highlight w:val="none"/>
                      <w:lang w:val="en-US" w:eastAsia="zh-CN" w:bidi="ar-SA"/>
                    </w:rPr>
                    <w:t>0.576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5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餐饮</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74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隔油池</w:t>
                  </w:r>
                  <w:r>
                    <w:rPr>
                      <w:rFonts w:hint="default" w:ascii="Times New Roman" w:hAnsi="Times New Roman" w:eastAsia="宋体" w:cs="Times New Roman"/>
                      <w:color w:val="000000"/>
                      <w:kern w:val="2"/>
                      <w:sz w:val="21"/>
                      <w:szCs w:val="22"/>
                      <w:lang w:val="en-US" w:eastAsia="zh-CN" w:bidi="ar-SA"/>
                    </w:rPr>
                    <w:t>预处理后排至污水处理厂</w:t>
                  </w:r>
                </w:p>
              </w:tc>
              <w:tc>
                <w:tcPr>
                  <w:tcW w:w="74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是</w:t>
                  </w:r>
                </w:p>
              </w:tc>
              <w:tc>
                <w:tcPr>
                  <w:tcW w:w="268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000000"/>
                      <w:kern w:val="2"/>
                      <w:sz w:val="21"/>
                      <w:szCs w:val="21"/>
                      <w:highlight w:val="none"/>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300</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snapToGrid w:val="0"/>
                      <w:color w:val="000000"/>
                      <w:kern w:val="2"/>
                      <w:sz w:val="21"/>
                      <w:szCs w:val="21"/>
                      <w:lang w:val="en-US" w:eastAsia="zh-CN" w:bidi="ar-SA"/>
                    </w:rPr>
                  </w:pPr>
                  <w:r>
                    <w:rPr>
                      <w:rFonts w:hint="eastAsia" w:ascii="Times New Roman" w:hAnsi="Times New Roman" w:cs="Times New Roman"/>
                      <w:caps w:val="0"/>
                      <w:smallCaps w:val="0"/>
                      <w:color w:val="000000"/>
                      <w:sz w:val="21"/>
                      <w:szCs w:val="21"/>
                      <w:highlight w:val="none"/>
                      <w:lang w:val="en-US" w:eastAsia="zh-CN" w:bidi="ar-SA"/>
                    </w:rPr>
                    <w:t>0.72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51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7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150</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eastAsia" w:ascii="Times New Roman" w:hAnsi="Times New Roman" w:cs="Times New Roman"/>
                      <w:caps w:val="0"/>
                      <w:smallCaps w:val="0"/>
                      <w:color w:val="000000"/>
                      <w:sz w:val="21"/>
                      <w:szCs w:val="21"/>
                      <w:highlight w:val="none"/>
                      <w:lang w:val="en-US" w:eastAsia="zh-CN" w:bidi="ar-SA"/>
                    </w:rPr>
                    <w:t>0.36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51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7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25</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caps w:val="0"/>
                      <w:smallCaps w:val="0"/>
                      <w:color w:val="000000"/>
                      <w:sz w:val="21"/>
                      <w:szCs w:val="21"/>
                      <w:highlight w:val="none"/>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51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7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120</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eastAsia" w:ascii="Times New Roman" w:hAnsi="Times New Roman" w:cs="Times New Roman"/>
                      <w:caps w:val="0"/>
                      <w:smallCaps w:val="0"/>
                      <w:color w:val="000000"/>
                      <w:sz w:val="21"/>
                      <w:szCs w:val="21"/>
                      <w:highlight w:val="none"/>
                      <w:lang w:val="en-US" w:eastAsia="zh-CN" w:bidi="ar-SA"/>
                    </w:rPr>
                    <w:t>0.288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51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7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60</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eastAsia" w:ascii="Times New Roman" w:hAnsi="Times New Roman" w:cs="Times New Roman"/>
                      <w:b w:val="0"/>
                      <w:bCs w:val="0"/>
                      <w:color w:val="000000"/>
                      <w:sz w:val="21"/>
                      <w:szCs w:val="21"/>
                      <w:lang w:val="en-US" w:eastAsia="zh-CN" w:bidi="ar-SA"/>
                    </w:rPr>
                    <w:t>0.144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10"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5"/>
                      <w:kern w:val="2"/>
                      <w:sz w:val="21"/>
                      <w:szCs w:val="22"/>
                      <w:lang w:val="en-US" w:eastAsia="zh-CN" w:bidi="ar-SA"/>
                    </w:rPr>
                  </w:pPr>
                  <w:r>
                    <w:rPr>
                      <w:rFonts w:hint="default" w:ascii="Times New Roman" w:hAnsi="Times New Roman" w:cs="Times New Roman"/>
                      <w:color w:val="000000"/>
                      <w:spacing w:val="0"/>
                      <w:kern w:val="2"/>
                      <w:sz w:val="21"/>
                      <w:szCs w:val="22"/>
                      <w:lang w:val="en-US" w:eastAsia="zh-CN" w:bidi="ar-SA"/>
                    </w:rPr>
                    <w:t>排放口总计</w:t>
                  </w:r>
                </w:p>
              </w:tc>
              <w:tc>
                <w:tcPr>
                  <w:tcW w:w="60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spacing w:val="-5"/>
                      <w:kern w:val="2"/>
                      <w:sz w:val="21"/>
                      <w:szCs w:val="22"/>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66"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eastAsia" w:ascii="Times New Roman" w:hAnsi="Times New Roman" w:cs="Times New Roman"/>
                      <w:i w:val="0"/>
                      <w:iCs w:val="0"/>
                      <w:color w:val="000000"/>
                      <w:kern w:val="0"/>
                      <w:sz w:val="21"/>
                      <w:szCs w:val="21"/>
                      <w:u w:val="none"/>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1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60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snapToGrid w:val="0"/>
                      <w:color w:val="000000"/>
                      <w:kern w:val="2"/>
                      <w:sz w:val="21"/>
                      <w:szCs w:val="21"/>
                      <w:lang w:val="en-US" w:eastAsia="zh-CN" w:bidi="ar-SA"/>
                    </w:rPr>
                    <w:t>1.08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1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0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snapToGrid w:val="0"/>
                      <w:color w:val="000000"/>
                      <w:kern w:val="2"/>
                      <w:sz w:val="21"/>
                      <w:szCs w:val="21"/>
                      <w:lang w:val="en-US" w:eastAsia="zh-CN" w:bidi="ar-SA"/>
                    </w:rPr>
                    <w:t>0.156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1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0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snapToGrid w:val="0"/>
                      <w:color w:val="000000"/>
                      <w:kern w:val="2"/>
                      <w:sz w:val="21"/>
                      <w:szCs w:val="21"/>
                      <w:lang w:val="en-US" w:eastAsia="zh-CN" w:bidi="ar-SA"/>
                    </w:rPr>
                    <w:t>0.864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1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0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b w:val="0"/>
                      <w:bCs w:val="0"/>
                      <w:color w:val="000000"/>
                      <w:sz w:val="21"/>
                      <w:szCs w:val="21"/>
                      <w:lang w:val="en-US" w:eastAsia="zh-CN" w:bidi="ar-SA"/>
                    </w:rPr>
                    <w:t>0.144</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8</w:t>
            </w:r>
            <w:r>
              <w:rPr>
                <w:rFonts w:hint="default" w:ascii="Times New Roman" w:hAnsi="Times New Roman" w:eastAsia="宋体" w:cs="Times New Roman"/>
                <w:b/>
                <w:bCs/>
                <w:color w:val="000000"/>
                <w:kern w:val="2"/>
                <w:sz w:val="21"/>
                <w:szCs w:val="24"/>
                <w:lang w:val="en-US" w:eastAsia="zh-CN" w:bidi="ar-SA"/>
              </w:rPr>
              <w:t xml:space="preserve"> 废水排放口基本情况一览表</w:t>
            </w:r>
          </w:p>
          <w:tbl>
            <w:tblPr>
              <w:tblStyle w:val="2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年排放量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eastAsia="宋体" w:cs="Times New Roman"/>
                      <w:b w:val="0"/>
                      <w:bCs w:val="0"/>
                      <w:color w:val="000000"/>
                      <w:kern w:val="2"/>
                      <w:sz w:val="21"/>
                      <w:szCs w:val="21"/>
                      <w:vertAlign w:val="baseline"/>
                      <w:lang w:val="en-US" w:eastAsia="zh-CN" w:bidi="ar-SA"/>
                    </w:rPr>
                    <w:t>生活废水排放口</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cs="Times New Roman"/>
                      <w:i w:val="0"/>
                      <w:iCs w:val="0"/>
                      <w:color w:val="000000"/>
                      <w:kern w:val="0"/>
                      <w:sz w:val="21"/>
                      <w:szCs w:val="21"/>
                      <w:u w:val="none"/>
                      <w:lang w:val="en-US" w:eastAsia="zh-CN" w:bidi="ar"/>
                    </w:rPr>
                    <w:t>1.68</w:t>
                  </w:r>
                  <w:r>
                    <w:rPr>
                      <w:rFonts w:hint="default" w:ascii="Times New Roman" w:hAnsi="Times New Roman" w:cs="Times New Roman"/>
                      <w:snapToGrid w:val="0"/>
                      <w:color w:val="000000"/>
                      <w:kern w:val="2"/>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cs="Times New Roman"/>
                      <w:snapToGrid w:val="0"/>
                      <w:color w:val="000000"/>
                      <w:kern w:val="2"/>
                      <w:sz w:val="21"/>
                      <w:szCs w:val="21"/>
                      <w:lang w:val="en-US" w:eastAsia="zh-CN" w:bidi="ar-SA"/>
                    </w:rPr>
                    <w:t>1.08</w:t>
                  </w:r>
                  <w:r>
                    <w:rPr>
                      <w:rFonts w:hint="default" w:ascii="Times New Roman" w:hAnsi="Times New Roman" w:cs="Times New Roman"/>
                      <w:snapToGrid w:val="0"/>
                      <w:color w:val="000000"/>
                      <w:kern w:val="2"/>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cs="Times New Roman"/>
                      <w:snapToGrid w:val="0"/>
                      <w:color w:val="000000"/>
                      <w:kern w:val="2"/>
                      <w:sz w:val="21"/>
                      <w:szCs w:val="21"/>
                      <w:lang w:val="en-US" w:eastAsia="zh-CN" w:bidi="ar-SA"/>
                    </w:rPr>
                    <w:t>0.156</w:t>
                  </w:r>
                  <w:r>
                    <w:rPr>
                      <w:rFonts w:hint="default" w:ascii="Times New Roman" w:hAnsi="Times New Roman" w:cs="Times New Roman"/>
                      <w:snapToGrid w:val="0"/>
                      <w:color w:val="000000"/>
                      <w:kern w:val="2"/>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snapToGrid w:val="0"/>
                      <w:color w:val="000000"/>
                      <w:kern w:val="2"/>
                      <w:sz w:val="21"/>
                      <w:szCs w:val="21"/>
                      <w:lang w:val="en-US" w:eastAsia="zh-CN" w:bidi="ar-SA"/>
                    </w:rPr>
                  </w:pPr>
                  <w:r>
                    <w:rPr>
                      <w:rFonts w:hint="eastAsia" w:ascii="Times New Roman" w:hAnsi="Times New Roman" w:cs="Times New Roman"/>
                      <w:snapToGrid w:val="0"/>
                      <w:color w:val="000000"/>
                      <w:kern w:val="2"/>
                      <w:sz w:val="21"/>
                      <w:szCs w:val="21"/>
                      <w:lang w:val="en-US" w:eastAsia="zh-CN" w:bidi="ar-SA"/>
                    </w:rPr>
                    <w:t>0.864t/a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cs="Times New Roman"/>
                      <w:b w:val="0"/>
                      <w:bCs w:val="0"/>
                      <w:color w:val="000000"/>
                      <w:sz w:val="21"/>
                      <w:szCs w:val="21"/>
                      <w:lang w:val="en-US" w:eastAsia="zh-CN" w:bidi="ar-SA"/>
                    </w:rPr>
                    <w:t>0.144</w:t>
                  </w:r>
                  <w:r>
                    <w:rPr>
                      <w:rFonts w:hint="default" w:ascii="Times New Roman" w:hAnsi="Times New Roman" w:cs="Times New Roman"/>
                      <w:snapToGrid w:val="0"/>
                      <w:color w:val="000000"/>
                      <w:kern w:val="2"/>
                      <w:sz w:val="21"/>
                      <w:szCs w:val="21"/>
                      <w:lang w:val="en-US" w:eastAsia="zh-CN" w:bidi="ar-SA"/>
                    </w:rPr>
                    <w:t>t/a</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①职工盥洗污水（W1）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根据上文可知，职工生活盥洗污水产生量</w:t>
            </w:r>
            <w:r>
              <w:rPr>
                <w:rFonts w:hint="eastAsia" w:ascii="Times New Roman" w:hAnsi="Times New Roman" w:cs="Times New Roman"/>
                <w:color w:val="000000"/>
                <w:sz w:val="21"/>
                <w:szCs w:val="21"/>
                <w:lang w:val="en-US" w:eastAsia="zh-CN"/>
              </w:rPr>
              <w:t>16</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4800</w:t>
            </w:r>
            <w:r>
              <w:rPr>
                <w:rFonts w:hint="default" w:ascii="Times New Roman" w:hAnsi="Times New Roman" w:cs="Times New Roman"/>
                <w:color w:val="000000"/>
                <w:sz w:val="21"/>
                <w:szCs w:val="21"/>
                <w:lang w:val="en-US" w:eastAsia="zh-CN"/>
              </w:rPr>
              <w:t>m³/a）</w:t>
            </w:r>
            <w:r>
              <w:rPr>
                <w:rFonts w:hint="default" w:ascii="Times New Roman" w:hAnsi="Times New Roman" w:eastAsia="宋体" w:cs="Times New Roman"/>
                <w:color w:val="000000"/>
                <w:sz w:val="21"/>
                <w:szCs w:val="21"/>
                <w:lang w:val="en-US" w:eastAsia="zh-CN" w:bidi="ar-SA"/>
              </w:rPr>
              <w:t>，主要污染因子为COD、BOD</w:t>
            </w:r>
            <w:r>
              <w:rPr>
                <w:rFonts w:hint="default" w:ascii="Times New Roman" w:hAnsi="Times New Roman" w:eastAsia="宋体" w:cs="Times New Roman"/>
                <w:color w:val="000000"/>
                <w:sz w:val="21"/>
                <w:szCs w:val="21"/>
                <w:vertAlign w:val="subscript"/>
                <w:lang w:val="en-US" w:eastAsia="zh-CN" w:bidi="ar-SA"/>
              </w:rPr>
              <w:t>5</w:t>
            </w:r>
            <w:r>
              <w:rPr>
                <w:rFonts w:hint="default" w:ascii="Times New Roman" w:hAnsi="Times New Roman" w:eastAsia="宋体" w:cs="Times New Roman"/>
                <w:color w:val="000000"/>
                <w:sz w:val="21"/>
                <w:szCs w:val="21"/>
                <w:lang w:val="en-US" w:eastAsia="zh-CN" w:bidi="ar-SA"/>
              </w:rPr>
              <w:t>、SS、氨氮。</w:t>
            </w:r>
            <w:r>
              <w:rPr>
                <w:rFonts w:hint="default" w:ascii="Times New Roman" w:hAnsi="Times New Roman" w:eastAsia="宋体" w:cs="Times New Roman"/>
                <w:caps w:val="0"/>
                <w:smallCaps w:val="0"/>
                <w:color w:val="000000"/>
                <w:sz w:val="21"/>
                <w:szCs w:val="21"/>
                <w:highlight w:val="none"/>
                <w:lang w:val="zh-CN" w:eastAsia="zh-CN" w:bidi="ar-SA"/>
              </w:rPr>
              <w:t>通过类比分析，生活盥洗污水的污染物浓度值为：COD：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24</w:t>
            </w:r>
            <w:r>
              <w:rPr>
                <w:rFonts w:hint="default" w:ascii="Times New Roman" w:hAnsi="Times New Roman" w:eastAsia="宋体" w:cs="Times New Roman"/>
                <w:caps w:val="0"/>
                <w:smallCaps w:val="0"/>
                <w:color w:val="000000"/>
                <w:sz w:val="21"/>
                <w:szCs w:val="21"/>
                <w:highlight w:val="none"/>
                <w:lang w:val="zh-CN" w:eastAsia="zh-CN" w:bidi="ar-SA"/>
              </w:rPr>
              <w:t>0mg/L，氨氮：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采取化粪池预处理后排入园区污水处理厂属于可行性技术。化粪池对SS的处理效率为50%，则盥洗污水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120</w:t>
            </w:r>
            <w:r>
              <w:rPr>
                <w:rFonts w:hint="default" w:ascii="Times New Roman" w:hAnsi="Times New Roman" w:eastAsia="宋体" w:cs="Times New Roman"/>
                <w:caps w:val="0"/>
                <w:smallCaps w:val="0"/>
                <w:color w:val="000000"/>
                <w:sz w:val="21"/>
                <w:szCs w:val="21"/>
                <w:highlight w:val="none"/>
                <w:lang w:val="zh-CN" w:eastAsia="zh-CN" w:bidi="ar-SA"/>
              </w:rPr>
              <w:t>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eastAsia" w:ascii="Times New Roman" w:hAnsi="Times New Roman" w:cs="Times New Roman"/>
                <w:caps w:val="0"/>
                <w:smallCaps w:val="0"/>
                <w:color w:val="000000"/>
                <w:sz w:val="21"/>
                <w:szCs w:val="21"/>
                <w:highlight w:val="none"/>
                <w:lang w:val="en-US" w:eastAsia="zh-CN" w:bidi="ar-SA"/>
              </w:rPr>
              <w:t>0.96</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eastAsia" w:ascii="Times New Roman" w:hAnsi="Times New Roman" w:cs="Times New Roman"/>
                <w:caps w:val="0"/>
                <w:smallCaps w:val="0"/>
                <w:color w:val="000000"/>
                <w:sz w:val="21"/>
                <w:szCs w:val="21"/>
                <w:highlight w:val="none"/>
                <w:lang w:val="en-US" w:eastAsia="zh-CN" w:bidi="ar-SA"/>
              </w:rPr>
              <w:t>0.72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eastAsia" w:ascii="Times New Roman" w:hAnsi="Times New Roman" w:cs="Times New Roman"/>
                <w:caps w:val="0"/>
                <w:smallCaps w:val="0"/>
                <w:color w:val="000000"/>
                <w:sz w:val="21"/>
                <w:szCs w:val="21"/>
                <w:highlight w:val="none"/>
                <w:lang w:val="en-US" w:eastAsia="zh-CN" w:bidi="ar-SA"/>
              </w:rPr>
              <w:t>0.576</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eastAsia" w:ascii="Times New Roman" w:hAnsi="Times New Roman" w:cs="Times New Roman"/>
                <w:snapToGrid w:val="0"/>
                <w:color w:val="000000"/>
                <w:kern w:val="2"/>
                <w:sz w:val="21"/>
                <w:szCs w:val="21"/>
                <w:lang w:val="en-US" w:eastAsia="zh-CN" w:bidi="ar-SA"/>
              </w:rPr>
              <w:t>0.096</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default" w:ascii="Times New Roman" w:hAnsi="Times New Roman" w:eastAsia="宋体" w:cs="Times New Roman"/>
                <w:b w:val="0"/>
                <w:bCs w:val="0"/>
                <w:color w:val="000000"/>
                <w:sz w:val="21"/>
                <w:szCs w:val="21"/>
                <w:lang w:val="en-US" w:eastAsia="zh-CN" w:bidi="ar-SA"/>
              </w:rPr>
              <w:t>盥洗污水各污染物浓度满足《污水综合排放标准》（GB8978-1996）表4中三级标准要求，同时满足魏县经济开发区工业污水处理厂进水水质要求，即COD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eastAsia="宋体" w:cs="Times New Roman"/>
                <w:b/>
                <w:bCs/>
                <w:color w:val="000000"/>
                <w:sz w:val="21"/>
                <w:szCs w:val="21"/>
                <w:lang w:val="en-US" w:eastAsia="zh-CN" w:bidi="ar-SA"/>
              </w:rPr>
            </w:pPr>
            <w:r>
              <w:rPr>
                <w:rFonts w:hint="default" w:ascii="Times New Roman" w:hAnsi="Times New Roman" w:eastAsia="宋体" w:cs="Times New Roman"/>
                <w:b/>
                <w:bCs/>
                <w:color w:val="000000"/>
                <w:sz w:val="21"/>
                <w:szCs w:val="21"/>
                <w:lang w:val="en-US" w:eastAsia="zh-CN" w:bidi="ar-SA"/>
              </w:rPr>
              <w:t>②职工</w:t>
            </w:r>
            <w:r>
              <w:rPr>
                <w:rFonts w:hint="eastAsia" w:ascii="Times New Roman" w:hAnsi="Times New Roman" w:eastAsia="宋体" w:cs="Times New Roman"/>
                <w:b/>
                <w:bCs/>
                <w:color w:val="000000"/>
                <w:sz w:val="21"/>
                <w:szCs w:val="21"/>
                <w:lang w:val="en-US" w:eastAsia="zh-CN" w:bidi="ar-SA"/>
              </w:rPr>
              <w:t>食堂污水</w:t>
            </w:r>
            <w:r>
              <w:rPr>
                <w:rFonts w:hint="default" w:ascii="Times New Roman" w:hAnsi="Times New Roman" w:eastAsia="宋体" w:cs="Times New Roman"/>
                <w:b/>
                <w:bCs/>
                <w:color w:val="000000"/>
                <w:sz w:val="21"/>
                <w:szCs w:val="21"/>
                <w:lang w:val="en-US" w:eastAsia="zh-CN" w:bidi="ar-SA"/>
              </w:rPr>
              <w:t>（W2）</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b w:val="0"/>
                <w:bCs w:val="0"/>
                <w:color w:val="000000"/>
                <w:sz w:val="21"/>
                <w:szCs w:val="21"/>
                <w:lang w:val="en-US" w:eastAsia="zh-CN" w:bidi="ar-SA"/>
              </w:rPr>
            </w:pPr>
            <w:r>
              <w:rPr>
                <w:rFonts w:hint="default" w:ascii="Times New Roman" w:hAnsi="Times New Roman" w:eastAsia="宋体" w:cs="Times New Roman"/>
                <w:b w:val="0"/>
                <w:bCs w:val="0"/>
                <w:color w:val="000000"/>
                <w:sz w:val="21"/>
                <w:szCs w:val="21"/>
                <w:lang w:val="en-US" w:eastAsia="zh-CN" w:bidi="ar-SA"/>
              </w:rPr>
              <w:t>根据上文可知，职工</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产生量为</w:t>
            </w:r>
            <w:r>
              <w:rPr>
                <w:rFonts w:hint="eastAsia" w:ascii="Times New Roman" w:hAnsi="Times New Roman" w:cs="Times New Roman"/>
                <w:b w:val="0"/>
                <w:bCs w:val="0"/>
                <w:color w:val="000000"/>
                <w:kern w:val="2"/>
                <w:sz w:val="21"/>
                <w:szCs w:val="21"/>
                <w:lang w:val="en-US" w:eastAsia="zh-CN" w:bidi="ar-SA"/>
              </w:rPr>
              <w:t>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2400</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eastAsia="宋体" w:cs="Times New Roman"/>
                <w:b w:val="0"/>
                <w:bCs w:val="0"/>
                <w:color w:val="000000"/>
                <w:sz w:val="21"/>
                <w:szCs w:val="21"/>
                <w:lang w:val="en-US" w:eastAsia="zh-CN" w:bidi="ar-SA"/>
              </w:rPr>
              <w:t>，主要水污染因子为COD、BOD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、SS、氨氮和动植物油，与同规模餐饮食堂项目类比，处理前废水中各主要污染物浓度最大值分别为COD：300mg/L，BOD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：150mg/L，SS：240mg/L，氨氮：25mg/L，动植物油：120mg/L。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采取隔油池预处理后排入园区污水处理厂属于可行性技术。隔油池对动植物油、SS的处理效率为50%，则</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w:t>
            </w:r>
            <w:r>
              <w:rPr>
                <w:rFonts w:hint="default" w:ascii="Times New Roman" w:hAnsi="Times New Roman" w:eastAsia="宋体" w:cs="Times New Roman"/>
                <w:b w:val="0"/>
                <w:bCs w:val="0"/>
                <w:color w:val="000000"/>
                <w:sz w:val="21"/>
                <w:szCs w:val="21"/>
                <w:lang w:val="en-US" w:eastAsia="zh-CN" w:bidi="ar-SA"/>
              </w:rPr>
              <w:t>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：150mg/L，SS：120mg/L，氨氮：25mg/L，动植物油：60mg/L</w:t>
            </w:r>
            <w:r>
              <w:rPr>
                <w:rFonts w:hint="default" w:ascii="Times New Roman" w:hAnsi="Times New Roman" w:eastAsia="宋体" w:cs="Times New Roman"/>
                <w:caps w:val="0"/>
                <w:smallCaps w:val="0"/>
                <w:color w:val="000000"/>
                <w:sz w:val="21"/>
                <w:szCs w:val="21"/>
                <w:highlight w:val="none"/>
                <w:lang w:val="zh-CN" w:eastAsia="zh-CN" w:bidi="ar-SA"/>
              </w:rPr>
              <w:t>，各污染物排放量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eastAsia" w:ascii="Times New Roman" w:hAnsi="Times New Roman" w:cs="Times New Roman"/>
                <w:caps w:val="0"/>
                <w:smallCaps w:val="0"/>
                <w:color w:val="000000"/>
                <w:sz w:val="21"/>
                <w:szCs w:val="21"/>
                <w:highlight w:val="none"/>
                <w:lang w:val="en-US" w:eastAsia="zh-CN" w:bidi="ar-SA"/>
              </w:rPr>
              <w:t>0.72</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eastAsia" w:ascii="Times New Roman" w:hAnsi="Times New Roman" w:cs="Times New Roman"/>
                <w:caps w:val="0"/>
                <w:smallCaps w:val="0"/>
                <w:color w:val="000000"/>
                <w:sz w:val="21"/>
                <w:szCs w:val="21"/>
                <w:highlight w:val="none"/>
                <w:lang w:val="en-US" w:eastAsia="zh-CN" w:bidi="ar-SA"/>
              </w:rPr>
              <w:t>0.36</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eastAsia" w:ascii="Times New Roman" w:hAnsi="Times New Roman" w:cs="Times New Roman"/>
                <w:caps w:val="0"/>
                <w:smallCaps w:val="0"/>
                <w:color w:val="000000"/>
                <w:sz w:val="21"/>
                <w:szCs w:val="21"/>
                <w:highlight w:val="none"/>
                <w:lang w:val="en-US" w:eastAsia="zh-CN" w:bidi="ar-SA"/>
              </w:rPr>
              <w:t>0.288</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default" w:ascii="Times New Roman" w:hAnsi="Times New Roman" w:eastAsia="宋体" w:cs="Times New Roman"/>
                <w:caps w:val="0"/>
                <w:smallCaps w:val="0"/>
                <w:color w:val="000000"/>
                <w:sz w:val="21"/>
                <w:szCs w:val="21"/>
                <w:highlight w:val="none"/>
                <w:lang w:val="en-US" w:eastAsia="zh-CN" w:bidi="ar-SA"/>
              </w:rPr>
              <w:t>0.06t/a，</w:t>
            </w:r>
            <w:r>
              <w:rPr>
                <w:rFonts w:hint="default" w:ascii="Times New Roman" w:hAnsi="Times New Roman" w:eastAsia="宋体" w:cs="Times New Roman"/>
                <w:b w:val="0"/>
                <w:bCs w:val="0"/>
                <w:color w:val="000000"/>
                <w:sz w:val="21"/>
                <w:szCs w:val="21"/>
                <w:lang w:val="en-US" w:eastAsia="zh-CN" w:bidi="ar-SA"/>
              </w:rPr>
              <w:t>动植物油：</w:t>
            </w:r>
            <w:r>
              <w:rPr>
                <w:rFonts w:hint="eastAsia" w:ascii="Times New Roman" w:hAnsi="Times New Roman" w:cs="Times New Roman"/>
                <w:b w:val="0"/>
                <w:bCs w:val="0"/>
                <w:color w:val="000000"/>
                <w:sz w:val="21"/>
                <w:szCs w:val="21"/>
                <w:lang w:val="en-US" w:eastAsia="zh-CN" w:bidi="ar-SA"/>
              </w:rPr>
              <w:t>0.144</w:t>
            </w:r>
            <w:r>
              <w:rPr>
                <w:rFonts w:hint="default" w:ascii="Times New Roman" w:hAnsi="Times New Roman" w:eastAsia="宋体" w:cs="Times New Roman"/>
                <w:b w:val="0"/>
                <w:bCs w:val="0"/>
                <w:color w:val="000000"/>
                <w:sz w:val="21"/>
                <w:szCs w:val="21"/>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default" w:ascii="Times New Roman" w:hAnsi="Times New Roman" w:eastAsia="宋体" w:cs="Times New Roman"/>
                <w:b w:val="0"/>
                <w:bCs w:val="0"/>
                <w:color w:val="000000"/>
                <w:sz w:val="21"/>
                <w:szCs w:val="21"/>
                <w:lang w:val="en-US" w:eastAsia="zh-CN" w:bidi="ar-SA"/>
              </w:rPr>
              <w:t>盥洗污水各污染物浓度满足《污水综合排放标准》（GB8978-1996）表4中三级标准要求，同时满足魏县经济开发区工业污水处理厂进水水质要求，即COD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6"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000000"/>
                <w:spacing w:val="0"/>
                <w:kern w:val="2"/>
                <w:sz w:val="21"/>
                <w:szCs w:val="21"/>
                <w:lang w:val="en-US" w:eastAsia="en-US" w:bidi="ar-SA"/>
              </w:rPr>
            </w:pPr>
            <w:r>
              <w:rPr>
                <w:rFonts w:hint="default" w:ascii="Times New Roman" w:hAnsi="Times New Roman" w:eastAsia="宋体" w:cs="Times New Roman"/>
                <w:color w:val="000000"/>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000000"/>
                <w:spacing w:val="0"/>
                <w:kern w:val="2"/>
                <w:sz w:val="21"/>
                <w:szCs w:val="21"/>
                <w:lang w:val="en-US" w:eastAsia="en-US" w:bidi="ar-SA"/>
              </w:rPr>
              <w:t>HJ819-2017</w:t>
            </w:r>
            <w:r>
              <w:rPr>
                <w:rFonts w:hint="default" w:ascii="Times New Roman" w:hAnsi="Times New Roman" w:eastAsia="宋体" w:cs="Times New Roman"/>
                <w:color w:val="000000"/>
                <w:spacing w:val="0"/>
                <w:kern w:val="2"/>
                <w:sz w:val="21"/>
                <w:szCs w:val="21"/>
                <w:lang w:val="en-US" w:eastAsia="en-US" w:bidi="ar-SA"/>
              </w:rPr>
              <w:t>）中的相关要求，提出相应的</w:t>
            </w:r>
            <w:r>
              <w:rPr>
                <w:rFonts w:hint="default" w:ascii="Times New Roman" w:hAnsi="Times New Roman" w:eastAsia="宋体" w:cs="Times New Roman"/>
                <w:color w:val="000000"/>
                <w:spacing w:val="0"/>
                <w:kern w:val="2"/>
                <w:sz w:val="21"/>
                <w:szCs w:val="21"/>
                <w:lang w:val="en-US" w:eastAsia="zh-CN" w:bidi="ar-SA"/>
              </w:rPr>
              <w:t>废水</w:t>
            </w:r>
            <w:r>
              <w:rPr>
                <w:rFonts w:hint="default" w:ascii="Times New Roman" w:hAnsi="Times New Roman" w:eastAsia="宋体" w:cs="Times New Roman"/>
                <w:color w:val="000000"/>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0" w:leftChars="0" w:right="0" w:firstLine="420" w:firstLineChars="200"/>
              <w:jc w:val="both"/>
              <w:textAlignment w:val="auto"/>
              <w:rPr>
                <w:rFonts w:hint="default" w:ascii="Times New Roman" w:hAnsi="Times New Roman" w:eastAsia="宋体" w:cs="Times New Roman"/>
                <w:color w:val="000000"/>
                <w:kern w:val="2"/>
                <w:sz w:val="21"/>
                <w:szCs w:val="21"/>
                <w:lang w:val="en-US" w:eastAsia="en-US" w:bidi="ar-SA"/>
              </w:rPr>
            </w:pPr>
            <w:r>
              <w:rPr>
                <w:rFonts w:hint="default" w:ascii="Times New Roman" w:hAnsi="Times New Roman" w:eastAsia="宋体" w:cs="Times New Roman"/>
                <w:color w:val="000000"/>
                <w:kern w:val="2"/>
                <w:sz w:val="21"/>
                <w:szCs w:val="21"/>
                <w:lang w:val="en-US" w:eastAsia="en-US" w:bidi="ar-SA"/>
              </w:rPr>
              <w:t>根据</w:t>
            </w:r>
            <w:r>
              <w:rPr>
                <w:rFonts w:hint="default" w:ascii="Times New Roman" w:hAnsi="Times New Roman" w:eastAsia="宋体" w:cs="Times New Roman"/>
                <w:color w:val="000000"/>
                <w:kern w:val="2"/>
                <w:sz w:val="21"/>
                <w:szCs w:val="21"/>
                <w:lang w:val="en-US" w:eastAsia="zh-CN" w:bidi="ar-SA"/>
              </w:rPr>
              <w:t>本</w:t>
            </w:r>
            <w:r>
              <w:rPr>
                <w:rFonts w:hint="default" w:ascii="Times New Roman" w:hAnsi="Times New Roman" w:eastAsia="宋体" w:cs="Times New Roman"/>
                <w:color w:val="000000"/>
                <w:kern w:val="2"/>
                <w:sz w:val="21"/>
                <w:szCs w:val="21"/>
                <w:lang w:val="en-US" w:eastAsia="en-US" w:bidi="ar-SA"/>
              </w:rPr>
              <w:t>项目</w:t>
            </w:r>
            <w:r>
              <w:rPr>
                <w:rFonts w:hint="default" w:ascii="Times New Roman" w:hAnsi="Times New Roman" w:eastAsia="宋体" w:cs="Times New Roman"/>
                <w:color w:val="000000"/>
                <w:kern w:val="2"/>
                <w:sz w:val="21"/>
                <w:szCs w:val="21"/>
                <w:lang w:val="en-US" w:eastAsia="zh-CN" w:bidi="ar-SA"/>
              </w:rPr>
              <w:t>以及企业在建热处理项目</w:t>
            </w:r>
            <w:r>
              <w:rPr>
                <w:rFonts w:hint="default" w:ascii="Times New Roman" w:hAnsi="Times New Roman" w:eastAsia="宋体" w:cs="Times New Roman"/>
                <w:color w:val="000000"/>
                <w:kern w:val="2"/>
                <w:sz w:val="21"/>
                <w:szCs w:val="21"/>
                <w:lang w:val="en-US" w:eastAsia="en-US" w:bidi="ar-SA"/>
              </w:rPr>
              <w:t>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kern w:val="2"/>
                <w:sz w:val="21"/>
                <w:szCs w:val="21"/>
                <w:lang w:val="en-US" w:eastAsia="en-US" w:bidi="ar-SA"/>
              </w:rPr>
            </w:pPr>
            <w:r>
              <w:rPr>
                <w:rFonts w:hint="default" w:ascii="Times New Roman" w:hAnsi="Times New Roman" w:eastAsia="宋体" w:cs="Times New Roman"/>
                <w:b/>
                <w:bCs/>
                <w:color w:val="000000"/>
                <w:kern w:val="2"/>
                <w:sz w:val="21"/>
                <w:szCs w:val="21"/>
                <w:lang w:val="en-US" w:eastAsia="en-US" w:bidi="ar-SA"/>
              </w:rPr>
              <w:t>表</w:t>
            </w:r>
            <w:r>
              <w:rPr>
                <w:rFonts w:hint="default" w:ascii="Times New Roman" w:hAnsi="Times New Roman" w:cs="Times New Roman"/>
                <w:b/>
                <w:bCs/>
                <w:color w:val="000000"/>
                <w:spacing w:val="0"/>
                <w:kern w:val="2"/>
                <w:sz w:val="21"/>
                <w:szCs w:val="21"/>
                <w:lang w:val="en-US" w:eastAsia="zh-CN" w:bidi="ar-SA"/>
              </w:rPr>
              <w:t>4.</w:t>
            </w:r>
            <w:r>
              <w:rPr>
                <w:rFonts w:hint="eastAsia" w:ascii="Times New Roman" w:hAnsi="Times New Roman" w:cs="Times New Roman"/>
                <w:b/>
                <w:bCs/>
                <w:color w:val="000000"/>
                <w:spacing w:val="0"/>
                <w:kern w:val="2"/>
                <w:sz w:val="21"/>
                <w:szCs w:val="21"/>
                <w:lang w:val="en-US" w:eastAsia="zh-CN" w:bidi="ar-SA"/>
              </w:rPr>
              <w:t>9</w:t>
            </w:r>
            <w:r>
              <w:rPr>
                <w:rFonts w:hint="default" w:ascii="Times New Roman" w:hAnsi="Times New Roman" w:eastAsia="Times New Roman" w:cs="Times New Roman"/>
                <w:b/>
                <w:bCs/>
                <w:color w:val="000000"/>
                <w:spacing w:val="0"/>
                <w:kern w:val="2"/>
                <w:sz w:val="21"/>
                <w:szCs w:val="21"/>
                <w:lang w:val="en-US" w:eastAsia="en-US" w:bidi="ar-SA"/>
              </w:rPr>
              <w:tab/>
            </w:r>
            <w:r>
              <w:rPr>
                <w:rFonts w:hint="default" w:ascii="Times New Roman" w:hAnsi="Times New Roman" w:eastAsia="宋体" w:cs="Times New Roman"/>
                <w:b/>
                <w:bCs/>
                <w:color w:val="000000"/>
                <w:spacing w:val="0"/>
                <w:kern w:val="2"/>
                <w:sz w:val="21"/>
                <w:szCs w:val="21"/>
                <w:lang w:val="en-US" w:eastAsia="zh-CN" w:bidi="ar-SA"/>
              </w:rPr>
              <w:t>废水</w:t>
            </w:r>
            <w:r>
              <w:rPr>
                <w:rFonts w:hint="default" w:ascii="Times New Roman" w:hAnsi="Times New Roman" w:eastAsia="宋体" w:cs="Times New Roman"/>
                <w:b/>
                <w:bCs/>
                <w:color w:val="000000"/>
                <w:kern w:val="2"/>
                <w:sz w:val="21"/>
                <w:szCs w:val="21"/>
                <w:lang w:val="en-US" w:eastAsia="en-US" w:bidi="ar-SA"/>
              </w:rPr>
              <w:t>监测计划一览表</w:t>
            </w:r>
          </w:p>
          <w:tbl>
            <w:tblPr>
              <w:tblStyle w:val="23"/>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eastAsia" w:ascii="Times New Roman" w:hAnsi="Times New Roman" w:cs="Times New Roman"/>
                      <w:color w:val="000000"/>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val="0"/>
                <w:bCs w:val="0"/>
                <w:color w:val="000000"/>
                <w:kern w:val="2"/>
                <w:sz w:val="21"/>
                <w:szCs w:val="24"/>
                <w:lang w:val="en-US" w:eastAsia="zh-CN" w:bidi="ar-SA"/>
              </w:rPr>
            </w:pPr>
            <w:r>
              <w:rPr>
                <w:rFonts w:hint="eastAsia" w:ascii="Times New Roman" w:hAnsi="Times New Roman" w:cs="Times New Roman"/>
                <w:b w:val="0"/>
                <w:bCs w:val="0"/>
                <w:color w:val="000000"/>
                <w:kern w:val="2"/>
                <w:sz w:val="21"/>
                <w:szCs w:val="24"/>
                <w:lang w:val="en-US" w:eastAsia="zh-CN" w:bidi="ar-SA"/>
              </w:rPr>
              <w:t>生活废水排放口</w:t>
            </w:r>
            <w:r>
              <w:rPr>
                <w:rFonts w:hint="default" w:ascii="Times New Roman" w:hAnsi="Times New Roman" w:eastAsia="宋体" w:cs="Times New Roman"/>
                <w:b w:val="0"/>
                <w:bCs w:val="0"/>
                <w:color w:val="000000"/>
                <w:kern w:val="2"/>
                <w:sz w:val="21"/>
                <w:szCs w:val="24"/>
                <w:lang w:val="en-US" w:eastAsia="zh-CN" w:bidi="ar-SA"/>
              </w:rPr>
              <w:t>应按照《污染源监测技术规范》设置规范的采样点，设立标志牌，满足《环境保护图形标志排放口（源）》（GB15562.1~2-1995）。</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三、噪声</w:t>
            </w:r>
          </w:p>
          <w:p>
            <w:pPr>
              <w:pStyle w:val="1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1、噪声排放及治理</w:t>
            </w:r>
          </w:p>
          <w:p>
            <w:pPr>
              <w:pStyle w:val="1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本项目产生的噪声主要来源于各生产工序设备运行时产生的噪声，</w:t>
            </w:r>
            <w:r>
              <w:rPr>
                <w:rFonts w:hint="default" w:ascii="Times New Roman" w:hAnsi="Times New Roman" w:cs="Times New Roman"/>
                <w:bCs/>
                <w:color w:val="000000" w:themeColor="text1"/>
                <w:sz w:val="21"/>
                <w:szCs w:val="21"/>
                <w:lang w:eastAsia="zh-CN"/>
                <w14:textFill>
                  <w14:solidFill>
                    <w14:schemeClr w14:val="tx1"/>
                  </w14:solidFill>
                </w14:textFill>
              </w:rPr>
              <w:t>类比同类项目各设备源强</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cs="Times New Roman"/>
                <w:bCs/>
                <w:color w:val="000000" w:themeColor="text1"/>
                <w:sz w:val="21"/>
                <w:szCs w:val="21"/>
                <w:lang w:eastAsia="zh-CN"/>
                <w14:textFill>
                  <w14:solidFill>
                    <w14:schemeClr w14:val="tx1"/>
                  </w14:solidFill>
                </w14:textFill>
              </w:rPr>
              <w:t>预测各声源源强见下表</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1" w:firstLineChars="10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10</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噪声分析情况汇总表</w:t>
            </w:r>
          </w:p>
          <w:tbl>
            <w:tblPr>
              <w:tblStyle w:val="23"/>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30"/>
              <w:gridCol w:w="535"/>
              <w:gridCol w:w="657"/>
              <w:gridCol w:w="825"/>
              <w:gridCol w:w="993"/>
              <w:gridCol w:w="1983"/>
              <w:gridCol w:w="640"/>
              <w:gridCol w:w="653"/>
              <w:gridCol w:w="83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w:t>
                  </w:r>
                </w:p>
              </w:tc>
              <w:tc>
                <w:tcPr>
                  <w:tcW w:w="30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类型</w:t>
                  </w:r>
                </w:p>
              </w:tc>
              <w:tc>
                <w:tcPr>
                  <w:tcW w:w="1416"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噪声源强</w:t>
                  </w:r>
                </w:p>
              </w:tc>
              <w:tc>
                <w:tcPr>
                  <w:tcW w:w="1499"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降噪措施</w:t>
                  </w:r>
                </w:p>
              </w:tc>
              <w:tc>
                <w:tcPr>
                  <w:tcW w:w="85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噪声排放值</w:t>
                  </w:r>
                </w:p>
              </w:tc>
              <w:tc>
                <w:tcPr>
                  <w:tcW w:w="3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持续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h</w:t>
                  </w:r>
                  <w:r>
                    <w:rPr>
                      <w:rFonts w:hint="default" w:ascii="Times New Roman" w:hAnsi="Times New Roman" w:cs="Times New Roman"/>
                      <w:b w:val="0"/>
                      <w:color w:val="000000" w:themeColor="text1"/>
                      <w:sz w:val="21"/>
                      <w:szCs w:val="21"/>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0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台（套）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11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工艺</w:t>
                  </w:r>
                </w:p>
              </w:tc>
              <w:tc>
                <w:tcPr>
                  <w:tcW w:w="3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效果</w:t>
                  </w:r>
                </w:p>
              </w:tc>
              <w:tc>
                <w:tcPr>
                  <w:tcW w:w="3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3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rPrChange w:id="0" w:author="穆莹" w:date="2020-07-10T10:30:00Z">
                        <w:rPr>
                          <w:b/>
                          <w:sz w:val="21"/>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冷镦机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472" w:type="pct"/>
                  <w:tcBorders>
                    <w:tl2br w:val="nil"/>
                    <w:tr2bl w:val="nil"/>
                  </w:tcBorders>
                  <w:noWrap w:val="0"/>
                  <w:vAlign w:val="center"/>
                </w:tcPr>
                <w:p>
                  <w:pPr>
                    <w:keepNext w:val="0"/>
                    <w:keepLines w:val="0"/>
                    <w:pageBreakBefore w:val="0"/>
                    <w:widowControl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1280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zCs w:val="21"/>
                    </w:rPr>
                    <w:t>85</w:t>
                  </w:r>
                </w:p>
              </w:tc>
              <w:tc>
                <w:tcPr>
                  <w:tcW w:w="113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36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w:t>
                  </w:r>
                </w:p>
              </w:tc>
              <w:tc>
                <w:tcPr>
                  <w:tcW w:w="37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819"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夹尾机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频发</w:t>
                  </w:r>
                </w:p>
              </w:tc>
              <w:tc>
                <w:tcPr>
                  <w:tcW w:w="3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472" w:type="pct"/>
                  <w:tcBorders>
                    <w:tl2br w:val="nil"/>
                    <w:tr2bl w:val="nil"/>
                  </w:tcBorders>
                  <w:noWrap w:val="0"/>
                  <w:vAlign w:val="center"/>
                </w:tcPr>
                <w:p>
                  <w:pPr>
                    <w:keepNext w:val="0"/>
                    <w:keepLines w:val="0"/>
                    <w:pageBreakBefore w:val="0"/>
                    <w:widowControl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75</w:t>
                  </w:r>
                </w:p>
              </w:tc>
              <w:tc>
                <w:tcPr>
                  <w:tcW w:w="11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19"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yellow"/>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搓牙机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频发</w:t>
                  </w:r>
                </w:p>
              </w:tc>
              <w:tc>
                <w:tcPr>
                  <w:tcW w:w="3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472" w:type="pct"/>
                  <w:tcBorders>
                    <w:tl2br w:val="nil"/>
                    <w:tr2bl w:val="nil"/>
                  </w:tcBorders>
                  <w:noWrap w:val="0"/>
                  <w:vAlign w:val="center"/>
                </w:tcPr>
                <w:p>
                  <w:pPr>
                    <w:keepNext w:val="0"/>
                    <w:keepLines w:val="0"/>
                    <w:pageBreakBefore w:val="0"/>
                    <w:widowControl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1080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70</w:t>
                  </w:r>
                </w:p>
              </w:tc>
              <w:tc>
                <w:tcPr>
                  <w:tcW w:w="11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19"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highlight w:val="yellow"/>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滚丝机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472" w:type="pct"/>
                  <w:tcBorders>
                    <w:tl2br w:val="nil"/>
                    <w:tr2bl w:val="nil"/>
                  </w:tcBorders>
                  <w:noWrap w:val="0"/>
                  <w:vAlign w:val="center"/>
                </w:tcPr>
                <w:p>
                  <w:pPr>
                    <w:keepNext w:val="0"/>
                    <w:keepLines w:val="0"/>
                    <w:pageBreakBefore w:val="0"/>
                    <w:widowControl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w:t>
                  </w:r>
                </w:p>
              </w:tc>
              <w:tc>
                <w:tcPr>
                  <w:tcW w:w="11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19"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调直机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w:t>
                  </w:r>
                </w:p>
              </w:tc>
              <w:tc>
                <w:tcPr>
                  <w:tcW w:w="11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19"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螺杆式空压机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90</w:t>
                  </w:r>
                </w:p>
              </w:tc>
              <w:tc>
                <w:tcPr>
                  <w:tcW w:w="11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19"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串垫机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30</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95</w:t>
                  </w:r>
                </w:p>
              </w:tc>
              <w:tc>
                <w:tcPr>
                  <w:tcW w:w="11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19"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 w:hRule="atLeast"/>
                <w:jc w:val="center"/>
              </w:trPr>
              <w:tc>
                <w:tcPr>
                  <w:tcW w:w="589"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倒立式拉丝机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75</w:t>
                  </w:r>
                </w:p>
              </w:tc>
              <w:tc>
                <w:tcPr>
                  <w:tcW w:w="11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19"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行车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40</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65</w:t>
                  </w:r>
                </w:p>
              </w:tc>
              <w:tc>
                <w:tcPr>
                  <w:tcW w:w="11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19"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叉车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65</w:t>
                  </w:r>
                </w:p>
              </w:tc>
              <w:tc>
                <w:tcPr>
                  <w:tcW w:w="11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19"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sz w:val="21"/>
                      <w:szCs w:val="21"/>
                      <w:lang w:val="en-US" w:eastAsia="zh-CN"/>
                    </w:rPr>
                    <w:t>润滑油循环系统</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5</w:t>
                  </w:r>
                </w:p>
              </w:tc>
              <w:tc>
                <w:tcPr>
                  <w:tcW w:w="11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19"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35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r>
          </w:tbl>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82" w:firstLineChars="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拟采取的噪声污染防治措施：</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（1）合理布局：在满足工艺和安全生产前提下，尽量将噪声设备集中安排，增大主要噪声源与厂界的距离，并保持厂房密闭，以减小对厂界的影响；</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（2）选用低噪声设备：充分选用先进的低噪声设备，从声源上降低设备本身噪声；</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（3）加强设备的维护：确保设备处于良好的运转状态，杜绝因设备不正常运转时产生的高噪声现象；</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（4）对生产设备经常保持润滑，合理布置强噪声源，设置基础减震，安装消声器等。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根据《环境影响评价技术导则——声环境》（HJ2.4-2009）采用A声级计算主要设备全部开动时噪声源强为：</w:t>
            </w: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textAlignment w:val="auto"/>
              <w:rPr>
                <w:rFonts w:hint="default" w:ascii="Times New Roman" w:hAnsi="Times New Roman" w:cs="Times New Roman"/>
                <w:color w:val="000000"/>
                <w:sz w:val="21"/>
                <w:szCs w:val="21"/>
                <w:lang w:val="en-US" w:eastAsia="zh-CN"/>
              </w:rPr>
            </w:pPr>
            <w:r>
              <w:rPr>
                <w:rFonts w:hint="default" w:ascii="Times New Roman" w:hAnsi="Times New Roman" w:eastAsia="宋体" w:cs="Times New Roman"/>
                <w:color w:val="000000"/>
                <w:position w:val="-28"/>
                <w:sz w:val="21"/>
                <w:szCs w:val="21"/>
              </w:rPr>
              <w:pict>
                <v:shape id="对象 388" o:spid="_x0000_s2050" o:spt="75" type="#_x0000_t75" style="position:absolute;left:0pt;margin-left:87.7pt;margin-top:3.85pt;height:36.2pt;width:160.1pt;z-index:251668480;mso-width-relative:page;mso-height-relative:page;" o:ole="t" filled="f" o:preferrelative="t" stroked="f" coordsize="21600,21600">
                  <v:path/>
                  <v:fill on="f" focussize="0,0"/>
                  <v:stroke on="f"/>
                  <v:imagedata r:id="rId20" o:title=""/>
                  <o:lock v:ext="edit" aspectratio="t"/>
                </v:shape>
                <o:OLEObject Type="Embed" ProgID="" ShapeID="对象 388" DrawAspect="Content" ObjectID="_1468075725" r:id="rId19">
                  <o:LockedField>false</o:LockedField>
                </o:OLEObject>
              </w:pic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4"/>
                <w:sz w:val="21"/>
                <w:szCs w:val="21"/>
              </w:rPr>
              <w:object>
                <v:shape id="_x0000_i1025" o:spt="75" type="#_x0000_t75" style="height:17.6pt;width:20.65pt;" o:ole="t" filled="f" o:preferrelative="t" stroked="f" coordsize="21600,21600">
                  <v:path/>
                  <v:fill on="f" focussize="0,0"/>
                  <v:stroke on="f"/>
                  <v:imagedata r:id="rId22" o:title=""/>
                  <o:lock v:ext="edit" aspectratio="t"/>
                  <w10:wrap type="none"/>
                  <w10:anchorlock/>
                </v:shape>
                <o:OLEObject Type="Embed" ProgID="Equation.DSMT4" ShapeID="_x0000_i1025" DrawAspect="Content" ObjectID="_1468075726" r:id="rId21">
                  <o:LockedField>false</o:LockedField>
                </o:OLEObject>
              </w:object>
            </w:r>
            <w:r>
              <w:rPr>
                <w:rFonts w:hint="default" w:ascii="Times New Roman" w:hAnsi="Times New Roman" w:eastAsia="宋体" w:cs="Times New Roman"/>
                <w:color w:val="000000"/>
                <w:sz w:val="21"/>
                <w:szCs w:val="21"/>
              </w:rPr>
              <w:t>———n个噪声源在同一受声点的合成A声级；</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sz w:val="21"/>
                <w:szCs w:val="21"/>
              </w:rPr>
            </w:pPr>
            <w:r>
              <w:rPr>
                <w:rFonts w:hint="default" w:ascii="Times New Roman" w:hAnsi="Times New Roman" w:cs="Times New Roman"/>
                <w:color w:val="000000"/>
                <w:position w:val="-14"/>
                <w:sz w:val="21"/>
                <w:szCs w:val="21"/>
                <w:lang w:val="en-US" w:eastAsia="zh-CN"/>
              </w:rPr>
              <w:t xml:space="preserve">    </w:t>
            </w:r>
            <w:r>
              <w:rPr>
                <w:rFonts w:hint="default" w:ascii="Times New Roman" w:hAnsi="Times New Roman" w:eastAsia="宋体" w:cs="Times New Roman"/>
                <w:color w:val="000000"/>
                <w:position w:val="-14"/>
                <w:sz w:val="21"/>
                <w:szCs w:val="21"/>
              </w:rPr>
              <w:object>
                <v:shape id="_x0000_i1026" o:spt="75" type="#_x0000_t75" style="height:19.85pt;width:23.3pt;" o:ole="t" filled="f" o:preferrelative="t" stroked="f" coordsize="21600,21600">
                  <v:path/>
                  <v:fill on="f" focussize="0,0"/>
                  <v:stroke on="f"/>
                  <v:imagedata r:id="rId24" o:title=""/>
                  <o:lock v:ext="edit" grouping="f" rotation="f" text="f" aspectratio="t"/>
                  <w10:wrap type="none"/>
                  <w10:anchorlock/>
                </v:shape>
                <o:OLEObject Type="Embed" ProgID="Equation.DSMT4" ShapeID="_x0000_i1026" DrawAspect="Content" ObjectID="_1468075727" r:id="rId23">
                  <o:LockedField>false</o:LockedField>
                </o:OLEObject>
              </w:object>
            </w:r>
            <w:r>
              <w:rPr>
                <w:rFonts w:hint="default" w:ascii="Times New Roman" w:hAnsi="Times New Roman" w:eastAsia="宋体" w:cs="Times New Roman"/>
                <w:color w:val="000000"/>
                <w:sz w:val="21"/>
                <w:szCs w:val="21"/>
              </w:rPr>
              <w:t>———第I个声源在受声点的A声级。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firstLine="420" w:firstLineChars="20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高噪声设备源强、安装位置及治理措施，按导则推荐的声传播衰减模式预测营运期各厂房边界噪声值。预测模式如下：</w:t>
            </w: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400" w:lineRule="exact"/>
              <w:jc w:val="center"/>
              <w:textAlignment w:val="auto"/>
              <w:rPr>
                <w:rFonts w:hint="default" w:ascii="Times New Roman" w:hAnsi="Times New Roman" w:eastAsia="宋体" w:cs="Times New Roman"/>
                <w:color w:val="000000"/>
                <w:position w:val="-14"/>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40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7" o:spt="75" type="#_x0000_t75" style="height:23.55pt;width:210.8pt;" o:ole="t" filled="f" stroked="f" coordsize="21600,21600">
                  <v:path/>
                  <v:fill on="f" focussize="0,0"/>
                  <v:stroke on="f"/>
                  <v:imagedata r:id="rId26" o:title=""/>
                  <o:lock v:ext="edit" grouping="f" rotation="f" text="f" aspectratio="t"/>
                  <w10:wrap type="none"/>
                  <w10:anchorlock/>
                </v:shape>
                <o:OLEObject Type="Embed" ProgID="Equation.DSMT4" ShapeID="_x0000_i1027" DrawAspect="Content" ObjectID="_1468075728" r:id="rId25">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2"/>
                <w:sz w:val="21"/>
                <w:szCs w:val="21"/>
              </w:rPr>
              <w:object>
                <v:shape id="_x0000_i1028" o:spt="75" type="#_x0000_t75" style="height:22.05pt;width:23.55pt;" o:ole="t" filled="f" stroked="f" coordsize="21600,21600">
                  <v:path/>
                  <v:fill on="f" focussize="0,0"/>
                  <v:stroke on="f"/>
                  <v:imagedata r:id="rId28" o:title=""/>
                  <o:lock v:ext="edit" grouping="f" rotation="f" text="f" aspectratio="t"/>
                  <w10:wrap type="none"/>
                  <w10:anchorlock/>
                </v:shape>
                <o:OLEObject Type="Embed" ProgID="Equation.DSMT4" ShapeID="_x0000_i1028" DrawAspect="Content" ObjectID="_1468075729" r:id="rId27">
                  <o:LockedField>false</o:LockedField>
                </o:OLEObject>
              </w:object>
            </w:r>
            <w:r>
              <w:rPr>
                <w:rFonts w:hint="default" w:ascii="Times New Roman" w:hAnsi="Times New Roman" w:eastAsia="宋体" w:cs="Times New Roman"/>
                <w:color w:val="000000"/>
                <w:sz w:val="21"/>
                <w:szCs w:val="21"/>
              </w:rPr>
              <w:t>———距声源r处的A声级；</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9" o:spt="75" type="#_x0000_t75" style="height:18.05pt;width:31.9pt;" o:ole="t" filled="f" o:preferrelative="t" stroked="f" coordsize="21600,21600">
                  <v:path/>
                  <v:fill on="f" focussize="0,0"/>
                  <v:stroke on="f"/>
                  <v:imagedata r:id="rId30" o:title=""/>
                  <o:lock v:ext="edit" grouping="f" rotation="f" text="f" aspectratio="t"/>
                  <w10:wrap type="none"/>
                  <w10:anchorlock/>
                </v:shape>
                <o:OLEObject Type="Embed" ProgID="Equation.DSMT4" ShapeID="_x0000_i1029" DrawAspect="Content" ObjectID="_1468075730" r:id="rId29">
                  <o:LockedField>false</o:LockedField>
                </o:OLEObject>
              </w:object>
            </w:r>
            <w:r>
              <w:rPr>
                <w:rFonts w:hint="default" w:ascii="Times New Roman" w:hAnsi="Times New Roman" w:eastAsia="宋体" w:cs="Times New Roman"/>
                <w:color w:val="000000"/>
                <w:sz w:val="21"/>
                <w:szCs w:val="21"/>
              </w:rPr>
              <w:t>———参考位置r</w:t>
            </w:r>
            <w:r>
              <w:rPr>
                <w:rFonts w:hint="default" w:ascii="Times New Roman" w:hAnsi="Times New Roman" w:eastAsia="宋体" w:cs="Times New Roman"/>
                <w:color w:val="000000"/>
                <w:sz w:val="21"/>
                <w:szCs w:val="21"/>
                <w:vertAlign w:val="subscript"/>
              </w:rPr>
              <w:t>0</w:t>
            </w:r>
            <w:r>
              <w:rPr>
                <w:rFonts w:hint="default" w:ascii="Times New Roman" w:hAnsi="Times New Roman" w:eastAsia="宋体" w:cs="Times New Roman"/>
                <w:color w:val="000000"/>
                <w:sz w:val="21"/>
                <w:szCs w:val="21"/>
              </w:rPr>
              <w:t xml:space="preserve">处的A声级； </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4"/>
                <w:sz w:val="21"/>
                <w:szCs w:val="21"/>
              </w:rPr>
              <w:object>
                <v:shape id="_x0000_i1030" o:spt="75" type="#_x0000_t75" style="height:13.3pt;width:14.1pt;" o:ole="t" filled="f" stroked="f" coordsize="21600,21600">
                  <v:path/>
                  <v:fill on="f" focussize="0,0"/>
                  <v:stroke on="f"/>
                  <v:imagedata r:id="rId32" o:title=""/>
                  <o:lock v:ext="edit" grouping="f" rotation="f" text="f" aspectratio="t"/>
                  <w10:wrap type="none"/>
                  <w10:anchorlock/>
                </v:shape>
                <o:OLEObject Type="Embed" ProgID="Equation.DSMT4" ShapeID="_x0000_i1030" DrawAspect="Content" ObjectID="_1468075731" r:id="rId31">
                  <o:LockedField>false</o:LockedField>
                </o:OLEObject>
              </w:object>
            </w:r>
            <w:r>
              <w:rPr>
                <w:rFonts w:hint="default" w:ascii="Times New Roman" w:hAnsi="Times New Roman" w:eastAsia="宋体" w:cs="Times New Roman"/>
                <w:color w:val="000000"/>
                <w:sz w:val="21"/>
                <w:szCs w:val="21"/>
              </w:rPr>
              <w:t>———受声点到声源的距离；</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1" o:spt="75" type="#_x0000_t75" style="height:23.15pt;width:13.7pt;" o:ole="t" filled="f" stroked="f" coordsize="21600,21600">
                  <v:path/>
                  <v:fill on="f" focussize="0,0"/>
                  <v:stroke on="f"/>
                  <v:imagedata r:id="rId34" o:title=""/>
                  <o:lock v:ext="edit" grouping="f" rotation="f" text="f" aspectratio="t"/>
                  <w10:wrap type="none"/>
                  <w10:anchorlock/>
                </v:shape>
                <o:OLEObject Type="Embed" ProgID="Equation.DSMT4" ShapeID="_x0000_i1031" DrawAspect="Content" ObjectID="_1468075732" r:id="rId33">
                  <o:LockedField>false</o:LockedField>
                </o:OLEObject>
              </w:object>
            </w:r>
            <w:r>
              <w:rPr>
                <w:rFonts w:hint="default" w:ascii="Times New Roman" w:hAnsi="Times New Roman" w:eastAsia="宋体" w:cs="Times New Roman"/>
                <w:color w:val="000000"/>
                <w:sz w:val="21"/>
                <w:szCs w:val="21"/>
              </w:rPr>
              <w:t>———参考点到声源的距离；</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2" o:spt="75" type="#_x0000_t75" style="height:17.9pt;width:20.55pt;" o:ole="t" filled="f" stroked="f" coordsize="21600,21600">
                  <v:path/>
                  <v:fill on="f" focussize="0,0"/>
                  <v:stroke on="f"/>
                  <v:imagedata r:id="rId36" o:title=""/>
                  <o:lock v:ext="edit" grouping="f" rotation="f" text="f" aspectratio="t"/>
                  <w10:wrap type="none"/>
                  <w10:anchorlock/>
                </v:shape>
                <o:OLEObject Type="Embed" ProgID="Equation.DSMT4" ShapeID="_x0000_i1032" DrawAspect="Content" ObjectID="_1468075733" r:id="rId35">
                  <o:LockedField>false</o:LockedField>
                </o:OLEObject>
              </w:object>
            </w:r>
            <w:r>
              <w:rPr>
                <w:rFonts w:hint="default" w:ascii="Times New Roman" w:hAnsi="Times New Roman" w:eastAsia="宋体" w:cs="Times New Roman"/>
                <w:color w:val="000000"/>
                <w:sz w:val="21"/>
                <w:szCs w:val="21"/>
              </w:rPr>
              <w:t>———声波几何发散引起的A声级衰减量，dB(A)；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3" o:spt="75" type="#_x0000_t75" style="height:20.5pt;width:20.9pt;" o:ole="t" filled="f" stroked="f" coordsize="21600,21600">
                  <v:path/>
                  <v:fill on="f" focussize="0,0"/>
                  <v:stroke on="f"/>
                  <v:imagedata r:id="rId38" o:title=""/>
                  <o:lock v:ext="edit" grouping="f" rotation="f" text="f" aspectratio="t"/>
                  <w10:wrap type="none"/>
                  <w10:anchorlock/>
                </v:shape>
                <o:OLEObject Type="Embed" ProgID="Equation.DSMT4" ShapeID="_x0000_i1033" DrawAspect="Content" ObjectID="_1468075734" r:id="rId37">
                  <o:LockedField>false</o:LockedField>
                </o:OLEObject>
              </w:object>
            </w:r>
            <w:r>
              <w:rPr>
                <w:rFonts w:hint="default" w:ascii="Times New Roman" w:hAnsi="Times New Roman" w:eastAsia="宋体" w:cs="Times New Roman"/>
                <w:color w:val="000000"/>
                <w:sz w:val="21"/>
                <w:szCs w:val="21"/>
              </w:rPr>
              <w:t>———地面建筑物引起的A声级衰减量，dB(A)；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4" o:spt="75" type="#_x0000_t75" style="height:17.6pt;width:17.7pt;" o:ole="t" filled="f" stroked="f" coordsize="21600,21600">
                  <v:path/>
                  <v:fill on="f" focussize="0,0"/>
                  <v:stroke on="f"/>
                  <v:imagedata r:id="rId40" o:title=""/>
                  <o:lock v:ext="edit" grouping="f" rotation="f" text="f" aspectratio="t"/>
                  <w10:wrap type="none"/>
                  <w10:anchorlock/>
                </v:shape>
                <o:OLEObject Type="Embed" ProgID="Equation.DSMT4" ShapeID="_x0000_i1034" DrawAspect="Content" ObjectID="_1468075735" r:id="rId39">
                  <o:LockedField>false</o:LockedField>
                </o:OLEObject>
              </w:object>
            </w:r>
            <w:r>
              <w:rPr>
                <w:rFonts w:hint="default" w:ascii="Times New Roman" w:hAnsi="Times New Roman" w:eastAsia="宋体" w:cs="Times New Roman"/>
                <w:color w:val="000000"/>
                <w:sz w:val="21"/>
                <w:szCs w:val="21"/>
              </w:rPr>
              <w:t>———空气吸收引起的A声级衰减量，dB(A)；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5" o:spt="75" type="#_x0000_t75" style="height:22.2pt;width:19.1pt;" o:ole="t" filled="f" o:preferrelative="t" stroked="f" coordsize="21600,21600">
                  <v:path/>
                  <v:fill on="f" focussize="0,0"/>
                  <v:stroke on="f"/>
                  <v:imagedata r:id="rId42" o:title=""/>
                  <o:lock v:ext="edit" grouping="f" rotation="f" text="f" aspectratio="t"/>
                  <w10:wrap type="none"/>
                  <w10:anchorlock/>
                </v:shape>
                <o:OLEObject Type="Embed" ProgID="Equation.DSMT4" ShapeID="_x0000_i1035" DrawAspect="Content" ObjectID="_1468075736" r:id="rId41">
                  <o:LockedField>false</o:LockedField>
                </o:OLEObject>
              </w:object>
            </w:r>
            <w:r>
              <w:rPr>
                <w:rFonts w:hint="default" w:ascii="Times New Roman" w:hAnsi="Times New Roman" w:eastAsia="宋体" w:cs="Times New Roman"/>
                <w:color w:val="000000"/>
                <w:sz w:val="21"/>
                <w:szCs w:val="21"/>
              </w:rPr>
              <w:t>———附加A声.级衰减量，dB(A)。</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噪声随距离的衰减采用点声源预测模式，计算公式如下：</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0" w:afterLines="50" w:afterAutospacing="0" w:line="400" w:lineRule="exact"/>
              <w:ind w:left="110" w:leftChars="50" w:right="110" w:rightChars="50" w:firstLine="2310" w:firstLineChars="11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position w:val="-7"/>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9"/>
                <w:sz w:val="21"/>
                <w:szCs w:val="21"/>
                <w14:textFill>
                  <w14:solidFill>
                    <w14:schemeClr w14:val="tx1"/>
                  </w14:solidFill>
                </w14:textFill>
              </w:rPr>
              <w:t xml:space="preserve"> </w:t>
            </w: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spacing w:val="-26"/>
                <w:position w:val="-7"/>
                <w:sz w:val="21"/>
                <w:szCs w:val="21"/>
                <w14:textFill>
                  <w14:solidFill>
                    <w14:schemeClr w14:val="tx1"/>
                  </w14:solidFill>
                </w14:textFill>
              </w:rPr>
              <w:t xml:space="preserve"> </w:t>
            </w:r>
            <w:r>
              <w:rPr>
                <w:rFonts w:hint="default" w:ascii="Times New Roman" w:hAnsi="Times New Roman" w:cs="Times New Roman"/>
                <w:color w:val="000000" w:themeColor="text1"/>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pacing w:val="41"/>
                <w:position w:val="-7"/>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pacing w:val="-38"/>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lg(</w:t>
            </w:r>
            <w:r>
              <w:rPr>
                <w:rFonts w:hint="default" w:ascii="Times New Roman" w:hAnsi="Times New Roman" w:cs="Times New Roman"/>
                <w:i/>
                <w:color w:val="000000" w:themeColor="text1"/>
                <w:sz w:val="21"/>
                <w:szCs w:val="21"/>
                <w14:textFill>
                  <w14:solidFill>
                    <w14:schemeClr w14:val="tx1"/>
                  </w14:solidFill>
                </w14:textFill>
              </w:rPr>
              <w:t>r</w:t>
            </w:r>
            <w:r>
              <w:rPr>
                <w:rFonts w:hint="default" w:ascii="Times New Roman" w:hAnsi="Times New Roman" w:cs="Times New Roman"/>
                <w:i/>
                <w:color w:val="000000" w:themeColor="text1"/>
                <w:spacing w:val="-1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i/>
                <w:color w:val="000000" w:themeColor="text1"/>
                <w:spacing w:val="-13"/>
                <w:sz w:val="21"/>
                <w:szCs w:val="21"/>
                <w14:textFill>
                  <w14:solidFill>
                    <w14:schemeClr w14:val="tx1"/>
                  </w14:solidFill>
                </w14:textFill>
              </w:rPr>
              <w:t>r</w:t>
            </w:r>
            <w:r>
              <w:rPr>
                <w:rFonts w:hint="default" w:ascii="Times New Roman" w:hAnsi="Times New Roman" w:cs="Times New Roman"/>
                <w:color w:val="000000" w:themeColor="text1"/>
                <w:spacing w:val="-13"/>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position w:val="2"/>
                <w:sz w:val="21"/>
                <w:szCs w:val="21"/>
                <w14:textFill>
                  <w14:solidFill>
                    <w14:schemeClr w14:val="tx1"/>
                  </w14:solidFill>
                </w14:textFill>
              </w:rPr>
              <w:t>式中：</w:t>
            </w: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受声点的声级，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1050" w:firstLineChars="5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 xml:space="preserve">距离点声源 </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=1m</w:t>
            </w:r>
            <w:r>
              <w:rPr>
                <w:rFonts w:hint="default" w:ascii="Times New Roman" w:hAnsi="Times New Roman" w:cs="Times New Roman"/>
                <w:color w:val="000000" w:themeColor="text1"/>
                <w:position w:val="2"/>
                <w:sz w:val="21"/>
                <w:szCs w:val="21"/>
                <w:vertAlign w:val="baseline"/>
                <w14:textFill>
                  <w14:solidFill>
                    <w14:schemeClr w14:val="tx1"/>
                  </w14:solidFill>
                </w14:textFill>
              </w:rPr>
              <w:t>）远处的声级，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r——</w:t>
            </w:r>
            <w:r>
              <w:rPr>
                <w:rFonts w:hint="default" w:ascii="Times New Roman" w:hAnsi="Times New Roman" w:cs="Times New Roman"/>
                <w:color w:val="000000" w:themeColor="text1"/>
                <w:sz w:val="21"/>
                <w:szCs w:val="21"/>
                <w14:textFill>
                  <w14:solidFill>
                    <w14:schemeClr w14:val="tx1"/>
                  </w14:solidFill>
                </w14:textFill>
              </w:rPr>
              <w:t>受声点到点声源的距离，</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经预测，项目最大噪声叠加值约为109.18dB(A)，充分利用低噪设备，采取减振、隔声等措施后，可降噪25dB(A)，经治理后噪声叠加值可降低至为84.18dB(A)</w:t>
            </w:r>
            <w:r>
              <w:rPr>
                <w:rFonts w:hint="default" w:ascii="Times New Roman" w:hAnsi="Times New Roman" w:eastAsia="宋体" w:cs="Times New Roman"/>
                <w:color w:val="auto"/>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根据“</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魏县医疗废物处置中心项目</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环境质量现状检测数据</w:t>
            </w:r>
            <w:r>
              <w:rPr>
                <w:rFonts w:hint="default" w:ascii="Times New Roman" w:hAnsi="Times New Roman" w:cs="Times New Roman"/>
                <w:color w:val="000000" w:themeColor="text1"/>
                <w:sz w:val="21"/>
                <w:szCs w:val="21"/>
                <w:lang w:val="en-US" w:eastAsia="zh-CN"/>
                <w14:textFill>
                  <w14:solidFill>
                    <w14:schemeClr w14:val="tx1"/>
                  </w14:solidFill>
                </w14:textFill>
              </w:rPr>
              <w:t>，噪声现状值最大值为53.9dB(A)，以此数据作为本项目现状值。</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计算本项目所有噪声源的噪声贡献值，该值作为</w:t>
            </w:r>
            <w:r>
              <w:rPr>
                <w:rFonts w:hint="default" w:ascii="Times New Roman" w:hAnsi="Times New Roman" w:cs="Times New Roman"/>
                <w:color w:val="000000" w:themeColor="text1"/>
                <w:sz w:val="21"/>
                <w:szCs w:val="21"/>
                <w:lang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的噪声评价值</w:t>
            </w:r>
            <w:r>
              <w:rPr>
                <w:rFonts w:hint="default" w:ascii="Times New Roman" w:hAnsi="Times New Roman" w:cs="Times New Roman"/>
                <w:color w:val="000000" w:themeColor="text1"/>
                <w:sz w:val="21"/>
                <w:szCs w:val="21"/>
                <w:lang w:eastAsia="zh-CN"/>
                <w14:textFill>
                  <w14:solidFill>
                    <w14:schemeClr w14:val="tx1"/>
                  </w14:solidFill>
                </w14:textFill>
              </w:rPr>
              <w:t>，本项目夜间不生产</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噪声预测结果见</w:t>
            </w:r>
            <w:r>
              <w:rPr>
                <w:rFonts w:hint="default" w:ascii="Times New Roman" w:hAnsi="Times New Roman" w:cs="Times New Roman"/>
                <w:color w:val="000000" w:themeColor="text1"/>
                <w:sz w:val="21"/>
                <w:szCs w:val="21"/>
                <w:lang w:val="en-US" w:eastAsia="zh-CN"/>
                <w14:textFill>
                  <w14:solidFill>
                    <w14:schemeClr w14:val="tx1"/>
                  </w14:solidFill>
                </w14:textFill>
              </w:rPr>
              <w:t>下</w:t>
            </w:r>
            <w:r>
              <w:rPr>
                <w:rFonts w:hint="default" w:ascii="Times New Roman" w:hAnsi="Times New Roman" w:eastAsia="宋体" w:cs="Times New Roman"/>
                <w:color w:val="000000" w:themeColor="text1"/>
                <w:sz w:val="21"/>
                <w:szCs w:val="21"/>
                <w14:textFill>
                  <w14:solidFill>
                    <w14:schemeClr w14:val="tx1"/>
                  </w14:solidFill>
                </w14:textFill>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w:t>
            </w:r>
            <w:r>
              <w:rPr>
                <w:rFonts w:hint="eastAsia" w:ascii="Times New Roman" w:hAnsi="Times New Roman" w:cs="Times New Roman"/>
                <w:b/>
                <w:color w:val="000000" w:themeColor="text1"/>
                <w:sz w:val="21"/>
                <w:szCs w:val="21"/>
                <w:lang w:val="en-US" w:eastAsia="zh-CN"/>
                <w14:textFill>
                  <w14:solidFill>
                    <w14:schemeClr w14:val="tx1"/>
                  </w14:solidFill>
                </w14:textFill>
              </w:rPr>
              <w:t>11</w:t>
            </w:r>
            <w:r>
              <w:rPr>
                <w:rFonts w:hint="default" w:ascii="Times New Roman" w:hAnsi="Times New Roman"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噪声预测结果一览表</w:t>
            </w:r>
          </w:p>
          <w:tbl>
            <w:tblPr>
              <w:tblStyle w:val="2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3"/>
              <w:gridCol w:w="1140"/>
              <w:gridCol w:w="1035"/>
              <w:gridCol w:w="1035"/>
              <w:gridCol w:w="1215"/>
              <w:gridCol w:w="100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预测点</w:t>
                  </w:r>
                </w:p>
              </w:tc>
              <w:tc>
                <w:tcPr>
                  <w:tcW w:w="71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车间等效源强</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 xml:space="preserve">距离厂区最近距离 </w:t>
                  </w:r>
                  <w:r>
                    <w:rPr>
                      <w:rFonts w:hint="default" w:ascii="Times New Roman" w:hAnsi="Times New Roman" w:eastAsia="Times New Roman" w:cs="Times New Roman"/>
                      <w:b/>
                      <w:bCs w:val="0"/>
                      <w:color w:val="000000" w:themeColor="text1"/>
                      <w:sz w:val="21"/>
                      <w:szCs w:val="21"/>
                      <w14:textFill>
                        <w14:solidFill>
                          <w14:schemeClr w14:val="tx1"/>
                        </w14:solidFill>
                      </w14:textFill>
                    </w:rPr>
                    <w:t>m</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贡献值</w:t>
                  </w:r>
                  <w:r>
                    <w:rPr>
                      <w:rFonts w:hint="default" w:ascii="Times New Roman" w:hAnsi="Times New Roman" w:cs="Times New Roman"/>
                      <w:b/>
                      <w:color w:val="000000" w:themeColor="text1"/>
                      <w:sz w:val="21"/>
                      <w:szCs w:val="21"/>
                      <w14:textFill>
                        <w14:solidFill>
                          <w14:schemeClr w14:val="tx1"/>
                        </w14:solidFill>
                      </w14:textFill>
                    </w:rPr>
                    <w:t>[dB(A)]</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现状值</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预测结果</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标准值[dB(A)]</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restart"/>
                  <w:noWrap w:val="0"/>
                  <w:vAlign w:val="center"/>
                </w:tcPr>
                <w:p>
                  <w:pPr>
                    <w:keepNext w:val="0"/>
                    <w:keepLines w:val="0"/>
                    <w:pageBreakBefore w:val="0"/>
                    <w:widowControl w:val="0"/>
                    <w:suppressLineNumbers w:val="0"/>
                    <w:kinsoku/>
                    <w:bidi w:val="0"/>
                    <w:snapToGrid w:val="0"/>
                    <w:spacing w:beforeAutospacing="0" w:afterAutospacing="0"/>
                    <w:ind w:left="-110" w:leftChars="-50" w:right="-110" w:rightChars="-50"/>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84.18</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dB(A)</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23</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56.94</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58.69</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东</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56.22</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58.22</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24</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56.57</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58.45</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58.15</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59.54</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bl>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6"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pP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4.1</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2</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噪声</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color w:val="auto"/>
                <w:kern w:val="2"/>
                <w:sz w:val="21"/>
                <w:szCs w:val="21"/>
                <w:lang w:val="zh-CN" w:eastAsia="zh-CN" w:bidi="ar-SA"/>
              </w:rPr>
              <w:t>本项目运营产生固体废物为职工生活垃</w:t>
            </w:r>
            <w:r>
              <w:rPr>
                <w:rFonts w:hint="default" w:ascii="Times New Roman" w:hAnsi="Times New Roman" w:eastAsia="宋体" w:cs="Times New Roman"/>
                <w:color w:val="auto"/>
                <w:spacing w:val="0"/>
                <w:kern w:val="2"/>
                <w:sz w:val="21"/>
                <w:szCs w:val="21"/>
                <w:lang w:val="zh-CN" w:eastAsia="zh-CN" w:bidi="ar-SA"/>
              </w:rPr>
              <w:t>圾、</w:t>
            </w:r>
            <w:r>
              <w:rPr>
                <w:rFonts w:hint="default" w:ascii="Times New Roman" w:hAnsi="Times New Roman" w:eastAsia="宋体" w:cs="Times New Roman"/>
                <w:color w:val="auto"/>
                <w:spacing w:val="0"/>
                <w:sz w:val="21"/>
                <w:szCs w:val="21"/>
                <w:lang w:eastAsia="zh-CN"/>
              </w:rPr>
              <w:t>厨余垃圾</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kern w:val="2"/>
                <w:sz w:val="21"/>
                <w:szCs w:val="21"/>
                <w:lang w:val="zh-CN" w:eastAsia="zh-CN" w:bidi="ar-SA"/>
              </w:rPr>
              <w:t>废拉丝粉、下脚料及废金属件、废垫片、</w:t>
            </w:r>
            <w:r>
              <w:rPr>
                <w:rFonts w:hint="eastAsia" w:ascii="Times New Roman" w:hAnsi="Times New Roman" w:cs="Times New Roman"/>
                <w:color w:val="auto"/>
                <w:spacing w:val="0"/>
                <w:kern w:val="2"/>
                <w:sz w:val="21"/>
                <w:szCs w:val="21"/>
                <w:lang w:val="zh-CN" w:eastAsia="zh-CN" w:bidi="ar-SA"/>
              </w:rPr>
              <w:t>油泥</w:t>
            </w:r>
            <w:r>
              <w:rPr>
                <w:rFonts w:hint="default" w:ascii="Times New Roman" w:hAnsi="Times New Roman" w:eastAsia="宋体" w:cs="Times New Roman"/>
                <w:color w:val="auto"/>
                <w:spacing w:val="0"/>
                <w:kern w:val="2"/>
                <w:sz w:val="21"/>
                <w:szCs w:val="21"/>
                <w:lang w:val="zh-CN" w:eastAsia="zh-CN" w:bidi="ar-SA"/>
              </w:rPr>
              <w:t>、废油桶、</w:t>
            </w:r>
            <w:r>
              <w:rPr>
                <w:rFonts w:hint="default" w:ascii="Times New Roman" w:hAnsi="Times New Roman" w:cs="Times New Roman"/>
                <w:color w:val="auto"/>
                <w:spacing w:val="0"/>
                <w:kern w:val="0"/>
                <w:sz w:val="21"/>
                <w:szCs w:val="21"/>
                <w:lang w:val="en-US" w:eastAsia="zh-CN" w:bidi="ar-SA"/>
              </w:rPr>
              <w:t>净化装置回收的润滑油</w:t>
            </w:r>
            <w:r>
              <w:rPr>
                <w:rFonts w:hint="default" w:ascii="Times New Roman" w:hAnsi="Times New Roman" w:eastAsia="宋体" w:cs="Times New Roman"/>
                <w:color w:val="auto"/>
                <w:spacing w:val="0"/>
                <w:kern w:val="2"/>
                <w:sz w:val="21"/>
                <w:szCs w:val="21"/>
                <w:lang w:val="zh-CN" w:eastAsia="zh-CN" w:bidi="ar-SA"/>
              </w:rPr>
              <w:t>、</w:t>
            </w:r>
            <w:r>
              <w:rPr>
                <w:rFonts w:hint="default" w:ascii="Times New Roman" w:hAnsi="Times New Roman" w:cs="Times New Roman"/>
                <w:color w:val="auto"/>
                <w:spacing w:val="0"/>
                <w:kern w:val="0"/>
                <w:sz w:val="21"/>
                <w:szCs w:val="21"/>
                <w:lang w:val="en-US" w:eastAsia="zh-CN" w:bidi="ar-SA"/>
              </w:rPr>
              <w:t>废活性炭</w:t>
            </w:r>
            <w:r>
              <w:rPr>
                <w:rFonts w:hint="default" w:ascii="Times New Roman" w:hAnsi="Times New Roman" w:eastAsia="宋体" w:cs="Times New Roman"/>
                <w:color w:val="auto"/>
                <w:spacing w:val="0"/>
                <w:kern w:val="2"/>
                <w:sz w:val="21"/>
                <w:szCs w:val="21"/>
                <w:lang w:val="zh-CN" w:eastAsia="zh-CN" w:bidi="ar-SA"/>
              </w:rPr>
              <w:t>等。项目固体废物产</w:t>
            </w:r>
            <w:r>
              <w:rPr>
                <w:rFonts w:hint="default" w:ascii="Times New Roman" w:hAnsi="Times New Roman" w:eastAsia="宋体" w:cs="Times New Roman"/>
                <w:color w:val="auto"/>
                <w:kern w:val="2"/>
                <w:sz w:val="21"/>
                <w:szCs w:val="21"/>
                <w:lang w:val="zh-CN" w:eastAsia="zh-CN" w:bidi="ar-SA"/>
              </w:rPr>
              <w:t>生情况见下表</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3</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color w:val="000000" w:themeColor="text1"/>
                <w:sz w:val="21"/>
                <w:szCs w:val="21"/>
                <w:lang w:eastAsia="zh-CN"/>
                <w14:textFill>
                  <w14:solidFill>
                    <w14:schemeClr w14:val="tx1"/>
                  </w14:solidFill>
                </w14:textFill>
              </w:rPr>
              <w:t>建成后</w:t>
            </w:r>
            <w:r>
              <w:rPr>
                <w:rFonts w:hint="default" w:ascii="Times New Roman" w:hAnsi="Times New Roman" w:cs="Times New Roman"/>
                <w:b/>
                <w:color w:val="000000" w:themeColor="text1"/>
                <w:sz w:val="21"/>
                <w:szCs w:val="21"/>
                <w:lang w:val="en-US" w:eastAsia="zh-CN"/>
                <w14:textFill>
                  <w14:solidFill>
                    <w14:schemeClr w14:val="tx1"/>
                  </w14:solidFill>
                </w14:textFill>
              </w:rPr>
              <w:t>固体废物汇总表</w:t>
            </w:r>
          </w:p>
          <w:tbl>
            <w:tblPr>
              <w:tblStyle w:val="23"/>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82"/>
              <w:gridCol w:w="1399"/>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49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78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4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49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7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75</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49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7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60</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49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7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sz w:val="21"/>
                      <w:szCs w:val="21"/>
                      <w:lang w:eastAsia="zh-CN"/>
                      <w14:textFill>
                        <w14:solidFill>
                          <w14:schemeClr w14:val="tx1"/>
                        </w14:solidFill>
                      </w14:textFill>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eastAsia="宋体" w:cs="Times New Roman"/>
                      <w:color w:val="auto"/>
                      <w:kern w:val="2"/>
                      <w:sz w:val="21"/>
                      <w:szCs w:val="21"/>
                      <w:lang w:val="en-US" w:eastAsia="zh-CN" w:bidi="ar-SA"/>
                    </w:rPr>
                    <w:t>0.675t/a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49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7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color w:val="auto"/>
                      <w:kern w:val="2"/>
                      <w:sz w:val="21"/>
                      <w:szCs w:val="21"/>
                      <w:lang w:val="en-US" w:eastAsia="zh-CN" w:bidi="ar-SA"/>
                    </w:rPr>
                    <w:t>160</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49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废垫片</w:t>
                  </w:r>
                </w:p>
              </w:tc>
              <w:tc>
                <w:tcPr>
                  <w:tcW w:w="78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串垫工序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auto"/>
                      <w:kern w:val="2"/>
                      <w:sz w:val="21"/>
                      <w:szCs w:val="21"/>
                      <w:lang w:val="en-US" w:eastAsia="zh-CN" w:bidi="ar-SA"/>
                    </w:rPr>
                    <w:t>1.5</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49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7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冷镦、搓牙、夹尾、滚丝工序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1</w:t>
                  </w:r>
                  <w:r>
                    <w:rPr>
                      <w:rFonts w:hint="default" w:ascii="Times New Roman" w:hAnsi="Times New Roman" w:eastAsia="宋体" w:cs="Times New Roman"/>
                      <w:color w:val="FF0000"/>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w:t>
                  </w:r>
                </w:p>
              </w:tc>
              <w:tc>
                <w:tcPr>
                  <w:tcW w:w="49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spacing w:val="-10"/>
                      <w:sz w:val="21"/>
                      <w:szCs w:val="21"/>
                      <w:lang w:val="en-US" w:eastAsia="zh-CN" w:bidi="zh-CN"/>
                    </w:rPr>
                  </w:pPr>
                  <w:r>
                    <w:rPr>
                      <w:rFonts w:hint="default" w:ascii="Times New Roman" w:hAnsi="Times New Roman" w:cs="Times New Roman"/>
                      <w:color w:val="FF0000"/>
                      <w:spacing w:val="0"/>
                      <w:sz w:val="21"/>
                      <w:szCs w:val="21"/>
                      <w:lang w:val="en-US" w:eastAsia="zh-CN"/>
                    </w:rPr>
                    <w:t>废油桶</w:t>
                  </w:r>
                </w:p>
              </w:tc>
              <w:tc>
                <w:tcPr>
                  <w:tcW w:w="7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sz w:val="21"/>
                      <w:szCs w:val="21"/>
                      <w:lang w:val="en-US" w:eastAsia="zh-CN" w:bidi="zh-CN"/>
                    </w:rPr>
                  </w:pPr>
                  <w:r>
                    <w:rPr>
                      <w:rFonts w:hint="eastAsia" w:ascii="Times New Roman" w:hAnsi="Times New Roman" w:cs="Times New Roman"/>
                      <w:color w:val="FF0000"/>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0"/>
                      <w:sz w:val="21"/>
                      <w:szCs w:val="21"/>
                      <w:lang w:val="en-US" w:eastAsia="zh-CN" w:bidi="zh-CN"/>
                    </w:rPr>
                  </w:pPr>
                  <w:r>
                    <w:rPr>
                      <w:rFonts w:hint="default" w:ascii="Times New Roman" w:hAnsi="Times New Roman" w:cs="Times New Roman"/>
                      <w:color w:val="FF0000"/>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0"/>
                      <w:sz w:val="21"/>
                      <w:szCs w:val="21"/>
                      <w:lang w:val="en-US" w:eastAsia="zh-CN" w:bidi="zh-CN"/>
                    </w:rPr>
                  </w:pPr>
                  <w:r>
                    <w:rPr>
                      <w:rFonts w:hint="default" w:ascii="Times New Roman" w:hAnsi="Times New Roman" w:cs="Times New Roman"/>
                      <w:color w:val="FF0000"/>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1.607</w:t>
                  </w:r>
                  <w:r>
                    <w:rPr>
                      <w:rFonts w:hint="default" w:ascii="Times New Roman" w:hAnsi="Times New Roman" w:cs="Times New Roman"/>
                      <w:color w:val="FF0000"/>
                      <w:sz w:val="21"/>
                      <w:szCs w:val="21"/>
                      <w:highlight w:val="none"/>
                      <w:lang w:val="en-US" w:eastAsia="zh-CN"/>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0"/>
                      <w:sz w:val="21"/>
                      <w:szCs w:val="21"/>
                      <w:lang w:val="en-US" w:eastAsia="zh-CN" w:bidi="zh-CN"/>
                    </w:rPr>
                  </w:pPr>
                  <w:r>
                    <w:rPr>
                      <w:rFonts w:hint="default" w:ascii="Times New Roman" w:hAnsi="Times New Roman" w:cs="Times New Roman"/>
                      <w:color w:val="FF0000"/>
                      <w:kern w:val="0"/>
                      <w:sz w:val="21"/>
                      <w:szCs w:val="21"/>
                    </w:rPr>
                    <w:t>危险废物</w:t>
                  </w:r>
                </w:p>
              </w:tc>
              <w:tc>
                <w:tcPr>
                  <w:tcW w:w="4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FF0000"/>
                      <w:kern w:val="0"/>
                      <w:sz w:val="21"/>
                      <w:szCs w:val="21"/>
                      <w:lang w:val="en-US" w:eastAsia="zh-CN" w:bidi="zh-CN"/>
                    </w:rPr>
                  </w:pPr>
                  <w:r>
                    <w:rPr>
                      <w:rFonts w:hint="default" w:ascii="Times New Roman" w:hAnsi="Times New Roman" w:eastAsia="宋体" w:cs="Times New Roman"/>
                      <w:color w:val="FF0000"/>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0"/>
                      <w:sz w:val="21"/>
                      <w:szCs w:val="21"/>
                      <w:lang w:val="en-US" w:eastAsia="zh-CN" w:bidi="zh-CN"/>
                    </w:rPr>
                  </w:pPr>
                  <w:r>
                    <w:rPr>
                      <w:rFonts w:hint="default" w:ascii="Times New Roman" w:hAnsi="Times New Roman" w:cs="Times New Roman"/>
                      <w:color w:val="FF0000"/>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49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78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FF0000"/>
                      <w:spacing w:val="0"/>
                      <w:sz w:val="21"/>
                      <w:szCs w:val="21"/>
                      <w:lang w:val="en-US" w:eastAsia="zh-CN"/>
                    </w:rPr>
                  </w:pPr>
                  <w:r>
                    <w:rPr>
                      <w:rFonts w:hint="eastAsia" w:ascii="Times New Roman" w:hAnsi="Times New Roman" w:eastAsia="宋体" w:cs="Times New Roman"/>
                      <w:b w:val="0"/>
                      <w:bCs w:val="0"/>
                      <w:color w:val="FF0000"/>
                      <w:kern w:val="2"/>
                      <w:sz w:val="21"/>
                      <w:szCs w:val="21"/>
                      <w:lang w:val="en-US" w:eastAsia="zh-CN" w:bidi="ar-SA"/>
                    </w:rPr>
                    <w:t>3.083t/a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49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净化装置回收的润滑油</w:t>
                  </w:r>
                </w:p>
              </w:tc>
              <w:tc>
                <w:tcPr>
                  <w:tcW w:w="7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FF0000"/>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spacing w:val="0"/>
                      <w:sz w:val="21"/>
                      <w:szCs w:val="21"/>
                      <w:lang w:val="en-US" w:eastAsia="zh-CN"/>
                    </w:rPr>
                    <w:t>16.6455</w:t>
                  </w:r>
                  <w:r>
                    <w:rPr>
                      <w:rFonts w:hint="default" w:ascii="Times New Roman" w:hAnsi="Times New Roman" w:eastAsia="宋体" w:cs="Times New Roman"/>
                      <w:color w:val="FF0000"/>
                      <w:spacing w:val="0"/>
                      <w:sz w:val="21"/>
                      <w:szCs w:val="21"/>
                      <w:lang w:val="en-US" w:eastAsia="zh-CN"/>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49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FF0000"/>
                      <w:kern w:val="0"/>
                      <w:sz w:val="21"/>
                      <w:szCs w:val="21"/>
                      <w:lang w:val="en-US" w:eastAsia="zh-CN" w:bidi="ar-SA"/>
                    </w:rPr>
                  </w:pPr>
                  <w:r>
                    <w:rPr>
                      <w:rFonts w:hint="eastAsia" w:ascii="Times New Roman" w:hAnsi="Times New Roman" w:cs="Times New Roman"/>
                      <w:color w:val="FF0000"/>
                      <w:kern w:val="0"/>
                      <w:sz w:val="21"/>
                      <w:szCs w:val="21"/>
                      <w:lang w:val="en-US" w:eastAsia="zh-CN" w:bidi="ar-SA"/>
                    </w:rPr>
                    <w:t>检修过程中产生的废油</w:t>
                  </w:r>
                </w:p>
              </w:tc>
              <w:tc>
                <w:tcPr>
                  <w:tcW w:w="7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FF0000"/>
                      <w:sz w:val="21"/>
                      <w:szCs w:val="21"/>
                      <w:lang w:eastAsia="zh-CN"/>
                    </w:rPr>
                  </w:pPr>
                  <w:r>
                    <w:rPr>
                      <w:rFonts w:hint="eastAsia" w:ascii="Times New Roman" w:hAnsi="Times New Roman" w:cs="Times New Roman"/>
                      <w:color w:val="FF0000"/>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FF0000"/>
                      <w:kern w:val="0"/>
                      <w:sz w:val="21"/>
                      <w:szCs w:val="21"/>
                      <w:lang w:eastAsia="zh-CN"/>
                    </w:rPr>
                  </w:pPr>
                  <w:r>
                    <w:rPr>
                      <w:rFonts w:hint="eastAsia" w:ascii="Times New Roman" w:hAnsi="Times New Roman" w:cs="Times New Roman"/>
                      <w:color w:val="FF0000"/>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FF0000"/>
                      <w:kern w:val="0"/>
                      <w:sz w:val="21"/>
                      <w:szCs w:val="21"/>
                      <w:lang w:eastAsia="zh-CN"/>
                    </w:rPr>
                  </w:pPr>
                  <w:r>
                    <w:rPr>
                      <w:rFonts w:hint="eastAsia" w:ascii="Times New Roman" w:hAnsi="Times New Roman" w:cs="Times New Roman"/>
                      <w:color w:val="FF0000"/>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spacing w:val="0"/>
                      <w:sz w:val="21"/>
                      <w:szCs w:val="21"/>
                      <w:lang w:val="en-US" w:eastAsia="zh-CN"/>
                    </w:rPr>
                  </w:pPr>
                  <w:r>
                    <w:rPr>
                      <w:rFonts w:hint="eastAsia" w:ascii="Times New Roman" w:hAnsi="Times New Roman" w:cs="Times New Roman"/>
                      <w:color w:val="FF0000"/>
                      <w:spacing w:val="0"/>
                      <w:sz w:val="21"/>
                      <w:szCs w:val="21"/>
                      <w:lang w:val="en-US" w:eastAsia="zh-CN"/>
                    </w:rPr>
                    <w:t>2t/a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FF0000"/>
                      <w:kern w:val="0"/>
                      <w:sz w:val="21"/>
                      <w:szCs w:val="21"/>
                      <w:lang w:eastAsia="zh-CN"/>
                    </w:rPr>
                  </w:pPr>
                  <w:r>
                    <w:rPr>
                      <w:rFonts w:hint="eastAsia" w:ascii="Times New Roman" w:hAnsi="Times New Roman" w:cs="Times New Roman"/>
                      <w:color w:val="FF0000"/>
                      <w:kern w:val="0"/>
                      <w:sz w:val="21"/>
                      <w:szCs w:val="21"/>
                      <w:lang w:eastAsia="zh-CN"/>
                    </w:rPr>
                    <w:t>危险废物</w:t>
                  </w:r>
                </w:p>
              </w:tc>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FF0000"/>
                      <w:kern w:val="0"/>
                      <w:sz w:val="21"/>
                      <w:szCs w:val="21"/>
                      <w:lang w:val="en-US" w:eastAsia="zh-CN" w:bidi="ar"/>
                    </w:rPr>
                    <w:t>T，I</w:t>
                  </w:r>
                </w:p>
              </w:tc>
              <w:tc>
                <w:tcPr>
                  <w:tcW w:w="11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4</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bCs/>
                <w:color w:val="000000" w:themeColor="text1"/>
                <w:sz w:val="21"/>
                <w:szCs w:val="21"/>
                <w14:textFill>
                  <w14:solidFill>
                    <w14:schemeClr w14:val="tx1"/>
                  </w14:solidFill>
                </w14:textFill>
              </w:rPr>
              <w:t>固废利用处置方式</w:t>
            </w:r>
            <w:r>
              <w:rPr>
                <w:rFonts w:hint="default" w:ascii="Times New Roman" w:hAnsi="Times New Roman" w:cs="Times New Roman"/>
                <w:b/>
                <w:bCs/>
                <w:color w:val="000000" w:themeColor="text1"/>
                <w:sz w:val="21"/>
                <w:szCs w:val="21"/>
                <w:lang w:eastAsia="zh-CN"/>
                <w14:textFill>
                  <w14:solidFill>
                    <w14:schemeClr w14:val="tx1"/>
                  </w14:solidFill>
                </w14:textFill>
              </w:rPr>
              <w:t>一览表</w:t>
            </w:r>
          </w:p>
          <w:tbl>
            <w:tblPr>
              <w:tblStyle w:val="2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988"/>
              <w:gridCol w:w="2025"/>
              <w:gridCol w:w="1145"/>
              <w:gridCol w:w="1131"/>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198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202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废物代码</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处置量</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19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pacing w:val="-10"/>
                      <w:sz w:val="21"/>
                      <w:szCs w:val="21"/>
                      <w:lang w:eastAsia="zh-CN"/>
                    </w:rPr>
                    <w:t>职工生活垃圾</w:t>
                  </w:r>
                </w:p>
              </w:tc>
              <w:tc>
                <w:tcPr>
                  <w:tcW w:w="2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2"/>
                      <w:sz w:val="21"/>
                      <w:szCs w:val="21"/>
                      <w:lang w:val="en-US" w:eastAsia="zh-CN" w:bidi="ar-SA"/>
                    </w:rPr>
                    <w:t>45</w:t>
                  </w:r>
                  <w:r>
                    <w:rPr>
                      <w:rFonts w:hint="default" w:ascii="Times New Roman" w:hAnsi="Times New Roman" w:eastAsia="宋体" w:cs="Times New Roman"/>
                      <w:color w:val="auto"/>
                      <w:kern w:val="2"/>
                      <w:sz w:val="21"/>
                      <w:szCs w:val="21"/>
                      <w:lang w:val="zh-CN" w:eastAsia="zh-CN" w:bidi="ar-SA"/>
                    </w:rPr>
                    <w:t>t/a</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sz w:val="21"/>
                      <w:szCs w:val="21"/>
                      <w:lang w:val="en-US" w:eastAsia="zh-CN"/>
                    </w:rPr>
                    <w:t>2</w:t>
                  </w:r>
                </w:p>
              </w:tc>
              <w:tc>
                <w:tcPr>
                  <w:tcW w:w="19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pacing w:val="-10"/>
                      <w:sz w:val="21"/>
                      <w:szCs w:val="21"/>
                      <w:lang w:eastAsia="zh-CN"/>
                    </w:rPr>
                    <w:t>厨余垃圾</w:t>
                  </w:r>
                </w:p>
              </w:tc>
              <w:tc>
                <w:tcPr>
                  <w:tcW w:w="2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2"/>
                      <w:sz w:val="21"/>
                      <w:szCs w:val="21"/>
                      <w:lang w:val="en-US" w:eastAsia="zh-CN" w:bidi="ar-SA"/>
                    </w:rPr>
                    <w:t>60</w:t>
                  </w:r>
                  <w:r>
                    <w:rPr>
                      <w:rFonts w:hint="default" w:ascii="Times New Roman" w:hAnsi="Times New Roman" w:eastAsia="宋体" w:cs="Times New Roman"/>
                      <w:color w:val="auto"/>
                      <w:kern w:val="2"/>
                      <w:sz w:val="21"/>
                      <w:szCs w:val="21"/>
                      <w:lang w:val="zh-CN" w:eastAsia="zh-CN" w:bidi="ar-SA"/>
                    </w:rPr>
                    <w:t>t/a</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9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0"/>
                      <w:sz w:val="21"/>
                      <w:szCs w:val="21"/>
                      <w:lang w:eastAsia="zh-CN"/>
                    </w:rPr>
                    <w:t>含油抹布、手套</w:t>
                  </w:r>
                </w:p>
              </w:tc>
              <w:tc>
                <w:tcPr>
                  <w:tcW w:w="2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1"/>
                      <w:rFonts w:hint="default" w:ascii="Times New Roman" w:hAnsi="Times New Roman" w:eastAsia="宋体" w:cs="Times New Roman"/>
                      <w:color w:val="auto"/>
                      <w:sz w:val="21"/>
                      <w:szCs w:val="21"/>
                      <w:lang w:bidi="ar"/>
                    </w:rPr>
                  </w:pPr>
                  <w:r>
                    <w:rPr>
                      <w:rFonts w:hint="eastAsia" w:ascii="Times New Roman" w:hAnsi="Times New Roman" w:eastAsia="宋体" w:cs="Times New Roman"/>
                      <w:color w:val="auto"/>
                      <w:kern w:val="2"/>
                      <w:sz w:val="21"/>
                      <w:szCs w:val="21"/>
                      <w:lang w:val="en-US" w:eastAsia="zh-CN" w:bidi="ar-SA"/>
                    </w:rPr>
                    <w:t>0.675t/a</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9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sz w:val="21"/>
                      <w:szCs w:val="21"/>
                      <w:lang w:val="en-US" w:eastAsia="zh-CN"/>
                    </w:rPr>
                    <w:t>下脚料及废金属件</w:t>
                  </w:r>
                </w:p>
              </w:tc>
              <w:tc>
                <w:tcPr>
                  <w:tcW w:w="2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160t/a</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98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sz w:val="21"/>
                      <w:szCs w:val="21"/>
                      <w:lang w:val="en-US" w:eastAsia="zh-CN"/>
                    </w:rPr>
                    <w:t>废垫片</w:t>
                  </w:r>
                </w:p>
              </w:tc>
              <w:tc>
                <w:tcPr>
                  <w:tcW w:w="2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Style w:val="41"/>
                      <w:rFonts w:hint="default" w:ascii="Times New Roman" w:hAnsi="Times New Roman" w:eastAsia="宋体" w:cs="Times New Roman"/>
                      <w:color w:val="auto"/>
                      <w:sz w:val="21"/>
                      <w:szCs w:val="21"/>
                      <w:lang w:val="en-US" w:eastAsia="zh-CN" w:bidi="ar"/>
                    </w:rPr>
                  </w:pPr>
                  <w:r>
                    <w:rPr>
                      <w:rStyle w:val="41"/>
                      <w:rFonts w:hint="eastAsia" w:ascii="Times New Roman" w:hAnsi="Times New Roman" w:cs="Times New Roman"/>
                      <w:color w:val="auto"/>
                      <w:sz w:val="21"/>
                      <w:szCs w:val="21"/>
                      <w:lang w:val="en-US" w:eastAsia="zh-CN" w:bidi="ar"/>
                    </w:rPr>
                    <w:t>348-002-06</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1.5t/a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19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1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02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1t/a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7</w:t>
                  </w:r>
                </w:p>
              </w:tc>
              <w:tc>
                <w:tcPr>
                  <w:tcW w:w="19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1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02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1.607</w:t>
                  </w:r>
                  <w:r>
                    <w:rPr>
                      <w:rFonts w:hint="default" w:ascii="Times New Roman" w:hAnsi="Times New Roman" w:cs="Times New Roman"/>
                      <w:color w:val="auto"/>
                      <w:sz w:val="21"/>
                      <w:szCs w:val="21"/>
                      <w:highlight w:val="none"/>
                      <w:lang w:val="en-US" w:eastAsia="zh-CN"/>
                    </w:rPr>
                    <w:t>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198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1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02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3.083t/a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19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02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FF0000"/>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pacing w:val="0"/>
                      <w:sz w:val="21"/>
                      <w:szCs w:val="21"/>
                      <w:lang w:val="en-US" w:eastAsia="zh-CN"/>
                    </w:rPr>
                    <w:t>16.6455</w:t>
                  </w:r>
                  <w:r>
                    <w:rPr>
                      <w:rFonts w:hint="default" w:ascii="Times New Roman" w:hAnsi="Times New Roman" w:eastAsia="宋体" w:cs="Times New Roman"/>
                      <w:color w:val="auto"/>
                      <w:spacing w:val="0"/>
                      <w:sz w:val="21"/>
                      <w:szCs w:val="21"/>
                      <w:lang w:val="en-US" w:eastAsia="zh-CN"/>
                    </w:rPr>
                    <w:t>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19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FF0000"/>
                      <w:kern w:val="0"/>
                      <w:sz w:val="21"/>
                      <w:szCs w:val="21"/>
                      <w:lang w:val="en-US" w:eastAsia="zh-CN" w:bidi="ar-SA"/>
                    </w:rPr>
                    <w:t>检修过程中产生的废油</w:t>
                  </w:r>
                </w:p>
              </w:tc>
              <w:tc>
                <w:tcPr>
                  <w:tcW w:w="202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FF0000"/>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5"/>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（1）职工生活垃圾</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①职工生活办公产生的生活垃圾：</w:t>
            </w:r>
            <w:r>
              <w:rPr>
                <w:rFonts w:hint="default" w:ascii="Times New Roman" w:hAnsi="Times New Roman" w:cs="Times New Roman"/>
                <w:color w:val="000000" w:themeColor="text1"/>
                <w:sz w:val="21"/>
                <w:szCs w:val="21"/>
                <w:lang w:val="en-US" w:eastAsia="zh-CN"/>
                <w14:textFill>
                  <w14:solidFill>
                    <w14:schemeClr w14:val="tx1"/>
                  </w14:solidFill>
                </w14:textFill>
              </w:rPr>
              <w:t>按每人每日产生0.5kg计，项目劳动定员</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00人，则职工生活垃圾产生量为</w:t>
            </w:r>
            <w:r>
              <w:rPr>
                <w:rFonts w:hint="eastAsia" w:ascii="Times New Roman" w:hAnsi="Times New Roman" w:cs="Times New Roman"/>
                <w:color w:val="000000" w:themeColor="text1"/>
                <w:sz w:val="21"/>
                <w:szCs w:val="21"/>
                <w:lang w:val="en-US" w:eastAsia="zh-CN"/>
                <w14:textFill>
                  <w14:solidFill>
                    <w14:schemeClr w14:val="tx1"/>
                  </w14:solidFill>
                </w14:textFill>
              </w:rPr>
              <w:t>75</w:t>
            </w:r>
            <w:r>
              <w:rPr>
                <w:rFonts w:hint="default" w:ascii="Times New Roman" w:hAnsi="Times New Roman" w:cs="Times New Roman"/>
                <w:color w:val="000000" w:themeColor="text1"/>
                <w:sz w:val="21"/>
                <w:szCs w:val="21"/>
                <w:lang w:val="en-US" w:eastAsia="zh-CN"/>
                <w14:textFill>
                  <w14:solidFill>
                    <w14:schemeClr w14:val="tx1"/>
                  </w14:solidFill>
                </w14:textFill>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②厨余垃圾：</w:t>
            </w:r>
            <w:r>
              <w:rPr>
                <w:rFonts w:hint="default" w:ascii="Times New Roman" w:hAnsi="Times New Roman" w:cs="Times New Roman"/>
                <w:color w:val="000000" w:themeColor="text1"/>
                <w:sz w:val="21"/>
                <w:szCs w:val="21"/>
                <w:lang w:val="en-US" w:eastAsia="zh-CN"/>
                <w14:textFill>
                  <w14:solidFill>
                    <w14:schemeClr w14:val="tx1"/>
                  </w14:solidFill>
                </w14:textFill>
              </w:rPr>
              <w:t>项目人均产生量按0.2kg/(人·次)计，项目劳动定员</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00人，每日提供两餐，则厨余垃圾产生量为</w:t>
            </w:r>
            <w:r>
              <w:rPr>
                <w:rFonts w:hint="eastAsia" w:ascii="Times New Roman" w:hAnsi="Times New Roman" w:cs="Times New Roman"/>
                <w:color w:val="000000" w:themeColor="text1"/>
                <w:sz w:val="21"/>
                <w:szCs w:val="21"/>
                <w:lang w:val="en-US" w:eastAsia="zh-CN"/>
                <w14:textFill>
                  <w14:solidFill>
                    <w14:schemeClr w14:val="tx1"/>
                  </w14:solidFill>
                </w14:textFill>
              </w:rPr>
              <w:t>60</w:t>
            </w:r>
            <w:r>
              <w:rPr>
                <w:rFonts w:hint="default" w:ascii="Times New Roman" w:hAnsi="Times New Roman" w:cs="Times New Roman"/>
                <w:color w:val="000000" w:themeColor="text1"/>
                <w:sz w:val="21"/>
                <w:szCs w:val="21"/>
                <w:lang w:val="en-US" w:eastAsia="zh-CN"/>
                <w14:textFill>
                  <w14:solidFill>
                    <w14:schemeClr w14:val="tx1"/>
                  </w14:solidFill>
                </w14:textFill>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zh-CN" w:eastAsia="zh-CN" w:bidi="ar-SA"/>
              </w:rPr>
              <w:t>①废拉丝粉：</w:t>
            </w:r>
            <w:r>
              <w:rPr>
                <w:rFonts w:hint="default" w:ascii="Times New Roman" w:hAnsi="Times New Roman" w:eastAsia="宋体" w:cs="Times New Roman"/>
                <w:b w:val="0"/>
                <w:bCs w:val="0"/>
                <w:color w:val="auto"/>
                <w:kern w:val="2"/>
                <w:sz w:val="21"/>
                <w:szCs w:val="21"/>
                <w:lang w:val="zh-CN" w:eastAsia="zh-CN" w:bidi="ar-SA"/>
              </w:rPr>
              <w:t>拉丝工序被工件带出散落至地面或工作台上的废拉丝粉，粉状固体。约有</w:t>
            </w:r>
            <w:r>
              <w:rPr>
                <w:rFonts w:hint="default" w:ascii="Times New Roman" w:hAnsi="Times New Roman" w:eastAsia="宋体" w:cs="Times New Roman"/>
                <w:b w:val="0"/>
                <w:bCs w:val="0"/>
                <w:color w:val="auto"/>
                <w:kern w:val="2"/>
                <w:sz w:val="21"/>
                <w:szCs w:val="21"/>
                <w:lang w:val="en-US" w:eastAsia="zh-CN" w:bidi="ar-SA"/>
              </w:rPr>
              <w:t>10%废拉丝粉被工件带走</w:t>
            </w:r>
            <w:r>
              <w:rPr>
                <w:rFonts w:hint="default" w:ascii="Times New Roman" w:hAnsi="Times New Roman" w:eastAsia="宋体" w:cs="Times New Roman"/>
                <w:color w:val="auto"/>
                <w:kern w:val="2"/>
                <w:sz w:val="21"/>
                <w:szCs w:val="21"/>
                <w:lang w:val="en-US" w:eastAsia="zh-CN" w:bidi="ar-SA"/>
              </w:rPr>
              <w:t>，根据物料守恒的原则，则废拉丝粉产生量约为18t/a，经收集后外售处理。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在机加工过程中会产生金属边角料，包含调直机、冷镦机、滚丝机下料裁下的边料以及加工过程产生的金属碎屑以及机加工过程中不合格产品废金属件，固体。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产生量约占原料用量的1‰，则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default" w:ascii="Times New Roman" w:hAnsi="Times New Roman" w:eastAsia="宋体" w:cs="Times New Roman"/>
                <w:color w:val="auto"/>
                <w:kern w:val="2"/>
                <w:sz w:val="21"/>
                <w:szCs w:val="21"/>
                <w:lang w:val="en-US" w:eastAsia="zh-CN" w:bidi="ar-SA"/>
              </w:rPr>
              <w:t>160t/a，集中收集后外售处理。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auto"/>
                <w:kern w:val="2"/>
                <w:sz w:val="21"/>
                <w:szCs w:val="21"/>
                <w:lang w:val="en-US" w:eastAsia="zh-CN" w:bidi="ar-SA"/>
              </w:rPr>
              <w:t>③废垫片：</w:t>
            </w:r>
            <w:r>
              <w:rPr>
                <w:rFonts w:hint="default" w:ascii="Times New Roman" w:hAnsi="Times New Roman" w:eastAsia="宋体" w:cs="Times New Roman"/>
                <w:color w:val="auto"/>
                <w:kern w:val="2"/>
                <w:sz w:val="21"/>
                <w:szCs w:val="21"/>
                <w:lang w:val="en-US" w:eastAsia="zh-CN" w:bidi="ar-SA"/>
              </w:rPr>
              <w:t>串垫工序会产生少量的废垫片，固体。其产生量和垫片进厂质量与设备状态有关，产生量约为用量的1%，则废垫片产生量约为1.5t/a，集中收集后外售处理</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eastAsia="宋体" w:cs="Times New Roman"/>
                <w:color w:val="auto"/>
                <w:kern w:val="2"/>
                <w:sz w:val="21"/>
                <w:szCs w:val="21"/>
                <w:lang w:val="en-US" w:eastAsia="zh-CN" w:bidi="ar-SA"/>
              </w:rPr>
              <w:t>0.675</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1.607</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本项目使用机加工设备需定期</w:t>
            </w:r>
            <w:r>
              <w:rPr>
                <w:rFonts w:hint="eastAsia" w:ascii="Times New Roman" w:hAnsi="Times New Roman" w:eastAsia="宋体" w:cs="Times New Roman"/>
                <w:color w:val="auto"/>
                <w:kern w:val="2"/>
                <w:sz w:val="21"/>
                <w:szCs w:val="21"/>
                <w:lang w:val="en-US" w:eastAsia="zh-CN" w:bidi="ar-SA"/>
              </w:rPr>
              <w:t>更换</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eastAsia="宋体" w:cs="Times New Roman"/>
                <w:color w:val="auto"/>
                <w:kern w:val="2"/>
                <w:sz w:val="21"/>
                <w:szCs w:val="21"/>
                <w:lang w:val="zh-CN" w:eastAsia="zh-CN" w:bidi="ar-SA"/>
              </w:rPr>
              <w:t>油平衡一览表可知</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1</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eastAsia="宋体" w:cs="Times New Roman"/>
                <w:b w:val="0"/>
                <w:bCs w:val="0"/>
                <w:color w:val="auto"/>
                <w:spacing w:val="0"/>
                <w:kern w:val="2"/>
                <w:sz w:val="21"/>
                <w:szCs w:val="21"/>
                <w:lang w:val="en-US" w:eastAsia="zh-CN" w:bidi="ar-SA"/>
              </w:rPr>
              <w:t>油雾过滤器及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default" w:ascii="Times New Roman" w:hAnsi="Times New Roman" w:cs="Times New Roman"/>
                <w:color w:val="auto"/>
                <w:kern w:val="2"/>
                <w:sz w:val="21"/>
                <w:szCs w:val="21"/>
                <w:lang w:val="en-US" w:eastAsia="zh-CN" w:bidi="ar-SA"/>
              </w:rPr>
              <w:t>油雾过滤器的效率为50%，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eastAsia" w:ascii="Times New Roman" w:hAnsi="Times New Roman" w:eastAsia="宋体" w:cs="Times New Roman"/>
                <w:color w:val="auto"/>
                <w:spacing w:val="0"/>
                <w:sz w:val="21"/>
                <w:szCs w:val="21"/>
                <w:lang w:val="en-US" w:eastAsia="zh-CN"/>
              </w:rPr>
              <w:t>16.6455</w:t>
            </w:r>
            <w:r>
              <w:rPr>
                <w:rFonts w:hint="default" w:ascii="Times New Roman" w:hAnsi="Times New Roman" w:eastAsia="宋体" w:cs="Times New Roman"/>
                <w:color w:val="auto"/>
                <w:spacing w:val="0"/>
                <w:sz w:val="21"/>
                <w:szCs w:val="21"/>
                <w:lang w:val="en-US" w:eastAsia="zh-CN"/>
              </w:rPr>
              <w:t>t/a。因由油雾净化器回收的润滑油质量较好，且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FF0000"/>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⑤废活性炭：</w:t>
            </w:r>
            <w:r>
              <w:rPr>
                <w:rFonts w:hint="default" w:ascii="Times New Roman" w:hAnsi="Times New Roman" w:eastAsia="宋体" w:cs="Times New Roman"/>
                <w:b w:val="0"/>
                <w:bCs w:val="0"/>
                <w:color w:val="auto"/>
                <w:spacing w:val="0"/>
                <w:kern w:val="2"/>
                <w:sz w:val="21"/>
                <w:szCs w:val="21"/>
                <w:lang w:val="en-US" w:eastAsia="zh-CN" w:bidi="ar-SA"/>
              </w:rPr>
              <w:t>项目使用活性炭箱对废气进行吸附处理，需定期更换活性炭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eastAsia="宋体" w:cs="Times New Roman"/>
                <w:b w:val="0"/>
                <w:bCs w:val="0"/>
                <w:color w:val="auto"/>
                <w:kern w:val="2"/>
                <w:sz w:val="21"/>
                <w:szCs w:val="21"/>
                <w:lang w:val="en-US" w:eastAsia="zh-CN" w:bidi="ar-SA"/>
              </w:rPr>
              <w:t>3.083</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44" w:leftChars="2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eastAsia="宋体" w:cs="Times New Roman"/>
                <w:b/>
                <w:bCs/>
                <w:color w:val="auto"/>
                <w:kern w:val="2"/>
                <w:sz w:val="21"/>
                <w:szCs w:val="21"/>
                <w:lang w:val="en-US" w:eastAsia="zh-CN" w:bidi="ar-SA"/>
              </w:rPr>
              <w:t>⑥</w:t>
            </w:r>
            <w:r>
              <w:rPr>
                <w:rFonts w:hint="eastAsia" w:ascii="Times New Roman" w:hAnsi="Times New Roman" w:cs="Times New Roman"/>
                <w:b/>
                <w:bCs/>
                <w:color w:val="FF0000"/>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w:t>
            </w:r>
            <w:r>
              <w:rPr>
                <w:rFonts w:hint="eastAsia" w:ascii="Times New Roman" w:hAnsi="Times New Roman" w:cs="Times New Roman"/>
                <w:b w:val="0"/>
                <w:bCs w:val="0"/>
                <w:color w:val="auto"/>
                <w:kern w:val="2"/>
                <w:sz w:val="21"/>
                <w:szCs w:val="21"/>
                <w:lang w:val="en-US" w:eastAsia="zh-CN" w:bidi="ar-SA"/>
              </w:rPr>
              <w:t>2</w:t>
            </w:r>
            <w:r>
              <w:rPr>
                <w:rFonts w:hint="eastAsia" w:ascii="Times New Roman" w:hAnsi="Times New Roman" w:eastAsia="宋体" w:cs="Times New Roman"/>
                <w:b w:val="0"/>
                <w:bCs w:val="0"/>
                <w:color w:val="auto"/>
                <w:kern w:val="2"/>
                <w:sz w:val="21"/>
                <w:szCs w:val="21"/>
                <w:lang w:val="en-US" w:eastAsia="zh-CN" w:bidi="ar-SA"/>
              </w:rPr>
              <w:t>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FF0000"/>
                <w:kern w:val="0"/>
                <w:sz w:val="21"/>
                <w:szCs w:val="21"/>
                <w:lang w:val="en-US" w:eastAsia="zh-CN" w:bidi="ar-SA"/>
              </w:rPr>
              <w:t>检修过程中产生的废油</w:t>
            </w:r>
            <w:r>
              <w:rPr>
                <w:rFonts w:hint="eastAsia" w:ascii="Times New Roman" w:hAnsi="Times New Roman" w:cs="Times New Roman"/>
                <w:color w:val="FF0000"/>
                <w:spacing w:val="0"/>
                <w:sz w:val="21"/>
                <w:szCs w:val="21"/>
                <w:lang w:val="en-US" w:eastAsia="zh-CN"/>
              </w:rPr>
              <w:t>全部排入存油池，</w:t>
            </w:r>
            <w:r>
              <w:rPr>
                <w:rFonts w:hint="eastAsia" w:ascii="Times New Roman" w:hAnsi="Times New Roman" w:cs="Times New Roman"/>
                <w:color w:val="FF0000"/>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44" w:leftChars="20" w:right="0" w:rightChars="0" w:firstLine="420"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项目所产生的固体废物全部得到综合利用和妥善处置</w:t>
            </w:r>
            <w:r>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t>。</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2、危险废物处置措施 </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危险废物判定</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2021年版</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《危险废物鉴别标准 通则》（GB5085.7）等进行属性判定。本项目</w:t>
            </w:r>
            <w:r>
              <w:rPr>
                <w:rFonts w:hint="eastAsia" w:ascii="Times New Roman" w:hAnsi="Times New Roman" w:cs="Times New Roman"/>
                <w:color w:val="000000" w:themeColor="text1"/>
                <w:sz w:val="21"/>
                <w:szCs w:val="21"/>
                <w:lang w:eastAsia="zh-CN"/>
                <w14:textFill>
                  <w14:solidFill>
                    <w14:schemeClr w14:val="tx1"/>
                  </w14:solidFill>
                </w14:textFill>
              </w:rPr>
              <w:t>生产</w:t>
            </w:r>
            <w:r>
              <w:rPr>
                <w:rFonts w:hint="default" w:ascii="Times New Roman" w:hAnsi="Times New Roman" w:cs="Times New Roman"/>
                <w:color w:val="000000" w:themeColor="text1"/>
                <w:sz w:val="21"/>
                <w:szCs w:val="21"/>
                <w14:textFill>
                  <w14:solidFill>
                    <w14:schemeClr w14:val="tx1"/>
                  </w14:solidFill>
                </w14:textFill>
              </w:rPr>
              <w:t>过程中产生的含油抹布、手套</w:t>
            </w:r>
            <w:r>
              <w:rPr>
                <w:rFonts w:hint="eastAsia" w:ascii="Times New Roman" w:hAnsi="Times New Roman" w:cs="Times New Roman"/>
                <w:color w:val="000000" w:themeColor="text1"/>
                <w:sz w:val="21"/>
                <w:szCs w:val="21"/>
                <w:lang w:eastAsia="zh-CN"/>
                <w14:textFill>
                  <w14:solidFill>
                    <w14:schemeClr w14:val="tx1"/>
                  </w14:solidFill>
                </w14:textFill>
              </w:rPr>
              <w:t>、油泥、</w:t>
            </w:r>
            <w:r>
              <w:rPr>
                <w:rFonts w:hint="default" w:ascii="Times New Roman" w:hAnsi="Times New Roman" w:cs="Times New Roman"/>
                <w:color w:val="000000" w:themeColor="text1"/>
                <w:sz w:val="21"/>
                <w:szCs w:val="21"/>
                <w14:textFill>
                  <w14:solidFill>
                    <w14:schemeClr w14:val="tx1"/>
                  </w14:solidFill>
                </w14:textFill>
              </w:rPr>
              <w:t>废油桶</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废活性炭</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净化装置回收的润滑油</w:t>
            </w:r>
            <w:r>
              <w:rPr>
                <w:rFonts w:hint="eastAsia" w:ascii="Times New Roman" w:hAnsi="Times New Roman" w:cs="Times New Roman"/>
                <w:color w:val="000000" w:themeColor="text1"/>
                <w:sz w:val="21"/>
                <w:szCs w:val="21"/>
                <w:lang w:eastAsia="zh-CN"/>
                <w14:textFill>
                  <w14:solidFill>
                    <w14:schemeClr w14:val="tx1"/>
                  </w14:solidFill>
                </w14:textFill>
              </w:rPr>
              <w:t>、检修过程中产生的废油</w:t>
            </w:r>
            <w:r>
              <w:rPr>
                <w:rFonts w:hint="default" w:ascii="Times New Roman" w:hAnsi="Times New Roman" w:cs="Times New Roman"/>
                <w:color w:val="000000" w:themeColor="text1"/>
                <w:sz w:val="21"/>
                <w:szCs w:val="21"/>
                <w14:textFill>
                  <w14:solidFill>
                    <w14:schemeClr w14:val="tx1"/>
                  </w14:solidFill>
                </w14:textFill>
              </w:rPr>
              <w:t>属于危险废物，暂存于厂区危废间，定期交危废资质单位处置。厂区危险废物的名称、数量、类别、形态、危险特性和污染防治措施等内容一览表如下：</w:t>
            </w:r>
          </w:p>
          <w:p>
            <w:pPr>
              <w:keepNext w:val="0"/>
              <w:keepLines w:val="0"/>
              <w:pageBreakBefore w:val="0"/>
              <w:widowControl w:val="0"/>
              <w:suppressLineNumbers w:val="0"/>
              <w:kinsoku/>
              <w:bidi w:val="0"/>
              <w:spacing w:beforeAutospacing="0" w:afterAutospacing="0" w:line="460" w:lineRule="exact"/>
              <w:ind w:firstLine="422" w:firstLineChars="200"/>
              <w:jc w:val="center"/>
              <w:outlineLvl w:val="2"/>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 xml:space="preserve">  厂区危险废物汇总表</w:t>
            </w:r>
          </w:p>
          <w:tbl>
            <w:tblPr>
              <w:tblStyle w:val="23"/>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867"/>
              <w:gridCol w:w="783"/>
              <w:gridCol w:w="1350"/>
              <w:gridCol w:w="535"/>
              <w:gridCol w:w="1182"/>
              <w:gridCol w:w="367"/>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8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危险废物名称</w:t>
                  </w:r>
                </w:p>
              </w:tc>
              <w:tc>
                <w:tcPr>
                  <w:tcW w:w="783"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危险废物代码</w:t>
                  </w:r>
                </w:p>
              </w:tc>
              <w:tc>
                <w:tcPr>
                  <w:tcW w:w="53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产生量</w:t>
                  </w:r>
                </w:p>
              </w:tc>
              <w:tc>
                <w:tcPr>
                  <w:tcW w:w="118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8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783"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50"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53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 w:val="21"/>
                      <w:szCs w:val="21"/>
                      <w:lang w:val="en-US" w:eastAsia="zh-CN" w:bidi="ar-SA"/>
                    </w:rPr>
                    <w:t>0.675</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FF0000"/>
                      <w:sz w:val="21"/>
                      <w:szCs w:val="21"/>
                      <w:highlight w:val="none"/>
                      <w:lang w:val="en-US" w:eastAsia="zh-CN"/>
                    </w:rPr>
                    <w:t>t/a</w:t>
                  </w:r>
                </w:p>
              </w:tc>
              <w:tc>
                <w:tcPr>
                  <w:tcW w:w="118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8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783"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53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cs="Times New Roman"/>
                      <w:color w:val="FF0000"/>
                      <w:kern w:val="2"/>
                      <w:sz w:val="21"/>
                      <w:szCs w:val="21"/>
                      <w:lang w:val="en-US" w:eastAsia="zh-CN" w:bidi="ar-SA"/>
                    </w:rPr>
                    <w:t>1t/a</w:t>
                  </w:r>
                </w:p>
              </w:tc>
              <w:tc>
                <w:tcPr>
                  <w:tcW w:w="11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冷镦、搓牙、夹尾、滚丝工序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8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783"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53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FF0000"/>
                      <w:sz w:val="21"/>
                      <w:szCs w:val="21"/>
                      <w:highlight w:val="none"/>
                      <w:lang w:val="en-US" w:eastAsia="zh-CN"/>
                    </w:rPr>
                  </w:pPr>
                  <w:r>
                    <w:rPr>
                      <w:rFonts w:hint="eastAsia" w:ascii="Times New Roman" w:hAnsi="Times New Roman" w:cs="Times New Roman"/>
                      <w:color w:val="FF0000"/>
                      <w:kern w:val="2"/>
                      <w:sz w:val="21"/>
                      <w:szCs w:val="21"/>
                      <w:lang w:val="en-US" w:eastAsia="zh-CN" w:bidi="ar-SA"/>
                    </w:rPr>
                    <w:t>1.607</w:t>
                  </w:r>
                  <w:r>
                    <w:rPr>
                      <w:rFonts w:hint="default" w:ascii="Times New Roman" w:hAnsi="Times New Roman" w:cs="Times New Roman"/>
                      <w:color w:val="FF0000"/>
                      <w:sz w:val="21"/>
                      <w:szCs w:val="21"/>
                      <w:highlight w:val="none"/>
                      <w:lang w:val="en-US" w:eastAsia="zh-CN"/>
                    </w:rPr>
                    <w:t>t/a</w:t>
                  </w:r>
                </w:p>
              </w:tc>
              <w:tc>
                <w:tcPr>
                  <w:tcW w:w="11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86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783"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53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b w:val="0"/>
                      <w:bCs w:val="0"/>
                      <w:color w:val="FF0000"/>
                      <w:kern w:val="2"/>
                      <w:sz w:val="21"/>
                      <w:szCs w:val="21"/>
                      <w:lang w:val="en-US" w:eastAsia="zh-CN" w:bidi="ar-SA"/>
                    </w:rPr>
                  </w:pPr>
                  <w:r>
                    <w:rPr>
                      <w:rFonts w:hint="eastAsia" w:ascii="Times New Roman" w:hAnsi="Times New Roman" w:eastAsia="宋体" w:cs="Times New Roman"/>
                      <w:b w:val="0"/>
                      <w:bCs w:val="0"/>
                      <w:color w:val="FF0000"/>
                      <w:kern w:val="2"/>
                      <w:sz w:val="21"/>
                      <w:szCs w:val="21"/>
                      <w:lang w:val="en-US" w:eastAsia="zh-CN" w:bidi="ar-SA"/>
                    </w:rPr>
                    <w:t>3.083</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FF0000"/>
                      <w:sz w:val="21"/>
                      <w:szCs w:val="21"/>
                      <w:highlight w:val="none"/>
                      <w:lang w:val="en-US" w:eastAsia="zh-CN"/>
                    </w:rPr>
                  </w:pPr>
                  <w:r>
                    <w:rPr>
                      <w:rFonts w:hint="eastAsia" w:ascii="Times New Roman" w:hAnsi="Times New Roman" w:eastAsia="宋体" w:cs="Times New Roman"/>
                      <w:b w:val="0"/>
                      <w:bCs w:val="0"/>
                      <w:color w:val="FF0000"/>
                      <w:kern w:val="2"/>
                      <w:sz w:val="21"/>
                      <w:szCs w:val="21"/>
                      <w:lang w:val="en-US" w:eastAsia="zh-CN" w:bidi="ar-SA"/>
                    </w:rPr>
                    <w:t>t/a</w:t>
                  </w:r>
                </w:p>
              </w:tc>
              <w:tc>
                <w:tcPr>
                  <w:tcW w:w="1182"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8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783"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53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FF0000"/>
                      <w:sz w:val="21"/>
                      <w:szCs w:val="21"/>
                      <w:highlight w:val="none"/>
                      <w:lang w:val="en-US" w:eastAsia="zh-CN"/>
                    </w:rPr>
                  </w:pPr>
                  <w:r>
                    <w:rPr>
                      <w:rFonts w:hint="eastAsia" w:ascii="Times New Roman" w:hAnsi="Times New Roman" w:eastAsia="宋体" w:cs="Times New Roman"/>
                      <w:color w:val="FF0000"/>
                      <w:spacing w:val="0"/>
                      <w:sz w:val="21"/>
                      <w:szCs w:val="21"/>
                      <w:lang w:val="en-US" w:eastAsia="zh-CN"/>
                    </w:rPr>
                    <w:t>16.6455</w:t>
                  </w:r>
                  <w:r>
                    <w:rPr>
                      <w:rFonts w:hint="default" w:ascii="Times New Roman" w:hAnsi="Times New Roman" w:eastAsia="宋体" w:cs="Times New Roman"/>
                      <w:color w:val="FF0000"/>
                      <w:spacing w:val="0"/>
                      <w:sz w:val="21"/>
                      <w:szCs w:val="21"/>
                      <w:lang w:val="en-US" w:eastAsia="zh-CN"/>
                    </w:rPr>
                    <w:t>t/a</w:t>
                  </w:r>
                </w:p>
              </w:tc>
              <w:tc>
                <w:tcPr>
                  <w:tcW w:w="11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8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783"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53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FF0000"/>
                      <w:sz w:val="21"/>
                      <w:szCs w:val="21"/>
                      <w:highlight w:val="none"/>
                      <w:lang w:val="en-US" w:eastAsia="zh-CN"/>
                    </w:rPr>
                  </w:pPr>
                  <w:r>
                    <w:rPr>
                      <w:rFonts w:hint="eastAsia" w:ascii="Times New Roman" w:hAnsi="Times New Roman" w:cs="Times New Roman"/>
                      <w:color w:val="FF0000"/>
                      <w:sz w:val="21"/>
                      <w:szCs w:val="21"/>
                      <w:highlight w:val="none"/>
                      <w:lang w:val="en-US" w:eastAsia="zh-CN"/>
                    </w:rPr>
                    <w:t>2t/a</w:t>
                  </w:r>
                </w:p>
              </w:tc>
              <w:tc>
                <w:tcPr>
                  <w:tcW w:w="11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14:textFill>
                  <w14:solidFill>
                    <w14:schemeClr w14:val="tx1"/>
                  </w14:solidFill>
                </w14:textFill>
              </w:rPr>
              <w:t xml:space="preserve">  建设项目危险废物贮存场所（设施）基本情况</w:t>
            </w:r>
          </w:p>
          <w:tbl>
            <w:tblPr>
              <w:tblStyle w:val="23"/>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highlight w:val="none"/>
                      <w:lang w:val="en-US" w:eastAsia="zh-CN"/>
                    </w:rPr>
                    <w:t>1号</w:t>
                  </w: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900-209-08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1号</w:t>
                  </w: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1号</w:t>
                  </w: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1号</w:t>
                  </w: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2号</w:t>
                  </w: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900-209-08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2号</w:t>
                  </w: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2号</w:t>
                  </w: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2号</w:t>
                  </w: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计划</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1号生产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车间</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北</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侧</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建设26</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的</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1号危废间</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在2号生产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车间</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北</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侧</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建设26</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的</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2号危废间。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应当使用符合标准的</w:t>
            </w:r>
            <w:r>
              <w:rPr>
                <w:rFonts w:hint="default" w:ascii="Times New Roman" w:hAnsi="Times New Roman" w:cs="Times New Roman"/>
                <w:color w:val="000000" w:themeColor="text1"/>
                <w:sz w:val="21"/>
                <w:szCs w:val="21"/>
                <w:lang w:eastAsia="zh-CN"/>
                <w14:textFill>
                  <w14:solidFill>
                    <w14:schemeClr w14:val="tx1"/>
                  </w14:solidFill>
                </w14:textFill>
              </w:rPr>
              <w:t>密闭</w:t>
            </w:r>
            <w:r>
              <w:rPr>
                <w:rFonts w:hint="default" w:ascii="Times New Roman" w:hAnsi="Times New Roman" w:cs="Times New Roman"/>
                <w:color w:val="000000" w:themeColor="text1"/>
                <w:sz w:val="21"/>
                <w:szCs w:val="21"/>
                <w14:textFill>
                  <w14:solidFill>
                    <w14:schemeClr w14:val="tx1"/>
                  </w14:solidFill>
                </w14:textFill>
              </w:rPr>
              <w:t>容器盛放危险物；</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选址应在易燃易爆等危险品仓库、高压输电线路防护区域以外；</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选址应位于居民区常年主导风向下风向；</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不相容的危险废物必须分开存放，并设置隔离间隔离；</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基础必须防渗，防渗层至少有1m厚粘土层（渗透系数≤10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cm/s），或2mm厚高密度聚乙烯，或至少2mm厚的其他人工材料，渗透系数≤10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鉴于以上要求，本项目设危险废物暂存间，</w:t>
            </w:r>
            <w:r>
              <w:rPr>
                <w:rFonts w:hint="eastAsia" w:ascii="Times New Roman" w:hAnsi="Times New Roman" w:cs="Times New Roman"/>
                <w:color w:val="000000" w:themeColor="text1"/>
                <w:sz w:val="21"/>
                <w:szCs w:val="21"/>
                <w:lang w:eastAsia="zh-CN"/>
                <w14:textFill>
                  <w14:solidFill>
                    <w14:schemeClr w14:val="tx1"/>
                  </w14:solidFill>
                </w14:textFill>
              </w:rPr>
              <w:t>占地共计</w:t>
            </w:r>
            <w:r>
              <w:rPr>
                <w:rFonts w:hint="default" w:ascii="Times New Roman" w:hAnsi="Times New Roman" w:cs="Times New Roman"/>
                <w:color w:val="000000" w:themeColor="text1"/>
                <w:sz w:val="21"/>
                <w:szCs w:val="21"/>
                <w14:textFill>
                  <w14:solidFill>
                    <w14:schemeClr w14:val="tx1"/>
                  </w14:solidFill>
                </w14:textFill>
              </w:rPr>
              <w:t>为</w:t>
            </w:r>
            <w:r>
              <w:rPr>
                <w:rFonts w:hint="eastAsia" w:ascii="Times New Roman" w:hAnsi="Times New Roman" w:cs="Times New Roman"/>
                <w:color w:val="000000" w:themeColor="text1"/>
                <w:sz w:val="21"/>
                <w:szCs w:val="21"/>
                <w:lang w:val="en-US" w:eastAsia="zh-CN"/>
                <w14:textFill>
                  <w14:solidFill>
                    <w14:schemeClr w14:val="tx1"/>
                  </w14:solidFill>
                </w14:textFill>
              </w:rPr>
              <w:t>52</w:t>
            </w:r>
            <w:r>
              <w:rPr>
                <w:rFonts w:hint="default" w:ascii="Times New Roman" w:hAnsi="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vertAlign w:val="super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，在危险废物贮存设施处，设立危险废物标志；危险废物贮存间建设时满足以下要求：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应建有堵截泄漏的</w:t>
            </w:r>
            <w:r>
              <w:rPr>
                <w:rFonts w:hint="default" w:ascii="Times New Roman" w:hAnsi="Times New Roman" w:cs="Times New Roman"/>
                <w:color w:val="000000" w:themeColor="text1"/>
                <w:sz w:val="21"/>
                <w:szCs w:val="21"/>
                <w:highlight w:val="none"/>
                <w14:textFill>
                  <w14:solidFill>
                    <w14:schemeClr w14:val="tx1"/>
                  </w14:solidFill>
                </w14:textFill>
              </w:rPr>
              <w:t>裙脚</w:t>
            </w:r>
            <w:r>
              <w:rPr>
                <w:rFonts w:hint="default" w:ascii="Times New Roman" w:hAnsi="Times New Roman" w:cs="Times New Roman"/>
                <w:color w:val="000000" w:themeColor="text1"/>
                <w:sz w:val="21"/>
                <w:szCs w:val="21"/>
                <w14:textFill>
                  <w14:solidFill>
                    <w14:schemeClr w14:val="tx1"/>
                  </w14:solidFill>
                </w14:textFill>
              </w:rPr>
              <w:t>，地面与裙脚要用坚固防渗的材料建造；</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基础防渗层为粘土层的，其厚度应在1m以上，渗透系数应小于1.0×10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cm/s；基础防渗层也可用厚度在2mm以上的高密度聚乙烯或其他人工防渗材料组成，渗透系数应小于1.0×10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须有泄漏液体收集装置；</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用于存放危险废物的地方，还须有耐腐蚀的硬化地面，地面无裂隙；</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1"/>
                <w:lang w:val="en-US" w:eastAsia="zh-CN" w:bidi="ar-SA"/>
                <w14:textFill>
                  <w14:solidFill>
                    <w14:schemeClr w14:val="tx1"/>
                  </w14:solidFill>
                </w14:textFill>
              </w:rPr>
              <w:t>17</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危险废物暂存间及储存容器标签示例一览表</w:t>
            </w:r>
          </w:p>
          <w:tbl>
            <w:tblPr>
              <w:tblStyle w:val="23"/>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427"/>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77"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场合</w:t>
                  </w:r>
                </w:p>
              </w:tc>
              <w:tc>
                <w:tcPr>
                  <w:tcW w:w="2427"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样式</w:t>
                  </w:r>
                </w:p>
              </w:tc>
              <w:tc>
                <w:tcPr>
                  <w:tcW w:w="4497"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377"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室外</w:t>
                  </w:r>
                </w:p>
                <w:p>
                  <w:pPr>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（粘贴于门上或悬挂）</w:t>
                  </w:r>
                </w:p>
              </w:tc>
              <w:tc>
                <w:tcPr>
                  <w:tcW w:w="2427"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1105535" cy="1024255"/>
                        <wp:effectExtent l="0" t="0" r="18415" b="4445"/>
                        <wp:docPr id="66" name="图片 7" descr="wpsF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 descr="wpsF906"/>
                                <pic:cNvPicPr>
                                  <a:picLocks noChangeAspect="1"/>
                                </pic:cNvPicPr>
                              </pic:nvPicPr>
                              <pic:blipFill>
                                <a:blip r:embed="rId43"/>
                                <a:srcRect l="4597" t="11174" r="5045" b="5045"/>
                                <a:stretch>
                                  <a:fillRect/>
                                </a:stretch>
                              </pic:blipFill>
                              <pic:spPr>
                                <a:xfrm>
                                  <a:off x="0" y="0"/>
                                  <a:ext cx="1105535" cy="1024255"/>
                                </a:xfrm>
                                <a:prstGeom prst="rect">
                                  <a:avLst/>
                                </a:prstGeom>
                                <a:noFill/>
                                <a:ln>
                                  <a:noFill/>
                                </a:ln>
                              </pic:spPr>
                            </pic:pic>
                          </a:graphicData>
                        </a:graphic>
                      </wp:inline>
                    </w:drawing>
                  </w:r>
                </w:p>
              </w:tc>
              <w:tc>
                <w:tcPr>
                  <w:tcW w:w="4497"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1、危险废物警告标志规格颜色：</w:t>
                  </w:r>
                </w:p>
                <w:p>
                  <w:pPr>
                    <w:keepNext w:val="0"/>
                    <w:keepLines w:val="0"/>
                    <w:pageBreakBefore w:val="0"/>
                    <w:widowControl w:val="0"/>
                    <w:suppressLineNumbers w:val="0"/>
                    <w:kinsoku/>
                    <w:overflowPunct w:val="0"/>
                    <w:bidi w:val="0"/>
                    <w:spacing w:beforeAutospacing="0" w:afterAutospacing="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形状：等边三角形，边长40cm</w:t>
                  </w:r>
                </w:p>
                <w:p>
                  <w:pPr>
                    <w:keepNext w:val="0"/>
                    <w:keepLines w:val="0"/>
                    <w:pageBreakBefore w:val="0"/>
                    <w:widowControl w:val="0"/>
                    <w:suppressLineNumbers w:val="0"/>
                    <w:kinsoku/>
                    <w:bidi w:val="0"/>
                    <w:spacing w:beforeAutospacing="0" w:afterAutospacing="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颜色：背景为黄色、图形为黑色</w:t>
                  </w:r>
                </w:p>
                <w:p>
                  <w:pPr>
                    <w:keepNext w:val="0"/>
                    <w:keepLines w:val="0"/>
                    <w:pageBreakBefore w:val="0"/>
                    <w:widowControl w:val="0"/>
                    <w:suppressLineNumbers w:val="0"/>
                    <w:kinsoku/>
                    <w:bidi w:val="0"/>
                    <w:spacing w:beforeAutospacing="0" w:afterAutospacing="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2、警告标志外檐2.5cm</w:t>
                  </w:r>
                </w:p>
                <w:p>
                  <w:pPr>
                    <w:keepNext w:val="0"/>
                    <w:keepLines w:val="0"/>
                    <w:pageBreakBefore w:val="0"/>
                    <w:widowControl w:val="0"/>
                    <w:suppressLineNumbers w:val="0"/>
                    <w:kinsoku/>
                    <w:bidi w:val="0"/>
                    <w:spacing w:beforeAutospacing="0" w:afterAutospacing="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3、使用于：危险废物贮存设施为房屋的，建有围墙或防护栅栏，且高度高于100cm时；部分危险废物利用、处置场所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1377"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粘贴于危险废物储存容器</w:t>
                  </w:r>
                </w:p>
              </w:tc>
              <w:tc>
                <w:tcPr>
                  <w:tcW w:w="2427"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1326515" cy="993775"/>
                        <wp:effectExtent l="0" t="0" r="6985" b="15875"/>
                        <wp:docPr id="56" name="图片 8" descr="wpsF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 descr="wpsF916"/>
                                <pic:cNvPicPr>
                                  <a:picLocks noChangeAspect="1"/>
                                </pic:cNvPicPr>
                              </pic:nvPicPr>
                              <pic:blipFill>
                                <a:blip r:embed="rId44"/>
                                <a:stretch>
                                  <a:fillRect/>
                                </a:stretch>
                              </pic:blipFill>
                              <pic:spPr>
                                <a:xfrm>
                                  <a:off x="0" y="0"/>
                                  <a:ext cx="1326515" cy="993775"/>
                                </a:xfrm>
                                <a:prstGeom prst="rect">
                                  <a:avLst/>
                                </a:prstGeom>
                                <a:noFill/>
                                <a:ln>
                                  <a:noFill/>
                                </a:ln>
                              </pic:spPr>
                            </pic:pic>
                          </a:graphicData>
                        </a:graphic>
                      </wp:inline>
                    </w:drawing>
                  </w:r>
                </w:p>
              </w:tc>
              <w:tc>
                <w:tcPr>
                  <w:tcW w:w="4497" w:type="dxa"/>
                  <w:tcBorders>
                    <w:tl2br w:val="nil"/>
                    <w:tr2bl w:val="nil"/>
                  </w:tcBorders>
                  <w:noWrap w:val="0"/>
                  <w:vAlign w:val="center"/>
                </w:tcPr>
                <w:p>
                  <w:pPr>
                    <w:keepNext w:val="0"/>
                    <w:keepLines w:val="0"/>
                    <w:pageBreakBefore w:val="0"/>
                    <w:widowControl w:val="0"/>
                    <w:suppressLineNumbers w:val="0"/>
                    <w:kinsoku/>
                    <w:bidi w:val="0"/>
                    <w:spacing w:beforeAutospacing="0" w:afterAutospacing="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1、危险废物标签尺寸颜色：</w:t>
                  </w:r>
                </w:p>
                <w:p>
                  <w:pPr>
                    <w:keepNext w:val="0"/>
                    <w:keepLines w:val="0"/>
                    <w:pageBreakBefore w:val="0"/>
                    <w:widowControl w:val="0"/>
                    <w:suppressLineNumbers w:val="0"/>
                    <w:kinsoku/>
                    <w:bidi w:val="0"/>
                    <w:spacing w:beforeAutospacing="0" w:afterAutospacing="0"/>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尺寸：20</w:t>
                  </w:r>
                  <w:r>
                    <w:rPr>
                      <w:rFonts w:hint="default" w:ascii="Times New Roman" w:hAnsi="Times New Roman" w:cs="Times New Roman"/>
                      <w:color w:val="000000" w:themeColor="text1"/>
                      <w:kern w:val="0"/>
                      <w:sz w:val="21"/>
                      <w:szCs w:val="21"/>
                      <w14:textFill>
                        <w14:solidFill>
                          <w14:schemeClr w14:val="tx1"/>
                        </w14:solidFill>
                      </w14:textFill>
                    </w:rPr>
                    <w:t>×20cm</w:t>
                  </w:r>
                </w:p>
                <w:p>
                  <w:pPr>
                    <w:keepNext w:val="0"/>
                    <w:keepLines w:val="0"/>
                    <w:pageBreakBefore w:val="0"/>
                    <w:widowControl w:val="0"/>
                    <w:suppressLineNumbers w:val="0"/>
                    <w:kinsoku/>
                    <w:bidi w:val="0"/>
                    <w:spacing w:beforeAutospacing="0" w:afterAutospacing="0"/>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底色：醒目的橘黄色</w:t>
                  </w:r>
                </w:p>
                <w:p>
                  <w:pPr>
                    <w:keepNext w:val="0"/>
                    <w:keepLines w:val="0"/>
                    <w:pageBreakBefore w:val="0"/>
                    <w:widowControl w:val="0"/>
                    <w:suppressLineNumbers w:val="0"/>
                    <w:kinsoku/>
                    <w:bidi w:val="0"/>
                    <w:spacing w:beforeAutospacing="0" w:afterAutospacing="0"/>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字体：黑体字</w:t>
                  </w:r>
                </w:p>
                <w:p>
                  <w:pPr>
                    <w:keepNext w:val="0"/>
                    <w:keepLines w:val="0"/>
                    <w:pageBreakBefore w:val="0"/>
                    <w:widowControl w:val="0"/>
                    <w:suppressLineNumbers w:val="0"/>
                    <w:kinsoku/>
                    <w:bidi w:val="0"/>
                    <w:spacing w:beforeAutospacing="0" w:afterAutospacing="0"/>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字体颜色：黑色</w:t>
                  </w:r>
                </w:p>
                <w:p>
                  <w:pPr>
                    <w:keepNext w:val="0"/>
                    <w:keepLines w:val="0"/>
                    <w:pageBreakBefore w:val="0"/>
                    <w:widowControl w:val="0"/>
                    <w:suppressLineNumbers w:val="0"/>
                    <w:kinsoku/>
                    <w:bidi w:val="0"/>
                    <w:spacing w:beforeAutospacing="0" w:afterAutospacing="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2、危险类别：按危险废物种类选择</w:t>
                  </w:r>
                </w:p>
              </w:tc>
            </w:tr>
          </w:tbl>
          <w:p>
            <w:pPr>
              <w:pStyle w:val="15"/>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建设项目危废收集贮存后委托有资质单位处置</w:t>
            </w:r>
            <w:r>
              <w:rPr>
                <w:rFonts w:hint="default" w:ascii="Times New Roman" w:hAnsi="Times New Roman" w:cs="Times New Roman"/>
                <w:color w:val="000000" w:themeColor="text1"/>
                <w:sz w:val="21"/>
                <w:szCs w:val="21"/>
                <w14:textFill>
                  <w14:solidFill>
                    <w14:schemeClr w14:val="tx1"/>
                  </w14:solidFill>
                </w14:textFill>
              </w:rPr>
              <w:t>，本项目产生的固废均得到合理处理，不排入外环境</w:t>
            </w: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五</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t>地下水</w:t>
            </w:r>
            <w:r>
              <w:rPr>
                <w:rFonts w:hint="default" w:ascii="Times New Roman" w:hAnsi="Times New Roman" w:cs="Times New Roman"/>
                <w:b/>
                <w:bCs/>
                <w:color w:val="000000" w:themeColor="text1"/>
                <w:kern w:val="2"/>
                <w:sz w:val="21"/>
                <w:szCs w:val="21"/>
                <w:lang w:val="zh-CN" w:eastAsia="zh-CN" w:bidi="ar-SA"/>
                <w14:textFill>
                  <w14:solidFill>
                    <w14:schemeClr w14:val="tx1"/>
                  </w14:solidFill>
                </w14:textFill>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①非污染区</w:t>
            </w:r>
            <w:r>
              <w:rPr>
                <w:rFonts w:hint="default" w:ascii="Times New Roman" w:hAnsi="Times New Roman" w:cs="Times New Roman"/>
                <w:color w:val="000000" w:themeColor="text1"/>
                <w:szCs w:val="21"/>
                <w14:textFill>
                  <w14:solidFill>
                    <w14:schemeClr w14:val="tx1"/>
                  </w14:solidFill>
                </w14:textFill>
              </w:rPr>
              <w:t>厂区道路、办公区、门卫按常规工程进行设计和建设，地面混凝土硬化，未硬化地点绿化。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FF0000"/>
                <w:kern w:val="2"/>
                <w:sz w:val="21"/>
                <w:szCs w:val="21"/>
                <w:lang w:val="en-US" w:eastAsia="zh-CN" w:bidi="ar-SA"/>
              </w:rPr>
            </w:pPr>
            <w:r>
              <w:rPr>
                <w:rFonts w:hint="default" w:ascii="Times New Roman" w:hAnsi="Times New Roman" w:eastAsia="宋体" w:cs="Times New Roman"/>
                <w:b w:val="0"/>
                <w:bCs w:val="0"/>
                <w:color w:val="FF0000"/>
                <w:kern w:val="2"/>
                <w:sz w:val="21"/>
                <w:szCs w:val="21"/>
                <w:lang w:val="en-US" w:eastAsia="zh-CN" w:bidi="ar-SA"/>
              </w:rPr>
              <w:t>②</w:t>
            </w:r>
            <w:r>
              <w:rPr>
                <w:rFonts w:hint="default" w:ascii="Times New Roman" w:hAnsi="Times New Roman" w:cs="Times New Roman"/>
                <w:color w:val="FF0000"/>
                <w:szCs w:val="21"/>
              </w:rPr>
              <w:t>原料暂存区</w:t>
            </w:r>
            <w:r>
              <w:rPr>
                <w:rFonts w:hint="default" w:ascii="Times New Roman" w:hAnsi="Times New Roman" w:eastAsia="宋体" w:cs="Times New Roman"/>
                <w:snapToGrid w:val="0"/>
                <w:color w:val="FF0000"/>
                <w:sz w:val="21"/>
                <w:szCs w:val="21"/>
                <w:highlight w:val="none"/>
              </w:rPr>
              <w:t>地面采取15cm三合土铺底，再用10～15cm的水泥混凝土浇筑硬化</w:t>
            </w:r>
            <w:r>
              <w:rPr>
                <w:rFonts w:hint="eastAsia" w:ascii="Times New Roman" w:hAnsi="Times New Roman" w:cs="Times New Roman"/>
                <w:snapToGrid w:val="0"/>
                <w:color w:val="FF0000"/>
                <w:sz w:val="21"/>
                <w:szCs w:val="21"/>
                <w:highlight w:val="none"/>
                <w:lang w:eastAsia="zh-CN"/>
              </w:rPr>
              <w:t>，</w:t>
            </w:r>
            <w:r>
              <w:rPr>
                <w:rFonts w:hint="default" w:ascii="Times New Roman" w:hAnsi="Times New Roman" w:eastAsia="宋体" w:cs="Times New Roman"/>
                <w:snapToGrid w:val="0"/>
                <w:color w:val="FF0000"/>
                <w:sz w:val="21"/>
                <w:szCs w:val="21"/>
                <w:highlight w:val="none"/>
              </w:rPr>
              <w:t>防渗表面上喷涂防腐、防渗涂料</w:t>
            </w:r>
            <w:r>
              <w:rPr>
                <w:rFonts w:hint="default" w:ascii="Times New Roman" w:hAnsi="Times New Roman" w:eastAsia="宋体" w:cs="Times New Roman"/>
                <w:b w:val="0"/>
                <w:bCs w:val="0"/>
                <w:color w:val="FF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FF0000"/>
                <w:sz w:val="21"/>
                <w:szCs w:val="21"/>
                <w:highlight w:val="none"/>
              </w:rPr>
            </w:pPr>
            <w:r>
              <w:rPr>
                <w:rFonts w:hint="default" w:ascii="Times New Roman" w:hAnsi="Times New Roman" w:eastAsia="宋体" w:cs="Times New Roman"/>
                <w:b w:val="0"/>
                <w:bCs w:val="0"/>
                <w:color w:val="FF0000"/>
                <w:kern w:val="2"/>
                <w:sz w:val="21"/>
                <w:szCs w:val="21"/>
                <w:lang w:val="en-US" w:eastAsia="zh-CN" w:bidi="ar-SA"/>
              </w:rPr>
              <w:t>③</w:t>
            </w:r>
            <w:r>
              <w:rPr>
                <w:rFonts w:hint="default" w:ascii="Times New Roman" w:hAnsi="Times New Roman" w:eastAsia="宋体" w:cs="Times New Roman"/>
                <w:color w:val="FF0000"/>
                <w:szCs w:val="21"/>
                <w:lang w:val="en-US" w:eastAsia="zh-CN"/>
              </w:rPr>
              <w:t>生产车间</w:t>
            </w:r>
            <w:r>
              <w:rPr>
                <w:rFonts w:hint="default" w:ascii="Times New Roman" w:hAnsi="Times New Roman" w:eastAsia="宋体" w:cs="Times New Roman"/>
                <w:snapToGrid w:val="0"/>
                <w:color w:val="FF0000"/>
                <w:sz w:val="21"/>
                <w:szCs w:val="21"/>
                <w:highlight w:val="none"/>
              </w:rPr>
              <w:t>地面采取15cm三合土铺底，再用10～15cm的水泥混凝土浇筑硬化</w:t>
            </w:r>
            <w:r>
              <w:rPr>
                <w:rFonts w:hint="eastAsia" w:ascii="Times New Roman" w:hAnsi="Times New Roman" w:cs="Times New Roman"/>
                <w:snapToGrid w:val="0"/>
                <w:color w:val="FF0000"/>
                <w:sz w:val="21"/>
                <w:szCs w:val="21"/>
                <w:highlight w:val="none"/>
                <w:lang w:eastAsia="zh-CN"/>
              </w:rPr>
              <w:t>，</w:t>
            </w:r>
            <w:r>
              <w:rPr>
                <w:rFonts w:hint="default" w:ascii="Times New Roman" w:hAnsi="Times New Roman" w:eastAsia="宋体" w:cs="Times New Roman"/>
                <w:snapToGrid w:val="0"/>
                <w:color w:val="FF0000"/>
                <w:sz w:val="21"/>
                <w:szCs w:val="21"/>
                <w:highlight w:val="none"/>
              </w:rPr>
              <w:t>防渗表面上喷涂防腐、防渗涂料</w:t>
            </w:r>
            <w:r>
              <w:rPr>
                <w:rFonts w:hint="default" w:ascii="Times New Roman" w:hAnsi="Times New Roman" w:cs="Times New Roman"/>
                <w:bCs/>
                <w:color w:val="FF0000"/>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highlight w:val="none"/>
                <w:lang w:eastAsia="zh-CN"/>
                <w14:textFill>
                  <w14:solidFill>
                    <w14:schemeClr w14:val="tx1"/>
                  </w14:solidFill>
                </w14:textFill>
              </w:rPr>
              <w:t>④存油池、化粪池、隔油池采用</w:t>
            </w:r>
            <w:r>
              <w:rPr>
                <w:rFonts w:hint="default" w:ascii="Times New Roman" w:hAnsi="Times New Roman" w:eastAsia="宋体" w:cs="Times New Roman"/>
                <w:snapToGrid w:val="0"/>
                <w:color w:val="000000"/>
                <w:sz w:val="21"/>
                <w:szCs w:val="21"/>
                <w:highlight w:val="none"/>
              </w:rPr>
              <w:t>原土压（夯）实；4cm厚度混凝土垫层；防渗钢筋混凝土池底板；防渗表面上喷涂防腐、防渗涂料</w:t>
            </w:r>
            <w:r>
              <w:rPr>
                <w:rFonts w:hint="default" w:ascii="Times New Roman" w:hAnsi="Times New Roman" w:cs="Times New Roman"/>
                <w:bCs/>
                <w:color w:val="000000" w:themeColor="text1"/>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000000" w:themeColor="text1"/>
                <w:kern w:val="2"/>
                <w:sz w:val="21"/>
                <w:szCs w:val="21"/>
                <w:vertAlign w:val="superscript"/>
                <w:lang w:val="en-US" w:eastAsia="zh-CN" w:bidi="ar-SA"/>
                <w14:textFill>
                  <w14:solidFill>
                    <w14:schemeClr w14:val="tx1"/>
                  </w14:solidFill>
                </w14:textFill>
              </w:rPr>
              <w:t>-10</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七</w:t>
            </w:r>
            <w:r>
              <w:rPr>
                <w:rFonts w:hint="default" w:ascii="Times New Roman" w:hAnsi="Times New Roman" w:cs="Times New Roman"/>
                <w:b/>
                <w:color w:val="000000" w:themeColor="text1"/>
                <w:sz w:val="21"/>
                <w:szCs w:val="21"/>
                <w14:textFill>
                  <w14:solidFill>
                    <w14:schemeClr w14:val="tx1"/>
                  </w14:solidFill>
                </w14:textFill>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八</w:t>
            </w:r>
            <w:r>
              <w:rPr>
                <w:rFonts w:hint="default" w:ascii="Times New Roman" w:hAnsi="Times New Roman" w:cs="Times New Roman"/>
                <w:b/>
                <w:color w:val="000000" w:themeColor="text1"/>
                <w:sz w:val="21"/>
                <w:szCs w:val="21"/>
                <w14:textFill>
                  <w14:solidFill>
                    <w14:schemeClr w14:val="tx1"/>
                  </w14:solidFill>
                </w14:textFill>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auto"/>
                <w:sz w:val="21"/>
                <w:szCs w:val="21"/>
                <w:lang w:val="en-US" w:eastAsia="zh-CN"/>
              </w:rPr>
              <w:t>51</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60</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1320t（3m×4m×5m×22座）、</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1372</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3"/>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3"/>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1"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生产车间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2"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1"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生产车间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p>
              </w:tc>
              <w:tc>
                <w:tcPr>
                  <w:tcW w:w="51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p>
              </w:tc>
              <w:tc>
                <w:tcPr>
                  <w:tcW w:w="1551"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1"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p>
              </w:tc>
              <w:tc>
                <w:tcPr>
                  <w:tcW w:w="51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p>
              </w:tc>
              <w:tc>
                <w:tcPr>
                  <w:tcW w:w="1551"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000000" w:themeColor="text1"/>
                <w:sz w:val="21"/>
                <w:lang w:eastAsia="zh-CN"/>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9"/>
        <w:spacing w:before="8"/>
        <w:rPr>
          <w:rFonts w:hint="default" w:ascii="Times New Roman" w:hAnsi="Times New Roman" w:cs="Times New Roman"/>
          <w:color w:val="000000" w:themeColor="text1"/>
          <w:sz w:val="25"/>
          <w14:textFill>
            <w14:solidFill>
              <w14:schemeClr w14:val="tx1"/>
            </w14:solidFill>
          </w14:textFill>
        </w:rPr>
      </w:pPr>
    </w:p>
    <w:p>
      <w:pPr>
        <w:pStyle w:val="9"/>
        <w:numPr>
          <w:ilvl w:val="0"/>
          <w:numId w:val="6"/>
        </w:numPr>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环境保护措施监督检查清单</w:t>
      </w:r>
    </w:p>
    <w:tbl>
      <w:tblPr>
        <w:tblStyle w:val="23"/>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1#冷镦、夹尾、搓牙废气排放口（DA001）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z w:val="21"/>
                <w:szCs w:val="21"/>
                <w:lang w:val="en-US"/>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2#冷镦、夹尾、搓牙废气排放口（DA002）</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3#冷镦、夹尾、搓牙废气排放口（DA003）</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4#冷镦、夹尾、搓牙废气排放口（DA004）</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5#冷镦、夹尾、搓牙废气排放口（DA005）</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6#冷镦、夹尾、搓牙废气排放口（DA006）</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7#冷镦、夹尾、搓牙废气排放口（DA007）</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8#冷镦、夹尾、搓牙废气排放口（DA008）</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9#冷镦、夹尾、搓牙废气排放口（DA009）</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10#冷镦、夹尾、搓牙废气排放口（DA010）</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11#滚丝废气排放口（DA011）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/滚丝工序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12#冷镦、夹尾、搓牙废气排放口（DA012）</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13#冷镦、夹尾、搓牙废气排放口（DA013）</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14#冷镦、夹尾、搓牙废气排放口（DA014）</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15#冷镦、夹尾、搓牙废气排放口（DA015）</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16#冷镦、夹尾、搓牙废气排放口（DA016）</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17#冷镦、夹尾、搓牙废气排放口（DA017）</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18#冷镦、夹尾、搓牙废气排放口（DA018）</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19#冷镦、夹尾、搓牙废气排放口（DA019）</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20#冷镦、夹尾、搓牙废气排放口（DA020）</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21#冷镦、夹尾、搓牙废气排放口（DA021）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/冷镦、夹尾、搓牙工序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22#滚丝废气排放口（DA022）</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/滚丝工序</w:t>
            </w:r>
          </w:p>
        </w:tc>
        <w:tc>
          <w:tcPr>
            <w:tcW w:w="9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FF0000"/>
                <w:spacing w:val="0"/>
                <w:kern w:val="21"/>
                <w:sz w:val="21"/>
                <w:szCs w:val="21"/>
                <w:highlight w:val="none"/>
                <w:lang w:val="en-US" w:eastAsia="zh-CN" w:bidi="ar-SA"/>
              </w:rPr>
            </w:pPr>
            <w:r>
              <w:rPr>
                <w:rFonts w:hint="default" w:ascii="Times New Roman" w:hAnsi="Times New Roman" w:cs="Times New Roman"/>
                <w:color w:val="FF0000"/>
                <w:spacing w:val="0"/>
                <w:kern w:val="21"/>
                <w:sz w:val="21"/>
                <w:szCs w:val="21"/>
                <w:highlight w:val="none"/>
                <w:lang w:val="en-US" w:eastAsia="zh-CN"/>
              </w:rPr>
              <w:t>集气罩+油雾过滤器+</w:t>
            </w:r>
            <w:r>
              <w:rPr>
                <w:rFonts w:hint="eastAsia" w:ascii="Times New Roman" w:hAnsi="Times New Roman" w:cs="Times New Roman"/>
                <w:color w:val="FF0000"/>
                <w:spacing w:val="0"/>
                <w:kern w:val="21"/>
                <w:sz w:val="21"/>
                <w:szCs w:val="21"/>
                <w:highlight w:val="none"/>
                <w:lang w:val="en-US" w:eastAsia="zh-CN"/>
              </w:rPr>
              <w:t>高压静电</w:t>
            </w:r>
            <w:r>
              <w:rPr>
                <w:rFonts w:hint="default" w:ascii="Times New Roman" w:hAnsi="Times New Roman" w:cs="Times New Roman"/>
                <w:color w:val="FF0000"/>
                <w:spacing w:val="0"/>
                <w:kern w:val="21"/>
                <w:sz w:val="21"/>
                <w:szCs w:val="21"/>
                <w:highlight w:val="none"/>
                <w:lang w:val="en-US" w:eastAsia="zh-CN"/>
              </w:rPr>
              <w:t>式油雾净化器+活性炭箱+15m高排气筒</w:t>
            </w:r>
          </w:p>
        </w:tc>
        <w:tc>
          <w:tcPr>
            <w:tcW w:w="2325" w:type="dxa"/>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p>
        </w:tc>
        <w:tc>
          <w:tcPr>
            <w:tcW w:w="2313" w:type="dxa"/>
            <w:vMerge w:val="restar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rPr>
            </w:pPr>
          </w:p>
        </w:tc>
        <w:tc>
          <w:tcPr>
            <w:tcW w:w="2313" w:type="dxa"/>
            <w:vMerge w:val="continue"/>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rPr>
            </w:pP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zCs w:val="21"/>
                <w:lang w:eastAsia="zh-CN"/>
              </w:rPr>
              <w:t>颗粒物</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cs="Times New Roman"/>
                <w:color w:val="auto"/>
                <w:szCs w:val="21"/>
                <w:lang w:eastAsia="zh-CN"/>
              </w:rPr>
              <w:t>厂房密闭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封闭式拉丝粉盒</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auto"/>
                <w:szCs w:val="21"/>
              </w:rPr>
              <w:t>《大气污染物综合排放标准》（GB16297-1996）表2无组织排放浓度限值要求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生活废水排放口（DW001）/盥洗污水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厂界周围执行《工业企业厂界环境噪声排放标准》（GB12348-2008）中的</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5771" w:type="dxa"/>
            <w:gridSpan w:val="3"/>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auto"/>
                <w:spacing w:val="0"/>
                <w:szCs w:val="21"/>
                <w:lang w:val="en-US" w:eastAsia="zh-CN"/>
              </w:rPr>
              <w:t>下脚料及废金属件</w:t>
            </w:r>
            <w:r>
              <w:rPr>
                <w:rFonts w:hint="default" w:ascii="Times New Roman" w:hAnsi="Times New Roman" w:cs="Times New Roman"/>
                <w:color w:val="auto"/>
                <w:spacing w:val="0"/>
                <w:szCs w:val="21"/>
                <w:lang w:eastAsia="zh-CN"/>
              </w:rPr>
              <w:t>、</w:t>
            </w:r>
            <w:r>
              <w:rPr>
                <w:rFonts w:hint="default" w:ascii="Times New Roman" w:hAnsi="Times New Roman" w:cs="Times New Roman"/>
                <w:color w:val="auto"/>
                <w:spacing w:val="0"/>
                <w:szCs w:val="21"/>
                <w:lang w:val="en-US" w:eastAsia="zh-CN"/>
              </w:rPr>
              <w:t>废垫片</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集中收集后外售处理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、废活性炭、废油桶</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暂存危废间，定期由资质单位处置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FF0000"/>
                <w:kern w:val="0"/>
                <w:sz w:val="21"/>
                <w:szCs w:val="21"/>
                <w:lang w:val="en-US" w:eastAsia="zh-CN" w:bidi="ar-SA"/>
              </w:rPr>
              <w:t>检修过程中产生的废油</w:t>
            </w:r>
          </w:p>
        </w:tc>
        <w:tc>
          <w:tcPr>
            <w:tcW w:w="5771"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kern w:val="0"/>
                <w:sz w:val="21"/>
                <w:szCs w:val="21"/>
                <w:lang w:val="en-US" w:eastAsia="zh-CN" w:bidi="ar-SA"/>
              </w:rPr>
              <w:t>经存油池沉淀后循环使用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①非污染区</w:t>
            </w:r>
            <w:r>
              <w:rPr>
                <w:rFonts w:hint="default" w:ascii="Times New Roman" w:hAnsi="Times New Roman" w:cs="Times New Roman"/>
                <w:color w:val="000000" w:themeColor="text1"/>
                <w:sz w:val="21"/>
                <w:szCs w:val="21"/>
                <w:lang w:eastAsia="zh-CN"/>
                <w14:textFill>
                  <w14:solidFill>
                    <w14:schemeClr w14:val="tx1"/>
                  </w14:solidFill>
                </w14:textFill>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②</w:t>
            </w:r>
            <w:r>
              <w:rPr>
                <w:rFonts w:hint="default" w:ascii="Times New Roman" w:hAnsi="Times New Roman" w:cs="Times New Roman"/>
                <w:color w:val="FF0000"/>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FF0000"/>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FF0000"/>
                <w:sz w:val="21"/>
                <w:szCs w:val="21"/>
                <w:lang w:eastAsia="zh-CN"/>
              </w:rPr>
            </w:pPr>
            <w:r>
              <w:rPr>
                <w:rFonts w:hint="default" w:ascii="Times New Roman" w:hAnsi="Times New Roman" w:cs="Times New Roman"/>
                <w:color w:val="FF0000"/>
                <w:sz w:val="21"/>
                <w:szCs w:val="21"/>
                <w:lang w:val="en-US" w:eastAsia="zh-CN"/>
              </w:rPr>
              <w:t>③生产车间</w:t>
            </w:r>
            <w:r>
              <w:rPr>
                <w:rFonts w:hint="default" w:ascii="Times New Roman" w:hAnsi="Times New Roman" w:cs="Times New Roman"/>
                <w:color w:val="FF0000"/>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④</w:t>
            </w:r>
            <w:r>
              <w:rPr>
                <w:rFonts w:hint="eastAsia" w:ascii="Times New Roman" w:hAnsi="Times New Roman" w:cs="Times New Roman"/>
                <w:color w:val="000000" w:themeColor="text1"/>
                <w:sz w:val="21"/>
                <w:szCs w:val="21"/>
                <w:lang w:eastAsia="zh-CN"/>
                <w14:textFill>
                  <w14:solidFill>
                    <w14:schemeClr w14:val="tx1"/>
                  </w14:solidFill>
                </w14:textFill>
              </w:rPr>
              <w:t>存油池、</w:t>
            </w:r>
            <w:r>
              <w:rPr>
                <w:rFonts w:hint="default" w:ascii="Times New Roman" w:hAnsi="Times New Roman" w:cs="Times New Roman"/>
                <w:color w:val="000000" w:themeColor="text1"/>
                <w:sz w:val="21"/>
                <w:szCs w:val="21"/>
                <w:lang w:eastAsia="zh-CN"/>
                <w14:textFill>
                  <w14:solidFill>
                    <w14:schemeClr w14:val="tx1"/>
                  </w14:solidFill>
                </w14:textFill>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-10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1"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1"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1"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2"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cs="Times New Roman"/>
                <w:b/>
                <w:bCs/>
                <w:color w:val="000000" w:themeColor="text1"/>
                <w:sz w:val="21"/>
                <w:szCs w:val="21"/>
                <w14:textFill>
                  <w14:solidFill>
                    <w14:schemeClr w14:val="tx1"/>
                  </w14:solidFill>
                </w14:textFill>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2"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eastAsia="zh-CN"/>
                <w14:textFill>
                  <w14:solidFill>
                    <w14:schemeClr w14:val="tx1"/>
                  </w14:solidFill>
                </w14:textFill>
              </w:rPr>
              <w:t>）项目的建设遵循“三同时”制度，即项目环保措施与主体工程同时设计、同时施工、同时投产使用</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default" w:ascii="Times New Roman" w:hAnsi="Times New Roman" w:cs="Times New Roman"/>
                <w:color w:val="000000"/>
                <w:sz w:val="21"/>
                <w:szCs w:val="21"/>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sz w:val="21"/>
                <w:szCs w:val="21"/>
              </w:rPr>
              <w:t>排污许可制度衔接。根据《固定污染源排污许可分类管理名录（2019年版）》，本项目属于“</w:t>
            </w:r>
            <w:r>
              <w:rPr>
                <w:rFonts w:hint="default" w:ascii="Times New Roman" w:hAnsi="Times New Roman" w:cs="Times New Roman"/>
                <w:color w:val="000000"/>
                <w:sz w:val="21"/>
                <w:szCs w:val="21"/>
                <w:lang w:val="en-US" w:eastAsia="zh-CN"/>
              </w:rPr>
              <w:t>二十</w:t>
            </w:r>
            <w:r>
              <w:rPr>
                <w:rFonts w:hint="eastAsia" w:ascii="Times New Roman" w:hAnsi="Times New Roman" w:cs="Times New Roman"/>
                <w:color w:val="000000"/>
                <w:sz w:val="21"/>
                <w:szCs w:val="21"/>
                <w:lang w:val="en-US" w:eastAsia="zh-CN"/>
              </w:rPr>
              <w:t>九</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通用设备制造业—83通用零部件制造348—其他</w:t>
            </w:r>
            <w:r>
              <w:rPr>
                <w:rFonts w:hint="default" w:ascii="Times New Roman" w:hAnsi="Times New Roman" w:cs="Times New Roman"/>
                <w:color w:val="000000"/>
                <w:sz w:val="21"/>
                <w:szCs w:val="21"/>
              </w:rPr>
              <w:t>”，实施</w:t>
            </w:r>
            <w:r>
              <w:rPr>
                <w:rFonts w:hint="eastAsia" w:ascii="Times New Roman" w:hAnsi="Times New Roman" w:cs="Times New Roman"/>
                <w:color w:val="000000"/>
                <w:sz w:val="21"/>
                <w:szCs w:val="21"/>
                <w:lang w:eastAsia="zh-CN"/>
              </w:rPr>
              <w:t>登记</w:t>
            </w:r>
            <w:r>
              <w:rPr>
                <w:rFonts w:hint="default" w:ascii="Times New Roman" w:hAnsi="Times New Roman" w:cs="Times New Roman"/>
                <w:color w:val="000000"/>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5</w:t>
            </w:r>
            <w:r>
              <w:rPr>
                <w:rFonts w:hint="eastAsia" w:ascii="Times New Roman" w:hAnsi="Times New Roman" w:cs="Times New Roman"/>
                <w:color w:val="000000"/>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6</w:t>
            </w:r>
            <w:r>
              <w:rPr>
                <w:rFonts w:hint="eastAsia" w:ascii="Times New Roman" w:hAnsi="Times New Roman" w:cs="Times New Roman"/>
                <w:color w:val="000000"/>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7</w:t>
            </w:r>
            <w:r>
              <w:rPr>
                <w:rFonts w:hint="eastAsia" w:ascii="Times New Roman" w:hAnsi="Times New Roman" w:cs="Times New Roman"/>
                <w:color w:val="000000"/>
                <w:sz w:val="21"/>
                <w:szCs w:val="21"/>
                <w:lang w:eastAsia="zh-CN"/>
              </w:rPr>
              <w:t>）建设单位按照《环境保护信息公开办法》进行相关信息的公开</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9</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10</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11</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000000" w:themeColor="text1"/>
                <w:sz w:val="21"/>
                <w:szCs w:val="21"/>
                <w:lang w:eastAsia="zh-CN"/>
                <w14:textFill>
                  <w14:solidFill>
                    <w14:schemeClr w14:val="tx1"/>
                  </w14:solidFill>
                </w14:textFill>
              </w:rPr>
              <w:t>三</w:t>
            </w:r>
            <w:r>
              <w:rPr>
                <w:rFonts w:hint="default" w:ascii="Times New Roman" w:hAnsi="Times New Roman" w:cs="Times New Roman"/>
                <w:color w:val="000000" w:themeColor="text1"/>
                <w:sz w:val="21"/>
                <w:szCs w:val="21"/>
                <w14:textFill>
                  <w14:solidFill>
                    <w14:schemeClr w14:val="tx1"/>
                  </w14:solidFill>
                </w14:textFill>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00" w:lineRule="exact"/>
              <w:ind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搞好厂区内绿化工作</w:t>
            </w:r>
            <w:r>
              <w:rPr>
                <w:rFonts w:hint="default" w:ascii="Times New Roman" w:hAnsi="Times New Roman" w:cs="Times New Roman"/>
                <w:color w:val="000000" w:themeColor="text1"/>
                <w:sz w:val="21"/>
                <w:szCs w:val="21"/>
                <w:lang w:eastAsia="zh-CN"/>
                <w14:textFill>
                  <w14:solidFill>
                    <w14:schemeClr w14:val="tx1"/>
                  </w14:solidFill>
                </w14:textFill>
              </w:rPr>
              <w:t>。</w:t>
            </w:r>
          </w:p>
          <w:p>
            <w:pPr>
              <w:keepNext w:val="0"/>
              <w:keepLines w:val="0"/>
              <w:suppressLineNumbers w:val="0"/>
              <w:adjustRightInd w:val="0"/>
              <w:snapToGrid w:val="0"/>
              <w:spacing w:beforeAutospacing="0" w:afterAutospacing="0"/>
              <w:rPr>
                <w:rFonts w:hint="default" w:ascii="Times New Roman" w:hAnsi="Times New Roman" w:cs="Times New Roman"/>
                <w:color w:val="000000" w:themeColor="text1"/>
                <w:sz w:val="21"/>
                <w:szCs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六、结论</w:t>
      </w:r>
    </w:p>
    <w:p>
      <w:pPr>
        <w:pStyle w:val="9"/>
        <w:spacing w:before="10"/>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0" distR="0" simplePos="0" relativeHeight="251664384"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1"/>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wps:txbx>
                      <wps:bodyPr lIns="0" tIns="0" rIns="0" bIns="0" upright="1"/>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2096;mso-width-relative:page;mso-height-relative:page;" filled="f" stroked="t" coordsize="21600,21600" o:gfxdata="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46LObbAAAADAEAAA8A&#10;AAAAAAAAAQAgAAAAIgAAAGRycy9kb3ducmV2LnhtbFBLAQIUABQAAAAIAIdO4kAEJC9BFAIAADIE&#10;AAAOAAAAAAAAAAEAIAAAACoBAABkcnMvZTJvRG9jLnhtbFBLBQYAAAAABgAGAFkBAACwBQ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000000" w:themeColor="text1"/>
          <w:sz w:val="18"/>
          <w14:textFill>
            <w14:solidFill>
              <w14:schemeClr w14:val="tx1"/>
            </w14:solidFill>
          </w14:textFill>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sectPr>
          <w:footerReference r:id="rId11" w:type="default"/>
          <w:footerReference r:id="rId12" w:type="even"/>
          <w:pgSz w:w="11910" w:h="16840"/>
          <w:pgMar w:top="1420" w:right="1000" w:bottom="1380" w:left="11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附表</w:t>
      </w:r>
    </w:p>
    <w:p>
      <w:pPr>
        <w:pStyle w:val="9"/>
        <w:rPr>
          <w:rFonts w:hint="default" w:ascii="Times New Roman" w:hAnsi="Times New Roman" w:cs="Times New Roman"/>
          <w:color w:val="000000" w:themeColor="text1"/>
          <w:sz w:val="20"/>
          <w14:textFill>
            <w14:solidFill>
              <w14:schemeClr w14:val="tx1"/>
            </w14:solidFill>
          </w14:textFill>
        </w:rPr>
      </w:pPr>
    </w:p>
    <w:p>
      <w:pPr>
        <w:pStyle w:val="4"/>
        <w:spacing w:before="173"/>
        <w:ind w:left="4550" w:right="451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建设项目污染物排放量汇总表</w:t>
      </w:r>
    </w:p>
    <w:p>
      <w:pPr>
        <w:pStyle w:val="9"/>
        <w:spacing w:before="10"/>
        <w:rPr>
          <w:rFonts w:hint="default" w:ascii="Times New Roman" w:hAnsi="Times New Roman" w:cs="Times New Roman"/>
          <w:color w:val="000000" w:themeColor="text1"/>
          <w:sz w:val="24"/>
          <w14:textFill>
            <w14:solidFill>
              <w14:schemeClr w14:val="tx1"/>
            </w14:solidFill>
          </w14:textFill>
        </w:rPr>
      </w:pP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pacing w:val="-15"/>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15"/>
                <w:sz w:val="21"/>
                <w:szCs w:val="21"/>
                <w14:textFill>
                  <w14:solidFill>
                    <w14:schemeClr w14:val="tx1"/>
                  </w14:solidFill>
                </w14:textFill>
              </w:rPr>
              <w:t>项目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分类</w:t>
            </w:r>
          </w:p>
        </w:tc>
        <w:tc>
          <w:tcPr>
            <w:tcW w:w="1695" w:type="dxa"/>
            <w:tcBorders>
              <w:left w:val="single" w:color="000000" w:sz="8"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污染物名称</w:t>
            </w:r>
          </w:p>
        </w:tc>
        <w:tc>
          <w:tcPr>
            <w:tcW w:w="1548"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①</w:t>
            </w:r>
          </w:p>
        </w:tc>
        <w:tc>
          <w:tcPr>
            <w:tcW w:w="1277"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许可排放量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在建工程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以新带老削减量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（新建项目不填）</w:t>
            </w:r>
            <w:r>
              <w:rPr>
                <w:rFonts w:hint="default" w:ascii="Times New Roman" w:hAnsi="Times New Roman" w:eastAsia="黑体" w:cs="Times New Roman"/>
                <w:color w:val="000000"/>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本项目建成后</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全厂排放量（固体废物产生量）</w:t>
            </w:r>
            <w:r>
              <w:rPr>
                <w:rFonts w:hint="default" w:ascii="Times New Roman" w:hAnsi="Times New Roman" w:eastAsia="黑体" w:cs="Times New Roman"/>
                <w:color w:val="000000"/>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变化量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pacing w:val="0"/>
                <w:kern w:val="2"/>
                <w:sz w:val="21"/>
                <w:szCs w:val="21"/>
                <w:highlight w:val="none"/>
                <w:vertAlign w:val="baseline"/>
                <w:lang w:val="en-US" w:eastAsia="zh-CN"/>
                <w14:textFill>
                  <w14:solidFill>
                    <w14:schemeClr w14:val="tx1"/>
                  </w14:solidFill>
                </w14:textFill>
              </w:rPr>
              <w:t>颗粒物</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eastAsia" w:ascii="Times New Roman" w:hAnsi="Times New Roman" w:cs="Times New Roman"/>
                <w:color w:val="auto"/>
                <w:kern w:val="2"/>
                <w:sz w:val="21"/>
                <w:szCs w:val="21"/>
                <w:lang w:val="en-US" w:eastAsia="zh-CN" w:bidi="ar-SA"/>
              </w:rPr>
              <w:t>0.1664</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Times New Roman" w:hAnsi="Times New Roman" w:cs="Times New Roman"/>
                <w:color w:val="auto"/>
                <w:kern w:val="2"/>
                <w:sz w:val="21"/>
                <w:szCs w:val="21"/>
                <w:lang w:val="en-US" w:eastAsia="zh-CN" w:bidi="ar-SA"/>
              </w:rPr>
              <w:t>0.1664</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000000" w:themeColor="text1"/>
                <w:w w:val="100"/>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w w:val="10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2.979</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jc w:val="center"/>
              <w:textAlignment w:val="auto"/>
              <w:rPr>
                <w:rFonts w:hint="default" w:ascii="Times New Roman" w:hAnsi="Times New Roman" w:cs="Times New Roman"/>
                <w:b w:val="0"/>
                <w:bCs w:val="0"/>
                <w:color w:val="000000" w:themeColor="text1"/>
                <w:w w:val="100"/>
                <w:sz w:val="21"/>
                <w:szCs w:val="21"/>
                <w:lang w:val="en-US"/>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w w:val="10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2.979</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1.68</w:t>
            </w:r>
            <w:r>
              <w:rPr>
                <w:rFonts w:hint="default" w:ascii="Times New Roman" w:hAnsi="Times New Roman" w:cs="Times New Roman"/>
                <w:snapToGrid w:val="0"/>
                <w:color w:val="000000"/>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1.68</w:t>
            </w:r>
            <w:r>
              <w:rPr>
                <w:rFonts w:hint="default" w:ascii="Times New Roman" w:hAnsi="Times New Roman" w:cs="Times New Roman"/>
                <w:snapToGrid w:val="0"/>
                <w:color w:val="000000"/>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kern w:val="2"/>
                <w:sz w:val="21"/>
                <w:szCs w:val="21"/>
                <w:lang w:val="en-US" w:eastAsia="zh-CN" w:bidi="ar-SA"/>
              </w:rPr>
              <w:t>1.08</w:t>
            </w:r>
            <w:r>
              <w:rPr>
                <w:rFonts w:hint="default" w:ascii="Times New Roman" w:hAnsi="Times New Roman" w:cs="Times New Roman"/>
                <w:snapToGrid w:val="0"/>
                <w:color w:val="000000"/>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kern w:val="2"/>
                <w:sz w:val="21"/>
                <w:szCs w:val="21"/>
                <w:lang w:val="en-US" w:eastAsia="zh-CN" w:bidi="ar-SA"/>
              </w:rPr>
              <w:t>1.08</w:t>
            </w:r>
            <w:r>
              <w:rPr>
                <w:rFonts w:hint="default" w:ascii="Times New Roman" w:hAnsi="Times New Roman" w:cs="Times New Roman"/>
                <w:snapToGrid w:val="0"/>
                <w:color w:val="000000"/>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kern w:val="2"/>
                <w:sz w:val="21"/>
                <w:szCs w:val="21"/>
                <w:lang w:val="en-US" w:eastAsia="zh-CN" w:bidi="ar-SA"/>
              </w:rPr>
              <w:t>0.156</w:t>
            </w:r>
            <w:r>
              <w:rPr>
                <w:rFonts w:hint="default" w:ascii="Times New Roman" w:hAnsi="Times New Roman" w:cs="Times New Roman"/>
                <w:snapToGrid w:val="0"/>
                <w:color w:val="000000"/>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kern w:val="2"/>
                <w:sz w:val="21"/>
                <w:szCs w:val="21"/>
                <w:lang w:val="en-US" w:eastAsia="zh-CN" w:bidi="ar-SA"/>
              </w:rPr>
              <w:t>0.156</w:t>
            </w:r>
            <w:r>
              <w:rPr>
                <w:rFonts w:hint="default" w:ascii="Times New Roman" w:hAnsi="Times New Roman" w:cs="Times New Roman"/>
                <w:snapToGrid w:val="0"/>
                <w:color w:val="000000"/>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kern w:val="2"/>
                <w:sz w:val="21"/>
                <w:szCs w:val="21"/>
                <w:lang w:val="en-US" w:eastAsia="zh-CN" w:bidi="ar-SA"/>
              </w:rPr>
              <w:t>0.864t/a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kern w:val="2"/>
                <w:sz w:val="21"/>
                <w:szCs w:val="21"/>
                <w:lang w:val="en-US" w:eastAsia="zh-CN" w:bidi="ar-SA"/>
              </w:rPr>
              <w:t>0.864t/a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val="0"/>
                <w:color w:val="000000"/>
                <w:sz w:val="21"/>
                <w:szCs w:val="21"/>
                <w:lang w:val="en-US" w:eastAsia="zh-CN" w:bidi="ar-SA"/>
              </w:rPr>
              <w:t>0.144</w:t>
            </w:r>
            <w:r>
              <w:rPr>
                <w:rFonts w:hint="default" w:ascii="Times New Roman" w:hAnsi="Times New Roman" w:cs="Times New Roman"/>
                <w:snapToGrid w:val="0"/>
                <w:color w:val="000000"/>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val="0"/>
                <w:color w:val="000000"/>
                <w:sz w:val="21"/>
                <w:szCs w:val="21"/>
                <w:lang w:val="en-US" w:eastAsia="zh-CN" w:bidi="ar-SA"/>
              </w:rPr>
              <w:t>0.144</w:t>
            </w:r>
            <w:r>
              <w:rPr>
                <w:rFonts w:hint="default" w:ascii="Times New Roman" w:hAnsi="Times New Roman" w:cs="Times New Roman"/>
                <w:snapToGrid w:val="0"/>
                <w:color w:val="000000"/>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75</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75</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厨余垃圾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60</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60</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eastAsia="宋体" w:cs="Times New Roman"/>
                <w:color w:val="auto"/>
                <w:kern w:val="2"/>
                <w:sz w:val="21"/>
                <w:szCs w:val="21"/>
                <w:lang w:val="en-US" w:eastAsia="zh-CN" w:bidi="ar-SA"/>
              </w:rPr>
              <w:t>160</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eastAsia="宋体" w:cs="Times New Roman"/>
                <w:color w:val="auto"/>
                <w:kern w:val="2"/>
                <w:sz w:val="21"/>
                <w:szCs w:val="21"/>
                <w:lang w:val="en-US" w:eastAsia="zh-CN" w:bidi="ar-SA"/>
              </w:rPr>
              <w:t>160</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废垫片</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auto"/>
                <w:kern w:val="2"/>
                <w:sz w:val="21"/>
                <w:szCs w:val="21"/>
                <w:lang w:val="en-US" w:eastAsia="zh-CN" w:bidi="ar-SA"/>
              </w:rPr>
              <w:t>1.5</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auto"/>
                <w:kern w:val="2"/>
                <w:sz w:val="21"/>
                <w:szCs w:val="21"/>
                <w:lang w:val="en-US" w:eastAsia="zh-CN" w:bidi="ar-SA"/>
              </w:rPr>
              <w:t>1.5</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pacing w:val="-10"/>
                <w:sz w:val="21"/>
                <w:szCs w:val="21"/>
                <w:lang w:eastAsia="zh-CN"/>
              </w:rPr>
              <w:t>含油抹布、手套</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eastAsia="宋体" w:cs="Times New Roman"/>
                <w:color w:val="auto"/>
                <w:kern w:val="2"/>
                <w:sz w:val="21"/>
                <w:szCs w:val="21"/>
                <w:lang w:val="en-US" w:eastAsia="zh-CN" w:bidi="ar-SA"/>
              </w:rPr>
              <w:t>0.675t/a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eastAsia="宋体" w:cs="Times New Roman"/>
                <w:color w:val="auto"/>
                <w:kern w:val="2"/>
                <w:sz w:val="21"/>
                <w:szCs w:val="21"/>
                <w:lang w:val="en-US" w:eastAsia="zh-CN" w:bidi="ar-SA"/>
              </w:rPr>
              <w:t>0.675t/a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1.607</w:t>
            </w:r>
            <w:r>
              <w:rPr>
                <w:rFonts w:hint="default" w:ascii="Times New Roman" w:hAnsi="Times New Roman" w:cs="Times New Roman"/>
                <w:color w:val="auto"/>
                <w:sz w:val="21"/>
                <w:szCs w:val="21"/>
                <w:highlight w:val="none"/>
                <w:lang w:val="en-US" w:eastAsia="zh-CN"/>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1.607</w:t>
            </w:r>
            <w:r>
              <w:rPr>
                <w:rFonts w:hint="default" w:ascii="Times New Roman" w:hAnsi="Times New Roman" w:cs="Times New Roman"/>
                <w:color w:val="auto"/>
                <w:sz w:val="21"/>
                <w:szCs w:val="21"/>
                <w:highlight w:val="none"/>
                <w:lang w:val="en-US" w:eastAsia="zh-CN"/>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3.083t/a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3.083t/a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净化装置回收的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pacing w:val="0"/>
                <w:sz w:val="21"/>
                <w:szCs w:val="21"/>
                <w:lang w:val="en-US" w:eastAsia="zh-CN"/>
              </w:rPr>
              <w:t>16.6455</w:t>
            </w:r>
            <w:r>
              <w:rPr>
                <w:rFonts w:hint="default" w:ascii="Times New Roman" w:hAnsi="Times New Roman" w:eastAsia="宋体" w:cs="Times New Roman"/>
                <w:color w:val="auto"/>
                <w:spacing w:val="0"/>
                <w:sz w:val="21"/>
                <w:szCs w:val="21"/>
                <w:lang w:val="en-US" w:eastAsia="zh-CN"/>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pacing w:val="0"/>
                <w:sz w:val="21"/>
                <w:szCs w:val="21"/>
                <w:lang w:val="en-US" w:eastAsia="zh-CN"/>
              </w:rPr>
              <w:t>16.6455</w:t>
            </w:r>
            <w:r>
              <w:rPr>
                <w:rFonts w:hint="default" w:ascii="Times New Roman" w:hAnsi="Times New Roman" w:eastAsia="宋体" w:cs="Times New Roman"/>
                <w:color w:val="auto"/>
                <w:spacing w:val="0"/>
                <w:sz w:val="21"/>
                <w:szCs w:val="21"/>
                <w:lang w:val="en-US" w:eastAsia="zh-CN"/>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SA"/>
              </w:rPr>
              <w:t>废油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bl>
    <w:p>
      <w:pPr>
        <w:pStyle w:val="9"/>
        <w:spacing w:before="11"/>
        <w:rPr>
          <w:rFonts w:hint="default" w:ascii="Times New Roman" w:hAnsi="Times New Roman" w:cs="Times New Roman"/>
          <w:color w:val="000000" w:themeColor="text1"/>
          <w:sz w:val="6"/>
          <w14:textFill>
            <w14:solidFill>
              <w14:schemeClr w14:val="tx1"/>
            </w14:solidFill>
          </w14:textFill>
        </w:rPr>
      </w:pPr>
    </w:p>
    <w:p>
      <w:pPr>
        <w:pStyle w:val="15"/>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sectPr>
          <w:footerReference r:id="rId13" w:type="default"/>
          <w:footerReference r:id="rId14" w:type="even"/>
          <w:pgSz w:w="16840" w:h="11910" w:orient="landscape"/>
          <w:pgMar w:top="1100" w:right="1420" w:bottom="1000" w:left="1380" w:header="0" w:footer="817" w:gutter="0"/>
          <w:pgBorders>
            <w:top w:val="none" w:sz="0" w:space="0"/>
            <w:left w:val="none" w:sz="0" w:space="0"/>
            <w:bottom w:val="none" w:sz="0" w:space="0"/>
            <w:right w:val="none" w:sz="0" w:space="0"/>
          </w:pgBorders>
          <w:pgNumType w:fmt="decimal" w:start="55"/>
          <w:cols w:space="720" w:num="1"/>
        </w:sectPr>
      </w:pPr>
      <w:r>
        <w:rPr>
          <w:rFonts w:hint="default" w:ascii="Times New Roman" w:hAnsi="Times New Roman" w:cs="Times New Roman"/>
          <w:color w:val="000000" w:themeColor="text1"/>
          <w:sz w:val="21"/>
          <w14:textFill>
            <w14:solidFill>
              <w14:schemeClr w14:val="tx1"/>
            </w14:solidFill>
          </w14:textFill>
        </w:rPr>
        <w:t>注：⑥=①+③+④-⑤；⑦=⑥-①</w:t>
      </w:r>
      <w:r>
        <w:rPr>
          <w:rFonts w:hint="default" w:ascii="Times New Roman" w:hAnsi="Times New Roman" w:cs="Times New Roman"/>
          <w:color w:val="000000" w:themeColor="text1"/>
          <w:sz w:val="21"/>
          <w:lang w:val="en-US" w:eastAsia="zh-CN"/>
          <w14:textFill>
            <w14:solidFill>
              <w14:schemeClr w14:val="tx1"/>
            </w14:solidFill>
          </w14:textFill>
        </w:rPr>
        <w:t>.</w:t>
      </w:r>
    </w:p>
    <w:p>
      <w:pPr>
        <w:spacing w:before="2"/>
        <w:ind w:right="0"/>
        <w:jc w:val="left"/>
        <w:rPr>
          <w:rFonts w:hint="default" w:ascii="Times New Roman" w:hAnsi="Times New Roman" w:cs="Times New Roman"/>
          <w:color w:val="000000" w:themeColor="text1"/>
          <w:sz w:val="21"/>
          <w14:textFill>
            <w14:solidFill>
              <w14:schemeClr w14:val="tx1"/>
            </w14:solidFill>
          </w14:textFill>
        </w:rPr>
      </w:pPr>
    </w:p>
    <w:sectPr>
      <w:footerReference r:id="rId15" w:type="default"/>
      <w:footerReference r:id="rId16" w:type="even"/>
      <w:pgSz w:w="11910" w:h="16840"/>
      <w:pgMar w:top="1580" w:right="1300" w:bottom="1000" w:left="13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16"/>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0000006C"/>
    <w:multiLevelType w:val="multilevel"/>
    <w:tmpl w:val="0000006C"/>
    <w:lvl w:ilvl="0" w:tentative="0">
      <w:start w:val="1"/>
      <w:numFmt w:val="decimal"/>
      <w:pStyle w:val="13"/>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C32162"/>
    <w:multiLevelType w:val="singleLevel"/>
    <w:tmpl w:val="0DC32162"/>
    <w:lvl w:ilvl="0" w:tentative="0">
      <w:start w:val="5"/>
      <w:numFmt w:val="chineseCounting"/>
      <w:suff w:val="nothing"/>
      <w:lvlText w:val="%1、"/>
      <w:lvlJc w:val="left"/>
      <w:rPr>
        <w:rFonts w:hint="eastAsia"/>
      </w:rPr>
    </w:lvl>
  </w:abstractNum>
  <w:abstractNum w:abstractNumId="3">
    <w:nsid w:val="2D4A5E00"/>
    <w:multiLevelType w:val="singleLevel"/>
    <w:tmpl w:val="2D4A5E00"/>
    <w:lvl w:ilvl="0" w:tentative="0">
      <w:start w:val="1"/>
      <w:numFmt w:val="lowerLetter"/>
      <w:suff w:val="nothing"/>
      <w:lvlText w:val="%1、"/>
      <w:lvlJc w:val="left"/>
    </w:lvl>
  </w:abstractNum>
  <w:abstractNum w:abstractNumId="4">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5">
    <w:nsid w:val="6783FBE8"/>
    <w:multiLevelType w:val="singleLevel"/>
    <w:tmpl w:val="6783FBE8"/>
    <w:lvl w:ilvl="0" w:tentative="0">
      <w:start w:val="1"/>
      <w:numFmt w:val="decimal"/>
      <w:suff w:val="nothing"/>
      <w:lvlText w:val="%1、"/>
      <w:lvlJc w:val="left"/>
      <w:rPr>
        <w:rFonts w:hint="default"/>
        <w:b/>
        <w:bCs/>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穆莹">
    <w15:presenceInfo w15:providerId="None" w15:userId="穆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0552"/>
    <w:rsid w:val="014D12BC"/>
    <w:rsid w:val="021C2443"/>
    <w:rsid w:val="03F624FD"/>
    <w:rsid w:val="051E244E"/>
    <w:rsid w:val="055C69EA"/>
    <w:rsid w:val="076E727B"/>
    <w:rsid w:val="08110276"/>
    <w:rsid w:val="096661BA"/>
    <w:rsid w:val="0A152D7A"/>
    <w:rsid w:val="0CC35813"/>
    <w:rsid w:val="0D277652"/>
    <w:rsid w:val="0D7E7A46"/>
    <w:rsid w:val="121B057C"/>
    <w:rsid w:val="124928F9"/>
    <w:rsid w:val="144F2C25"/>
    <w:rsid w:val="14F3116A"/>
    <w:rsid w:val="15282F06"/>
    <w:rsid w:val="1553598B"/>
    <w:rsid w:val="15DC559B"/>
    <w:rsid w:val="1662772A"/>
    <w:rsid w:val="17EF1281"/>
    <w:rsid w:val="187F1BF8"/>
    <w:rsid w:val="1A6C52B9"/>
    <w:rsid w:val="1C5B3FD2"/>
    <w:rsid w:val="1E6D251A"/>
    <w:rsid w:val="25886807"/>
    <w:rsid w:val="26992F49"/>
    <w:rsid w:val="26C56D34"/>
    <w:rsid w:val="27033146"/>
    <w:rsid w:val="279A5D8C"/>
    <w:rsid w:val="286D2403"/>
    <w:rsid w:val="288E001C"/>
    <w:rsid w:val="29B73BA1"/>
    <w:rsid w:val="29F83596"/>
    <w:rsid w:val="2ABE203E"/>
    <w:rsid w:val="2B0022FD"/>
    <w:rsid w:val="2B87497C"/>
    <w:rsid w:val="2CB731FA"/>
    <w:rsid w:val="2D1149B2"/>
    <w:rsid w:val="2E647B9A"/>
    <w:rsid w:val="2EAE7CAE"/>
    <w:rsid w:val="2EF868EE"/>
    <w:rsid w:val="2F4C5F7E"/>
    <w:rsid w:val="2F685B5E"/>
    <w:rsid w:val="2FB00615"/>
    <w:rsid w:val="30204528"/>
    <w:rsid w:val="31B23F96"/>
    <w:rsid w:val="32694104"/>
    <w:rsid w:val="337C0132"/>
    <w:rsid w:val="33831A06"/>
    <w:rsid w:val="34B7513D"/>
    <w:rsid w:val="34E6679B"/>
    <w:rsid w:val="3A4413D9"/>
    <w:rsid w:val="3DC26234"/>
    <w:rsid w:val="3DD16A04"/>
    <w:rsid w:val="3DD6719E"/>
    <w:rsid w:val="3F0809F2"/>
    <w:rsid w:val="3F3C1640"/>
    <w:rsid w:val="3FBF51ED"/>
    <w:rsid w:val="404B4255"/>
    <w:rsid w:val="40AC57FF"/>
    <w:rsid w:val="411D073E"/>
    <w:rsid w:val="42206E95"/>
    <w:rsid w:val="42313FFC"/>
    <w:rsid w:val="45AF0BD2"/>
    <w:rsid w:val="467C71F6"/>
    <w:rsid w:val="47A7358C"/>
    <w:rsid w:val="483F7FF4"/>
    <w:rsid w:val="492D336C"/>
    <w:rsid w:val="49497FB0"/>
    <w:rsid w:val="4950084E"/>
    <w:rsid w:val="498D259F"/>
    <w:rsid w:val="49C6777F"/>
    <w:rsid w:val="49CE4B34"/>
    <w:rsid w:val="4B6953A5"/>
    <w:rsid w:val="4BB6256B"/>
    <w:rsid w:val="4BEA5AAE"/>
    <w:rsid w:val="4BF72BD1"/>
    <w:rsid w:val="4CCD7B11"/>
    <w:rsid w:val="4D1B275A"/>
    <w:rsid w:val="4DF73CFF"/>
    <w:rsid w:val="4E0A11FB"/>
    <w:rsid w:val="4EC1405C"/>
    <w:rsid w:val="50C81DAD"/>
    <w:rsid w:val="51AA19E6"/>
    <w:rsid w:val="56C64A72"/>
    <w:rsid w:val="57413FBB"/>
    <w:rsid w:val="580E65FD"/>
    <w:rsid w:val="59C06AC3"/>
    <w:rsid w:val="5AA93800"/>
    <w:rsid w:val="5B125E36"/>
    <w:rsid w:val="5CFC2B52"/>
    <w:rsid w:val="5D3E6250"/>
    <w:rsid w:val="5DDF2273"/>
    <w:rsid w:val="60021C23"/>
    <w:rsid w:val="6113320C"/>
    <w:rsid w:val="614148B9"/>
    <w:rsid w:val="622C05BC"/>
    <w:rsid w:val="62C918FF"/>
    <w:rsid w:val="639815B5"/>
    <w:rsid w:val="64F4666B"/>
    <w:rsid w:val="653E3F30"/>
    <w:rsid w:val="669D7EF7"/>
    <w:rsid w:val="67B62E41"/>
    <w:rsid w:val="69433902"/>
    <w:rsid w:val="6A513574"/>
    <w:rsid w:val="6A8F6798"/>
    <w:rsid w:val="6B983E66"/>
    <w:rsid w:val="6C3F3551"/>
    <w:rsid w:val="76C60D84"/>
    <w:rsid w:val="77B73F4B"/>
    <w:rsid w:val="781D6CC2"/>
    <w:rsid w:val="799874A4"/>
    <w:rsid w:val="7AE90622"/>
    <w:rsid w:val="7AF12EF3"/>
    <w:rsid w:val="7B145C2D"/>
    <w:rsid w:val="7C344764"/>
    <w:rsid w:val="7D414E36"/>
    <w:rsid w:val="7D691FC0"/>
    <w:rsid w:val="7DC66033"/>
    <w:rsid w:val="7EC65A3B"/>
    <w:rsid w:val="7F5F7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5">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5">
    <w:name w:val="Default Paragraph Font"/>
    <w:link w:val="26"/>
    <w:semiHidden/>
    <w:unhideWhenUsed/>
    <w:qFormat/>
    <w:uiPriority w:val="1"/>
    <w:rPr>
      <w:sz w:val="21"/>
      <w:szCs w:val="24"/>
    </w:rPr>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adjustRightInd w:val="0"/>
      <w:snapToGrid w:val="0"/>
      <w:spacing w:line="460" w:lineRule="atLeast"/>
      <w:ind w:firstLine="200" w:firstLineChars="200"/>
    </w:pPr>
    <w:rPr>
      <w:sz w:val="28"/>
    </w:rPr>
  </w:style>
  <w:style w:type="paragraph" w:styleId="7">
    <w:name w:val="Note Heading"/>
    <w:basedOn w:val="1"/>
    <w:next w:val="1"/>
    <w:qFormat/>
    <w:uiPriority w:val="0"/>
    <w:pPr>
      <w:jc w:val="center"/>
    </w:pPr>
    <w:rPr>
      <w:szCs w:val="20"/>
    </w:rPr>
  </w:style>
  <w:style w:type="paragraph" w:styleId="8">
    <w:name w:val="annotation text"/>
    <w:basedOn w:val="1"/>
    <w:qFormat/>
    <w:uiPriority w:val="0"/>
    <w:pPr>
      <w:jc w:val="left"/>
    </w:pPr>
  </w:style>
  <w:style w:type="paragraph" w:styleId="9">
    <w:name w:val="Body Text"/>
    <w:basedOn w:val="1"/>
    <w:qFormat/>
    <w:uiPriority w:val="1"/>
    <w:rPr>
      <w:rFonts w:ascii="黑体" w:hAnsi="黑体" w:eastAsia="黑体" w:cs="黑体"/>
      <w:sz w:val="30"/>
      <w:szCs w:val="30"/>
      <w:lang w:val="zh-CN" w:eastAsia="zh-CN" w:bidi="zh-CN"/>
    </w:rPr>
  </w:style>
  <w:style w:type="paragraph" w:styleId="10">
    <w:name w:val="Body Text Indent"/>
    <w:basedOn w:val="1"/>
    <w:next w:val="11"/>
    <w:qFormat/>
    <w:uiPriority w:val="0"/>
    <w:pPr>
      <w:spacing w:line="340" w:lineRule="exact"/>
      <w:ind w:firstLine="522"/>
    </w:pPr>
    <w:rPr>
      <w:color w:val="000000"/>
      <w:sz w:val="2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5"/>
    <w:basedOn w:val="13"/>
    <w:qFormat/>
    <w:uiPriority w:val="0"/>
    <w:pPr>
      <w:keepNext/>
      <w:spacing w:line="240" w:lineRule="auto"/>
      <w:jc w:val="left"/>
      <w:outlineLvl w:val="0"/>
    </w:pPr>
    <w:rPr>
      <w:rFonts w:ascii="黑体" w:hAnsi="黑体"/>
      <w:spacing w:val="5"/>
      <w:sz w:val="25"/>
      <w:szCs w:val="25"/>
    </w:rPr>
  </w:style>
  <w:style w:type="paragraph" w:customStyle="1" w:styleId="13">
    <w:name w:val="我的标题3"/>
    <w:basedOn w:val="6"/>
    <w:qFormat/>
    <w:uiPriority w:val="0"/>
    <w:pPr>
      <w:numPr>
        <w:ilvl w:val="0"/>
        <w:numId w:val="1"/>
      </w:numPr>
      <w:spacing w:before="0" w:after="0" w:line="360" w:lineRule="auto"/>
    </w:pPr>
    <w:rPr>
      <w:rFonts w:eastAsia="黑体"/>
      <w:color w:val="000000"/>
      <w:sz w:val="24"/>
      <w:szCs w:val="24"/>
      <w:lang w:val="zh-CN"/>
    </w:rPr>
  </w:style>
  <w:style w:type="paragraph" w:styleId="14">
    <w:name w:val="Block Text"/>
    <w:basedOn w:val="1"/>
    <w:next w:val="1"/>
    <w:qFormat/>
    <w:uiPriority w:val="0"/>
    <w:pPr>
      <w:ind w:left="137" w:right="116" w:firstLine="317"/>
    </w:pPr>
    <w:rPr>
      <w:rFonts w:ascii="Calibri" w:hAnsi="Calibri"/>
      <w:sz w:val="28"/>
    </w:rPr>
  </w:style>
  <w:style w:type="paragraph" w:styleId="15">
    <w:name w:val="Body Text Indent 2"/>
    <w:basedOn w:val="1"/>
    <w:qFormat/>
    <w:uiPriority w:val="0"/>
    <w:pPr>
      <w:spacing w:line="480" w:lineRule="exact"/>
      <w:ind w:firstLine="570"/>
    </w:pPr>
    <w:rPr>
      <w:sz w:val="28"/>
    </w:rPr>
  </w:style>
  <w:style w:type="paragraph" w:styleId="16">
    <w:name w:val="footer"/>
    <w:basedOn w:val="1"/>
    <w:qFormat/>
    <w:uiPriority w:val="99"/>
    <w:pPr>
      <w:tabs>
        <w:tab w:val="center" w:pos="4153"/>
        <w:tab w:val="right" w:pos="8306"/>
      </w:tabs>
      <w:snapToGrid w:val="0"/>
      <w:jc w:val="left"/>
    </w:pPr>
    <w:rPr>
      <w:kern w:val="0"/>
      <w:sz w:val="18"/>
      <w:szCs w:val="20"/>
    </w:rPr>
  </w:style>
  <w:style w:type="paragraph" w:styleId="17">
    <w:name w:val="toc 1"/>
    <w:basedOn w:val="1"/>
    <w:next w:val="1"/>
    <w:qFormat/>
    <w:uiPriority w:val="0"/>
    <w:pPr>
      <w:adjustRightInd w:val="0"/>
      <w:snapToGrid w:val="0"/>
      <w:spacing w:line="280" w:lineRule="exact"/>
      <w:jc w:val="center"/>
    </w:pPr>
    <w:rPr>
      <w:sz w:val="24"/>
      <w:szCs w:val="20"/>
    </w:rPr>
  </w:style>
  <w:style w:type="paragraph" w:styleId="18">
    <w:name w:val="toc 2"/>
    <w:basedOn w:val="1"/>
    <w:next w:val="1"/>
    <w:qFormat/>
    <w:uiPriority w:val="0"/>
    <w:pPr>
      <w:ind w:left="420" w:leftChars="200"/>
    </w:p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1">
    <w:name w:val="Body Text First Indent"/>
    <w:basedOn w:val="9"/>
    <w:qFormat/>
    <w:uiPriority w:val="0"/>
    <w:pPr>
      <w:ind w:firstLine="420" w:firstLineChars="100"/>
    </w:pPr>
    <w:rPr>
      <w:szCs w:val="24"/>
    </w:rPr>
  </w:style>
  <w:style w:type="paragraph" w:styleId="22">
    <w:name w:val="Body Text First Indent 2"/>
    <w:basedOn w:val="10"/>
    <w:next w:val="1"/>
    <w:qFormat/>
    <w:uiPriority w:val="0"/>
    <w:pPr>
      <w:spacing w:after="120" w:afterLines="0" w:line="240" w:lineRule="auto"/>
      <w:ind w:left="420" w:leftChars="200" w:firstLine="420" w:firstLineChars="200"/>
    </w:pPr>
    <w:rPr>
      <w:spacing w:val="0"/>
      <w:sz w:val="21"/>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6">
    <w:name w:val="_Style 632"/>
    <w:basedOn w:val="1"/>
    <w:link w:val="25"/>
    <w:qFormat/>
    <w:uiPriority w:val="0"/>
    <w:pPr>
      <w:adjustRightInd w:val="0"/>
      <w:snapToGrid w:val="0"/>
      <w:spacing w:line="360" w:lineRule="auto"/>
      <w:ind w:firstLine="200" w:firstLineChars="200"/>
    </w:pPr>
    <w:rPr>
      <w:sz w:val="21"/>
      <w:szCs w:val="24"/>
    </w:rPr>
  </w:style>
  <w:style w:type="character" w:styleId="27">
    <w:name w:val="Strong"/>
    <w:basedOn w:val="25"/>
    <w:qFormat/>
    <w:uiPriority w:val="0"/>
    <w:rPr>
      <w:b/>
    </w:rPr>
  </w:style>
  <w:style w:type="character" w:styleId="28">
    <w:name w:val="page number"/>
    <w:basedOn w:val="25"/>
    <w:qFormat/>
    <w:uiPriority w:val="0"/>
  </w:style>
  <w:style w:type="character" w:styleId="29">
    <w:name w:val="Emphasis"/>
    <w:basedOn w:val="25"/>
    <w:qFormat/>
    <w:uiPriority w:val="0"/>
    <w:rPr>
      <w:i/>
    </w:rPr>
  </w:style>
  <w:style w:type="character" w:styleId="30">
    <w:name w:val="Hyperlink"/>
    <w:basedOn w:val="25"/>
    <w:qFormat/>
    <w:uiPriority w:val="0"/>
    <w:rPr>
      <w:color w:val="0000FF"/>
      <w:u w:val="single"/>
    </w:rPr>
  </w:style>
  <w:style w:type="paragraph" w:customStyle="1" w:styleId="31">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rPr>
      <w:lang w:val="zh-CN" w:eastAsia="zh-CN" w:bidi="zh-C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6">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38">
    <w:name w:val="表头"/>
    <w:basedOn w:val="2"/>
    <w:next w:val="2"/>
    <w:qFormat/>
    <w:uiPriority w:val="0"/>
    <w:pPr>
      <w:spacing w:line="480" w:lineRule="exact"/>
      <w:ind w:firstLine="0" w:firstLineChars="0"/>
      <w:jc w:val="center"/>
    </w:pPr>
    <w:rPr>
      <w:b/>
      <w:snapToGrid w:val="0"/>
      <w:sz w:val="24"/>
    </w:rPr>
  </w:style>
  <w:style w:type="paragraph" w:customStyle="1" w:styleId="39">
    <w:name w:val="表格"/>
    <w:basedOn w:val="9"/>
    <w:next w:val="1"/>
    <w:qFormat/>
    <w:uiPriority w:val="0"/>
    <w:pPr>
      <w:adjustRightInd w:val="0"/>
      <w:snapToGrid w:val="0"/>
      <w:spacing w:line="360" w:lineRule="exact"/>
      <w:ind w:firstLine="0"/>
      <w:jc w:val="center"/>
      <w:textAlignment w:val="baseline"/>
    </w:pPr>
    <w:rPr>
      <w:kern w:val="0"/>
    </w:rPr>
  </w:style>
  <w:style w:type="paragraph" w:customStyle="1" w:styleId="40">
    <w:name w:val="表内容@"/>
    <w:basedOn w:val="1"/>
    <w:qFormat/>
    <w:uiPriority w:val="0"/>
    <w:pPr>
      <w:spacing w:line="0" w:lineRule="atLeast"/>
      <w:jc w:val="center"/>
    </w:pPr>
    <w:rPr>
      <w:rFonts w:cs="宋体"/>
      <w:szCs w:val="22"/>
    </w:rPr>
  </w:style>
  <w:style w:type="character" w:customStyle="1" w:styleId="41">
    <w:name w:val="fontstyle11"/>
    <w:qFormat/>
    <w:uiPriority w:val="0"/>
    <w:rPr>
      <w:rFonts w:ascii="TimesNewRomanPSMT" w:hAnsi="TimesNewRomanPSMT" w:eastAsia="TimesNewRomanPSMT" w:cs="TimesNewRomanPSMT"/>
      <w:color w:val="000000"/>
      <w:sz w:val="24"/>
      <w:szCs w:val="24"/>
    </w:rPr>
  </w:style>
  <w:style w:type="paragraph" w:customStyle="1" w:styleId="42">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3">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4">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5">
    <w:name w:val="正文首行缩进 Char"/>
    <w:semiHidden/>
    <w:qFormat/>
    <w:uiPriority w:val="0"/>
    <w:rPr>
      <w:rFonts w:ascii="Arial" w:hAnsi="Arial" w:eastAsia="宋体"/>
      <w:snapToGrid w:val="0"/>
      <w:kern w:val="28"/>
      <w:sz w:val="24"/>
      <w:szCs w:val="24"/>
      <w:lang w:val="en-US" w:eastAsia="zh-CN" w:bidi="ar-SA"/>
    </w:rPr>
  </w:style>
  <w:style w:type="paragraph" w:customStyle="1" w:styleId="46">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7">
    <w:name w:val="font21"/>
    <w:basedOn w:val="25"/>
    <w:qFormat/>
    <w:uiPriority w:val="0"/>
    <w:rPr>
      <w:rFonts w:hint="eastAsia" w:ascii="宋体" w:hAnsi="宋体" w:eastAsia="宋体" w:cs="宋体"/>
      <w:color w:val="000000"/>
      <w:sz w:val="22"/>
      <w:szCs w:val="22"/>
      <w:u w:val="none"/>
    </w:rPr>
  </w:style>
  <w:style w:type="character" w:customStyle="1" w:styleId="48">
    <w:name w:val="font11"/>
    <w:basedOn w:val="2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microsoft.com/office/2011/relationships/people" Target="people.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5.jpeg"/><Relationship Id="rId43" Type="http://schemas.openxmlformats.org/officeDocument/2006/relationships/image" Target="media/image14.jpeg"/><Relationship Id="rId42" Type="http://schemas.openxmlformats.org/officeDocument/2006/relationships/image" Target="media/image13.wmf"/><Relationship Id="rId41" Type="http://schemas.openxmlformats.org/officeDocument/2006/relationships/oleObject" Target="embeddings/oleObject12.bin"/><Relationship Id="rId40" Type="http://schemas.openxmlformats.org/officeDocument/2006/relationships/image" Target="media/image12.wmf"/><Relationship Id="rId4" Type="http://schemas.openxmlformats.org/officeDocument/2006/relationships/endnotes" Target="endnotes.xml"/><Relationship Id="rId39" Type="http://schemas.openxmlformats.org/officeDocument/2006/relationships/oleObject" Target="embeddings/oleObject11.bin"/><Relationship Id="rId38" Type="http://schemas.openxmlformats.org/officeDocument/2006/relationships/image" Target="media/image11.wmf"/><Relationship Id="rId37" Type="http://schemas.openxmlformats.org/officeDocument/2006/relationships/oleObject" Target="embeddings/oleObject10.bin"/><Relationship Id="rId36" Type="http://schemas.openxmlformats.org/officeDocument/2006/relationships/image" Target="media/image10.wmf"/><Relationship Id="rId35" Type="http://schemas.openxmlformats.org/officeDocument/2006/relationships/oleObject" Target="embeddings/oleObject9.bin"/><Relationship Id="rId34" Type="http://schemas.openxmlformats.org/officeDocument/2006/relationships/image" Target="media/image9.wmf"/><Relationship Id="rId33" Type="http://schemas.openxmlformats.org/officeDocument/2006/relationships/oleObject" Target="embeddings/oleObject8.bin"/><Relationship Id="rId32" Type="http://schemas.openxmlformats.org/officeDocument/2006/relationships/image" Target="media/image8.wmf"/><Relationship Id="rId31" Type="http://schemas.openxmlformats.org/officeDocument/2006/relationships/oleObject" Target="embeddings/oleObject7.bin"/><Relationship Id="rId30" Type="http://schemas.openxmlformats.org/officeDocument/2006/relationships/image" Target="media/image7.wmf"/><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6.wmf"/><Relationship Id="rId27" Type="http://schemas.openxmlformats.org/officeDocument/2006/relationships/oleObject" Target="embeddings/oleObject5.bin"/><Relationship Id="rId26" Type="http://schemas.openxmlformats.org/officeDocument/2006/relationships/image" Target="media/image5.wmf"/><Relationship Id="rId25" Type="http://schemas.openxmlformats.org/officeDocument/2006/relationships/oleObject" Target="embeddings/oleObject4.bin"/><Relationship Id="rId24" Type="http://schemas.openxmlformats.org/officeDocument/2006/relationships/image" Target="media/image4.wmf"/><Relationship Id="rId23" Type="http://schemas.openxmlformats.org/officeDocument/2006/relationships/oleObject" Target="embeddings/oleObject3.bin"/><Relationship Id="rId22" Type="http://schemas.openxmlformats.org/officeDocument/2006/relationships/image" Target="media/image3.wmf"/><Relationship Id="rId21" Type="http://schemas.openxmlformats.org/officeDocument/2006/relationships/oleObject" Target="embeddings/oleObject2.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43209</Words>
  <Characters>51246</Characters>
  <Lines>1</Lines>
  <Paragraphs>1</Paragraphs>
  <TotalTime>38</TotalTime>
  <ScaleCrop>false</ScaleCrop>
  <LinksUpToDate>false</LinksUpToDate>
  <CharactersWithSpaces>51493</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2021-03-19T00:58:00Z</dcterms:created>
  <dc:creator>lhj</dc:creator>
  <cp:lastModifiedBy>Administrator</cp:lastModifiedBy>
  <cp:lastPrinted>2021-08-27T15:05:00Z</cp:lastPrinted>
  <dcterms:modified xsi:type="dcterms:W3CDTF">2021-08-31T09:44:39Z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2052-11.1.0.10931</vt:lpwstr>
  </property>
  <property fmtid="{D5CDD505-2E9C-101B-9397-08002B2CF9AE}" pid="6" name="ICV">
    <vt:lpwstr>4A93063EA1B64860A6C93AB7F2EB5CAC</vt:lpwstr>
  </property>
</Properties>
</file>