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eastAsia="黑体"/>
          <w:color w:val="auto"/>
          <w:sz w:val="72"/>
        </w:rPr>
      </w:pPr>
      <w:bookmarkStart w:id="8" w:name="_GoBack"/>
    </w:p>
    <w:p>
      <w:pPr>
        <w:jc w:val="center"/>
        <w:outlineLvl w:val="0"/>
        <w:rPr>
          <w:rFonts w:eastAsia="黑体"/>
          <w:color w:val="auto"/>
          <w:sz w:val="72"/>
        </w:rPr>
      </w:pPr>
      <w:r>
        <w:rPr>
          <w:rFonts w:hint="eastAsia" w:eastAsia="黑体"/>
          <w:color w:val="auto"/>
          <w:sz w:val="72"/>
        </w:rPr>
        <w:tab/>
      </w:r>
    </w:p>
    <w:p>
      <w:pPr>
        <w:pStyle w:val="36"/>
        <w:rPr>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rPr>
      </w:pPr>
      <w:r>
        <w:rPr>
          <w:rFonts w:hint="eastAsia" w:ascii="黑体" w:hAnsi="黑体" w:eastAsia="黑体" w:cs="黑体"/>
          <w:b/>
          <w:color w:val="auto"/>
          <w:sz w:val="72"/>
        </w:rPr>
        <w:t>建设项目环境影响报告表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52"/>
          <w:szCs w:val="52"/>
          <w:lang w:eastAsia="zh-CN"/>
        </w:rPr>
      </w:pPr>
      <w:r>
        <w:rPr>
          <w:rFonts w:hint="eastAsia" w:ascii="黑体" w:hAnsi="黑体" w:eastAsia="黑体" w:cs="黑体"/>
          <w:color w:val="auto"/>
          <w:sz w:val="52"/>
          <w:szCs w:val="52"/>
          <w:lang w:eastAsia="zh-CN"/>
        </w:rPr>
        <w:t>（</w:t>
      </w:r>
      <w:r>
        <w:rPr>
          <w:rFonts w:hint="eastAsia" w:ascii="黑体" w:hAnsi="黑体" w:eastAsia="黑体" w:cs="黑体"/>
          <w:color w:val="auto"/>
          <w:sz w:val="52"/>
          <w:szCs w:val="52"/>
          <w:lang w:val="en-US" w:eastAsia="zh-CN"/>
        </w:rPr>
        <w:t>污染影响类</w:t>
      </w:r>
      <w:r>
        <w:rPr>
          <w:rFonts w:hint="eastAsia" w:ascii="黑体" w:hAnsi="黑体" w:eastAsia="黑体" w:cs="黑体"/>
          <w:color w:val="auto"/>
          <w:sz w:val="52"/>
          <w:szCs w:val="52"/>
          <w:lang w:eastAsia="zh-CN"/>
        </w:rPr>
        <w:t>）</w:t>
      </w:r>
    </w:p>
    <w:p>
      <w:pPr>
        <w:pStyle w:val="36"/>
        <w:rPr>
          <w:color w:val="auto"/>
        </w:rPr>
      </w:pPr>
    </w:p>
    <w:p>
      <w:pPr>
        <w:spacing w:line="360" w:lineRule="auto"/>
        <w:jc w:val="center"/>
        <w:rPr>
          <w:color w:val="auto"/>
          <w:sz w:val="32"/>
        </w:rPr>
      </w:pPr>
    </w:p>
    <w:p>
      <w:pPr>
        <w:spacing w:line="360" w:lineRule="auto"/>
        <w:jc w:val="center"/>
        <w:rPr>
          <w:color w:val="auto"/>
          <w:sz w:val="32"/>
        </w:rPr>
      </w:pPr>
    </w:p>
    <w:p>
      <w:pPr>
        <w:pStyle w:val="36"/>
        <w:rPr>
          <w:color w:val="auto"/>
        </w:rPr>
      </w:pPr>
    </w:p>
    <w:p>
      <w:pPr>
        <w:pStyle w:val="36"/>
        <w:rPr>
          <w:color w:val="auto"/>
        </w:rPr>
      </w:pPr>
    </w:p>
    <w:p>
      <w:pPr>
        <w:pStyle w:val="36"/>
        <w:rPr>
          <w:color w:val="auto"/>
        </w:rPr>
      </w:pPr>
    </w:p>
    <w:p>
      <w:pPr>
        <w:spacing w:line="360" w:lineRule="auto"/>
        <w:jc w:val="center"/>
        <w:rPr>
          <w:color w:val="auto"/>
          <w:sz w:val="32"/>
        </w:rPr>
      </w:pPr>
    </w:p>
    <w:p>
      <w:pPr>
        <w:tabs>
          <w:tab w:val="left" w:pos="8080"/>
        </w:tabs>
        <w:spacing w:line="360" w:lineRule="auto"/>
        <w:jc w:val="both"/>
        <w:rPr>
          <w:rFonts w:hint="eastAsia" w:ascii="黑体" w:hAnsi="黑体" w:eastAsia="黑体" w:cs="黑体"/>
          <w:b/>
          <w:color w:val="auto"/>
          <w:sz w:val="36"/>
          <w:szCs w:val="36"/>
          <w:u w:val="none"/>
          <w:lang w:val="en-US" w:eastAsia="zh-CN"/>
        </w:rPr>
      </w:pPr>
      <w:r>
        <w:rPr>
          <w:color w:val="auto"/>
          <w:sz w:val="20"/>
        </w:rPr>
        <mc:AlternateContent>
          <mc:Choice Requires="wps">
            <w:drawing>
              <wp:anchor distT="0" distB="0" distL="114300" distR="114300" simplePos="0" relativeHeight="251661312" behindDoc="0" locked="0" layoutInCell="1" allowOverlap="1">
                <wp:simplePos x="0" y="0"/>
                <wp:positionH relativeFrom="column">
                  <wp:posOffset>1120140</wp:posOffset>
                </wp:positionH>
                <wp:positionV relativeFrom="paragraph">
                  <wp:posOffset>374650</wp:posOffset>
                </wp:positionV>
                <wp:extent cx="3876675" cy="635"/>
                <wp:effectExtent l="0" t="0" r="0" b="0"/>
                <wp:wrapNone/>
                <wp:docPr id="2" name="直线 2"/>
                <wp:cNvGraphicFramePr/>
                <a:graphic xmlns:a="http://schemas.openxmlformats.org/drawingml/2006/main">
                  <a:graphicData uri="http://schemas.microsoft.com/office/word/2010/wordprocessingShape">
                    <wps:wsp>
                      <wps:cNvCnPr/>
                      <wps:spPr>
                        <a:xfrm>
                          <a:off x="0" y="0"/>
                          <a:ext cx="3876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8.2pt;margin-top:29.5pt;height:0.05pt;width:305.25pt;z-index:251661312;mso-width-relative:page;mso-height-relative:page;" filled="f" stroked="t" coordsize="21600,21600" o:gfxdata="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ujLK&#10;1wAAAAkBAAAPAAAAAAAAAAEAIAAAACIAAABkcnMvZG93bnJldi54bWxQSwECFAAUAAAACACHTuJA&#10;r9bKgukBAADdAwAADgAAAAAAAAABACAAAAAm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b/>
          <w:color w:val="auto"/>
          <w:sz w:val="36"/>
          <w:szCs w:val="36"/>
          <w:u w:val="none"/>
          <w:lang w:val="en-US" w:eastAsia="zh-CN"/>
        </w:rPr>
        <w:t>项目名称：     魏县人民医院建设项目</w:t>
      </w:r>
    </w:p>
    <w:p>
      <w:pPr>
        <w:spacing w:line="360" w:lineRule="auto"/>
        <w:jc w:val="both"/>
        <w:rPr>
          <w:rFonts w:hint="default" w:ascii="黑体" w:hAnsi="黑体" w:eastAsia="黑体" w:cs="黑体"/>
          <w:b/>
          <w:color w:val="auto"/>
          <w:sz w:val="36"/>
          <w:szCs w:val="36"/>
          <w:u w:val="none"/>
          <w:lang w:val="en-US"/>
        </w:rPr>
      </w:pPr>
      <w:r>
        <w:rPr>
          <w:color w:val="auto"/>
          <w:sz w:val="20"/>
        </w:rPr>
        <mc:AlternateContent>
          <mc:Choice Requires="wps">
            <w:drawing>
              <wp:anchor distT="0" distB="0" distL="114300" distR="114300" simplePos="0" relativeHeight="251662336" behindDoc="0" locked="0" layoutInCell="1" allowOverlap="1">
                <wp:simplePos x="0" y="0"/>
                <wp:positionH relativeFrom="column">
                  <wp:posOffset>1977390</wp:posOffset>
                </wp:positionH>
                <wp:positionV relativeFrom="paragraph">
                  <wp:posOffset>359410</wp:posOffset>
                </wp:positionV>
                <wp:extent cx="3076575" cy="8890"/>
                <wp:effectExtent l="0" t="0" r="0" b="0"/>
                <wp:wrapNone/>
                <wp:docPr id="4" name="直线 3"/>
                <wp:cNvGraphicFramePr/>
                <a:graphic xmlns:a="http://schemas.openxmlformats.org/drawingml/2006/main">
                  <a:graphicData uri="http://schemas.microsoft.com/office/word/2010/wordprocessingShape">
                    <wps:wsp>
                      <wps:cNvCnPr/>
                      <wps:spPr>
                        <a:xfrm>
                          <a:off x="0" y="0"/>
                          <a:ext cx="307657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5.7pt;margin-top:28.3pt;height:0.7pt;width:242.25pt;z-index:251662336;mso-width-relative:page;mso-height-relative:page;" filled="f" stroked="t" coordsize="21600,21600" o:gfxdata="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wDO3YAAAACQEAAA8AAAAAAAAAAQAgAAAAIgAAAGRycy9kb3ducmV2LnhtbFBLAQIUABQAAAAI&#10;AIdO4kCPOq1t7QEAAN4DAAAOAAAAAAAAAAEAIAAAACcBAABkcnMvZTJvRG9jLnhtbFBLBQYAAAAA&#10;BgAGAFkBAACGBQAAAAA=&#10;">
                <v:fill on="f" focussize="0,0"/>
                <v:stroke color="#000000" joinstyle="round"/>
                <v:imagedata o:title=""/>
                <o:lock v:ext="edit" aspectratio="f"/>
              </v:line>
            </w:pict>
          </mc:Fallback>
        </mc:AlternateContent>
      </w:r>
      <w:r>
        <w:rPr>
          <w:rFonts w:hint="eastAsia" w:ascii="黑体" w:hAnsi="黑体" w:eastAsia="黑体" w:cs="黑体"/>
          <w:b/>
          <w:color w:val="auto"/>
          <w:sz w:val="36"/>
          <w:szCs w:val="36"/>
          <w:u w:val="none"/>
        </w:rPr>
        <w:t>建设单位（盖章）：</w:t>
      </w:r>
      <w:r>
        <w:rPr>
          <w:rFonts w:hint="eastAsia" w:ascii="黑体" w:hAnsi="黑体" w:eastAsia="黑体" w:cs="黑体"/>
          <w:b/>
          <w:color w:val="auto"/>
          <w:sz w:val="36"/>
          <w:szCs w:val="36"/>
          <w:u w:val="none"/>
          <w:lang w:val="en-US" w:eastAsia="zh-CN"/>
        </w:rPr>
        <w:t xml:space="preserve">    </w:t>
      </w:r>
      <w:r>
        <w:rPr>
          <w:rFonts w:hint="eastAsia" w:ascii="黑体" w:hAnsi="黑体" w:eastAsia="黑体" w:cs="黑体"/>
          <w:b/>
          <w:color w:val="auto"/>
          <w:sz w:val="36"/>
          <w:szCs w:val="36"/>
          <w:u w:val="none"/>
          <w:lang w:eastAsia="zh-CN"/>
        </w:rPr>
        <w:t>魏县</w:t>
      </w:r>
      <w:r>
        <w:rPr>
          <w:rFonts w:hint="eastAsia" w:ascii="黑体" w:hAnsi="黑体" w:eastAsia="黑体" w:cs="黑体"/>
          <w:b/>
          <w:color w:val="auto"/>
          <w:sz w:val="36"/>
          <w:szCs w:val="36"/>
          <w:u w:val="none"/>
          <w:lang w:val="en-US" w:eastAsia="zh-CN"/>
        </w:rPr>
        <w:t>人民医院</w:t>
      </w:r>
    </w:p>
    <w:p>
      <w:pPr>
        <w:spacing w:line="360" w:lineRule="auto"/>
        <w:jc w:val="both"/>
        <w:rPr>
          <w:rFonts w:hint="eastAsia" w:ascii="黑体" w:hAnsi="黑体" w:eastAsia="黑体" w:cs="黑体"/>
          <w:b/>
          <w:bCs/>
          <w:color w:val="auto"/>
          <w:sz w:val="36"/>
          <w:szCs w:val="36"/>
          <w:u w:val="none"/>
        </w:rPr>
      </w:pPr>
      <w:r>
        <w:rPr>
          <w:color w:val="auto"/>
          <w:sz w:val="20"/>
        </w:rPr>
        <mc:AlternateContent>
          <mc:Choice Requires="wps">
            <w:drawing>
              <wp:anchor distT="0" distB="0" distL="114300" distR="114300" simplePos="0" relativeHeight="251663360" behindDoc="0" locked="0" layoutInCell="1" allowOverlap="1">
                <wp:simplePos x="0" y="0"/>
                <wp:positionH relativeFrom="column">
                  <wp:posOffset>1139190</wp:posOffset>
                </wp:positionH>
                <wp:positionV relativeFrom="paragraph">
                  <wp:posOffset>343535</wp:posOffset>
                </wp:positionV>
                <wp:extent cx="3933190" cy="8890"/>
                <wp:effectExtent l="0" t="0" r="0" b="0"/>
                <wp:wrapNone/>
                <wp:docPr id="5" name="直线 4"/>
                <wp:cNvGraphicFramePr/>
                <a:graphic xmlns:a="http://schemas.openxmlformats.org/drawingml/2006/main">
                  <a:graphicData uri="http://schemas.microsoft.com/office/word/2010/wordprocessingShape">
                    <wps:wsp>
                      <wps:cNvCnPr/>
                      <wps:spPr>
                        <a:xfrm>
                          <a:off x="0" y="0"/>
                          <a:ext cx="393319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89.7pt;margin-top:27.05pt;height:0.7pt;width:309.7pt;z-index:251663360;mso-width-relative:page;mso-height-relative:page;" filled="f" stroked="t" coordsize="21600,21600" o:gfxdata="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EmeS&#10;1wAAAAkBAAAPAAAAAAAAAAEAIAAAACIAAABkcnMvZG93bnJldi54bWxQSwECFAAUAAAACACHTuJA&#10;qomsWekBAADeAwAADgAAAAAAAAABACAAAAAm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b/>
          <w:bCs/>
          <w:color w:val="auto"/>
          <w:sz w:val="36"/>
          <w:szCs w:val="36"/>
          <w:u w:val="none"/>
        </w:rPr>
        <w:t>编制日期：</w:t>
      </w:r>
      <w:r>
        <w:rPr>
          <w:rFonts w:hint="eastAsia" w:ascii="黑体" w:hAnsi="黑体" w:eastAsia="黑体" w:cs="黑体"/>
          <w:b w:val="0"/>
          <w:bCs w:val="0"/>
          <w:color w:val="auto"/>
          <w:sz w:val="36"/>
          <w:szCs w:val="36"/>
          <w:u w:val="none"/>
        </w:rPr>
        <w:t xml:space="preserve"> </w:t>
      </w:r>
      <w:r>
        <w:rPr>
          <w:rFonts w:hint="eastAsia" w:ascii="黑体" w:hAnsi="黑体" w:eastAsia="黑体" w:cs="黑体"/>
          <w:b w:val="0"/>
          <w:bCs w:val="0"/>
          <w:color w:val="auto"/>
          <w:sz w:val="36"/>
          <w:szCs w:val="36"/>
          <w:u w:val="none"/>
          <w:lang w:val="en-US" w:eastAsia="zh-CN"/>
        </w:rPr>
        <w:t xml:space="preserve">         </w:t>
      </w:r>
      <w:r>
        <w:rPr>
          <w:rFonts w:hint="eastAsia" w:ascii="黑体" w:hAnsi="黑体" w:eastAsia="黑体" w:cs="黑体"/>
          <w:b/>
          <w:bCs/>
          <w:color w:val="auto"/>
          <w:sz w:val="36"/>
          <w:szCs w:val="36"/>
          <w:u w:val="none"/>
        </w:rPr>
        <w:t>20</w:t>
      </w:r>
      <w:r>
        <w:rPr>
          <w:rFonts w:hint="eastAsia" w:ascii="黑体" w:hAnsi="黑体" w:eastAsia="黑体" w:cs="黑体"/>
          <w:b/>
          <w:bCs/>
          <w:color w:val="auto"/>
          <w:sz w:val="36"/>
          <w:szCs w:val="36"/>
          <w:u w:val="none"/>
          <w:lang w:val="en-US" w:eastAsia="zh-CN"/>
        </w:rPr>
        <w:t>21</w:t>
      </w:r>
      <w:r>
        <w:rPr>
          <w:rFonts w:hint="eastAsia" w:ascii="黑体" w:hAnsi="黑体" w:eastAsia="黑体" w:cs="黑体"/>
          <w:b/>
          <w:bCs/>
          <w:color w:val="auto"/>
          <w:sz w:val="36"/>
          <w:szCs w:val="36"/>
          <w:u w:val="none"/>
        </w:rPr>
        <w:t xml:space="preserve"> 年 </w:t>
      </w:r>
      <w:r>
        <w:rPr>
          <w:rFonts w:hint="eastAsia" w:ascii="黑体" w:hAnsi="黑体" w:eastAsia="黑体" w:cs="黑体"/>
          <w:b/>
          <w:bCs/>
          <w:color w:val="auto"/>
          <w:sz w:val="36"/>
          <w:szCs w:val="36"/>
          <w:u w:val="none"/>
          <w:lang w:val="en-US" w:eastAsia="zh-CN"/>
        </w:rPr>
        <w:t>6</w:t>
      </w:r>
      <w:r>
        <w:rPr>
          <w:rFonts w:hint="eastAsia" w:ascii="黑体" w:hAnsi="黑体" w:eastAsia="黑体" w:cs="黑体"/>
          <w:b/>
          <w:bCs/>
          <w:color w:val="auto"/>
          <w:sz w:val="36"/>
          <w:szCs w:val="36"/>
          <w:u w:val="none"/>
        </w:rPr>
        <w:t>月</w:t>
      </w:r>
    </w:p>
    <w:p>
      <w:pPr>
        <w:spacing w:line="360" w:lineRule="auto"/>
        <w:jc w:val="center"/>
        <w:rPr>
          <w:rFonts w:hint="eastAsia" w:ascii="黑体" w:hAnsi="黑体" w:eastAsia="黑体" w:cs="黑体"/>
          <w:b/>
          <w:bCs/>
          <w:color w:val="auto"/>
          <w:sz w:val="36"/>
          <w:szCs w:val="36"/>
          <w:u w:val="none"/>
        </w:rPr>
      </w:pPr>
    </w:p>
    <w:p>
      <w:pPr>
        <w:pStyle w:val="36"/>
        <w:rPr>
          <w:rFonts w:hint="eastAsia" w:ascii="黑体" w:hAnsi="黑体" w:eastAsia="黑体" w:cs="黑体"/>
          <w:color w:val="auto"/>
        </w:rPr>
      </w:pPr>
    </w:p>
    <w:p>
      <w:pPr>
        <w:pStyle w:val="36"/>
        <w:rPr>
          <w:rFonts w:hint="eastAsia" w:ascii="黑体" w:hAnsi="黑体" w:eastAsia="黑体" w:cs="黑体"/>
          <w:color w:val="auto"/>
        </w:rPr>
      </w:pPr>
    </w:p>
    <w:p>
      <w:pPr>
        <w:spacing w:line="360" w:lineRule="auto"/>
        <w:jc w:val="center"/>
        <w:rPr>
          <w:rFonts w:hint="eastAsia" w:ascii="黑体" w:hAnsi="黑体" w:eastAsia="黑体" w:cs="黑体"/>
          <w:b/>
          <w:bCs/>
          <w:color w:val="auto"/>
          <w:sz w:val="32"/>
          <w:szCs w:val="32"/>
        </w:rPr>
      </w:pPr>
      <w:r>
        <w:rPr>
          <w:rFonts w:hint="eastAsia" w:ascii="黑体" w:hAnsi="黑体" w:eastAsia="黑体" w:cs="黑体"/>
          <w:b/>
          <w:bCs/>
          <w:color w:val="auto"/>
          <w:sz w:val="36"/>
          <w:szCs w:val="36"/>
        </w:rPr>
        <w:t>中华人民共和国生态环境部制</w:t>
      </w:r>
    </w:p>
    <w:p>
      <w:pPr>
        <w:pStyle w:val="18"/>
        <w:rPr>
          <w:rFonts w:hint="eastAsia" w:eastAsia="黑体"/>
          <w:b/>
          <w:color w:val="auto"/>
          <w:sz w:val="32"/>
          <w:szCs w:val="32"/>
          <w:lang w:val="en-US" w:eastAsia="zh-CN"/>
        </w:rPr>
        <w:sectPr>
          <w:headerReference r:id="rId3" w:type="default"/>
          <w:pgSz w:w="11906" w:h="16838"/>
          <w:pgMar w:top="1304" w:right="1701" w:bottom="1418" w:left="1701" w:header="851" w:footer="851" w:gutter="0"/>
          <w:pgNumType w:start="1"/>
          <w:cols w:space="720" w:num="1"/>
          <w:docGrid w:type="linesAndChars" w:linePitch="380" w:charSpace="-948"/>
        </w:sectPr>
      </w:pPr>
    </w:p>
    <w:p>
      <w:pPr>
        <w:pStyle w:val="18"/>
        <w:jc w:val="center"/>
        <w:rPr>
          <w:rFonts w:eastAsia="黑体"/>
          <w:b/>
          <w:color w:val="auto"/>
          <w:sz w:val="32"/>
          <w:szCs w:val="32"/>
        </w:rPr>
      </w:pPr>
      <w:r>
        <w:rPr>
          <w:rFonts w:hint="eastAsia" w:eastAsia="黑体"/>
          <w:b/>
          <w:color w:val="auto"/>
          <w:sz w:val="32"/>
          <w:szCs w:val="32"/>
          <w:lang w:val="en-US" w:eastAsia="zh-CN"/>
        </w:rPr>
        <w:t>一、</w:t>
      </w:r>
      <w:r>
        <w:rPr>
          <w:rFonts w:eastAsia="黑体"/>
          <w:b/>
          <w:color w:val="auto"/>
          <w:sz w:val="32"/>
          <w:szCs w:val="32"/>
        </w:rPr>
        <w:t>建设项目基本情况</w:t>
      </w:r>
    </w:p>
    <w:tbl>
      <w:tblPr>
        <w:tblStyle w:val="2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070"/>
        <w:gridCol w:w="192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建设</w:t>
            </w:r>
            <w:r>
              <w:rPr>
                <w:rFonts w:hint="default" w:ascii="Times New Roman" w:hAnsi="Times New Roman" w:cs="Times New Roman"/>
                <w:b/>
                <w:color w:val="auto"/>
                <w:sz w:val="24"/>
                <w:szCs w:val="24"/>
              </w:rPr>
              <w:t>项目名称</w:t>
            </w:r>
          </w:p>
        </w:tc>
        <w:tc>
          <w:tcPr>
            <w:tcW w:w="6900" w:type="dxa"/>
            <w:gridSpan w:val="3"/>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魏县</w:t>
            </w:r>
            <w:r>
              <w:rPr>
                <w:rFonts w:hint="eastAsia" w:cs="Times New Roman"/>
                <w:color w:val="auto"/>
                <w:sz w:val="24"/>
                <w:szCs w:val="24"/>
                <w:lang w:val="en-US" w:eastAsia="zh-CN"/>
              </w:rPr>
              <w:t>人民医院</w:t>
            </w:r>
            <w:r>
              <w:rPr>
                <w:rFonts w:hint="default" w:ascii="Times New Roman" w:hAnsi="Times New Roman" w:cs="Times New Roman"/>
                <w:color w:val="auto"/>
                <w:sz w:val="24"/>
                <w:szCs w:val="24"/>
                <w:lang w:val="en-US" w:eastAsia="zh-CN"/>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项目代码</w:t>
            </w:r>
          </w:p>
        </w:tc>
        <w:tc>
          <w:tcPr>
            <w:tcW w:w="6900" w:type="dxa"/>
            <w:gridSpan w:val="3"/>
            <w:vAlign w:val="center"/>
          </w:tcPr>
          <w:p>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rPr>
            </w:pPr>
            <w:r>
              <w:rPr>
                <w:rFonts w:hint="default" w:ascii="Times New Roman" w:hAnsi="Times New Roman" w:cs="Times New Roman"/>
                <w:b/>
                <w:color w:val="auto"/>
                <w:sz w:val="24"/>
                <w:szCs w:val="24"/>
              </w:rPr>
              <w:t>建设单位</w:t>
            </w:r>
            <w:r>
              <w:rPr>
                <w:rFonts w:hint="default" w:ascii="Times New Roman" w:hAnsi="Times New Roman" w:cs="Times New Roman"/>
                <w:b/>
                <w:color w:val="auto"/>
                <w:sz w:val="24"/>
                <w:szCs w:val="24"/>
                <w:lang w:val="en-US" w:eastAsia="zh-CN"/>
              </w:rPr>
              <w:t>联系人</w:t>
            </w:r>
          </w:p>
        </w:tc>
        <w:tc>
          <w:tcPr>
            <w:tcW w:w="2070" w:type="dxa"/>
            <w:vAlign w:val="center"/>
          </w:tcPr>
          <w:p>
            <w:pPr>
              <w:jc w:val="center"/>
              <w:rPr>
                <w:rFonts w:hint="default"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王延春</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联系</w:t>
            </w:r>
            <w:r>
              <w:rPr>
                <w:rFonts w:hint="default" w:ascii="Times New Roman" w:hAnsi="Times New Roman" w:cs="Times New Roman" w:eastAsiaTheme="minorEastAsia"/>
                <w:b/>
                <w:color w:val="auto"/>
                <w:sz w:val="24"/>
                <w:szCs w:val="24"/>
                <w:lang w:val="en-US" w:eastAsia="zh-CN"/>
              </w:rPr>
              <w:t>方式</w:t>
            </w:r>
          </w:p>
        </w:tc>
        <w:tc>
          <w:tcPr>
            <w:tcW w:w="2910" w:type="dxa"/>
            <w:vAlign w:val="center"/>
          </w:tcPr>
          <w:p>
            <w:pPr>
              <w:jc w:val="center"/>
              <w:rPr>
                <w:rFonts w:hint="default" w:ascii="Times New Roman" w:hAnsi="Times New Roman" w:cs="Times New Roman" w:eastAsiaTheme="minorEastAsia"/>
                <w:color w:val="auto"/>
                <w:sz w:val="24"/>
                <w:szCs w:val="24"/>
                <w:lang w:val="en-US"/>
              </w:rPr>
            </w:pPr>
            <w:r>
              <w:rPr>
                <w:rFonts w:hint="eastAsia" w:cs="Times New Roman" w:eastAsiaTheme="minorEastAsia"/>
                <w:color w:val="auto"/>
                <w:sz w:val="24"/>
                <w:szCs w:val="24"/>
                <w:lang w:val="en-US" w:eastAsia="zh-CN"/>
              </w:rPr>
              <w:t>13603309460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建设</w:t>
            </w:r>
            <w:r>
              <w:rPr>
                <w:rFonts w:hint="default" w:ascii="Times New Roman" w:hAnsi="Times New Roman" w:cs="Times New Roman" w:eastAsiaTheme="minorEastAsia"/>
                <w:b/>
                <w:color w:val="auto"/>
                <w:sz w:val="24"/>
                <w:szCs w:val="24"/>
              </w:rPr>
              <w:t>地</w:t>
            </w:r>
            <w:r>
              <w:rPr>
                <w:rFonts w:hint="default" w:ascii="Times New Roman" w:hAnsi="Times New Roman" w:cs="Times New Roman" w:eastAsiaTheme="minorEastAsia"/>
                <w:b/>
                <w:color w:val="auto"/>
                <w:sz w:val="24"/>
                <w:szCs w:val="24"/>
                <w:lang w:val="en-US" w:eastAsia="zh-CN"/>
              </w:rPr>
              <w:t>点</w:t>
            </w:r>
          </w:p>
        </w:tc>
        <w:tc>
          <w:tcPr>
            <w:tcW w:w="6900" w:type="dxa"/>
            <w:gridSpan w:val="3"/>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魏县魏城镇西关外一号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ind w:right="-107" w:rightChars="-52"/>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地理坐标</w:t>
            </w:r>
          </w:p>
        </w:tc>
        <w:tc>
          <w:tcPr>
            <w:tcW w:w="6900" w:type="dxa"/>
            <w:gridSpan w:val="3"/>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东径：</w:t>
            </w:r>
            <w:r>
              <w:rPr>
                <w:rFonts w:hint="eastAsia" w:cs="Times New Roman" w:eastAsiaTheme="minorEastAsia"/>
                <w:color w:val="auto"/>
                <w:sz w:val="24"/>
                <w:szCs w:val="24"/>
                <w:u w:val="single"/>
                <w:lang w:val="en-US" w:eastAsia="zh-CN"/>
              </w:rPr>
              <w:t>114</w:t>
            </w:r>
            <w:r>
              <w:rPr>
                <w:rFonts w:hint="default" w:ascii="Times New Roman" w:hAnsi="Times New Roman" w:cs="Times New Roman" w:eastAsiaTheme="minorEastAsia"/>
                <w:color w:val="auto"/>
                <w:sz w:val="24"/>
                <w:szCs w:val="24"/>
                <w:lang w:val="en-US" w:eastAsia="zh-CN"/>
              </w:rPr>
              <w:t>度</w:t>
            </w:r>
            <w:r>
              <w:rPr>
                <w:rFonts w:hint="eastAsia" w:cs="Times New Roman" w:eastAsiaTheme="minorEastAsia"/>
                <w:color w:val="auto"/>
                <w:sz w:val="24"/>
                <w:szCs w:val="24"/>
                <w:u w:val="single"/>
                <w:lang w:val="en-US" w:eastAsia="zh-CN"/>
              </w:rPr>
              <w:t>55</w:t>
            </w:r>
            <w:r>
              <w:rPr>
                <w:rFonts w:hint="default" w:ascii="Times New Roman" w:hAnsi="Times New Roman" w:cs="Times New Roman" w:eastAsiaTheme="minorEastAsia"/>
                <w:color w:val="auto"/>
                <w:sz w:val="24"/>
                <w:szCs w:val="24"/>
                <w:lang w:val="en-US" w:eastAsia="zh-CN"/>
              </w:rPr>
              <w:t>分</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single"/>
                <w:lang w:val="en-US" w:eastAsia="zh-CN"/>
              </w:rPr>
              <w:t>30.835</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none"/>
                <w:lang w:val="en-US" w:eastAsia="zh-CN"/>
              </w:rPr>
              <w:t>秒</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北纬：</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single"/>
                <w:lang w:val="en-US" w:eastAsia="zh-CN"/>
              </w:rPr>
              <w:t>36</w:t>
            </w:r>
            <w:r>
              <w:rPr>
                <w:rFonts w:hint="default" w:ascii="Times New Roman" w:hAnsi="Times New Roman" w:cs="Times New Roman" w:eastAsiaTheme="minorEastAsia"/>
                <w:color w:val="auto"/>
                <w:sz w:val="24"/>
                <w:szCs w:val="24"/>
                <w:lang w:val="en-US" w:eastAsia="zh-CN"/>
              </w:rPr>
              <w:t>度</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single"/>
                <w:lang w:val="en-US" w:eastAsia="zh-CN"/>
              </w:rPr>
              <w:t>21</w:t>
            </w:r>
            <w:r>
              <w:rPr>
                <w:rFonts w:hint="default" w:ascii="Times New Roman" w:hAnsi="Times New Roman" w:cs="Times New Roman" w:eastAsiaTheme="minorEastAsia"/>
                <w:color w:val="auto"/>
                <w:sz w:val="24"/>
                <w:szCs w:val="24"/>
                <w:u w:val="single"/>
                <w:lang w:val="en-US" w:eastAsia="zh-CN"/>
              </w:rPr>
              <w:t xml:space="preserve"> </w:t>
            </w:r>
            <w:r>
              <w:rPr>
                <w:rFonts w:hint="default" w:ascii="Times New Roman" w:hAnsi="Times New Roman" w:cs="Times New Roman" w:eastAsiaTheme="minorEastAsia"/>
                <w:color w:val="auto"/>
                <w:sz w:val="24"/>
                <w:szCs w:val="24"/>
                <w:lang w:val="en-US" w:eastAsia="zh-CN"/>
              </w:rPr>
              <w:t>分</w:t>
            </w:r>
            <w:r>
              <w:rPr>
                <w:rFonts w:hint="eastAsia" w:cs="Times New Roman" w:eastAsiaTheme="minorEastAsia"/>
                <w:color w:val="auto"/>
                <w:sz w:val="24"/>
                <w:szCs w:val="24"/>
                <w:u w:val="single"/>
                <w:lang w:val="en-US" w:eastAsia="zh-CN"/>
              </w:rPr>
              <w:t>41.808</w:t>
            </w:r>
            <w:r>
              <w:rPr>
                <w:rFonts w:hint="eastAsia" w:cs="Times New Roman" w:eastAsiaTheme="minorEastAsia"/>
                <w:color w:val="auto"/>
                <w:sz w:val="24"/>
                <w:szCs w:val="24"/>
                <w:u w:val="none"/>
                <w:lang w:val="en-US" w:eastAsia="zh-CN"/>
              </w:rPr>
              <w:t>秒</w:t>
            </w:r>
            <w:r>
              <w:rPr>
                <w:rFonts w:hint="default" w:ascii="Times New Roman" w:hAnsi="Times New Roman" w:cs="Times New Roman" w:eastAsia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国民经济</w:t>
            </w:r>
          </w:p>
          <w:p>
            <w:pPr>
              <w:jc w:val="center"/>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行业类别</w:t>
            </w:r>
          </w:p>
        </w:tc>
        <w:tc>
          <w:tcPr>
            <w:tcW w:w="2070" w:type="dxa"/>
            <w:vAlign w:val="center"/>
          </w:tcPr>
          <w:p>
            <w:pPr>
              <w:pStyle w:val="18"/>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Q8411综合医院</w:t>
            </w:r>
          </w:p>
        </w:tc>
        <w:tc>
          <w:tcPr>
            <w:tcW w:w="1920" w:type="dxa"/>
            <w:vAlign w:val="center"/>
          </w:tcPr>
          <w:p>
            <w:pPr>
              <w:pStyle w:val="18"/>
              <w:jc w:val="center"/>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建设项目</w:t>
            </w:r>
          </w:p>
          <w:p>
            <w:pPr>
              <w:pStyle w:val="18"/>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行业类别</w:t>
            </w:r>
          </w:p>
        </w:tc>
        <w:tc>
          <w:tcPr>
            <w:tcW w:w="2910" w:type="dxa"/>
            <w:vAlign w:val="center"/>
          </w:tcPr>
          <w:p>
            <w:pPr>
              <w:pStyle w:val="18"/>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108 医院 841（其他）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建设性质</w:t>
            </w:r>
          </w:p>
        </w:tc>
        <w:tc>
          <w:tcPr>
            <w:tcW w:w="2070" w:type="dxa"/>
            <w:vAlign w:val="center"/>
          </w:tcPr>
          <w:p>
            <w:pPr>
              <w:jc w:val="left"/>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新建</w:t>
            </w:r>
          </w:p>
          <w:p>
            <w:pPr>
              <w:jc w:val="left"/>
              <w:rPr>
                <w:rFonts w:hint="default" w:ascii="Times New Roman" w:hAnsi="Times New Roman" w:cs="Times New Roman"/>
                <w:color w:val="auto"/>
                <w:sz w:val="24"/>
                <w:szCs w:val="24"/>
                <w:lang w:val="en-US" w:eastAsia="zh-CN"/>
              </w:rPr>
            </w:pPr>
            <w:r>
              <w:rPr>
                <w:rFonts w:hint="eastAsia" w:cs="Times New Roman"/>
                <w:color w:val="auto"/>
                <w:sz w:val="24"/>
                <w:szCs w:val="24"/>
                <w:lang w:eastAsia="zh-CN"/>
              </w:rPr>
              <w:t>□</w:t>
            </w:r>
            <w:r>
              <w:rPr>
                <w:rFonts w:hint="default" w:ascii="Times New Roman" w:hAnsi="Times New Roman" w:cs="Times New Roman"/>
                <w:color w:val="auto"/>
                <w:sz w:val="24"/>
                <w:szCs w:val="24"/>
              </w:rPr>
              <w:t>改</w:t>
            </w:r>
            <w:r>
              <w:rPr>
                <w:rFonts w:hint="default" w:ascii="Times New Roman" w:hAnsi="Times New Roman" w:cs="Times New Roman"/>
                <w:color w:val="auto"/>
                <w:sz w:val="24"/>
                <w:szCs w:val="24"/>
                <w:lang w:val="en-US" w:eastAsia="zh-CN"/>
              </w:rPr>
              <w:t>建</w:t>
            </w:r>
          </w:p>
          <w:p>
            <w:pPr>
              <w:jc w:val="left"/>
              <w:rPr>
                <w:rFonts w:hint="default" w:ascii="Times New Roman" w:hAnsi="Times New Roman" w:cs="Times New Roman"/>
                <w:color w:val="auto"/>
                <w:sz w:val="24"/>
                <w:szCs w:val="24"/>
                <w:lang w:eastAsia="zh-CN"/>
              </w:rPr>
            </w:pPr>
            <w:r>
              <w:rPr>
                <w:rFonts w:hint="eastAsia" w:cs="Times New Roman"/>
                <w:color w:val="auto"/>
                <w:sz w:val="24"/>
                <w:szCs w:val="24"/>
                <w:lang w:eastAsia="zh-CN"/>
              </w:rPr>
              <w:t>□</w:t>
            </w:r>
            <w:r>
              <w:rPr>
                <w:rFonts w:hint="default" w:ascii="Times New Roman" w:hAnsi="Times New Roman" w:cs="Times New Roman"/>
                <w:color w:val="auto"/>
                <w:sz w:val="24"/>
                <w:szCs w:val="24"/>
              </w:rPr>
              <w:t>扩建</w:t>
            </w:r>
          </w:p>
          <w:p>
            <w:pPr>
              <w:jc w:val="left"/>
              <w:rPr>
                <w:rFonts w:hint="default" w:ascii="Times New Roman" w:hAnsi="Times New Roman" w:cs="Times New Roman" w:eastAsiaTheme="minorEastAsia"/>
                <w:color w:val="auto"/>
                <w:sz w:val="24"/>
                <w:szCs w:val="24"/>
              </w:rPr>
            </w:pPr>
            <w:r>
              <w:rPr>
                <w:rFonts w:hint="eastAsia" w:cs="Times New Roman"/>
                <w:color w:val="auto"/>
                <w:sz w:val="24"/>
                <w:szCs w:val="24"/>
                <w:lang w:eastAsia="zh-CN"/>
              </w:rPr>
              <w:t>□</w:t>
            </w:r>
            <w:r>
              <w:rPr>
                <w:rFonts w:hint="default" w:ascii="Times New Roman" w:hAnsi="Times New Roman" w:cs="Times New Roman"/>
                <w:color w:val="auto"/>
                <w:sz w:val="24"/>
                <w:szCs w:val="24"/>
              </w:rPr>
              <w:t>技</w:t>
            </w:r>
            <w:r>
              <w:rPr>
                <w:rFonts w:hint="default" w:ascii="Times New Roman" w:hAnsi="Times New Roman" w:cs="Times New Roman"/>
                <w:color w:val="auto"/>
                <w:sz w:val="24"/>
                <w:szCs w:val="24"/>
                <w:lang w:val="en-US" w:eastAsia="zh-CN"/>
              </w:rPr>
              <w:t>术</w:t>
            </w:r>
            <w:r>
              <w:rPr>
                <w:rFonts w:hint="default" w:ascii="Times New Roman" w:hAnsi="Times New Roman" w:cs="Times New Roman"/>
                <w:color w:val="auto"/>
                <w:sz w:val="24"/>
                <w:szCs w:val="24"/>
              </w:rPr>
              <w:t>改</w:t>
            </w:r>
            <w:r>
              <w:rPr>
                <w:rFonts w:hint="default" w:ascii="Times New Roman" w:hAnsi="Times New Roman" w:cs="Times New Roman"/>
                <w:color w:val="auto"/>
                <w:sz w:val="24"/>
                <w:szCs w:val="24"/>
                <w:lang w:val="en-US" w:eastAsia="zh-CN"/>
              </w:rPr>
              <w:t>造</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建设项目</w:t>
            </w:r>
          </w:p>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申报情形</w:t>
            </w:r>
          </w:p>
        </w:tc>
        <w:tc>
          <w:tcPr>
            <w:tcW w:w="2910" w:type="dxa"/>
            <w:vAlign w:val="center"/>
          </w:tcPr>
          <w:p>
            <w:pPr>
              <w:jc w:val="left"/>
              <w:rPr>
                <w:rFonts w:hint="default" w:ascii="Times New Roman" w:hAnsi="Times New Roman" w:cs="Times New Roman"/>
                <w:color w:val="auto"/>
                <w:lang w:val="en-US" w:eastAsia="zh-CN"/>
              </w:rPr>
            </w:pPr>
            <w:r>
              <w:rPr>
                <w:rFonts w:hint="eastAsia" w:cs="Times New Roman"/>
                <w:color w:val="auto"/>
                <w:sz w:val="24"/>
                <w:szCs w:val="24"/>
                <w:lang w:eastAsia="zh-CN"/>
              </w:rPr>
              <w:t>□</w:t>
            </w:r>
            <w:r>
              <w:rPr>
                <w:rFonts w:hint="default" w:ascii="Times New Roman" w:hAnsi="Times New Roman" w:cs="Times New Roman"/>
                <w:color w:val="auto"/>
                <w:lang w:val="en-US" w:eastAsia="zh-CN"/>
              </w:rPr>
              <w:t>首次申报项目</w:t>
            </w:r>
          </w:p>
          <w:p>
            <w:pPr>
              <w:pStyle w:val="36"/>
              <w:jc w:val="left"/>
              <w:rPr>
                <w:rFonts w:hint="default" w:ascii="Times New Roman" w:hAnsi="Times New Roman" w:cs="Times New Roman"/>
                <w:color w:val="auto"/>
                <w:lang w:val="en-US" w:eastAsia="zh-CN"/>
              </w:rPr>
            </w:pPr>
            <w:r>
              <w:rPr>
                <w:rFonts w:hint="eastAsia" w:cs="Times New Roman"/>
                <w:color w:val="auto"/>
                <w:sz w:val="24"/>
                <w:szCs w:val="24"/>
                <w:lang w:eastAsia="zh-CN"/>
              </w:rPr>
              <w:t>□</w:t>
            </w:r>
            <w:r>
              <w:rPr>
                <w:rFonts w:hint="default" w:ascii="Times New Roman" w:hAnsi="Times New Roman" w:cs="Times New Roman" w:eastAsiaTheme="minorEastAsia"/>
                <w:color w:val="auto"/>
                <w:sz w:val="24"/>
                <w:szCs w:val="24"/>
                <w:lang w:val="en-US" w:eastAsia="zh-CN"/>
              </w:rPr>
              <w:t>不予批准后再次</w:t>
            </w:r>
            <w:r>
              <w:rPr>
                <w:rFonts w:hint="default" w:ascii="Times New Roman" w:hAnsi="Times New Roman" w:cs="Times New Roman"/>
                <w:color w:val="auto"/>
                <w:lang w:val="en-US" w:eastAsia="zh-CN"/>
              </w:rPr>
              <w:t>申报项目</w:t>
            </w:r>
          </w:p>
          <w:p>
            <w:pPr>
              <w:pStyle w:val="36"/>
              <w:jc w:val="left"/>
              <w:rPr>
                <w:rFonts w:hint="default" w:ascii="Times New Roman" w:hAnsi="Times New Roman" w:cs="Times New Roman"/>
                <w:color w:val="auto"/>
                <w:lang w:val="en-US" w:eastAsia="zh-CN"/>
              </w:rPr>
            </w:pPr>
            <w:r>
              <w:rPr>
                <w:rFonts w:hint="eastAsia" w:cs="Times New Roman"/>
                <w:color w:val="auto"/>
                <w:sz w:val="24"/>
                <w:szCs w:val="24"/>
                <w:lang w:eastAsia="zh-CN"/>
              </w:rPr>
              <w:t>□</w:t>
            </w:r>
            <w:r>
              <w:rPr>
                <w:rFonts w:hint="default" w:ascii="Times New Roman" w:hAnsi="Times New Roman" w:cs="Times New Roman"/>
                <w:color w:val="auto"/>
                <w:lang w:val="en-US" w:eastAsia="zh-CN"/>
              </w:rPr>
              <w:t>超五年重新审核项目</w:t>
            </w:r>
          </w:p>
          <w:p>
            <w:pPr>
              <w:pStyle w:val="36"/>
              <w:jc w:val="left"/>
              <w:rPr>
                <w:rFonts w:hint="default" w:ascii="Times New Roman" w:hAnsi="Times New Roman" w:cs="Times New Roman"/>
                <w:color w:val="auto"/>
                <w:lang w:val="en-US" w:eastAsia="zh-CN"/>
              </w:rPr>
            </w:pPr>
            <w:r>
              <w:rPr>
                <w:rFonts w:hint="eastAsia" w:cs="Times New Roman"/>
                <w:color w:val="auto"/>
                <w:sz w:val="24"/>
                <w:szCs w:val="24"/>
                <w:lang w:eastAsia="zh-CN"/>
              </w:rPr>
              <w:t>☑</w:t>
            </w:r>
            <w:r>
              <w:rPr>
                <w:rFonts w:hint="default" w:ascii="Times New Roman" w:hAnsi="Times New Roman" w:cs="Times New Roman"/>
                <w:color w:val="auto"/>
                <w:lang w:val="en-US"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项目审批（核准/备案）部门</w:t>
            </w:r>
          </w:p>
        </w:tc>
        <w:tc>
          <w:tcPr>
            <w:tcW w:w="2070" w:type="dxa"/>
            <w:vAlign w:val="center"/>
          </w:tcPr>
          <w:p>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河北省卫生厅</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项目审批（核准/备案）文号</w:t>
            </w:r>
          </w:p>
        </w:tc>
        <w:tc>
          <w:tcPr>
            <w:tcW w:w="2910" w:type="dxa"/>
            <w:vAlign w:val="center"/>
          </w:tcPr>
          <w:p>
            <w:pPr>
              <w:pStyle w:val="36"/>
              <w:jc w:val="center"/>
              <w:rPr>
                <w:rFonts w:hint="default" w:ascii="Times New Roman" w:hAnsi="Times New Roman" w:cs="Times New Roman"/>
                <w:color w:val="auto"/>
                <w:sz w:val="24"/>
                <w:szCs w:val="24"/>
                <w:lang w:eastAsia="zh-CN"/>
              </w:rPr>
            </w:pPr>
            <w:r>
              <w:rPr>
                <w:rFonts w:hint="eastAsia" w:cs="Times New Roman"/>
                <w:color w:val="auto"/>
                <w:sz w:val="24"/>
                <w:szCs w:val="24"/>
                <w:lang w:val="en-US" w:eastAsia="zh-CN"/>
              </w:rPr>
              <w:t>冀卫财字</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94</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第55</w:t>
            </w:r>
            <w:r>
              <w:rPr>
                <w:rFonts w:hint="default" w:ascii="Times New Roman" w:hAnsi="Times New Roman" w:cs="Times New Roman"/>
                <w:color w:val="auto"/>
                <w:sz w:val="24"/>
                <w:szCs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总投资(万元)</w:t>
            </w:r>
          </w:p>
        </w:tc>
        <w:tc>
          <w:tcPr>
            <w:tcW w:w="2070" w:type="dxa"/>
            <w:vAlign w:val="center"/>
          </w:tcPr>
          <w:p>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3698</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环保投资(万元)</w:t>
            </w:r>
          </w:p>
        </w:tc>
        <w:tc>
          <w:tcPr>
            <w:tcW w:w="2910" w:type="dxa"/>
            <w:vAlign w:val="center"/>
          </w:tcPr>
          <w:p>
            <w:pPr>
              <w:pStyle w:val="36"/>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eastAsiaTheme="minorEastAsia"/>
                <w:b/>
                <w:color w:val="auto"/>
                <w:sz w:val="24"/>
                <w:szCs w:val="24"/>
              </w:rPr>
              <w:t>环保投资占比</w:t>
            </w:r>
            <w:r>
              <w:rPr>
                <w:rFonts w:hint="default" w:ascii="Times New Roman" w:hAnsi="Times New Roman" w:cs="Times New Roman" w:eastAsiaTheme="minorEastAsia"/>
                <w:b/>
                <w:color w:val="auto"/>
                <w:sz w:val="24"/>
                <w:szCs w:val="24"/>
                <w:lang w:eastAsia="zh-CN"/>
              </w:rPr>
              <w:t>（%）</w:t>
            </w:r>
          </w:p>
        </w:tc>
        <w:tc>
          <w:tcPr>
            <w:tcW w:w="2070" w:type="dxa"/>
            <w:vAlign w:val="center"/>
          </w:tcPr>
          <w:p>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1.35</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施工工期</w:t>
            </w:r>
          </w:p>
        </w:tc>
        <w:tc>
          <w:tcPr>
            <w:tcW w:w="2910" w:type="dxa"/>
            <w:vAlign w:val="center"/>
          </w:tcPr>
          <w:p>
            <w:pPr>
              <w:pStyle w:val="36"/>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是否开工建设</w:t>
            </w:r>
          </w:p>
        </w:tc>
        <w:tc>
          <w:tcPr>
            <w:tcW w:w="2070" w:type="dxa"/>
            <w:vAlign w:val="center"/>
          </w:tcPr>
          <w:p>
            <w:pPr>
              <w:jc w:val="both"/>
              <w:rPr>
                <w:rFonts w:hint="default" w:ascii="Times New Roman" w:hAnsi="Times New Roman" w:cs="Times New Roman"/>
                <w:color w:val="auto"/>
                <w:lang w:val="en-US" w:eastAsia="zh-CN"/>
              </w:rPr>
            </w:pPr>
            <w:r>
              <w:rPr>
                <w:rFonts w:hint="eastAsia" w:cs="Times New Roman"/>
                <w:color w:val="auto"/>
                <w:sz w:val="24"/>
                <w:szCs w:val="24"/>
                <w:lang w:eastAsia="zh-CN"/>
              </w:rPr>
              <w:t>□</w:t>
            </w:r>
            <w:r>
              <w:rPr>
                <w:rFonts w:hint="default" w:ascii="Times New Roman" w:hAnsi="Times New Roman" w:cs="Times New Roman"/>
                <w:color w:val="auto"/>
                <w:lang w:val="en-US" w:eastAsia="zh-CN"/>
              </w:rPr>
              <w:t>否</w:t>
            </w:r>
          </w:p>
          <w:p>
            <w:pPr>
              <w:pStyle w:val="36"/>
              <w:rPr>
                <w:rFonts w:hint="default" w:ascii="Times New Roman" w:hAnsi="Times New Roman" w:cs="Times New Roman"/>
                <w:color w:val="auto"/>
                <w:lang w:val="en-US" w:eastAsia="zh-CN"/>
              </w:rPr>
            </w:pPr>
            <w:r>
              <w:rPr>
                <w:rFonts w:hint="eastAsia" w:cs="Times New Roman"/>
                <w:color w:val="auto"/>
                <w:sz w:val="24"/>
                <w:szCs w:val="24"/>
                <w:lang w:eastAsia="zh-CN"/>
              </w:rPr>
              <w:t>☑</w:t>
            </w:r>
            <w:r>
              <w:rPr>
                <w:rFonts w:hint="default" w:ascii="Times New Roman" w:hAnsi="Times New Roman" w:cs="Times New Roman"/>
                <w:color w:val="auto"/>
                <w:sz w:val="24"/>
                <w:szCs w:val="24"/>
                <w:lang w:val="en-US" w:eastAsia="zh-CN"/>
              </w:rPr>
              <w:t>是</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用地面积</w:t>
            </w:r>
            <w:r>
              <w:rPr>
                <w:rFonts w:hint="eastAsia" w:cs="Times New Roman" w:eastAsiaTheme="minorEastAsia"/>
                <w:b/>
                <w:color w:val="auto"/>
                <w:sz w:val="24"/>
                <w:szCs w:val="24"/>
                <w:lang w:val="en-US" w:eastAsia="zh-CN"/>
              </w:rPr>
              <w:t>（m</w:t>
            </w:r>
            <w:r>
              <w:rPr>
                <w:rFonts w:hint="eastAsia" w:cs="Times New Roman" w:eastAsiaTheme="minorEastAsia"/>
                <w:b/>
                <w:color w:val="auto"/>
                <w:sz w:val="24"/>
                <w:szCs w:val="24"/>
                <w:vertAlign w:val="superscript"/>
                <w:lang w:val="en-US" w:eastAsia="zh-CN"/>
              </w:rPr>
              <w:t>2</w:t>
            </w:r>
            <w:r>
              <w:rPr>
                <w:rFonts w:hint="eastAsia" w:cs="Times New Roman" w:eastAsiaTheme="minorEastAsia"/>
                <w:b/>
                <w:color w:val="auto"/>
                <w:sz w:val="24"/>
                <w:szCs w:val="24"/>
                <w:lang w:val="en-US" w:eastAsia="zh-CN"/>
              </w:rPr>
              <w:t>）</w:t>
            </w:r>
          </w:p>
        </w:tc>
        <w:tc>
          <w:tcPr>
            <w:tcW w:w="2910" w:type="dxa"/>
            <w:vAlign w:val="center"/>
          </w:tcPr>
          <w:p>
            <w:pPr>
              <w:pStyle w:val="36"/>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20259.94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专项评价设置情况</w:t>
            </w:r>
          </w:p>
        </w:tc>
        <w:tc>
          <w:tcPr>
            <w:tcW w:w="6900" w:type="dxa"/>
            <w:gridSpan w:val="3"/>
            <w:vAlign w:val="center"/>
          </w:tcPr>
          <w:p>
            <w:pPr>
              <w:jc w:val="center"/>
              <w:rPr>
                <w:rFonts w:hint="eastAsia"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规划情况</w:t>
            </w:r>
          </w:p>
        </w:tc>
        <w:tc>
          <w:tcPr>
            <w:tcW w:w="6900" w:type="dxa"/>
            <w:gridSpan w:val="3"/>
            <w:vAlign w:val="center"/>
          </w:tcPr>
          <w:p>
            <w:pPr>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cs="Times New Roman" w:eastAsiaTheme="minorEastAsia"/>
                <w:color w:val="auto"/>
                <w:sz w:val="24"/>
                <w:szCs w:val="24"/>
                <w:u w:val="single"/>
                <w:lang w:val="en-US" w:eastAsia="zh-CN"/>
              </w:rPr>
            </w:pPr>
            <w:r>
              <w:rPr>
                <w:rFonts w:hint="eastAsia" w:cs="Times New Roman" w:eastAsiaTheme="minorEastAsia"/>
                <w:color w:val="auto"/>
                <w:sz w:val="24"/>
                <w:szCs w:val="24"/>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eastAsia"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规划环境影响</w:t>
            </w:r>
          </w:p>
          <w:p>
            <w:pPr>
              <w:jc w:val="center"/>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评价情况</w:t>
            </w:r>
          </w:p>
        </w:tc>
        <w:tc>
          <w:tcPr>
            <w:tcW w:w="6900"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规划及规划环境影响评价符合性分析</w:t>
            </w:r>
          </w:p>
        </w:tc>
        <w:tc>
          <w:tcPr>
            <w:tcW w:w="6900"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eastAsia"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其他符合性分析</w:t>
            </w:r>
          </w:p>
        </w:tc>
        <w:tc>
          <w:tcPr>
            <w:tcW w:w="6900" w:type="dxa"/>
            <w:gridSpan w:val="3"/>
            <w:vAlign w:val="center"/>
          </w:tcPr>
          <w:p>
            <w:pPr>
              <w:keepNext w:val="0"/>
              <w:keepLines w:val="0"/>
              <w:pageBreakBefore w:val="0"/>
              <w:widowControl w:val="0"/>
              <w:numPr>
                <w:ilvl w:val="0"/>
                <w:numId w:val="0"/>
              </w:numPr>
              <w:kinsoku/>
              <w:wordWrap/>
              <w:topLinePunct w:val="0"/>
              <w:bidi w:val="0"/>
              <w:snapToGrid/>
              <w:spacing w:line="520" w:lineRule="exact"/>
              <w:ind w:right="0" w:rightChars="0"/>
              <w:textAlignment w:val="auto"/>
              <w:rPr>
                <w:rFonts w:hint="eastAsia" w:ascii="Times New Roman" w:hAnsi="Times New Roman"/>
                <w:b w:val="0"/>
                <w:bCs w:val="0"/>
                <w:smallCaps w:val="0"/>
                <w:color w:val="auto"/>
                <w:sz w:val="24"/>
                <w:szCs w:val="24"/>
                <w:highlight w:val="none"/>
                <w:lang w:eastAsia="zh-CN"/>
              </w:rPr>
            </w:pPr>
            <w:r>
              <w:rPr>
                <w:rFonts w:hint="eastAsia" w:ascii="Times New Roman" w:hAnsi="Times New Roman"/>
                <w:b w:val="0"/>
                <w:bCs w:val="0"/>
                <w:smallCaps w:val="0"/>
                <w:color w:val="auto"/>
                <w:sz w:val="24"/>
                <w:szCs w:val="24"/>
                <w:highlight w:val="none"/>
              </w:rPr>
              <w:t>“三线一单”符合性分析</w:t>
            </w:r>
            <w:r>
              <w:rPr>
                <w:rFonts w:hint="eastAsia" w:ascii="Times New Roman" w:hAnsi="Times New Roman"/>
                <w:b w:val="0"/>
                <w:bCs w:val="0"/>
                <w:smallCaps w:val="0"/>
                <w:color w:val="auto"/>
                <w:sz w:val="24"/>
                <w:szCs w:val="24"/>
                <w:highlight w:val="none"/>
                <w:lang w:eastAsia="zh-CN"/>
              </w:rPr>
              <w:t>：</w:t>
            </w:r>
          </w:p>
          <w:p>
            <w:pPr>
              <w:keepNext w:val="0"/>
              <w:keepLines w:val="0"/>
              <w:pageBreakBefore w:val="0"/>
              <w:widowControl w:val="0"/>
              <w:numPr>
                <w:ilvl w:val="0"/>
                <w:numId w:val="0"/>
              </w:numPr>
              <w:kinsoku/>
              <w:wordWrap/>
              <w:topLinePunct w:val="0"/>
              <w:bidi w:val="0"/>
              <w:snapToGrid/>
              <w:spacing w:line="520" w:lineRule="exact"/>
              <w:ind w:right="0" w:rightChars="0" w:firstLine="472" w:firstLineChars="200"/>
              <w:textAlignment w:val="auto"/>
              <w:rPr>
                <w:rFonts w:hint="eastAsia" w:ascii="Times New Roman" w:hAnsi="Times New Roman"/>
                <w:b w:val="0"/>
                <w:bCs w:val="0"/>
                <w:smallCaps w:val="0"/>
                <w:color w:val="auto"/>
                <w:sz w:val="24"/>
                <w:szCs w:val="24"/>
                <w:highlight w:val="none"/>
              </w:rPr>
            </w:pPr>
            <w:r>
              <w:rPr>
                <w:rFonts w:hint="eastAsia" w:ascii="Times New Roman" w:hAnsi="Times New Roman"/>
                <w:b w:val="0"/>
                <w:bCs w:val="0"/>
                <w:smallCaps w:val="0"/>
                <w:color w:val="auto"/>
                <w:sz w:val="24"/>
                <w:szCs w:val="24"/>
                <w:highlight w:val="none"/>
              </w:rPr>
              <w:t>按照《“十三五”环境影响评价改革实施方案》(环办环评[2016]95号)、《生态保护红线、环境质量底线、资源利用上线和环境准入负面清单编制技术指南(试行)》(环办环评[2017]99号)，</w:t>
            </w:r>
            <w:r>
              <w:rPr>
                <w:rFonts w:hint="eastAsia"/>
                <w:b w:val="0"/>
                <w:bCs w:val="0"/>
                <w:smallCaps w:val="0"/>
                <w:color w:val="auto"/>
                <w:sz w:val="24"/>
                <w:szCs w:val="24"/>
                <w:highlight w:val="none"/>
                <w:lang w:eastAsia="zh-CN"/>
              </w:rPr>
              <w:t>本项目</w:t>
            </w:r>
            <w:r>
              <w:rPr>
                <w:rFonts w:hint="eastAsia" w:ascii="Times New Roman" w:hAnsi="Times New Roman"/>
                <w:b w:val="0"/>
                <w:bCs w:val="0"/>
                <w:smallCaps w:val="0"/>
                <w:color w:val="auto"/>
                <w:sz w:val="24"/>
                <w:szCs w:val="24"/>
                <w:highlight w:val="none"/>
              </w:rPr>
              <w:t>“三线一单”符合性分析如下：</w:t>
            </w:r>
          </w:p>
          <w:p>
            <w:pPr>
              <w:keepNext w:val="0"/>
              <w:keepLines w:val="0"/>
              <w:pageBreakBefore w:val="0"/>
              <w:widowControl w:val="0"/>
              <w:kinsoku/>
              <w:wordWrap/>
              <w:topLinePunct w:val="0"/>
              <w:bidi w:val="0"/>
              <w:snapToGrid/>
              <w:spacing w:line="520" w:lineRule="exact"/>
              <w:ind w:firstLine="472" w:firstLineChars="200"/>
              <w:textAlignment w:val="auto"/>
              <w:rPr>
                <w:rFonts w:hint="eastAsia" w:ascii="Times New Roman" w:hAnsi="Times New Roman"/>
                <w:b/>
                <w:bCs/>
                <w:smallCaps w:val="0"/>
                <w:color w:val="auto"/>
                <w:sz w:val="24"/>
                <w:szCs w:val="24"/>
                <w:highlight w:val="none"/>
              </w:rPr>
            </w:pPr>
            <w:r>
              <w:rPr>
                <w:rFonts w:hint="eastAsia" w:ascii="Times New Roman" w:hAnsi="Times New Roman"/>
                <w:b/>
                <w:bCs/>
                <w:smallCaps w:val="0"/>
                <w:color w:val="auto"/>
                <w:sz w:val="24"/>
                <w:szCs w:val="24"/>
                <w:highlight w:val="none"/>
                <w:lang w:val="en-US" w:eastAsia="zh-CN"/>
              </w:rPr>
              <w:t>1、</w:t>
            </w:r>
            <w:r>
              <w:rPr>
                <w:rFonts w:hint="eastAsia" w:ascii="Times New Roman" w:hAnsi="Times New Roman"/>
                <w:b/>
                <w:bCs/>
                <w:smallCaps w:val="0"/>
                <w:color w:val="auto"/>
                <w:sz w:val="24"/>
                <w:szCs w:val="24"/>
                <w:highlight w:val="no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w:t>
            </w:r>
            <w:r>
              <w:rPr>
                <w:rFonts w:hint="eastAsia" w:ascii="Times New Roman" w:hAnsi="Times New Roman"/>
                <w:b/>
                <w:bCs/>
                <w:smallCaps w:val="0"/>
                <w:color w:val="auto"/>
                <w:sz w:val="24"/>
                <w:szCs w:val="24"/>
                <w:highlight w:val="none"/>
                <w:lang w:eastAsia="zh-CN"/>
              </w:rPr>
              <w:t>限值</w:t>
            </w:r>
            <w:r>
              <w:rPr>
                <w:rFonts w:hint="eastAsia" w:ascii="Times New Roman" w:hAnsi="Times New Roman"/>
                <w:b/>
                <w:bCs/>
                <w:smallCaps w:val="0"/>
                <w:color w:val="auto"/>
                <w:sz w:val="24"/>
                <w:szCs w:val="24"/>
                <w:highlight w:val="none"/>
              </w:rPr>
              <w:t>、确实无法避让的铁路、公路、航道、防洪、管道、干渠、通讯、输变电等重要基础设施项目外，在生态保护红线范围内，严控各类开发建设活动，依法不予审批新建工业项目和矿产开发项目的环评文件。</w:t>
            </w:r>
          </w:p>
          <w:p>
            <w:pPr>
              <w:pStyle w:val="36"/>
              <w:keepNext w:val="0"/>
              <w:keepLines w:val="0"/>
              <w:pageBreakBefore w:val="0"/>
              <w:widowControl w:val="0"/>
              <w:numPr>
                <w:ilvl w:val="0"/>
                <w:numId w:val="0"/>
              </w:numPr>
              <w:kinsoku/>
              <w:wordWrap/>
              <w:overflowPunct/>
              <w:topLinePunct w:val="0"/>
              <w:bidi w:val="0"/>
              <w:snapToGrid/>
              <w:spacing w:line="480" w:lineRule="exact"/>
              <w:ind w:firstLine="472" w:firstLineChars="200"/>
              <w:textAlignment w:val="auto"/>
              <w:rPr>
                <w:rFonts w:hint="default" w:ascii="Times New Roman" w:hAnsi="Times New Roman" w:eastAsia="宋体" w:cs="Times New Roman"/>
                <w:color w:val="auto"/>
                <w:sz w:val="24"/>
                <w:szCs w:val="24"/>
              </w:rPr>
            </w:pPr>
            <w:r>
              <w:rPr>
                <w:rFonts w:hint="eastAsia" w:ascii="Times New Roman" w:hAnsi="Times New Roman"/>
                <w:b w:val="0"/>
                <w:bCs w:val="0"/>
                <w:smallCaps w:val="0"/>
                <w:color w:val="auto"/>
                <w:sz w:val="24"/>
                <w:szCs w:val="24"/>
                <w:highlight w:val="none"/>
              </w:rPr>
              <w:t>根据河北省人民政府关于发布《河北省生态保护红线》的通知(冀政字[201</w:t>
            </w:r>
            <w:r>
              <w:rPr>
                <w:rFonts w:hint="eastAsia" w:ascii="Times New Roman" w:hAnsi="Times New Roman"/>
                <w:b w:val="0"/>
                <w:bCs w:val="0"/>
                <w:smallCaps w:val="0"/>
                <w:color w:val="auto"/>
                <w:sz w:val="24"/>
                <w:szCs w:val="24"/>
                <w:highlight w:val="none"/>
                <w:lang w:val="en-US" w:eastAsia="zh-CN"/>
              </w:rPr>
              <w:t>8</w:t>
            </w:r>
            <w:r>
              <w:rPr>
                <w:rFonts w:hint="eastAsia" w:ascii="Times New Roman" w:hAnsi="Times New Roman"/>
                <w:b w:val="0"/>
                <w:bCs w:val="0"/>
                <w:smallCaps w:val="0"/>
                <w:color w:val="auto"/>
                <w:sz w:val="24"/>
                <w:szCs w:val="24"/>
                <w:highlight w:val="none"/>
              </w:rPr>
              <w:t>]23号)，</w:t>
            </w:r>
            <w:r>
              <w:rPr>
                <w:rFonts w:hint="default" w:ascii="Times New Roman" w:hAnsi="Times New Roman" w:eastAsia="宋体" w:cs="Times New Roman"/>
                <w:color w:val="auto"/>
                <w:sz w:val="24"/>
                <w:szCs w:val="24"/>
                <w:lang w:eastAsia="zh-CN"/>
              </w:rPr>
              <w:t>魏县生态保护红线</w:t>
            </w:r>
            <w:r>
              <w:rPr>
                <w:rFonts w:hint="default" w:ascii="Times New Roman" w:hAnsi="Times New Roman" w:eastAsia="宋体" w:cs="Times New Roman"/>
                <w:b w:val="0"/>
                <w:bCs w:val="0"/>
                <w:color w:val="auto"/>
                <w:sz w:val="24"/>
                <w:szCs w:val="24"/>
                <w:lang w:eastAsia="zh-CN"/>
              </w:rPr>
              <w:t>为河滨岸带</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本项目位于</w:t>
            </w:r>
            <w:r>
              <w:rPr>
                <w:rFonts w:hint="eastAsia" w:cs="Times New Roman"/>
                <w:color w:val="auto"/>
                <w:szCs w:val="22"/>
                <w:lang w:val="en-US" w:eastAsia="zh-CN"/>
              </w:rPr>
              <w:t>魏县县城主城区</w:t>
            </w:r>
            <w:r>
              <w:rPr>
                <w:rFonts w:hint="eastAsia" w:cs="Times New Roman"/>
                <w:b w:val="0"/>
                <w:bCs w:val="0"/>
                <w:color w:val="auto"/>
                <w:sz w:val="24"/>
                <w:szCs w:val="24"/>
                <w:lang w:val="en-US" w:eastAsia="zh-CN"/>
              </w:rPr>
              <w:t>，</w:t>
            </w:r>
            <w:r>
              <w:rPr>
                <w:rFonts w:ascii="Times New Roman" w:hAnsi="Times New Roman"/>
                <w:color w:val="auto"/>
                <w:szCs w:val="22"/>
              </w:rPr>
              <w:t>距本项目最近的地表水体</w:t>
            </w:r>
            <w:r>
              <w:rPr>
                <w:rFonts w:hint="eastAsia"/>
                <w:color w:val="auto"/>
                <w:sz w:val="24"/>
                <w:szCs w:val="24"/>
              </w:rPr>
              <w:t>为西侧</w:t>
            </w:r>
            <w:r>
              <w:rPr>
                <w:rFonts w:hint="eastAsia"/>
                <w:color w:val="auto"/>
                <w:sz w:val="24"/>
                <w:szCs w:val="24"/>
                <w:lang w:val="en-US" w:eastAsia="zh-CN"/>
              </w:rPr>
              <w:t>110</w:t>
            </w:r>
            <w:r>
              <w:rPr>
                <w:rFonts w:hint="eastAsia"/>
                <w:color w:val="auto"/>
                <w:sz w:val="24"/>
                <w:szCs w:val="24"/>
              </w:rPr>
              <w:t>0m的</w:t>
            </w:r>
            <w:r>
              <w:rPr>
                <w:rFonts w:hint="eastAsia"/>
                <w:color w:val="auto"/>
                <w:sz w:val="24"/>
                <w:szCs w:val="24"/>
                <w:lang w:val="en-US" w:eastAsia="zh-CN"/>
              </w:rPr>
              <w:t>玉泉</w:t>
            </w:r>
            <w:r>
              <w:rPr>
                <w:rFonts w:hint="eastAsia"/>
                <w:color w:val="auto"/>
                <w:sz w:val="24"/>
                <w:szCs w:val="24"/>
              </w:rPr>
              <w:t>河</w:t>
            </w:r>
            <w:r>
              <w:rPr>
                <w:rFonts w:hint="default" w:ascii="Times New Roman" w:hAnsi="Times New Roman" w:eastAsia="宋体" w:cs="Times New Roman"/>
                <w:color w:val="auto"/>
                <w:szCs w:val="22"/>
              </w:rPr>
              <w:t>。</w:t>
            </w:r>
            <w:r>
              <w:rPr>
                <w:rFonts w:hint="eastAsia" w:cs="Times New Roman"/>
                <w:color w:val="auto"/>
                <w:szCs w:val="22"/>
                <w:lang w:val="en-US" w:eastAsia="zh-CN"/>
              </w:rPr>
              <w:t>本项目</w:t>
            </w:r>
            <w:r>
              <w:rPr>
                <w:rFonts w:hint="default" w:ascii="Times New Roman" w:hAnsi="Times New Roman" w:eastAsia="宋体" w:cs="Times New Roman"/>
                <w:color w:val="auto"/>
                <w:sz w:val="24"/>
                <w:szCs w:val="24"/>
              </w:rPr>
              <w:t>不在生态红线范围内。</w:t>
            </w:r>
          </w:p>
          <w:p>
            <w:pPr>
              <w:keepNext w:val="0"/>
              <w:keepLines w:val="0"/>
              <w:pageBreakBefore w:val="0"/>
              <w:widowControl w:val="0"/>
              <w:kinsoku/>
              <w:wordWrap/>
              <w:overflowPunct w:val="0"/>
              <w:topLinePunct w:val="0"/>
              <w:autoSpaceDE w:val="0"/>
              <w:autoSpaceDN w:val="0"/>
              <w:bidi w:val="0"/>
              <w:adjustRightInd w:val="0"/>
              <w:snapToGrid/>
              <w:spacing w:line="520" w:lineRule="exact"/>
              <w:ind w:firstLine="472" w:firstLineChars="200"/>
              <w:textAlignment w:val="auto"/>
              <w:rPr>
                <w:rFonts w:hint="eastAsia" w:ascii="Times New Roman" w:hAnsi="Times New Roman"/>
                <w:b w:val="0"/>
                <w:bCs w:val="0"/>
                <w:smallCaps w:val="0"/>
                <w:color w:val="auto"/>
                <w:sz w:val="24"/>
                <w:szCs w:val="24"/>
                <w:highlight w:val="none"/>
              </w:rPr>
            </w:pPr>
            <w:r>
              <w:rPr>
                <w:rFonts w:hint="eastAsia" w:ascii="Times New Roman" w:hAnsi="Times New Roman"/>
                <w:b/>
                <w:bCs/>
                <w:smallCaps w:val="0"/>
                <w:color w:val="auto"/>
                <w:kern w:val="0"/>
                <w:sz w:val="24"/>
                <w:szCs w:val="24"/>
                <w:lang w:val="en-US" w:eastAsia="zh-CN"/>
              </w:rPr>
              <w:t>2、</w:t>
            </w:r>
            <w:r>
              <w:rPr>
                <w:rFonts w:ascii="Times New Roman" w:hAnsi="Times New Roman"/>
                <w:b/>
                <w:bCs/>
                <w:smallCaps w:val="0"/>
                <w:color w:val="auto"/>
                <w:kern w:val="0"/>
                <w:sz w:val="24"/>
                <w:szCs w:val="24"/>
              </w:rPr>
              <w:t>环境质量底线</w:t>
            </w:r>
            <w:r>
              <w:rPr>
                <w:rFonts w:hint="eastAsia" w:ascii="Times New Roman" w:hAnsi="Times New Roman"/>
                <w:b/>
                <w:bCs/>
                <w:smallCaps w:val="0"/>
                <w:color w:val="auto"/>
                <w:kern w:val="0"/>
                <w:sz w:val="24"/>
                <w:szCs w:val="24"/>
              </w:rPr>
              <w:t>：</w:t>
            </w:r>
            <w:r>
              <w:rPr>
                <w:rFonts w:ascii="Times New Roman" w:hAnsi="Times New Roman"/>
                <w:b/>
                <w:bCs/>
                <w:smallCaps w:val="0"/>
                <w:color w:val="auto"/>
                <w:kern w:val="0"/>
                <w:sz w:val="24"/>
                <w:szCs w:val="24"/>
              </w:rPr>
              <w:t>是国家和地方设置的大气、水和土壤环境质量目标，也是改善环境质量的基准线。环评应对照区域环境质量目标，深入分析预测项目建设对环境质量的影响，强化污染防治措施和污染物排放控制要求。</w:t>
            </w:r>
          </w:p>
          <w:p>
            <w:pPr>
              <w:keepNext w:val="0"/>
              <w:keepLines w:val="0"/>
              <w:pageBreakBefore w:val="0"/>
              <w:widowControl w:val="0"/>
              <w:kinsoku/>
              <w:wordWrap/>
              <w:topLinePunct w:val="0"/>
              <w:bidi w:val="0"/>
              <w:snapToGrid/>
              <w:spacing w:line="520" w:lineRule="exact"/>
              <w:ind w:firstLine="472" w:firstLineChars="200"/>
              <w:textAlignment w:val="auto"/>
              <w:rPr>
                <w:rFonts w:hint="eastAsia" w:ascii="Times New Roman" w:hAnsi="Times New Roman"/>
                <w:b w:val="0"/>
                <w:bCs w:val="0"/>
                <w:smallCaps w:val="0"/>
                <w:color w:val="auto"/>
                <w:sz w:val="24"/>
                <w:szCs w:val="24"/>
                <w:highlight w:val="none"/>
              </w:rPr>
            </w:pPr>
            <w:r>
              <w:rPr>
                <w:rFonts w:hint="eastAsia" w:ascii="Times New Roman" w:hAnsi="Times New Roman" w:eastAsia="宋体" w:cs="Times New Roman"/>
                <w:b w:val="0"/>
                <w:bCs w:val="0"/>
                <w:smallCaps w:val="0"/>
                <w:color w:val="auto"/>
                <w:sz w:val="24"/>
                <w:szCs w:val="24"/>
                <w:highlight w:val="none"/>
              </w:rPr>
              <w:t>区域环境空气属于《环境空气质量标准》(GB3095-2012)二类区，声环境属于《声环境质量标准》(GB3096-2008)</w:t>
            </w:r>
            <w:r>
              <w:rPr>
                <w:rFonts w:hint="eastAsia" w:ascii="Times New Roman" w:hAnsi="Times New Roman" w:eastAsia="宋体" w:cs="Times New Roman"/>
                <w:b w:val="0"/>
                <w:bCs w:val="0"/>
                <w:smallCaps w:val="0"/>
                <w:color w:val="auto"/>
                <w:sz w:val="24"/>
                <w:szCs w:val="24"/>
                <w:highlight w:val="none"/>
                <w:lang w:val="en-US" w:eastAsia="zh-CN"/>
              </w:rPr>
              <w:t>2</w:t>
            </w:r>
            <w:r>
              <w:rPr>
                <w:rFonts w:hint="eastAsia" w:ascii="Times New Roman" w:hAnsi="Times New Roman" w:eastAsia="宋体" w:cs="Times New Roman"/>
                <w:b w:val="0"/>
                <w:bCs w:val="0"/>
                <w:smallCaps w:val="0"/>
                <w:color w:val="auto"/>
                <w:sz w:val="24"/>
                <w:szCs w:val="24"/>
                <w:highlight w:val="none"/>
              </w:rPr>
              <w:t>类区</w:t>
            </w:r>
            <w:r>
              <w:rPr>
                <w:rFonts w:hint="eastAsia" w:ascii="Times New Roman" w:hAnsi="Times New Roman" w:eastAsia="宋体" w:cs="Times New Roman"/>
                <w:b w:val="0"/>
                <w:bCs w:val="0"/>
                <w:smallCaps w:val="0"/>
                <w:color w:val="auto"/>
                <w:sz w:val="24"/>
                <w:szCs w:val="24"/>
                <w:highlight w:val="none"/>
                <w:lang w:eastAsia="zh-CN"/>
              </w:rPr>
              <w:t>标准</w:t>
            </w:r>
            <w:r>
              <w:rPr>
                <w:rFonts w:hint="eastAsia" w:ascii="Times New Roman" w:hAnsi="Times New Roman" w:eastAsia="宋体" w:cs="Times New Roman"/>
                <w:b w:val="0"/>
                <w:bCs w:val="0"/>
                <w:smallCaps w:val="0"/>
                <w:color w:val="auto"/>
                <w:sz w:val="24"/>
                <w:szCs w:val="24"/>
                <w:highlight w:val="none"/>
              </w:rPr>
              <w:t>，</w:t>
            </w:r>
            <w:r>
              <w:rPr>
                <w:rFonts w:hint="eastAsia" w:ascii="Times New Roman" w:hAnsi="Times New Roman" w:eastAsia="宋体" w:cs="Times New Roman"/>
                <w:b w:val="0"/>
                <w:bCs w:val="0"/>
                <w:smallCaps w:val="0"/>
                <w:color w:val="auto"/>
                <w:sz w:val="24"/>
                <w:szCs w:val="24"/>
                <w:highlight w:val="none"/>
                <w:lang w:eastAsia="zh-CN"/>
              </w:rPr>
              <w:t>区域</w:t>
            </w:r>
            <w:r>
              <w:rPr>
                <w:rFonts w:hint="eastAsia" w:ascii="Times New Roman" w:hAnsi="Times New Roman"/>
                <w:b w:val="0"/>
                <w:bCs w:val="0"/>
                <w:smallCaps w:val="0"/>
                <w:color w:val="auto"/>
                <w:sz w:val="24"/>
                <w:szCs w:val="24"/>
                <w:highlight w:val="none"/>
                <w:lang w:eastAsia="zh-CN"/>
              </w:rPr>
              <w:t>执</w:t>
            </w:r>
            <w:r>
              <w:rPr>
                <w:rFonts w:hint="default" w:ascii="Times New Roman" w:hAnsi="Times New Roman" w:cs="Times New Roman"/>
                <w:b w:val="0"/>
                <w:bCs w:val="0"/>
                <w:smallCaps w:val="0"/>
                <w:color w:val="auto"/>
                <w:sz w:val="24"/>
                <w:szCs w:val="24"/>
                <w:highlight w:val="none"/>
                <w:lang w:eastAsia="zh-CN"/>
              </w:rPr>
              <w:t>行</w:t>
            </w:r>
            <w:r>
              <w:rPr>
                <w:rFonts w:hint="default" w:ascii="Times New Roman" w:hAnsi="Times New Roman" w:cs="Times New Roman"/>
                <w:b w:val="0"/>
                <w:bCs w:val="0"/>
                <w:smallCaps w:val="0"/>
                <w:color w:val="auto"/>
                <w:sz w:val="24"/>
                <w:szCs w:val="24"/>
                <w:highlight w:val="none"/>
              </w:rPr>
              <w:t>地下水环境质量目标为《地下水质量标准》(GB/T14848-2017)Ⅲ类标准。</w:t>
            </w:r>
            <w:r>
              <w:rPr>
                <w:rFonts w:hint="default" w:ascii="Times New Roman" w:hAnsi="Times New Roman" w:cs="Times New Roman"/>
                <w:b w:val="0"/>
                <w:bCs w:val="0"/>
                <w:smallCaps w:val="0"/>
                <w:color w:val="auto"/>
                <w:sz w:val="24"/>
                <w:szCs w:val="24"/>
                <w:highlight w:val="none"/>
                <w:lang w:val="en-US" w:eastAsia="zh-CN"/>
              </w:rPr>
              <w:t>本项目为综合医院，不属于生产类项目，本</w:t>
            </w:r>
            <w:r>
              <w:rPr>
                <w:rFonts w:hint="default" w:ascii="Times New Roman" w:hAnsi="Times New Roman" w:cs="Times New Roman"/>
                <w:b w:val="0"/>
                <w:bCs w:val="0"/>
                <w:smallCaps w:val="0"/>
                <w:color w:val="auto"/>
                <w:sz w:val="24"/>
                <w:szCs w:val="24"/>
                <w:highlight w:val="none"/>
              </w:rPr>
              <w:t>项目建成后周边环境满足相应环境质量标准，符合环境质量底线要求，不会对环境质量底线产生冲击。</w:t>
            </w:r>
          </w:p>
          <w:p>
            <w:pPr>
              <w:keepNext w:val="0"/>
              <w:keepLines w:val="0"/>
              <w:pageBreakBefore w:val="0"/>
              <w:widowControl w:val="0"/>
              <w:kinsoku/>
              <w:wordWrap/>
              <w:overflowPunct/>
              <w:topLinePunct w:val="0"/>
              <w:autoSpaceDE/>
              <w:autoSpaceDN/>
              <w:bidi w:val="0"/>
              <w:snapToGrid/>
              <w:spacing w:line="480" w:lineRule="exact"/>
              <w:ind w:firstLine="472" w:firstLineChars="200"/>
              <w:textAlignment w:val="auto"/>
              <w:rPr>
                <w:rFonts w:hint="eastAsia" w:ascii="Times New Roman" w:hAnsi="Times New Roman"/>
                <w:b w:val="0"/>
                <w:bCs w:val="0"/>
                <w:smallCaps w:val="0"/>
                <w:color w:val="auto"/>
                <w:sz w:val="24"/>
                <w:szCs w:val="24"/>
                <w:highlight w:val="none"/>
              </w:rPr>
            </w:pPr>
            <w:r>
              <w:rPr>
                <w:rFonts w:hint="eastAsia" w:ascii="Times New Roman" w:hAnsi="Times New Roman"/>
                <w:b/>
                <w:bCs/>
                <w:smallCaps w:val="0"/>
                <w:color w:val="auto"/>
                <w:kern w:val="0"/>
                <w:sz w:val="24"/>
                <w:szCs w:val="24"/>
                <w:lang w:val="en-US" w:eastAsia="zh-CN"/>
              </w:rPr>
              <w:t>3、</w:t>
            </w:r>
            <w:r>
              <w:rPr>
                <w:rFonts w:ascii="Times New Roman" w:hAnsi="Times New Roman"/>
                <w:b/>
                <w:bCs/>
                <w:smallCaps w:val="0"/>
                <w:color w:val="auto"/>
                <w:kern w:val="0"/>
                <w:sz w:val="24"/>
                <w:szCs w:val="24"/>
              </w:rPr>
              <w:t>资源利用上线</w:t>
            </w:r>
            <w:r>
              <w:rPr>
                <w:rFonts w:hint="eastAsia" w:ascii="Times New Roman" w:hAnsi="Times New Roman"/>
                <w:b/>
                <w:bCs/>
                <w:smallCaps w:val="0"/>
                <w:color w:val="auto"/>
                <w:kern w:val="0"/>
                <w:sz w:val="24"/>
                <w:szCs w:val="24"/>
              </w:rPr>
              <w:t>：</w:t>
            </w:r>
            <w:r>
              <w:rPr>
                <w:rFonts w:ascii="Times New Roman" w:hAnsi="Times New Roman"/>
                <w:b/>
                <w:bCs/>
                <w:smallCaps w:val="0"/>
                <w:color w:val="auto"/>
                <w:kern w:val="0"/>
                <w:sz w:val="24"/>
                <w:szCs w:val="24"/>
              </w:rPr>
              <w:t>资源是环境的载体，资源利用上线是各地区能源、水、土地等资源消耗不得突破的</w:t>
            </w:r>
            <w:r>
              <w:rPr>
                <w:rFonts w:hint="eastAsia" w:ascii="Times New Roman" w:hAnsi="Times New Roman"/>
                <w:b/>
                <w:bCs/>
                <w:smallCaps w:val="0"/>
                <w:color w:val="auto"/>
                <w:kern w:val="0"/>
                <w:sz w:val="24"/>
                <w:szCs w:val="24"/>
              </w:rPr>
              <w:t>“</w:t>
            </w:r>
            <w:r>
              <w:rPr>
                <w:rFonts w:ascii="Times New Roman" w:hAnsi="Times New Roman"/>
                <w:b/>
                <w:bCs/>
                <w:smallCaps w:val="0"/>
                <w:color w:val="auto"/>
                <w:kern w:val="0"/>
                <w:sz w:val="24"/>
                <w:szCs w:val="24"/>
              </w:rPr>
              <w:t>天花板</w:t>
            </w:r>
            <w:r>
              <w:rPr>
                <w:rFonts w:hint="eastAsia" w:ascii="Times New Roman" w:hAnsi="Times New Roman"/>
                <w:b/>
                <w:bCs/>
                <w:smallCaps w:val="0"/>
                <w:color w:val="auto"/>
                <w:kern w:val="0"/>
                <w:sz w:val="24"/>
                <w:szCs w:val="24"/>
              </w:rPr>
              <w:t>”</w:t>
            </w:r>
            <w:r>
              <w:rPr>
                <w:rFonts w:ascii="Times New Roman" w:hAnsi="Times New Roman"/>
                <w:b/>
                <w:bCs/>
                <w:smallCaps w:val="0"/>
                <w:color w:val="auto"/>
                <w:kern w:val="0"/>
                <w:sz w:val="24"/>
                <w:szCs w:val="24"/>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pPr>
              <w:keepNext w:val="0"/>
              <w:keepLines w:val="0"/>
              <w:pageBreakBefore w:val="0"/>
              <w:widowControl w:val="0"/>
              <w:kinsoku/>
              <w:wordWrap/>
              <w:overflowPunct/>
              <w:topLinePunct w:val="0"/>
              <w:autoSpaceDE/>
              <w:autoSpaceDN/>
              <w:bidi w:val="0"/>
              <w:spacing w:line="480" w:lineRule="exact"/>
              <w:ind w:firstLine="472" w:firstLineChars="200"/>
              <w:textAlignment w:val="auto"/>
              <w:rPr>
                <w:rFonts w:hint="eastAsia" w:ascii="Times New Roman" w:hAnsi="Times New Roman"/>
                <w:b w:val="0"/>
                <w:bCs w:val="0"/>
                <w:smallCaps w:val="0"/>
                <w:color w:val="auto"/>
                <w:sz w:val="24"/>
                <w:szCs w:val="24"/>
                <w:highlight w:val="none"/>
              </w:rPr>
            </w:pPr>
            <w:r>
              <w:rPr>
                <w:rFonts w:hint="default" w:ascii="Times New Roman" w:hAnsi="Times New Roman" w:cs="Times New Roman"/>
                <w:color w:val="auto"/>
                <w:sz w:val="24"/>
                <w:highlight w:val="none"/>
                <w:lang w:val="en-US" w:eastAsia="zh-CN"/>
              </w:rPr>
              <w:t>本项目用电由当地市政电网提供，项目用水由当地供水管网提供，供暖由区域集中供热提供。本项目能源利用均在区域供水、供电、供热负荷范围内，能源消耗均未超出区域资源负荷上限。</w:t>
            </w:r>
          </w:p>
          <w:p>
            <w:pPr>
              <w:keepNext w:val="0"/>
              <w:keepLines w:val="0"/>
              <w:pageBreakBefore w:val="0"/>
              <w:widowControl w:val="0"/>
              <w:kinsoku/>
              <w:wordWrap/>
              <w:overflowPunct/>
              <w:topLinePunct w:val="0"/>
              <w:autoSpaceDE/>
              <w:autoSpaceDN/>
              <w:bidi w:val="0"/>
              <w:snapToGrid/>
              <w:spacing w:line="480" w:lineRule="exact"/>
              <w:ind w:firstLine="472" w:firstLineChars="200"/>
              <w:textAlignment w:val="auto"/>
              <w:rPr>
                <w:rFonts w:hint="eastAsia" w:ascii="Times New Roman" w:hAnsi="Times New Roman"/>
                <w:b/>
                <w:bCs/>
                <w:smallCaps w:val="0"/>
                <w:color w:val="auto"/>
                <w:sz w:val="24"/>
                <w:szCs w:val="24"/>
                <w:highlight w:val="none"/>
              </w:rPr>
            </w:pPr>
            <w:r>
              <w:rPr>
                <w:rFonts w:hint="eastAsia" w:ascii="Times New Roman" w:hAnsi="Times New Roman"/>
                <w:b/>
                <w:bCs/>
                <w:smallCaps w:val="0"/>
                <w:color w:val="auto"/>
                <w:sz w:val="24"/>
                <w:szCs w:val="24"/>
                <w:highlight w:val="none"/>
                <w:lang w:val="en-US" w:eastAsia="zh-CN"/>
              </w:rPr>
              <w:t>4、</w:t>
            </w:r>
            <w:r>
              <w:rPr>
                <w:rFonts w:hint="eastAsia" w:ascii="Times New Roman" w:hAnsi="Times New Roman"/>
                <w:b/>
                <w:bCs/>
                <w:smallCaps w:val="0"/>
                <w:color w:val="auto"/>
                <w:sz w:val="24"/>
                <w:szCs w:val="24"/>
                <w:highlight w:val="none"/>
              </w:rPr>
              <w:t>环境准入负面清单：是基于生态保护红线、环境质量底线和资源利用上线，以清单方式列出的禁止、</w:t>
            </w:r>
            <w:r>
              <w:rPr>
                <w:rFonts w:hint="eastAsia" w:ascii="Times New Roman" w:hAnsi="Times New Roman"/>
                <w:b/>
                <w:bCs/>
                <w:smallCaps w:val="0"/>
                <w:color w:val="auto"/>
                <w:sz w:val="24"/>
                <w:szCs w:val="24"/>
                <w:highlight w:val="none"/>
                <w:lang w:eastAsia="zh-CN"/>
              </w:rPr>
              <w:t>限值</w:t>
            </w:r>
            <w:r>
              <w:rPr>
                <w:rFonts w:hint="eastAsia" w:ascii="Times New Roman" w:hAnsi="Times New Roman"/>
                <w:b/>
                <w:bCs/>
                <w:smallCaps w:val="0"/>
                <w:color w:val="auto"/>
                <w:sz w:val="24"/>
                <w:szCs w:val="24"/>
                <w:highlight w:val="none"/>
              </w:rPr>
              <w:t>等差别化环境准入条件和要求。要在规划环评清单式管理试点的基础上，从布局选址、资源利用效率、资源配置方式等方面入手，制定环境准入负面清单，充分发挥负面清单对产业发展和项目准入的指导和约束作用。</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bookmarkStart w:id="0" w:name="_Toc346548595"/>
            <w:bookmarkStart w:id="1" w:name="_Toc346208575"/>
            <w:r>
              <w:rPr>
                <w:rFonts w:hint="eastAsia" w:ascii="Times New Roman" w:hAnsi="Times New Roman" w:eastAsia="宋体" w:cs="Times New Roman"/>
                <w:b w:val="0"/>
                <w:bCs/>
                <w:color w:val="auto"/>
                <w:kern w:val="2"/>
                <w:sz w:val="24"/>
                <w:szCs w:val="24"/>
                <w:lang w:val="en-US" w:eastAsia="zh-CN" w:bidi="ar-SA"/>
              </w:rPr>
              <w:t>《魏县禁止投资的项目负面清单》（以下简称《负面清单》）内容： </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第一项：禁止投资国家《产业结构调整指导目录（2019年本）》限制类、淘汰类项目和《河北省新增限制类和淘汰类产业目录（2015年版）》内的项目。</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限制类项目不得新建和扩建，现有企业可以改造升级或等量置换；淘汰类项目不得新建、扩建和改造升级，已有项目必须限期关停。</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第二项：禁止投资《河北省大气污染防治行动计划实施方案》明确要求治理、限制、防治的项目。</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Times New Roman" w:hAnsi="Times New Roman" w:eastAsia="宋体" w:cs="Times New Roman"/>
                <w:b w:val="0"/>
                <w:bCs/>
                <w:color w:val="auto"/>
                <w:kern w:val="2"/>
                <w:sz w:val="24"/>
                <w:szCs w:val="24"/>
                <w:lang w:val="en-US" w:eastAsia="zh-CN" w:bidi="ar-SA"/>
              </w:rPr>
              <w:t>禁止投资钢铁冶炼、水泥、电解铝、平板玻璃、船舶等产能严重过剩行业和炼焦、有色、电石、铁合金等新增产能项目。新、扩、改建项目实行产能等量或减量置换。</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（2）除热电联产外，禁止投资燃煤发电项目，包括项目配套建设的自备燃煤电站。</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第三项：根据魏县产业发展定位和节能减排控制目标，除第一、二项禁止投资项目外，下列项目也不得投资建设：</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（1）钢铁产业。全部禁止投资，包括炼钢、炼铁、热轧、铁合金、电解金属锰，以及焦化、石墨、电石、硅合金、含铬质耐火材料等。</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（2）有色金属及非金属矿物质产业。禁止投资有色金属（含贵金属、再生有色金属）及非金属矿物质的冶炼、分离、提取，以及通过热炉工艺进行的有色金属及非金属矿物质热加工。</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（3）石化化工产业。全部禁止投资。</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（4）医药产业。禁止投资产能严重过剩的大宗化学原料药。</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（5）建材产业。禁止投资水泥、玻璃、陶瓷、粘土砖瓦及烧结砖瓦、石灰及石膏制造、以及使用炉窑加热工艺生产的其他建筑材料。</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（6）机械及装备制造产业。禁止投资铸造（项目配套的中频电炉精密铸件除外）、锻造、不在魏县省级经济开发区内的金属表面处理及热处理加工。</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（7）轻工产业。禁止投资纸浆、机制纸及纸板、皮革鞣制、皮毛鞣制。</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（8）纺织产业。禁止投资印染、化学纤维制造。</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9）房地产开发经营产业。禁止投资容积率小于1.0（含1.0）的住宅项目、单套住房建筑面积超过144平方米的大套型住宅项目；建设建材城、家具城、市场商场、宾馆等大型商业设施项目禁止占用耕地，亦不得通过先行办理城市分批次农用地转用等形式变相占用耕地。</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b w:val="0"/>
                <w:bCs/>
                <w:color w:val="auto"/>
                <w:kern w:val="2"/>
                <w:sz w:val="24"/>
                <w:szCs w:val="24"/>
                <w:lang w:val="en-US" w:eastAsia="zh-CN" w:bidi="ar-SA"/>
              </w:rPr>
              <w:t>（10）社会事业产业。禁止投资高尔夫球场、赛马场；建设公墓、机动车训练场、赛车场、大型游乐设施、主题公园（影视城）、仿古城项目禁止占用耕地，亦不得通过先行办理城市分批次农用地转用等形式变相占用耕地。</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snapToGrid w:val="0"/>
                <w:color w:val="auto"/>
                <w:sz w:val="24"/>
                <w:szCs w:val="24"/>
                <w:lang w:val="en-US" w:eastAsia="zh-CN"/>
              </w:rPr>
            </w:pPr>
            <w:r>
              <w:rPr>
                <w:rFonts w:hint="eastAsia" w:ascii="Times New Roman" w:hAnsi="Times New Roman" w:eastAsia="宋体" w:cs="Times New Roman"/>
                <w:snapToGrid w:val="0"/>
                <w:color w:val="auto"/>
                <w:sz w:val="24"/>
                <w:szCs w:val="24"/>
                <w:lang w:val="en-US" w:eastAsia="zh-CN"/>
              </w:rPr>
              <w:t>第四项：外商投资按照国家外商投资产业指导目录执行。</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472" w:firstLineChars="200"/>
              <w:jc w:val="both"/>
              <w:textAlignment w:val="auto"/>
              <w:rPr>
                <w:rFonts w:hint="eastAsia" w:ascii="Times New Roman" w:hAnsi="Times New Roman" w:eastAsia="宋体" w:cs="Times New Roman"/>
                <w:b w:val="0"/>
                <w:bCs/>
                <w:color w:val="auto"/>
                <w:kern w:val="2"/>
                <w:sz w:val="24"/>
                <w:szCs w:val="24"/>
                <w:lang w:val="en-US" w:eastAsia="zh-CN" w:bidi="ar-SA"/>
              </w:rPr>
            </w:pPr>
            <w:r>
              <w:rPr>
                <w:rFonts w:hint="eastAsia" w:ascii="Times New Roman" w:hAnsi="Times New Roman" w:eastAsia="宋体" w:cs="Times New Roman"/>
                <w:snapToGrid w:val="0"/>
                <w:color w:val="auto"/>
                <w:sz w:val="24"/>
                <w:szCs w:val="24"/>
                <w:lang w:val="en-US" w:eastAsia="zh-CN"/>
              </w:rPr>
              <w:t>经对照该</w:t>
            </w:r>
            <w:r>
              <w:rPr>
                <w:rFonts w:hint="eastAsia" w:ascii="Times New Roman" w:hAnsi="Times New Roman" w:eastAsia="宋体" w:cs="Times New Roman"/>
                <w:b w:val="0"/>
                <w:bCs/>
                <w:color w:val="auto"/>
                <w:kern w:val="2"/>
                <w:sz w:val="24"/>
                <w:szCs w:val="24"/>
                <w:lang w:val="en-US" w:eastAsia="zh-CN" w:bidi="ar-SA"/>
              </w:rPr>
              <w:t>《负面清单》</w:t>
            </w:r>
            <w:r>
              <w:rPr>
                <w:rFonts w:hint="eastAsia" w:ascii="Times New Roman" w:hAnsi="Times New Roman" w:eastAsia="宋体" w:cs="Times New Roman"/>
                <w:snapToGrid w:val="0"/>
                <w:color w:val="auto"/>
                <w:sz w:val="24"/>
                <w:szCs w:val="24"/>
                <w:lang w:val="en-US" w:eastAsia="zh-CN"/>
              </w:rPr>
              <w:t>，</w:t>
            </w:r>
            <w:r>
              <w:rPr>
                <w:rFonts w:hint="eastAsia" w:ascii="Times New Roman" w:hAnsi="Times New Roman" w:eastAsia="宋体" w:cs="Times New Roman"/>
                <w:snapToGrid w:val="0"/>
                <w:color w:val="auto"/>
                <w:sz w:val="24"/>
                <w:szCs w:val="24"/>
                <w:lang w:eastAsia="zh-CN"/>
              </w:rPr>
              <w:t>本项目属</w:t>
            </w:r>
            <w:r>
              <w:rPr>
                <w:rFonts w:hint="eastAsia" w:cs="Times New Roman"/>
                <w:snapToGrid w:val="0"/>
                <w:color w:val="auto"/>
                <w:sz w:val="24"/>
                <w:szCs w:val="24"/>
                <w:lang w:val="en-US" w:eastAsia="zh-CN"/>
              </w:rPr>
              <w:t>医院</w:t>
            </w:r>
            <w:r>
              <w:rPr>
                <w:rFonts w:hint="eastAsia" w:ascii="Times New Roman" w:hAnsi="Times New Roman" w:eastAsia="宋体" w:cs="Times New Roman"/>
                <w:snapToGrid w:val="0"/>
                <w:color w:val="auto"/>
                <w:sz w:val="24"/>
                <w:szCs w:val="24"/>
                <w:lang w:eastAsia="zh-CN"/>
              </w:rPr>
              <w:t>建设项目，</w:t>
            </w:r>
            <w:r>
              <w:rPr>
                <w:bCs/>
                <w:color w:val="auto"/>
                <w:kern w:val="0"/>
                <w:sz w:val="24"/>
                <w:szCs w:val="24"/>
              </w:rPr>
              <w:t>不在</w:t>
            </w:r>
            <w:r>
              <w:rPr>
                <w:rFonts w:hint="default" w:ascii="Times New Roman" w:hAnsi="Times New Roman" w:eastAsia="宋体" w:cs="Times New Roman"/>
                <w:color w:val="auto"/>
                <w:sz w:val="24"/>
                <w:szCs w:val="24"/>
                <w:lang w:eastAsia="zh-CN"/>
              </w:rPr>
              <w:t>魏县</w:t>
            </w:r>
            <w:r>
              <w:rPr>
                <w:rFonts w:hint="eastAsia" w:ascii="Times New Roman" w:hAnsi="Times New Roman" w:eastAsia="宋体" w:cs="Times New Roman"/>
                <w:b w:val="0"/>
                <w:bCs/>
                <w:color w:val="auto"/>
                <w:kern w:val="2"/>
                <w:sz w:val="24"/>
                <w:szCs w:val="24"/>
                <w:lang w:val="en-US" w:eastAsia="zh-CN" w:bidi="ar-SA"/>
              </w:rPr>
              <w:t>《负面清单》</w:t>
            </w:r>
            <w:r>
              <w:rPr>
                <w:bCs/>
                <w:color w:val="auto"/>
                <w:kern w:val="0"/>
                <w:sz w:val="24"/>
                <w:szCs w:val="24"/>
              </w:rPr>
              <w:t>内。</w:t>
            </w:r>
          </w:p>
          <w:bookmarkEnd w:id="0"/>
          <w:bookmarkEnd w:id="1"/>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default"/>
                <w:bCs/>
                <w:color w:val="auto"/>
                <w:kern w:val="0"/>
                <w:sz w:val="24"/>
                <w:szCs w:val="24"/>
              </w:rPr>
            </w:pPr>
          </w:p>
        </w:tc>
      </w:tr>
    </w:tbl>
    <w:p>
      <w:pPr>
        <w:ind w:firstLine="185" w:firstLineChars="67"/>
        <w:rPr>
          <w:rFonts w:eastAsia="黑体"/>
          <w:color w:val="auto"/>
          <w:sz w:val="28"/>
        </w:rPr>
        <w:sectPr>
          <w:footerReference r:id="rId4" w:type="default"/>
          <w:pgSz w:w="11906" w:h="16838"/>
          <w:pgMar w:top="1304" w:right="1701" w:bottom="1418" w:left="1701" w:header="851" w:footer="851" w:gutter="0"/>
          <w:pgNumType w:fmt="decimal" w:start="1"/>
          <w:cols w:space="720" w:num="1"/>
          <w:docGrid w:type="linesAndChars" w:linePitch="380" w:charSpace="-948"/>
        </w:sectPr>
      </w:pPr>
    </w:p>
    <w:p>
      <w:pPr>
        <w:pStyle w:val="18"/>
        <w:jc w:val="center"/>
        <w:rPr>
          <w:rFonts w:hint="default" w:eastAsia="黑体"/>
          <w:b/>
          <w:color w:val="auto"/>
          <w:sz w:val="32"/>
          <w:szCs w:val="32"/>
          <w:lang w:val="en-US" w:eastAsia="zh-CN"/>
        </w:rPr>
      </w:pPr>
      <w:r>
        <w:rPr>
          <w:rFonts w:hint="eastAsia" w:eastAsia="黑体"/>
          <w:b/>
          <w:color w:val="auto"/>
          <w:sz w:val="32"/>
          <w:szCs w:val="32"/>
          <w:lang w:val="en-US" w:eastAsia="zh-CN"/>
        </w:rPr>
        <w:t>二、</w:t>
      </w:r>
      <w:r>
        <w:rPr>
          <w:rFonts w:eastAsia="黑体"/>
          <w:b/>
          <w:color w:val="auto"/>
          <w:sz w:val="32"/>
          <w:szCs w:val="32"/>
        </w:rPr>
        <w:t>建设项目</w:t>
      </w:r>
      <w:r>
        <w:rPr>
          <w:rFonts w:hint="eastAsia" w:eastAsia="黑体"/>
          <w:b/>
          <w:color w:val="auto"/>
          <w:sz w:val="32"/>
          <w:szCs w:val="32"/>
          <w:lang w:val="en-US" w:eastAsia="zh-CN"/>
        </w:rPr>
        <w:t>工程分析</w:t>
      </w:r>
    </w:p>
    <w:tbl>
      <w:tblPr>
        <w:tblStyle w:val="29"/>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17" w:type="dxa"/>
            <w:vAlign w:val="center"/>
          </w:tcPr>
          <w:p>
            <w:pPr>
              <w:pStyle w:val="36"/>
              <w:jc w:val="center"/>
              <w:rPr>
                <w:rFonts w:hint="default" w:eastAsia="宋体"/>
                <w:color w:val="auto"/>
                <w:lang w:val="en-US" w:eastAsia="zh-CN"/>
              </w:rPr>
            </w:pPr>
            <w:r>
              <w:rPr>
                <w:rFonts w:hint="eastAsia"/>
                <w:color w:val="auto"/>
                <w:lang w:val="en-US" w:eastAsia="zh-CN"/>
              </w:rPr>
              <w:t>建设内容</w:t>
            </w:r>
          </w:p>
        </w:tc>
        <w:tc>
          <w:tcPr>
            <w:tcW w:w="8261"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2" w:leftChars="0" w:firstLine="472" w:firstLineChars="0"/>
              <w:textAlignment w:val="auto"/>
              <w:rPr>
                <w:rFonts w:hint="default"/>
                <w:color w:val="auto"/>
                <w:sz w:val="24"/>
                <w:szCs w:val="24"/>
                <w:lang w:val="en-US" w:eastAsia="zh-CN"/>
              </w:rPr>
            </w:pPr>
            <w:r>
              <w:rPr>
                <w:rFonts w:ascii="Times New Roman" w:hAnsiTheme="minorEastAsia" w:eastAsiaTheme="minorEastAsia"/>
                <w:b/>
                <w:color w:val="auto"/>
                <w:sz w:val="24"/>
              </w:rPr>
              <w:t>主要建设内容及规模</w:t>
            </w:r>
            <w:r>
              <w:rPr>
                <w:rFonts w:hint="eastAsia" w:hAnsiTheme="minorEastAsia" w:eastAsiaTheme="minorEastAsia"/>
                <w:b/>
                <w:color w:val="auto"/>
                <w:sz w:val="24"/>
                <w:lang w:eastAsia="zh-CN"/>
              </w:rPr>
              <w:t>：</w:t>
            </w:r>
            <w:r>
              <w:rPr>
                <w:rFonts w:hint="eastAsia" w:hAnsiTheme="minorEastAsia" w:eastAsiaTheme="minorEastAsia"/>
                <w:b w:val="0"/>
                <w:bCs/>
                <w:color w:val="auto"/>
                <w:sz w:val="24"/>
                <w:lang w:val="en-US" w:eastAsia="zh-CN"/>
              </w:rPr>
              <w:t>项目占地面积20259.94m</w:t>
            </w:r>
            <w:r>
              <w:rPr>
                <w:rFonts w:hint="eastAsia" w:hAnsiTheme="minorEastAsia" w:eastAsiaTheme="minorEastAsia"/>
                <w:b w:val="0"/>
                <w:bCs/>
                <w:color w:val="auto"/>
                <w:sz w:val="24"/>
                <w:vertAlign w:val="superscript"/>
                <w:lang w:val="en-US" w:eastAsia="zh-CN"/>
              </w:rPr>
              <w:t>2</w:t>
            </w:r>
            <w:r>
              <w:rPr>
                <w:rFonts w:hint="eastAsia" w:hAnsiTheme="minorEastAsia" w:eastAsiaTheme="minorEastAsia"/>
                <w:b w:val="0"/>
                <w:bCs/>
                <w:color w:val="auto"/>
                <w:sz w:val="24"/>
                <w:lang w:val="en-US" w:eastAsia="zh-CN"/>
              </w:rPr>
              <w:t>，总建筑面积30774m</w:t>
            </w:r>
            <w:r>
              <w:rPr>
                <w:rFonts w:hint="eastAsia" w:hAnsiTheme="minorEastAsia" w:eastAsiaTheme="minorEastAsia"/>
                <w:b w:val="0"/>
                <w:bCs/>
                <w:color w:val="auto"/>
                <w:sz w:val="24"/>
                <w:vertAlign w:val="superscript"/>
                <w:lang w:val="en-US" w:eastAsia="zh-CN"/>
              </w:rPr>
              <w:t>2</w:t>
            </w:r>
            <w:r>
              <w:rPr>
                <w:rFonts w:hint="eastAsia" w:hAnsiTheme="minorEastAsia" w:eastAsiaTheme="minorEastAsia"/>
                <w:b w:val="0"/>
                <w:bCs/>
                <w:color w:val="auto"/>
                <w:sz w:val="24"/>
                <w:lang w:val="en-US" w:eastAsia="zh-CN"/>
              </w:rPr>
              <w:t>，主要建设1座门诊楼、1座医技楼、1座外科病房楼、1座内科病房楼、1座综合楼及其他辅助工程，共设床位460张。</w:t>
            </w:r>
            <w:r>
              <w:rPr>
                <w:rFonts w:hAnsi="宋体" w:eastAsia="宋体"/>
                <w:color w:val="auto"/>
                <w:sz w:val="24"/>
                <w:szCs w:val="24"/>
              </w:rPr>
              <w:t>年门诊接诊量约为</w:t>
            </w:r>
            <w:r>
              <w:rPr>
                <w:rFonts w:hint="eastAsia" w:eastAsia="宋体"/>
                <w:color w:val="auto"/>
                <w:sz w:val="24"/>
                <w:szCs w:val="24"/>
                <w:lang w:val="en-US" w:eastAsia="zh-CN"/>
              </w:rPr>
              <w:t>92</w:t>
            </w:r>
            <w:r>
              <w:rPr>
                <w:rFonts w:eastAsia="宋体"/>
                <w:color w:val="auto"/>
                <w:sz w:val="24"/>
                <w:szCs w:val="24"/>
              </w:rPr>
              <w:t>000</w:t>
            </w:r>
            <w:r>
              <w:rPr>
                <w:rFonts w:hAnsi="宋体" w:eastAsia="宋体"/>
                <w:color w:val="auto"/>
                <w:sz w:val="24"/>
                <w:szCs w:val="24"/>
              </w:rPr>
              <w:t>人次</w:t>
            </w:r>
            <w:r>
              <w:rPr>
                <w:rFonts w:eastAsia="宋体"/>
                <w:color w:val="auto"/>
                <w:sz w:val="24"/>
                <w:szCs w:val="24"/>
              </w:rPr>
              <w:t>/</w:t>
            </w:r>
            <w:r>
              <w:rPr>
                <w:rFonts w:hAnsi="宋体" w:eastAsia="宋体"/>
                <w:color w:val="auto"/>
                <w:sz w:val="24"/>
                <w:szCs w:val="24"/>
              </w:rPr>
              <w:t>年，年住院量为</w:t>
            </w:r>
            <w:r>
              <w:rPr>
                <w:rFonts w:hint="eastAsia" w:eastAsia="宋体"/>
                <w:color w:val="auto"/>
                <w:sz w:val="24"/>
                <w:szCs w:val="24"/>
                <w:lang w:val="en-US" w:eastAsia="zh-CN"/>
              </w:rPr>
              <w:t>92</w:t>
            </w:r>
            <w:r>
              <w:rPr>
                <w:rFonts w:eastAsia="宋体"/>
                <w:color w:val="auto"/>
                <w:sz w:val="24"/>
                <w:szCs w:val="24"/>
              </w:rPr>
              <w:t>00</w:t>
            </w:r>
            <w:r>
              <w:rPr>
                <w:rFonts w:hAnsi="宋体" w:eastAsia="宋体"/>
                <w:color w:val="auto"/>
                <w:sz w:val="24"/>
                <w:szCs w:val="24"/>
              </w:rPr>
              <w:t>人次</w:t>
            </w:r>
            <w:r>
              <w:rPr>
                <w:rFonts w:hint="default" w:ascii="Times New Roman" w:hAnsi="Times New Roman" w:eastAsia="宋体" w:cs="Times New Roman"/>
                <w:bCs/>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textAlignment w:val="auto"/>
              <w:rPr>
                <w:rFonts w:hint="default"/>
                <w:color w:val="auto"/>
                <w:sz w:val="24"/>
                <w:szCs w:val="24"/>
                <w:lang w:val="en-US" w:eastAsia="zh-CN"/>
              </w:rPr>
            </w:pPr>
            <w:r>
              <w:rPr>
                <w:rFonts w:hint="eastAsia"/>
                <w:color w:val="auto"/>
                <w:sz w:val="24"/>
                <w:szCs w:val="24"/>
                <w:lang w:val="en-US" w:eastAsia="zh-CN"/>
              </w:rPr>
              <w:t>本项目为</w:t>
            </w:r>
            <w:r>
              <w:rPr>
                <w:rFonts w:hint="eastAsia" w:hAnsi="宋体"/>
                <w:bCs/>
                <w:color w:val="auto"/>
                <w:sz w:val="24"/>
                <w:lang w:eastAsia="zh-CN"/>
              </w:rPr>
              <w:t>二级甲等综合性县级医院，</w:t>
            </w:r>
            <w:r>
              <w:rPr>
                <w:rFonts w:hint="eastAsia"/>
                <w:color w:val="auto"/>
                <w:sz w:val="24"/>
                <w:szCs w:val="24"/>
                <w:lang w:val="en-US" w:eastAsia="zh-CN"/>
              </w:rPr>
              <w:t>不涉及传染</w:t>
            </w:r>
            <w:r>
              <w:rPr>
                <w:rFonts w:hint="eastAsia" w:hAnsiTheme="minorEastAsia" w:eastAsiaTheme="minorEastAsia"/>
                <w:b w:val="0"/>
                <w:bCs/>
                <w:color w:val="auto"/>
                <w:sz w:val="24"/>
                <w:szCs w:val="24"/>
                <w:lang w:val="en-US" w:eastAsia="zh-CN"/>
              </w:rPr>
              <w:t>病、结核病的治疗。另外，本项目涉及辐射影响的设备委托具有辐射环境影响评价资质的单位进行专项评价，不在本报告评价范围内。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textAlignment w:val="auto"/>
              <w:rPr>
                <w:rFonts w:ascii="Times New Roman" w:hAnsi="Times New Roman" w:eastAsiaTheme="minorEastAsia"/>
                <w:bCs/>
                <w:color w:val="auto"/>
                <w:sz w:val="24"/>
              </w:rPr>
            </w:pPr>
            <w:r>
              <w:rPr>
                <w:rFonts w:hint="eastAsia" w:hAnsiTheme="minorEastAsia" w:eastAsiaTheme="minorEastAsia"/>
                <w:bCs/>
                <w:color w:val="auto"/>
                <w:sz w:val="24"/>
                <w:lang w:val="en-US" w:eastAsia="zh-CN"/>
              </w:rPr>
              <w:t>本</w:t>
            </w:r>
            <w:r>
              <w:rPr>
                <w:rFonts w:ascii="Times New Roman" w:hAnsiTheme="minorEastAsia" w:eastAsiaTheme="minorEastAsia"/>
                <w:bCs/>
                <w:color w:val="auto"/>
                <w:sz w:val="24"/>
              </w:rPr>
              <w:t>项目主要建设内容见表</w:t>
            </w:r>
            <w:r>
              <w:rPr>
                <w:rFonts w:ascii="Times New Roman" w:hAnsi="Times New Roman" w:eastAsiaTheme="minorEastAsia"/>
                <w:bCs/>
                <w:color w:val="auto"/>
                <w:sz w:val="24"/>
              </w:rPr>
              <w:t>1</w:t>
            </w:r>
            <w:r>
              <w:rPr>
                <w:rFonts w:hint="eastAsia" w:ascii="Times New Roman" w:hAnsi="Times New Roman" w:eastAsiaTheme="minorEastAsia"/>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ascii="Times New Roman" w:hAnsiTheme="minorEastAsia" w:eastAsiaTheme="minorEastAsia"/>
                <w:b/>
                <w:color w:val="auto"/>
                <w:sz w:val="24"/>
              </w:rPr>
            </w:pPr>
            <w:r>
              <w:rPr>
                <w:rFonts w:ascii="Times New Roman" w:hAnsiTheme="minorEastAsia" w:eastAsiaTheme="minorEastAsia"/>
                <w:b/>
                <w:color w:val="auto"/>
                <w:sz w:val="24"/>
              </w:rPr>
              <w:t>表</w:t>
            </w:r>
            <w:r>
              <w:rPr>
                <w:rFonts w:ascii="Times New Roman" w:hAnsi="Times New Roman" w:eastAsiaTheme="minorEastAsia"/>
                <w:b/>
                <w:color w:val="auto"/>
                <w:sz w:val="24"/>
              </w:rPr>
              <w:t xml:space="preserve">1  </w:t>
            </w:r>
            <w:r>
              <w:rPr>
                <w:rFonts w:ascii="Times New Roman" w:hAnsiTheme="minorEastAsia" w:eastAsiaTheme="minorEastAsia"/>
                <w:b/>
                <w:color w:val="auto"/>
                <w:sz w:val="24"/>
              </w:rPr>
              <w:t>主要建设内容一览表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97"/>
              <w:gridCol w:w="58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2" w:type="pct"/>
                  <w:tcBorders>
                    <w:tl2br w:val="nil"/>
                    <w:tr2bl w:val="nil"/>
                  </w:tcBorders>
                  <w:noWrap w:val="0"/>
                  <w:vAlign w:val="center"/>
                </w:tcPr>
                <w:p>
                  <w:pPr>
                    <w:adjustRightInd w:val="0"/>
                    <w:snapToGrid w:val="0"/>
                    <w:spacing w:line="320" w:lineRule="exact"/>
                    <w:jc w:val="center"/>
                    <w:rPr>
                      <w:rFonts w:hAnsi="宋体" w:eastAsia="宋体"/>
                      <w:snapToGrid w:val="0"/>
                      <w:color w:val="auto"/>
                      <w:kern w:val="0"/>
                      <w:szCs w:val="21"/>
                    </w:rPr>
                  </w:pPr>
                  <w:r>
                    <w:rPr>
                      <w:rFonts w:hAnsi="宋体" w:eastAsia="宋体"/>
                      <w:snapToGrid w:val="0"/>
                      <w:color w:val="auto"/>
                      <w:kern w:val="0"/>
                      <w:szCs w:val="21"/>
                    </w:rPr>
                    <w:t>工程</w:t>
                  </w:r>
                </w:p>
                <w:p>
                  <w:pPr>
                    <w:adjustRightInd w:val="0"/>
                    <w:snapToGrid w:val="0"/>
                    <w:spacing w:line="320" w:lineRule="exact"/>
                    <w:jc w:val="center"/>
                    <w:rPr>
                      <w:rFonts w:eastAsia="宋体"/>
                      <w:snapToGrid w:val="0"/>
                      <w:color w:val="auto"/>
                      <w:kern w:val="0"/>
                      <w:szCs w:val="21"/>
                    </w:rPr>
                  </w:pPr>
                  <w:r>
                    <w:rPr>
                      <w:rFonts w:hAnsi="宋体" w:eastAsia="宋体"/>
                      <w:snapToGrid w:val="0"/>
                      <w:color w:val="auto"/>
                      <w:kern w:val="0"/>
                      <w:szCs w:val="21"/>
                    </w:rPr>
                    <w:t>分类</w:t>
                  </w:r>
                </w:p>
              </w:tc>
              <w:tc>
                <w:tcPr>
                  <w:tcW w:w="4467" w:type="pct"/>
                  <w:gridSpan w:val="2"/>
                  <w:tcBorders>
                    <w:tl2br w:val="nil"/>
                    <w:tr2bl w:val="nil"/>
                  </w:tcBorders>
                  <w:noWrap w:val="0"/>
                  <w:vAlign w:val="center"/>
                </w:tcPr>
                <w:p>
                  <w:pPr>
                    <w:adjustRightInd w:val="0"/>
                    <w:snapToGrid w:val="0"/>
                    <w:spacing w:line="320" w:lineRule="exact"/>
                    <w:jc w:val="center"/>
                    <w:rPr>
                      <w:rFonts w:eastAsia="宋体"/>
                      <w:snapToGrid w:val="0"/>
                      <w:color w:val="auto"/>
                      <w:kern w:val="0"/>
                      <w:szCs w:val="21"/>
                    </w:rPr>
                  </w:pPr>
                  <w:r>
                    <w:rPr>
                      <w:rFonts w:hAnsi="宋体" w:eastAsia="宋体"/>
                      <w:snapToGrid w:val="0"/>
                      <w:color w:val="auto"/>
                      <w:kern w:val="0"/>
                      <w:szCs w:val="21"/>
                    </w:rPr>
                    <w:t>建设内容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32" w:type="pct"/>
                  <w:vMerge w:val="restar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Ansi="宋体" w:eastAsia="宋体"/>
                      <w:color w:val="auto"/>
                      <w:kern w:val="0"/>
                      <w:szCs w:val="21"/>
                    </w:rPr>
                    <w:t>主体</w:t>
                  </w:r>
                </w:p>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工程</w:t>
                  </w:r>
                  <w:r>
                    <w:rPr>
                      <w:rFonts w:eastAsia="宋体"/>
                      <w:color w:val="auto"/>
                      <w:kern w:val="0"/>
                      <w:szCs w:val="21"/>
                    </w:rPr>
                    <w:t xml:space="preserve"> </w:t>
                  </w: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门诊楼</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hint="eastAsia" w:eastAsia="宋体"/>
                      <w:color w:val="auto"/>
                      <w:kern w:val="0"/>
                      <w:szCs w:val="21"/>
                      <w:lang w:val="en-US" w:eastAsia="zh-CN"/>
                    </w:rPr>
                    <w:t>4</w:t>
                  </w:r>
                  <w:r>
                    <w:rPr>
                      <w:rFonts w:hAnsi="宋体" w:eastAsia="宋体"/>
                      <w:color w:val="auto"/>
                      <w:kern w:val="0"/>
                      <w:szCs w:val="21"/>
                    </w:rPr>
                    <w:t>层，</w:t>
                  </w:r>
                  <w:r>
                    <w:rPr>
                      <w:rFonts w:hint="eastAsia" w:hAnsi="宋体" w:eastAsia="宋体"/>
                      <w:color w:val="auto"/>
                      <w:kern w:val="0"/>
                      <w:szCs w:val="21"/>
                      <w:lang w:val="en-US" w:eastAsia="zh-CN"/>
                    </w:rPr>
                    <w:t>占地面积：1181.5</w:t>
                  </w:r>
                  <w:r>
                    <w:rPr>
                      <w:rFonts w:eastAsia="宋体"/>
                      <w:color w:val="auto"/>
                      <w:szCs w:val="21"/>
                    </w:rPr>
                    <w:t>m</w:t>
                  </w:r>
                  <w:r>
                    <w:rPr>
                      <w:rFonts w:eastAsia="宋体"/>
                      <w:color w:val="auto"/>
                      <w:szCs w:val="21"/>
                      <w:vertAlign w:val="superscript"/>
                    </w:rPr>
                    <w:t>2</w:t>
                  </w:r>
                  <w:r>
                    <w:rPr>
                      <w:rFonts w:hint="eastAsia" w:hAnsi="宋体" w:eastAsia="宋体"/>
                      <w:color w:val="auto"/>
                      <w:kern w:val="0"/>
                      <w:szCs w:val="21"/>
                      <w:lang w:val="en-US" w:eastAsia="zh-CN"/>
                    </w:rPr>
                    <w:t>，</w:t>
                  </w:r>
                  <w:r>
                    <w:rPr>
                      <w:rFonts w:hAnsi="宋体" w:eastAsia="宋体"/>
                      <w:color w:val="auto"/>
                      <w:kern w:val="0"/>
                      <w:szCs w:val="21"/>
                    </w:rPr>
                    <w:t>建筑面积</w:t>
                  </w:r>
                  <w:r>
                    <w:rPr>
                      <w:rFonts w:eastAsia="宋体"/>
                      <w:color w:val="auto"/>
                      <w:kern w:val="0"/>
                      <w:szCs w:val="21"/>
                    </w:rPr>
                    <w:t>4</w:t>
                  </w:r>
                  <w:r>
                    <w:rPr>
                      <w:rFonts w:hint="eastAsia" w:eastAsia="宋体"/>
                      <w:color w:val="auto"/>
                      <w:kern w:val="0"/>
                      <w:szCs w:val="21"/>
                      <w:lang w:val="en-US" w:eastAsia="zh-CN"/>
                    </w:rPr>
                    <w:t>726</w:t>
                  </w:r>
                  <w:r>
                    <w:rPr>
                      <w:rFonts w:eastAsia="宋体"/>
                      <w:color w:val="auto"/>
                      <w:szCs w:val="21"/>
                    </w:rPr>
                    <w:t xml:space="preserve"> 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int="eastAsia" w:hAnsi="宋体" w:eastAsia="宋体"/>
                      <w:color w:val="auto"/>
                      <w:kern w:val="0"/>
                      <w:szCs w:val="21"/>
                      <w:lang w:val="en-US" w:eastAsia="zh-CN"/>
                    </w:rPr>
                    <w:t>内科</w:t>
                  </w:r>
                  <w:r>
                    <w:rPr>
                      <w:rFonts w:hint="eastAsia" w:eastAsiaTheme="minorEastAsia"/>
                      <w:color w:val="auto"/>
                      <w:szCs w:val="21"/>
                    </w:rPr>
                    <w:t>病房</w:t>
                  </w:r>
                  <w:r>
                    <w:rPr>
                      <w:rFonts w:hint="eastAsia" w:hAnsi="宋体" w:eastAsia="宋体"/>
                      <w:color w:val="auto"/>
                      <w:kern w:val="0"/>
                      <w:szCs w:val="21"/>
                      <w:lang w:val="en-US" w:eastAsia="zh-CN"/>
                    </w:rPr>
                    <w:t>楼</w:t>
                  </w:r>
                </w:p>
              </w:tc>
              <w:tc>
                <w:tcPr>
                  <w:tcW w:w="3660" w:type="pct"/>
                  <w:tcBorders>
                    <w:tl2br w:val="nil"/>
                    <w:tr2bl w:val="nil"/>
                  </w:tcBorders>
                  <w:noWrap w:val="0"/>
                  <w:vAlign w:val="center"/>
                </w:tcPr>
                <w:p>
                  <w:pPr>
                    <w:autoSpaceDE w:val="0"/>
                    <w:autoSpaceDN w:val="0"/>
                    <w:adjustRightInd w:val="0"/>
                    <w:spacing w:line="320" w:lineRule="exact"/>
                    <w:jc w:val="both"/>
                    <w:rPr>
                      <w:rFonts w:hint="eastAsia" w:eastAsia="宋体"/>
                      <w:color w:val="auto"/>
                      <w:kern w:val="0"/>
                      <w:szCs w:val="21"/>
                      <w:lang w:val="en-US" w:eastAsia="zh-CN"/>
                    </w:rPr>
                  </w:pPr>
                  <w:r>
                    <w:rPr>
                      <w:rFonts w:hint="eastAsia" w:eastAsia="宋体"/>
                      <w:color w:val="auto"/>
                      <w:kern w:val="0"/>
                      <w:szCs w:val="21"/>
                      <w:lang w:val="en-US" w:eastAsia="zh-CN"/>
                    </w:rPr>
                    <w:t>4</w:t>
                  </w:r>
                  <w:r>
                    <w:rPr>
                      <w:rFonts w:hAnsi="宋体" w:eastAsia="宋体"/>
                      <w:color w:val="auto"/>
                      <w:kern w:val="0"/>
                      <w:szCs w:val="21"/>
                    </w:rPr>
                    <w:t>层，</w:t>
                  </w:r>
                  <w:r>
                    <w:rPr>
                      <w:rFonts w:hint="eastAsia" w:hAnsi="宋体" w:eastAsia="宋体"/>
                      <w:color w:val="auto"/>
                      <w:kern w:val="0"/>
                      <w:szCs w:val="21"/>
                      <w:lang w:val="en-US" w:eastAsia="zh-CN"/>
                    </w:rPr>
                    <w:t>占地面积：1218.5</w:t>
                  </w:r>
                  <w:r>
                    <w:rPr>
                      <w:rFonts w:eastAsia="宋体"/>
                      <w:color w:val="auto"/>
                      <w:szCs w:val="21"/>
                    </w:rPr>
                    <w:t>m</w:t>
                  </w:r>
                  <w:r>
                    <w:rPr>
                      <w:rFonts w:eastAsia="宋体"/>
                      <w:color w:val="auto"/>
                      <w:szCs w:val="21"/>
                      <w:vertAlign w:val="superscript"/>
                    </w:rPr>
                    <w:t>2</w:t>
                  </w:r>
                  <w:r>
                    <w:rPr>
                      <w:rFonts w:hint="eastAsia" w:hAnsi="宋体" w:eastAsia="宋体"/>
                      <w:color w:val="auto"/>
                      <w:kern w:val="0"/>
                      <w:szCs w:val="21"/>
                      <w:lang w:val="en-US" w:eastAsia="zh-CN"/>
                    </w:rPr>
                    <w:t>，</w:t>
                  </w:r>
                  <w:r>
                    <w:rPr>
                      <w:rFonts w:hAnsi="宋体" w:eastAsia="宋体"/>
                      <w:color w:val="auto"/>
                      <w:kern w:val="0"/>
                      <w:szCs w:val="21"/>
                    </w:rPr>
                    <w:t>建筑面积</w:t>
                  </w:r>
                  <w:r>
                    <w:rPr>
                      <w:rFonts w:eastAsia="宋体"/>
                      <w:color w:val="auto"/>
                      <w:kern w:val="0"/>
                      <w:szCs w:val="21"/>
                    </w:rPr>
                    <w:t>4</w:t>
                  </w:r>
                  <w:r>
                    <w:rPr>
                      <w:rFonts w:hint="eastAsia" w:eastAsia="宋体"/>
                      <w:color w:val="auto"/>
                      <w:kern w:val="0"/>
                      <w:szCs w:val="21"/>
                      <w:lang w:val="en-US" w:eastAsia="zh-CN"/>
                    </w:rPr>
                    <w:t>874</w:t>
                  </w:r>
                  <w:r>
                    <w:rPr>
                      <w:rFonts w:eastAsia="宋体"/>
                      <w:color w:val="auto"/>
                      <w:szCs w:val="21"/>
                    </w:rPr>
                    <w:t xml:space="preserve"> 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int="eastAsia" w:hAnsi="宋体" w:eastAsia="宋体"/>
                      <w:color w:val="auto"/>
                      <w:kern w:val="0"/>
                      <w:szCs w:val="21"/>
                      <w:lang w:val="en-US" w:eastAsia="zh-CN"/>
                    </w:rPr>
                    <w:t>外科</w:t>
                  </w:r>
                  <w:r>
                    <w:rPr>
                      <w:rFonts w:hint="eastAsia" w:eastAsiaTheme="minorEastAsia"/>
                      <w:color w:val="auto"/>
                      <w:szCs w:val="21"/>
                    </w:rPr>
                    <w:t>病房</w:t>
                  </w:r>
                  <w:r>
                    <w:rPr>
                      <w:rFonts w:hint="eastAsia" w:hAnsi="宋体" w:eastAsia="宋体"/>
                      <w:color w:val="auto"/>
                      <w:kern w:val="0"/>
                      <w:szCs w:val="21"/>
                      <w:lang w:val="en-US" w:eastAsia="zh-CN"/>
                    </w:rPr>
                    <w:t>楼</w:t>
                  </w:r>
                </w:p>
              </w:tc>
              <w:tc>
                <w:tcPr>
                  <w:tcW w:w="3660" w:type="pct"/>
                  <w:tcBorders>
                    <w:tl2br w:val="nil"/>
                    <w:tr2bl w:val="nil"/>
                  </w:tcBorders>
                  <w:noWrap w:val="0"/>
                  <w:vAlign w:val="center"/>
                </w:tcPr>
                <w:p>
                  <w:pPr>
                    <w:autoSpaceDE w:val="0"/>
                    <w:autoSpaceDN w:val="0"/>
                    <w:adjustRightInd w:val="0"/>
                    <w:spacing w:line="320" w:lineRule="exact"/>
                    <w:jc w:val="both"/>
                    <w:rPr>
                      <w:rFonts w:hint="eastAsia" w:eastAsia="宋体"/>
                      <w:color w:val="auto"/>
                      <w:kern w:val="0"/>
                      <w:szCs w:val="21"/>
                      <w:lang w:val="en-US" w:eastAsia="zh-CN"/>
                    </w:rPr>
                  </w:pPr>
                  <w:r>
                    <w:rPr>
                      <w:rFonts w:hint="eastAsia" w:eastAsia="宋体"/>
                      <w:color w:val="auto"/>
                      <w:kern w:val="0"/>
                      <w:szCs w:val="21"/>
                      <w:lang w:val="en-US" w:eastAsia="zh-CN"/>
                    </w:rPr>
                    <w:t>8</w:t>
                  </w:r>
                  <w:r>
                    <w:rPr>
                      <w:rFonts w:hAnsi="宋体" w:eastAsia="宋体"/>
                      <w:color w:val="auto"/>
                      <w:kern w:val="0"/>
                      <w:szCs w:val="21"/>
                    </w:rPr>
                    <w:t>层，</w:t>
                  </w:r>
                  <w:r>
                    <w:rPr>
                      <w:rFonts w:hint="eastAsia" w:hAnsi="宋体" w:eastAsia="宋体"/>
                      <w:color w:val="auto"/>
                      <w:kern w:val="0"/>
                      <w:szCs w:val="21"/>
                      <w:lang w:val="en-US" w:eastAsia="zh-CN"/>
                    </w:rPr>
                    <w:t>地下一层，占地面积：1010.7</w:t>
                  </w:r>
                  <w:r>
                    <w:rPr>
                      <w:rFonts w:eastAsia="宋体"/>
                      <w:color w:val="auto"/>
                      <w:szCs w:val="21"/>
                    </w:rPr>
                    <w:t>m</w:t>
                  </w:r>
                  <w:r>
                    <w:rPr>
                      <w:rFonts w:eastAsia="宋体"/>
                      <w:color w:val="auto"/>
                      <w:szCs w:val="21"/>
                      <w:vertAlign w:val="superscript"/>
                    </w:rPr>
                    <w:t>2</w:t>
                  </w:r>
                  <w:r>
                    <w:rPr>
                      <w:rFonts w:hint="eastAsia" w:hAnsi="宋体" w:eastAsia="宋体"/>
                      <w:color w:val="auto"/>
                      <w:kern w:val="0"/>
                      <w:szCs w:val="21"/>
                      <w:lang w:val="en-US" w:eastAsia="zh-CN"/>
                    </w:rPr>
                    <w:t>，</w:t>
                  </w:r>
                  <w:r>
                    <w:rPr>
                      <w:rFonts w:hAnsi="宋体" w:eastAsia="宋体"/>
                      <w:color w:val="auto"/>
                      <w:kern w:val="0"/>
                      <w:szCs w:val="21"/>
                    </w:rPr>
                    <w:t>建筑面积</w:t>
                  </w:r>
                  <w:r>
                    <w:rPr>
                      <w:rFonts w:hint="eastAsia" w:eastAsia="宋体"/>
                      <w:color w:val="auto"/>
                      <w:kern w:val="0"/>
                      <w:szCs w:val="21"/>
                      <w:lang w:val="en-US" w:eastAsia="zh-CN"/>
                    </w:rPr>
                    <w:t>9096</w:t>
                  </w:r>
                  <w:r>
                    <w:rPr>
                      <w:rFonts w:eastAsia="宋体"/>
                      <w:color w:val="auto"/>
                      <w:szCs w:val="21"/>
                    </w:rPr>
                    <w:t xml:space="preserve"> 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int="eastAsia" w:hAnsi="宋体" w:eastAsia="宋体"/>
                      <w:color w:val="auto"/>
                      <w:kern w:val="0"/>
                      <w:szCs w:val="21"/>
                      <w:lang w:val="en-US" w:eastAsia="zh-CN"/>
                    </w:rPr>
                    <w:t>医技楼</w:t>
                  </w:r>
                </w:p>
              </w:tc>
              <w:tc>
                <w:tcPr>
                  <w:tcW w:w="3660" w:type="pct"/>
                  <w:tcBorders>
                    <w:tl2br w:val="nil"/>
                    <w:tr2bl w:val="nil"/>
                  </w:tcBorders>
                  <w:noWrap w:val="0"/>
                  <w:vAlign w:val="center"/>
                </w:tcPr>
                <w:p>
                  <w:pPr>
                    <w:autoSpaceDE w:val="0"/>
                    <w:autoSpaceDN w:val="0"/>
                    <w:adjustRightInd w:val="0"/>
                    <w:spacing w:line="320" w:lineRule="exact"/>
                    <w:jc w:val="both"/>
                    <w:rPr>
                      <w:rFonts w:hint="eastAsia" w:eastAsia="宋体"/>
                      <w:color w:val="auto"/>
                      <w:kern w:val="0"/>
                      <w:szCs w:val="21"/>
                      <w:lang w:val="en-US" w:eastAsia="zh-CN"/>
                    </w:rPr>
                  </w:pPr>
                  <w:r>
                    <w:rPr>
                      <w:rFonts w:hint="eastAsia" w:eastAsia="宋体"/>
                      <w:color w:val="auto"/>
                      <w:kern w:val="0"/>
                      <w:szCs w:val="21"/>
                      <w:lang w:val="en-US" w:eastAsia="zh-CN"/>
                    </w:rPr>
                    <w:t>6</w:t>
                  </w:r>
                  <w:r>
                    <w:rPr>
                      <w:rFonts w:hAnsi="宋体" w:eastAsia="宋体"/>
                      <w:color w:val="auto"/>
                      <w:kern w:val="0"/>
                      <w:szCs w:val="21"/>
                    </w:rPr>
                    <w:t>层，</w:t>
                  </w:r>
                  <w:r>
                    <w:rPr>
                      <w:rFonts w:hint="eastAsia" w:hAnsi="宋体" w:eastAsia="宋体"/>
                      <w:color w:val="auto"/>
                      <w:kern w:val="0"/>
                      <w:szCs w:val="21"/>
                      <w:lang w:val="en-US" w:eastAsia="zh-CN"/>
                    </w:rPr>
                    <w:t>占地面积：850</w:t>
                  </w:r>
                  <w:r>
                    <w:rPr>
                      <w:rFonts w:eastAsia="宋体"/>
                      <w:color w:val="auto"/>
                      <w:szCs w:val="21"/>
                    </w:rPr>
                    <w:t>m</w:t>
                  </w:r>
                  <w:r>
                    <w:rPr>
                      <w:rFonts w:eastAsia="宋体"/>
                      <w:color w:val="auto"/>
                      <w:szCs w:val="21"/>
                      <w:vertAlign w:val="superscript"/>
                    </w:rPr>
                    <w:t>2</w:t>
                  </w:r>
                  <w:r>
                    <w:rPr>
                      <w:rFonts w:hint="eastAsia" w:hAnsi="宋体" w:eastAsia="宋体"/>
                      <w:color w:val="auto"/>
                      <w:kern w:val="0"/>
                      <w:szCs w:val="21"/>
                      <w:lang w:val="en-US" w:eastAsia="zh-CN"/>
                    </w:rPr>
                    <w:t>，</w:t>
                  </w:r>
                  <w:r>
                    <w:rPr>
                      <w:rFonts w:hAnsi="宋体" w:eastAsia="宋体"/>
                      <w:color w:val="auto"/>
                      <w:kern w:val="0"/>
                      <w:szCs w:val="21"/>
                    </w:rPr>
                    <w:t>建筑面积</w:t>
                  </w:r>
                  <w:r>
                    <w:rPr>
                      <w:rFonts w:hint="eastAsia" w:eastAsia="宋体"/>
                      <w:color w:val="auto"/>
                      <w:kern w:val="0"/>
                      <w:szCs w:val="21"/>
                      <w:lang w:val="en-US" w:eastAsia="zh-CN"/>
                    </w:rPr>
                    <w:t>5100</w:t>
                  </w:r>
                  <w:r>
                    <w:rPr>
                      <w:rFonts w:eastAsia="宋体"/>
                      <w:color w:val="auto"/>
                      <w:szCs w:val="21"/>
                    </w:rPr>
                    <w:t xml:space="preserve"> 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int="eastAsia" w:hAnsi="宋体" w:eastAsia="宋体"/>
                      <w:color w:val="auto"/>
                      <w:kern w:val="0"/>
                      <w:szCs w:val="21"/>
                      <w:lang w:val="en-US" w:eastAsia="zh-CN"/>
                    </w:rPr>
                    <w:t>综合楼</w:t>
                  </w:r>
                </w:p>
              </w:tc>
              <w:tc>
                <w:tcPr>
                  <w:tcW w:w="3660" w:type="pct"/>
                  <w:tcBorders>
                    <w:tl2br w:val="nil"/>
                    <w:tr2bl w:val="nil"/>
                  </w:tcBorders>
                  <w:noWrap w:val="0"/>
                  <w:vAlign w:val="center"/>
                </w:tcPr>
                <w:p>
                  <w:pPr>
                    <w:autoSpaceDE w:val="0"/>
                    <w:autoSpaceDN w:val="0"/>
                    <w:adjustRightInd w:val="0"/>
                    <w:spacing w:line="320" w:lineRule="exact"/>
                    <w:jc w:val="both"/>
                    <w:rPr>
                      <w:rFonts w:hint="eastAsia" w:eastAsia="宋体"/>
                      <w:color w:val="auto"/>
                      <w:kern w:val="0"/>
                      <w:szCs w:val="21"/>
                      <w:lang w:val="en-US" w:eastAsia="zh-CN"/>
                    </w:rPr>
                  </w:pPr>
                  <w:r>
                    <w:rPr>
                      <w:rFonts w:hint="eastAsia" w:eastAsia="宋体"/>
                      <w:color w:val="auto"/>
                      <w:kern w:val="0"/>
                      <w:szCs w:val="21"/>
                      <w:lang w:val="en-US" w:eastAsia="zh-CN"/>
                    </w:rPr>
                    <w:t>3</w:t>
                  </w:r>
                  <w:r>
                    <w:rPr>
                      <w:rFonts w:hAnsi="宋体" w:eastAsia="宋体"/>
                      <w:color w:val="auto"/>
                      <w:kern w:val="0"/>
                      <w:szCs w:val="21"/>
                    </w:rPr>
                    <w:t>层，</w:t>
                  </w:r>
                  <w:r>
                    <w:rPr>
                      <w:rFonts w:hint="eastAsia" w:hAnsi="宋体" w:eastAsia="宋体"/>
                      <w:color w:val="auto"/>
                      <w:kern w:val="0"/>
                      <w:szCs w:val="21"/>
                      <w:lang w:val="en-US" w:eastAsia="zh-CN"/>
                    </w:rPr>
                    <w:t>地下一层，占地面积：1500.5</w:t>
                  </w:r>
                  <w:r>
                    <w:rPr>
                      <w:rFonts w:eastAsia="宋体"/>
                      <w:color w:val="auto"/>
                      <w:szCs w:val="21"/>
                    </w:rPr>
                    <w:t>m</w:t>
                  </w:r>
                  <w:r>
                    <w:rPr>
                      <w:rFonts w:eastAsia="宋体"/>
                      <w:color w:val="auto"/>
                      <w:szCs w:val="21"/>
                      <w:vertAlign w:val="superscript"/>
                    </w:rPr>
                    <w:t>2</w:t>
                  </w:r>
                  <w:r>
                    <w:rPr>
                      <w:rFonts w:hint="eastAsia" w:hAnsi="宋体" w:eastAsia="宋体"/>
                      <w:color w:val="auto"/>
                      <w:kern w:val="0"/>
                      <w:szCs w:val="21"/>
                      <w:lang w:val="en-US" w:eastAsia="zh-CN"/>
                    </w:rPr>
                    <w:t>，</w:t>
                  </w:r>
                  <w:r>
                    <w:rPr>
                      <w:rFonts w:hAnsi="宋体" w:eastAsia="宋体"/>
                      <w:color w:val="auto"/>
                      <w:kern w:val="0"/>
                      <w:szCs w:val="21"/>
                    </w:rPr>
                    <w:t>建筑面积</w:t>
                  </w:r>
                  <w:r>
                    <w:rPr>
                      <w:rFonts w:hint="eastAsia" w:eastAsia="宋体"/>
                      <w:color w:val="auto"/>
                      <w:kern w:val="0"/>
                      <w:szCs w:val="21"/>
                      <w:lang w:val="en-US" w:eastAsia="zh-CN"/>
                    </w:rPr>
                    <w:t>6002</w:t>
                  </w:r>
                  <w:r>
                    <w:rPr>
                      <w:rFonts w:eastAsia="宋体"/>
                      <w:color w:val="auto"/>
                      <w:szCs w:val="21"/>
                    </w:rPr>
                    <w:t xml:space="preserve"> 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int="default" w:hAnsi="宋体" w:eastAsia="宋体"/>
                      <w:color w:val="auto"/>
                      <w:kern w:val="0"/>
                      <w:szCs w:val="21"/>
                      <w:lang w:val="en-US" w:eastAsia="zh-CN"/>
                    </w:rPr>
                  </w:pPr>
                  <w:r>
                    <w:rPr>
                      <w:rFonts w:hint="eastAsia" w:hAnsi="宋体" w:eastAsia="宋体"/>
                      <w:color w:val="auto"/>
                      <w:kern w:val="0"/>
                      <w:szCs w:val="21"/>
                      <w:lang w:val="en-US" w:eastAsia="zh-CN"/>
                    </w:rPr>
                    <w:t>急救中心</w:t>
                  </w:r>
                </w:p>
              </w:tc>
              <w:tc>
                <w:tcPr>
                  <w:tcW w:w="3660" w:type="pct"/>
                  <w:tcBorders>
                    <w:tl2br w:val="nil"/>
                    <w:tr2bl w:val="nil"/>
                  </w:tcBorders>
                  <w:noWrap w:val="0"/>
                  <w:vAlign w:val="center"/>
                </w:tcPr>
                <w:p>
                  <w:pPr>
                    <w:autoSpaceDE w:val="0"/>
                    <w:autoSpaceDN w:val="0"/>
                    <w:adjustRightInd w:val="0"/>
                    <w:spacing w:line="320" w:lineRule="exact"/>
                    <w:jc w:val="both"/>
                    <w:rPr>
                      <w:rFonts w:hint="eastAsia" w:eastAsia="宋体"/>
                      <w:color w:val="auto"/>
                      <w:kern w:val="0"/>
                      <w:szCs w:val="21"/>
                      <w:lang w:val="en-US" w:eastAsia="zh-CN"/>
                    </w:rPr>
                  </w:pPr>
                  <w:r>
                    <w:rPr>
                      <w:rFonts w:hint="eastAsia" w:eastAsia="宋体"/>
                      <w:color w:val="auto"/>
                      <w:kern w:val="0"/>
                      <w:szCs w:val="21"/>
                      <w:lang w:val="en-US" w:eastAsia="zh-CN"/>
                    </w:rPr>
                    <w:t>2</w:t>
                  </w:r>
                  <w:r>
                    <w:rPr>
                      <w:rFonts w:hAnsi="宋体" w:eastAsia="宋体"/>
                      <w:color w:val="auto"/>
                      <w:kern w:val="0"/>
                      <w:szCs w:val="21"/>
                    </w:rPr>
                    <w:t>层，</w:t>
                  </w:r>
                  <w:r>
                    <w:rPr>
                      <w:rFonts w:hint="eastAsia" w:hAnsi="宋体" w:eastAsia="宋体"/>
                      <w:color w:val="auto"/>
                      <w:kern w:val="0"/>
                      <w:szCs w:val="21"/>
                      <w:lang w:val="en-US" w:eastAsia="zh-CN"/>
                    </w:rPr>
                    <w:t>占地面积：400</w:t>
                  </w:r>
                  <w:r>
                    <w:rPr>
                      <w:rFonts w:eastAsia="宋体"/>
                      <w:color w:val="auto"/>
                      <w:szCs w:val="21"/>
                    </w:rPr>
                    <w:t>m</w:t>
                  </w:r>
                  <w:r>
                    <w:rPr>
                      <w:rFonts w:eastAsia="宋体"/>
                      <w:color w:val="auto"/>
                      <w:szCs w:val="21"/>
                      <w:vertAlign w:val="superscript"/>
                    </w:rPr>
                    <w:t>2</w:t>
                  </w:r>
                  <w:r>
                    <w:rPr>
                      <w:rFonts w:hint="eastAsia" w:hAnsi="宋体" w:eastAsia="宋体"/>
                      <w:color w:val="auto"/>
                      <w:kern w:val="0"/>
                      <w:szCs w:val="21"/>
                      <w:lang w:val="en-US" w:eastAsia="zh-CN"/>
                    </w:rPr>
                    <w:t>，</w:t>
                  </w:r>
                  <w:r>
                    <w:rPr>
                      <w:rFonts w:hAnsi="宋体" w:eastAsia="宋体"/>
                      <w:color w:val="auto"/>
                      <w:kern w:val="0"/>
                      <w:szCs w:val="21"/>
                    </w:rPr>
                    <w:t>建筑面积</w:t>
                  </w:r>
                  <w:r>
                    <w:rPr>
                      <w:rFonts w:hint="eastAsia" w:eastAsia="宋体"/>
                      <w:color w:val="auto"/>
                      <w:kern w:val="0"/>
                      <w:szCs w:val="21"/>
                      <w:lang w:val="en-US" w:eastAsia="zh-CN"/>
                    </w:rPr>
                    <w:t>950</w:t>
                  </w:r>
                  <w:r>
                    <w:rPr>
                      <w:rFonts w:eastAsia="宋体"/>
                      <w:color w:val="auto"/>
                      <w:szCs w:val="21"/>
                    </w:rPr>
                    <w:t xml:space="preserve"> 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restar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Ansi="宋体" w:eastAsia="宋体"/>
                      <w:color w:val="auto"/>
                      <w:kern w:val="0"/>
                      <w:szCs w:val="21"/>
                    </w:rPr>
                    <w:t>辅助</w:t>
                  </w:r>
                </w:p>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工程</w:t>
                  </w: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食堂</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位于综合楼一楼北侧，</w:t>
                  </w:r>
                  <w:r>
                    <w:rPr>
                      <w:rFonts w:hAnsi="宋体" w:eastAsia="宋体"/>
                      <w:color w:val="auto"/>
                      <w:kern w:val="0"/>
                      <w:szCs w:val="21"/>
                    </w:rPr>
                    <w:t>面积</w:t>
                  </w:r>
                  <w:r>
                    <w:rPr>
                      <w:rFonts w:hint="eastAsia" w:eastAsia="宋体"/>
                      <w:color w:val="auto"/>
                      <w:kern w:val="0"/>
                      <w:szCs w:val="21"/>
                      <w:lang w:val="en-US" w:eastAsia="zh-CN"/>
                    </w:rPr>
                    <w:t>5</w:t>
                  </w:r>
                  <w:r>
                    <w:rPr>
                      <w:rFonts w:eastAsia="宋体"/>
                      <w:color w:val="auto"/>
                      <w:kern w:val="0"/>
                      <w:szCs w:val="21"/>
                    </w:rPr>
                    <w:t>00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int="eastAsia" w:hAnsi="宋体" w:eastAsia="宋体"/>
                      <w:color w:val="auto"/>
                      <w:kern w:val="0"/>
                      <w:szCs w:val="21"/>
                      <w:lang w:val="en-US" w:eastAsia="zh-CN"/>
                    </w:rPr>
                    <w:t>配电室</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hAnsi="宋体" w:eastAsia="宋体"/>
                      <w:color w:val="auto"/>
                      <w:kern w:val="0"/>
                      <w:szCs w:val="21"/>
                      <w:lang w:val="en-US" w:eastAsia="zh-CN"/>
                    </w:rPr>
                    <w:t>2</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int="eastAsia" w:hAnsi="宋体" w:eastAsia="宋体"/>
                      <w:color w:val="auto"/>
                      <w:kern w:val="0"/>
                      <w:szCs w:val="21"/>
                      <w:lang w:val="en-US" w:eastAsia="zh-CN"/>
                    </w:rPr>
                  </w:pPr>
                  <w:r>
                    <w:rPr>
                      <w:rFonts w:hAnsi="宋体" w:eastAsia="宋体"/>
                      <w:color w:val="auto"/>
                      <w:kern w:val="0"/>
                      <w:szCs w:val="21"/>
                    </w:rPr>
                    <w:t>门卫</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hAnsi="宋体" w:eastAsia="宋体"/>
                      <w:color w:val="auto"/>
                      <w:kern w:val="0"/>
                      <w:szCs w:val="21"/>
                      <w:lang w:val="en-US" w:eastAsia="zh-CN"/>
                    </w:rPr>
                    <w:t>2</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int="eastAsia" w:hAnsi="宋体" w:eastAsia="宋体"/>
                      <w:color w:val="auto"/>
                      <w:kern w:val="0"/>
                      <w:szCs w:val="21"/>
                      <w:lang w:val="en-US" w:eastAsia="zh-CN"/>
                    </w:rPr>
                    <w:t>危废间</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hAnsi="宋体"/>
                      <w:color w:val="auto"/>
                      <w:kern w:val="0"/>
                      <w:szCs w:val="21"/>
                      <w:lang w:val="en-US" w:eastAsia="zh-CN"/>
                    </w:rPr>
                    <w:t>2</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jc w:val="center"/>
                    <w:rPr>
                      <w:rFonts w:hint="eastAsia" w:hAnsi="宋体" w:eastAsia="宋体"/>
                      <w:color w:val="auto"/>
                      <w:kern w:val="0"/>
                      <w:szCs w:val="21"/>
                      <w:lang w:val="en-US" w:eastAsia="zh-CN"/>
                    </w:rPr>
                  </w:pPr>
                  <w:r>
                    <w:rPr>
                      <w:rFonts w:hint="eastAsia" w:hAnsi="宋体" w:eastAsia="宋体"/>
                      <w:color w:val="auto"/>
                      <w:kern w:val="0"/>
                      <w:szCs w:val="21"/>
                      <w:lang w:val="en-US" w:eastAsia="zh-CN"/>
                    </w:rPr>
                    <w:t>制氧站</w:t>
                  </w:r>
                </w:p>
              </w:tc>
              <w:tc>
                <w:tcPr>
                  <w:tcW w:w="3660" w:type="pct"/>
                  <w:tcBorders>
                    <w:tl2br w:val="nil"/>
                    <w:tr2bl w:val="nil"/>
                  </w:tcBorders>
                  <w:noWrap w:val="0"/>
                  <w:vAlign w:val="center"/>
                </w:tcPr>
                <w:p>
                  <w:pPr>
                    <w:jc w:val="both"/>
                    <w:rPr>
                      <w:rFonts w:eastAsia="宋体"/>
                      <w:color w:val="auto"/>
                      <w:kern w:val="0"/>
                      <w:szCs w:val="21"/>
                    </w:rPr>
                  </w:pPr>
                  <w:r>
                    <w:rPr>
                      <w:rFonts w:hint="eastAsia" w:cs="Times New Roman"/>
                      <w:i w:val="0"/>
                      <w:color w:val="auto"/>
                      <w:sz w:val="21"/>
                      <w:szCs w:val="21"/>
                      <w:u w:val="none"/>
                      <w:lang w:val="en-US" w:eastAsia="zh-CN"/>
                    </w:rPr>
                    <w:t>3个8m</w:t>
                  </w:r>
                  <w:r>
                    <w:rPr>
                      <w:rFonts w:hint="eastAsia" w:cs="Times New Roman"/>
                      <w:i w:val="0"/>
                      <w:color w:val="auto"/>
                      <w:sz w:val="21"/>
                      <w:szCs w:val="21"/>
                      <w:u w:val="none"/>
                      <w:vertAlign w:val="superscript"/>
                      <w:lang w:val="en-US" w:eastAsia="zh-CN"/>
                    </w:rPr>
                    <w:t>3</w:t>
                  </w:r>
                  <w:r>
                    <w:rPr>
                      <w:rFonts w:hint="eastAsia" w:cs="Times New Roman"/>
                      <w:i w:val="0"/>
                      <w:color w:val="auto"/>
                      <w:sz w:val="21"/>
                      <w:szCs w:val="21"/>
                      <w:u w:val="none"/>
                      <w:lang w:val="en-US" w:eastAsia="zh-CN"/>
                    </w:rPr>
                    <w:t>储氧罐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jc w:val="center"/>
                    <w:rPr>
                      <w:rFonts w:hint="eastAsia" w:hAnsi="宋体" w:eastAsia="宋体"/>
                      <w:color w:val="auto"/>
                      <w:kern w:val="0"/>
                      <w:szCs w:val="21"/>
                      <w:lang w:val="en-US" w:eastAsia="zh-CN"/>
                    </w:rPr>
                  </w:pPr>
                  <w:r>
                    <w:rPr>
                      <w:rFonts w:hint="eastAsia" w:hAnsi="宋体" w:eastAsia="宋体"/>
                      <w:color w:val="auto"/>
                      <w:kern w:val="0"/>
                      <w:szCs w:val="21"/>
                      <w:lang w:val="en-US" w:eastAsia="zh-CN"/>
                    </w:rPr>
                    <w:t>加药间</w:t>
                  </w:r>
                </w:p>
              </w:tc>
              <w:tc>
                <w:tcPr>
                  <w:tcW w:w="3660" w:type="pct"/>
                  <w:tcBorders>
                    <w:tl2br w:val="nil"/>
                    <w:tr2bl w:val="nil"/>
                  </w:tcBorders>
                  <w:noWrap w:val="0"/>
                  <w:vAlign w:val="center"/>
                </w:tcPr>
                <w:p>
                  <w:pPr>
                    <w:jc w:val="both"/>
                    <w:rPr>
                      <w:rFonts w:eastAsia="宋体"/>
                      <w:color w:val="auto"/>
                      <w:kern w:val="0"/>
                      <w:szCs w:val="21"/>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用于废水加药消毒，</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eastAsia="宋体"/>
                      <w:color w:val="auto"/>
                      <w:kern w:val="0"/>
                      <w:szCs w:val="21"/>
                      <w:lang w:val="en-US" w:eastAsia="zh-CN"/>
                    </w:rPr>
                    <w:t>4</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int="default" w:hAnsi="宋体" w:eastAsia="宋体"/>
                      <w:color w:val="auto"/>
                      <w:kern w:val="0"/>
                      <w:szCs w:val="21"/>
                      <w:lang w:val="en-US" w:eastAsia="zh-CN"/>
                    </w:rPr>
                  </w:pPr>
                  <w:r>
                    <w:rPr>
                      <w:rFonts w:hint="eastAsia" w:hAnsi="宋体" w:eastAsia="宋体"/>
                      <w:color w:val="auto"/>
                      <w:kern w:val="0"/>
                      <w:szCs w:val="21"/>
                      <w:lang w:val="en-US" w:eastAsia="zh-CN"/>
                    </w:rPr>
                    <w:t>后勤仓库</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用于存放食堂的食材，</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eastAsia="宋体"/>
                      <w:color w:val="auto"/>
                      <w:kern w:val="0"/>
                      <w:szCs w:val="21"/>
                      <w:lang w:val="en-US" w:eastAsia="zh-CN"/>
                    </w:rPr>
                    <w:t>16</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int="default" w:hAnsi="宋体" w:eastAsia="宋体"/>
                      <w:color w:val="auto"/>
                      <w:kern w:val="0"/>
                      <w:szCs w:val="21"/>
                      <w:lang w:val="en-US" w:eastAsia="zh-CN"/>
                    </w:rPr>
                  </w:pPr>
                  <w:r>
                    <w:rPr>
                      <w:rFonts w:hint="eastAsia" w:hAnsi="宋体" w:eastAsia="宋体"/>
                      <w:color w:val="auto"/>
                      <w:kern w:val="0"/>
                      <w:szCs w:val="21"/>
                      <w:lang w:val="en-US" w:eastAsia="zh-CN"/>
                    </w:rPr>
                    <w:t>耗材仓库</w:t>
                  </w:r>
                </w:p>
              </w:tc>
              <w:tc>
                <w:tcPr>
                  <w:tcW w:w="3660" w:type="pct"/>
                  <w:tcBorders>
                    <w:tl2br w:val="nil"/>
                    <w:tr2bl w:val="nil"/>
                  </w:tcBorders>
                  <w:noWrap w:val="0"/>
                  <w:vAlign w:val="center"/>
                </w:tcPr>
                <w:p>
                  <w:pPr>
                    <w:autoSpaceDE w:val="0"/>
                    <w:autoSpaceDN w:val="0"/>
                    <w:adjustRightInd w:val="0"/>
                    <w:spacing w:line="320" w:lineRule="exact"/>
                    <w:jc w:val="both"/>
                    <w:rPr>
                      <w:rFonts w:eastAsia="宋体"/>
                      <w:color w:val="auto"/>
                      <w:kern w:val="0"/>
                      <w:szCs w:val="21"/>
                    </w:rPr>
                  </w:pPr>
                  <w:r>
                    <w:rPr>
                      <w:rFonts w:hint="eastAsia" w:eastAsia="宋体"/>
                      <w:color w:val="auto"/>
                      <w:kern w:val="0"/>
                      <w:szCs w:val="21"/>
                      <w:lang w:val="en-US" w:eastAsia="zh-CN"/>
                    </w:rPr>
                    <w:t>2</w:t>
                  </w:r>
                  <w:r>
                    <w:rPr>
                      <w:rFonts w:hAnsi="宋体" w:eastAsia="宋体"/>
                      <w:color w:val="auto"/>
                      <w:kern w:val="0"/>
                      <w:szCs w:val="21"/>
                    </w:rPr>
                    <w:t>层，</w:t>
                  </w:r>
                  <w:r>
                    <w:rPr>
                      <w:rFonts w:hint="eastAsia" w:hAnsi="宋体" w:eastAsia="宋体"/>
                      <w:color w:val="auto"/>
                      <w:kern w:val="0"/>
                      <w:szCs w:val="21"/>
                      <w:lang w:val="en-US" w:eastAsia="zh-CN"/>
                    </w:rPr>
                    <w:t>一层用于存放化学品，二层用于存放药品，</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hAnsi="宋体" w:eastAsia="宋体"/>
                      <w:color w:val="auto"/>
                      <w:kern w:val="0"/>
                      <w:szCs w:val="21"/>
                      <w:lang w:val="en-US" w:eastAsia="zh-CN"/>
                    </w:rPr>
                    <w:t>30</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hint="default" w:hAnsi="宋体" w:eastAsia="宋体"/>
                      <w:color w:val="auto"/>
                      <w:kern w:val="0"/>
                      <w:szCs w:val="21"/>
                      <w:lang w:val="en-US" w:eastAsia="zh-CN"/>
                    </w:rPr>
                  </w:pPr>
                  <w:r>
                    <w:rPr>
                      <w:rFonts w:hint="eastAsia" w:hAnsi="宋体" w:eastAsia="宋体"/>
                      <w:color w:val="auto"/>
                      <w:kern w:val="0"/>
                      <w:szCs w:val="21"/>
                      <w:lang w:val="en-US" w:eastAsia="zh-CN"/>
                    </w:rPr>
                    <w:t>太平间</w:t>
                  </w:r>
                </w:p>
              </w:tc>
              <w:tc>
                <w:tcPr>
                  <w:tcW w:w="3660" w:type="pct"/>
                  <w:tcBorders>
                    <w:tl2br w:val="nil"/>
                    <w:tr2bl w:val="nil"/>
                  </w:tcBorders>
                  <w:noWrap w:val="0"/>
                  <w:vAlign w:val="center"/>
                </w:tcPr>
                <w:p>
                  <w:pPr>
                    <w:autoSpaceDE w:val="0"/>
                    <w:autoSpaceDN w:val="0"/>
                    <w:adjustRightInd w:val="0"/>
                    <w:spacing w:line="320" w:lineRule="exact"/>
                    <w:jc w:val="both"/>
                    <w:rPr>
                      <w:rFonts w:hint="eastAsia" w:eastAsia="宋体"/>
                      <w:color w:val="auto"/>
                      <w:kern w:val="0"/>
                      <w:szCs w:val="21"/>
                      <w:lang w:val="en-US" w:eastAsia="zh-CN"/>
                    </w:rPr>
                  </w:pPr>
                  <w:r>
                    <w:rPr>
                      <w:rFonts w:eastAsia="宋体"/>
                      <w:color w:val="auto"/>
                      <w:kern w:val="0"/>
                      <w:szCs w:val="21"/>
                    </w:rPr>
                    <w:t>1</w:t>
                  </w:r>
                  <w:r>
                    <w:rPr>
                      <w:rFonts w:hAnsi="宋体" w:eastAsia="宋体"/>
                      <w:color w:val="auto"/>
                      <w:kern w:val="0"/>
                      <w:szCs w:val="21"/>
                    </w:rPr>
                    <w:t>层，</w:t>
                  </w:r>
                  <w:r>
                    <w:rPr>
                      <w:rFonts w:hint="eastAsia" w:hAnsi="宋体" w:eastAsia="宋体"/>
                      <w:color w:val="auto"/>
                      <w:kern w:val="0"/>
                      <w:szCs w:val="21"/>
                      <w:lang w:val="en-US" w:eastAsia="zh-CN"/>
                    </w:rPr>
                    <w:t>占地</w:t>
                  </w:r>
                  <w:r>
                    <w:rPr>
                      <w:rFonts w:hAnsi="宋体" w:eastAsia="宋体"/>
                      <w:color w:val="auto"/>
                      <w:kern w:val="0"/>
                      <w:szCs w:val="21"/>
                    </w:rPr>
                    <w:t>面积</w:t>
                  </w:r>
                  <w:r>
                    <w:rPr>
                      <w:rFonts w:hint="eastAsia" w:hAnsi="宋体" w:eastAsia="宋体"/>
                      <w:color w:val="auto"/>
                      <w:kern w:val="0"/>
                      <w:szCs w:val="21"/>
                      <w:lang w:val="en-US" w:eastAsia="zh-CN"/>
                    </w:rPr>
                    <w:t>5</w:t>
                  </w:r>
                  <w:r>
                    <w:rPr>
                      <w:rFonts w:eastAsia="宋体"/>
                      <w:color w:val="auto"/>
                      <w:kern w:val="0"/>
                      <w:szCs w:val="21"/>
                    </w:rPr>
                    <w:t>0</w:t>
                  </w:r>
                  <w:r>
                    <w:rPr>
                      <w:rFonts w:eastAsia="宋体"/>
                      <w:color w:val="auto"/>
                      <w:szCs w:val="21"/>
                    </w:rPr>
                    <w:t>m</w:t>
                  </w:r>
                  <w:r>
                    <w:rPr>
                      <w:rFonts w:eastAsia="宋体"/>
                      <w:color w:val="auto"/>
                      <w:szCs w:val="21"/>
                      <w:vertAlign w:val="superscript"/>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restart"/>
                  <w:tcBorders>
                    <w:tl2br w:val="nil"/>
                    <w:tr2bl w:val="nil"/>
                  </w:tcBorders>
                  <w:noWrap w:val="0"/>
                  <w:vAlign w:val="center"/>
                </w:tcPr>
                <w:p>
                  <w:pPr>
                    <w:autoSpaceDE w:val="0"/>
                    <w:autoSpaceDN w:val="0"/>
                    <w:adjustRightInd w:val="0"/>
                    <w:spacing w:line="320" w:lineRule="exact"/>
                    <w:jc w:val="center"/>
                    <w:rPr>
                      <w:rFonts w:hAnsi="宋体" w:eastAsia="宋体"/>
                      <w:color w:val="auto"/>
                      <w:kern w:val="0"/>
                      <w:szCs w:val="21"/>
                    </w:rPr>
                  </w:pPr>
                  <w:r>
                    <w:rPr>
                      <w:rFonts w:hAnsi="宋体" w:eastAsia="宋体"/>
                      <w:color w:val="auto"/>
                      <w:kern w:val="0"/>
                      <w:szCs w:val="21"/>
                    </w:rPr>
                    <w:t>公用</w:t>
                  </w:r>
                </w:p>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工程</w:t>
                  </w: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供热</w:t>
                  </w:r>
                </w:p>
              </w:tc>
              <w:tc>
                <w:tcPr>
                  <w:tcW w:w="3660" w:type="pct"/>
                  <w:tcBorders>
                    <w:tl2br w:val="nil"/>
                    <w:tr2bl w:val="nil"/>
                  </w:tcBorders>
                  <w:noWrap w:val="0"/>
                  <w:vAlign w:val="center"/>
                </w:tcPr>
                <w:p>
                  <w:pPr>
                    <w:autoSpaceDE w:val="0"/>
                    <w:autoSpaceDN w:val="0"/>
                    <w:adjustRightInd w:val="0"/>
                    <w:spacing w:line="320" w:lineRule="exact"/>
                    <w:jc w:val="both"/>
                    <w:rPr>
                      <w:rFonts w:hint="default" w:eastAsia="宋体"/>
                      <w:color w:val="auto"/>
                      <w:kern w:val="0"/>
                      <w:szCs w:val="21"/>
                      <w:lang w:val="en-US"/>
                    </w:rPr>
                  </w:pPr>
                  <w:r>
                    <w:rPr>
                      <w:rFonts w:hAnsi="宋体" w:eastAsia="宋体"/>
                      <w:color w:val="auto"/>
                      <w:kern w:val="0"/>
                      <w:szCs w:val="21"/>
                    </w:rPr>
                    <w:t>项目在市政供热管网范围内，</w:t>
                  </w:r>
                  <w:r>
                    <w:rPr>
                      <w:rFonts w:hint="eastAsia" w:hAnsi="宋体" w:eastAsia="宋体"/>
                      <w:color w:val="auto"/>
                      <w:kern w:val="0"/>
                      <w:szCs w:val="21"/>
                      <w:lang w:val="en-US" w:eastAsia="zh-CN"/>
                    </w:rPr>
                    <w:t>由魏县热力公司供热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供水</w:t>
                  </w:r>
                </w:p>
              </w:tc>
              <w:tc>
                <w:tcPr>
                  <w:tcW w:w="3660" w:type="pct"/>
                  <w:tcBorders>
                    <w:tl2br w:val="nil"/>
                    <w:tr2bl w:val="nil"/>
                  </w:tcBorders>
                  <w:noWrap w:val="0"/>
                  <w:vAlign w:val="center"/>
                </w:tcPr>
                <w:p>
                  <w:pPr>
                    <w:jc w:val="both"/>
                    <w:rPr>
                      <w:rFonts w:eastAsia="宋体"/>
                      <w:color w:val="auto"/>
                      <w:szCs w:val="21"/>
                    </w:rPr>
                  </w:pPr>
                  <w:r>
                    <w:rPr>
                      <w:rFonts w:hAnsi="宋体" w:eastAsia="宋体"/>
                      <w:color w:val="auto"/>
                      <w:szCs w:val="21"/>
                    </w:rPr>
                    <w:t>项目用水引自</w:t>
                  </w:r>
                  <w:r>
                    <w:rPr>
                      <w:rFonts w:hint="eastAsia" w:hAnsi="宋体" w:eastAsia="宋体"/>
                      <w:color w:val="auto"/>
                      <w:szCs w:val="21"/>
                      <w:lang w:val="en-US" w:eastAsia="zh-CN"/>
                    </w:rPr>
                    <w:t>当地</w:t>
                  </w:r>
                  <w:r>
                    <w:rPr>
                      <w:rFonts w:hAnsi="宋体" w:eastAsia="宋体"/>
                      <w:color w:val="auto"/>
                      <w:szCs w:val="21"/>
                    </w:rPr>
                    <w:t>供水管网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eastAsia="宋体"/>
                      <w:iCs/>
                      <w:color w:val="auto"/>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排水</w:t>
                  </w:r>
                </w:p>
              </w:tc>
              <w:tc>
                <w:tcPr>
                  <w:tcW w:w="3660" w:type="pct"/>
                  <w:tcBorders>
                    <w:tl2br w:val="nil"/>
                    <w:tr2bl w:val="nil"/>
                  </w:tcBorders>
                  <w:noWrap w:val="0"/>
                  <w:vAlign w:val="center"/>
                </w:tcPr>
                <w:p>
                  <w:pPr>
                    <w:jc w:val="both"/>
                    <w:rPr>
                      <w:rFonts w:eastAsia="宋体"/>
                      <w:color w:val="auto"/>
                      <w:szCs w:val="21"/>
                    </w:rPr>
                  </w:pPr>
                  <w:r>
                    <w:rPr>
                      <w:rFonts w:hint="eastAsia" w:eastAsia="宋体"/>
                      <w:color w:val="auto"/>
                      <w:szCs w:val="21"/>
                    </w:rPr>
                    <w:t>食堂餐饮废水经隔油池处理、生活废水经化粪池处理后与</w:t>
                  </w:r>
                  <w:r>
                    <w:rPr>
                      <w:rFonts w:hint="eastAsia"/>
                      <w:color w:val="auto"/>
                      <w:szCs w:val="21"/>
                      <w:lang w:eastAsia="zh-CN"/>
                    </w:rPr>
                    <w:t>医疗污水</w:t>
                  </w:r>
                  <w:r>
                    <w:rPr>
                      <w:rFonts w:hint="eastAsia" w:eastAsia="宋体"/>
                      <w:color w:val="auto"/>
                      <w:szCs w:val="21"/>
                    </w:rPr>
                    <w:t>一起进入</w:t>
                  </w:r>
                  <w:r>
                    <w:rPr>
                      <w:rFonts w:hint="eastAsia" w:eastAsia="宋体"/>
                      <w:color w:val="auto"/>
                      <w:szCs w:val="21"/>
                      <w:lang w:val="en-US" w:eastAsia="zh-CN"/>
                    </w:rPr>
                    <w:t>本项目</w:t>
                  </w:r>
                  <w:r>
                    <w:rPr>
                      <w:rFonts w:hint="eastAsia" w:eastAsia="宋体"/>
                      <w:color w:val="auto"/>
                      <w:szCs w:val="21"/>
                    </w:rPr>
                    <w:t>污水处理站处理</w:t>
                  </w:r>
                  <w:r>
                    <w:rPr>
                      <w:rFonts w:eastAsia="宋体"/>
                      <w:color w:val="auto"/>
                      <w:szCs w:val="21"/>
                    </w:rPr>
                    <w:t>，</w:t>
                  </w:r>
                  <w:r>
                    <w:rPr>
                      <w:rFonts w:hint="eastAsia" w:eastAsia="宋体"/>
                      <w:color w:val="auto"/>
                      <w:szCs w:val="21"/>
                      <w:lang w:val="en-US" w:eastAsia="zh-CN"/>
                    </w:rPr>
                    <w:t>经污水管网</w:t>
                  </w:r>
                  <w:r>
                    <w:rPr>
                      <w:rFonts w:eastAsia="宋体"/>
                      <w:color w:val="auto"/>
                      <w:szCs w:val="21"/>
                    </w:rPr>
                    <w:t>排入</w:t>
                  </w:r>
                  <w:r>
                    <w:rPr>
                      <w:rFonts w:hint="eastAsia" w:eastAsia="宋体"/>
                      <w:color w:val="auto"/>
                      <w:szCs w:val="21"/>
                      <w:lang w:val="en-US" w:eastAsia="zh-CN"/>
                    </w:rPr>
                    <w:t>魏县</w:t>
                  </w:r>
                  <w:r>
                    <w:rPr>
                      <w:rFonts w:eastAsia="宋体"/>
                      <w:color w:val="auto"/>
                      <w:szCs w:val="21"/>
                    </w:rPr>
                    <w:t>污水处理厂处理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eastAsia="宋体"/>
                      <w:iCs/>
                      <w:color w:val="auto"/>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供电</w:t>
                  </w:r>
                </w:p>
              </w:tc>
              <w:tc>
                <w:tcPr>
                  <w:tcW w:w="3660" w:type="pct"/>
                  <w:tcBorders>
                    <w:tl2br w:val="nil"/>
                    <w:tr2bl w:val="nil"/>
                  </w:tcBorders>
                  <w:noWrap w:val="0"/>
                  <w:vAlign w:val="center"/>
                </w:tcPr>
                <w:p>
                  <w:pPr>
                    <w:jc w:val="both"/>
                    <w:rPr>
                      <w:rFonts w:hint="default" w:eastAsia="宋体"/>
                      <w:color w:val="auto"/>
                      <w:szCs w:val="21"/>
                      <w:lang w:val="en-US" w:eastAsia="zh-CN"/>
                    </w:rPr>
                  </w:pPr>
                  <w:r>
                    <w:rPr>
                      <w:rFonts w:hint="eastAsia" w:eastAsia="宋体"/>
                      <w:color w:val="auto"/>
                      <w:szCs w:val="21"/>
                      <w:lang w:val="en-US" w:eastAsia="zh-CN"/>
                    </w:rPr>
                    <w:t>由当地市政电网提供</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restart"/>
                  <w:tcBorders>
                    <w:tl2br w:val="nil"/>
                    <w:tr2bl w:val="nil"/>
                  </w:tcBorders>
                  <w:noWrap w:val="0"/>
                  <w:vAlign w:val="center"/>
                </w:tcPr>
                <w:p>
                  <w:pPr>
                    <w:autoSpaceDE w:val="0"/>
                    <w:autoSpaceDN w:val="0"/>
                    <w:adjustRightInd w:val="0"/>
                    <w:spacing w:line="320" w:lineRule="exact"/>
                    <w:jc w:val="center"/>
                    <w:rPr>
                      <w:rFonts w:hAnsi="宋体" w:eastAsia="宋体"/>
                      <w:iCs/>
                      <w:color w:val="auto"/>
                      <w:szCs w:val="21"/>
                    </w:rPr>
                  </w:pPr>
                  <w:r>
                    <w:rPr>
                      <w:rFonts w:hAnsi="宋体" w:eastAsia="宋体"/>
                      <w:iCs/>
                      <w:color w:val="auto"/>
                      <w:szCs w:val="21"/>
                    </w:rPr>
                    <w:t>环保</w:t>
                  </w:r>
                </w:p>
                <w:p>
                  <w:pPr>
                    <w:autoSpaceDE w:val="0"/>
                    <w:autoSpaceDN w:val="0"/>
                    <w:adjustRightInd w:val="0"/>
                    <w:spacing w:line="320" w:lineRule="exact"/>
                    <w:jc w:val="center"/>
                    <w:rPr>
                      <w:rFonts w:eastAsia="宋体"/>
                      <w:iCs/>
                      <w:color w:val="auto"/>
                      <w:szCs w:val="21"/>
                    </w:rPr>
                  </w:pPr>
                  <w:r>
                    <w:rPr>
                      <w:rFonts w:hAnsi="宋体" w:eastAsia="宋体"/>
                      <w:iCs/>
                      <w:color w:val="auto"/>
                      <w:szCs w:val="21"/>
                    </w:rPr>
                    <w:t>工程</w:t>
                  </w: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废气治理</w:t>
                  </w:r>
                </w:p>
              </w:tc>
              <w:tc>
                <w:tcPr>
                  <w:tcW w:w="3660" w:type="pct"/>
                  <w:tcBorders>
                    <w:tl2br w:val="nil"/>
                    <w:tr2bl w:val="nil"/>
                  </w:tcBorders>
                  <w:noWrap w:val="0"/>
                  <w:vAlign w:val="center"/>
                </w:tcPr>
                <w:p>
                  <w:pPr>
                    <w:jc w:val="both"/>
                    <w:rPr>
                      <w:rFonts w:hint="default" w:hAnsi="宋体" w:eastAsia="宋体"/>
                      <w:color w:val="auto"/>
                      <w:szCs w:val="21"/>
                      <w:lang w:val="en-US" w:eastAsia="zh-CN"/>
                    </w:rPr>
                  </w:pPr>
                  <w:r>
                    <w:rPr>
                      <w:rFonts w:hint="eastAsia" w:hAnsi="宋体" w:eastAsia="宋体"/>
                      <w:color w:val="auto"/>
                      <w:szCs w:val="21"/>
                    </w:rPr>
                    <w:t>食堂油烟</w:t>
                  </w:r>
                  <w:r>
                    <w:rPr>
                      <w:rFonts w:hint="eastAsia" w:hAnsi="宋体" w:eastAsia="宋体"/>
                      <w:color w:val="auto"/>
                      <w:szCs w:val="21"/>
                      <w:lang w:eastAsia="zh-CN"/>
                    </w:rPr>
                    <w:t>：</w:t>
                  </w:r>
                  <w:r>
                    <w:rPr>
                      <w:rFonts w:hint="eastAsia" w:hAnsi="宋体" w:eastAsia="宋体"/>
                      <w:color w:val="auto"/>
                      <w:szCs w:val="21"/>
                      <w:lang w:val="en-US" w:eastAsia="zh-CN"/>
                    </w:rPr>
                    <w:t>经4台</w:t>
                  </w:r>
                  <w:r>
                    <w:rPr>
                      <w:rFonts w:hint="eastAsia" w:hAnsi="宋体" w:eastAsia="宋体"/>
                      <w:color w:val="auto"/>
                      <w:szCs w:val="21"/>
                      <w:lang w:eastAsia="zh-CN"/>
                    </w:rPr>
                    <w:t>高效油烟净化器处理</w:t>
                  </w:r>
                  <w:r>
                    <w:rPr>
                      <w:rFonts w:hint="eastAsia" w:hAnsi="宋体" w:eastAsia="宋体"/>
                      <w:color w:val="auto"/>
                      <w:szCs w:val="21"/>
                      <w:lang w:val="en-US" w:eastAsia="zh-CN"/>
                    </w:rPr>
                    <w:t>后，由楼顶排放</w:t>
                  </w:r>
                </w:p>
                <w:p>
                  <w:pPr>
                    <w:jc w:val="both"/>
                    <w:rPr>
                      <w:rFonts w:eastAsia="宋体"/>
                      <w:color w:val="auto"/>
                      <w:szCs w:val="21"/>
                    </w:rPr>
                  </w:pPr>
                  <w:r>
                    <w:rPr>
                      <w:rFonts w:hAnsi="宋体" w:eastAsia="宋体"/>
                      <w:color w:val="auto"/>
                      <w:szCs w:val="21"/>
                    </w:rPr>
                    <w:t>污水处理站采用地埋式，减少恶臭气体扩散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eastAsia="宋体"/>
                      <w:iCs/>
                      <w:color w:val="auto"/>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噪声治理</w:t>
                  </w:r>
                </w:p>
              </w:tc>
              <w:tc>
                <w:tcPr>
                  <w:tcW w:w="3660" w:type="pct"/>
                  <w:tcBorders>
                    <w:tl2br w:val="nil"/>
                    <w:tr2bl w:val="nil"/>
                  </w:tcBorders>
                  <w:noWrap w:val="0"/>
                  <w:vAlign w:val="center"/>
                </w:tcPr>
                <w:p>
                  <w:pPr>
                    <w:jc w:val="both"/>
                    <w:rPr>
                      <w:rFonts w:eastAsia="宋体"/>
                      <w:color w:val="auto"/>
                      <w:szCs w:val="21"/>
                    </w:rPr>
                  </w:pPr>
                  <w:r>
                    <w:rPr>
                      <w:rFonts w:hAnsi="宋体" w:eastAsia="宋体"/>
                      <w:color w:val="auto"/>
                      <w:szCs w:val="21"/>
                    </w:rPr>
                    <w:t>建筑物隔声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eastAsia="宋体"/>
                      <w:iCs/>
                      <w:color w:val="auto"/>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固废</w:t>
                  </w:r>
                </w:p>
              </w:tc>
              <w:tc>
                <w:tcPr>
                  <w:tcW w:w="3660" w:type="pct"/>
                  <w:tcBorders>
                    <w:tl2br w:val="nil"/>
                    <w:tr2bl w:val="nil"/>
                  </w:tcBorders>
                  <w:noWrap w:val="0"/>
                  <w:vAlign w:val="center"/>
                </w:tcPr>
                <w:p>
                  <w:pPr>
                    <w:jc w:val="both"/>
                    <w:rPr>
                      <w:rFonts w:hint="default" w:eastAsia="宋体"/>
                      <w:color w:val="auto"/>
                      <w:szCs w:val="21"/>
                      <w:lang w:val="en-US" w:eastAsia="zh-CN"/>
                    </w:rPr>
                  </w:pPr>
                  <w:r>
                    <w:rPr>
                      <w:rFonts w:hAnsi="宋体" w:eastAsia="宋体"/>
                      <w:color w:val="auto"/>
                      <w:szCs w:val="21"/>
                    </w:rPr>
                    <w:t>医疗废物</w:t>
                  </w:r>
                  <w:r>
                    <w:rPr>
                      <w:rFonts w:hint="eastAsia" w:hAnsi="宋体" w:eastAsia="宋体"/>
                      <w:color w:val="auto"/>
                      <w:szCs w:val="21"/>
                      <w:lang w:eastAsia="zh-CN"/>
                    </w:rPr>
                    <w:t>、</w:t>
                  </w:r>
                  <w:r>
                    <w:rPr>
                      <w:rFonts w:hint="eastAsia" w:hAnsi="宋体" w:eastAsia="宋体"/>
                      <w:color w:val="auto"/>
                      <w:szCs w:val="21"/>
                    </w:rPr>
                    <w:t>污水处理站产生的污泥</w:t>
                  </w:r>
                  <w:r>
                    <w:rPr>
                      <w:rFonts w:hAnsi="宋体" w:eastAsia="宋体"/>
                      <w:color w:val="auto"/>
                      <w:szCs w:val="21"/>
                    </w:rPr>
                    <w:t>暂存</w:t>
                  </w:r>
                  <w:r>
                    <w:rPr>
                      <w:rFonts w:hint="eastAsia" w:hAnsi="宋体" w:eastAsia="宋体"/>
                      <w:color w:val="auto"/>
                      <w:szCs w:val="21"/>
                      <w:lang w:val="en-US" w:eastAsia="zh-CN"/>
                    </w:rPr>
                    <w:t>于危废</w:t>
                  </w:r>
                  <w:r>
                    <w:rPr>
                      <w:rFonts w:hAnsi="宋体" w:eastAsia="宋体"/>
                      <w:color w:val="auto"/>
                      <w:szCs w:val="21"/>
                    </w:rPr>
                    <w:t>间，</w:t>
                  </w:r>
                  <w:r>
                    <w:rPr>
                      <w:rFonts w:hint="eastAsia" w:hAnsi="宋体" w:eastAsia="宋体"/>
                      <w:color w:val="auto"/>
                      <w:szCs w:val="21"/>
                      <w:lang w:val="en-US" w:eastAsia="zh-CN"/>
                    </w:rPr>
                    <w:t>委托资质单位处置，生活垃圾由由环卫部门统一处理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2" w:type="pct"/>
                  <w:vMerge w:val="continue"/>
                  <w:tcBorders>
                    <w:tl2br w:val="nil"/>
                    <w:tr2bl w:val="nil"/>
                  </w:tcBorders>
                  <w:noWrap w:val="0"/>
                  <w:vAlign w:val="center"/>
                </w:tcPr>
                <w:p>
                  <w:pPr>
                    <w:autoSpaceDE w:val="0"/>
                    <w:autoSpaceDN w:val="0"/>
                    <w:adjustRightInd w:val="0"/>
                    <w:spacing w:line="320" w:lineRule="exact"/>
                    <w:jc w:val="center"/>
                    <w:rPr>
                      <w:rFonts w:eastAsia="宋体"/>
                      <w:iCs/>
                      <w:color w:val="auto"/>
                      <w:szCs w:val="21"/>
                    </w:rPr>
                  </w:pPr>
                </w:p>
              </w:tc>
              <w:tc>
                <w:tcPr>
                  <w:tcW w:w="806" w:type="pct"/>
                  <w:tcBorders>
                    <w:tl2br w:val="nil"/>
                    <w:tr2bl w:val="nil"/>
                  </w:tcBorders>
                  <w:noWrap w:val="0"/>
                  <w:vAlign w:val="center"/>
                </w:tcPr>
                <w:p>
                  <w:pPr>
                    <w:autoSpaceDE w:val="0"/>
                    <w:autoSpaceDN w:val="0"/>
                    <w:adjustRightInd w:val="0"/>
                    <w:spacing w:line="320" w:lineRule="exact"/>
                    <w:jc w:val="center"/>
                    <w:rPr>
                      <w:rFonts w:eastAsia="宋体"/>
                      <w:color w:val="auto"/>
                      <w:kern w:val="0"/>
                      <w:szCs w:val="21"/>
                    </w:rPr>
                  </w:pPr>
                  <w:r>
                    <w:rPr>
                      <w:rFonts w:hAnsi="宋体" w:eastAsia="宋体"/>
                      <w:color w:val="auto"/>
                      <w:kern w:val="0"/>
                      <w:szCs w:val="21"/>
                    </w:rPr>
                    <w:t>废水处理</w:t>
                  </w:r>
                </w:p>
              </w:tc>
              <w:tc>
                <w:tcPr>
                  <w:tcW w:w="3660" w:type="pct"/>
                  <w:tcBorders>
                    <w:tl2br w:val="nil"/>
                    <w:tr2bl w:val="nil"/>
                  </w:tcBorders>
                  <w:noWrap w:val="0"/>
                  <w:vAlign w:val="center"/>
                </w:tcPr>
                <w:p>
                  <w:pPr>
                    <w:jc w:val="both"/>
                    <w:rPr>
                      <w:rFonts w:eastAsia="宋体"/>
                      <w:color w:val="auto"/>
                      <w:szCs w:val="21"/>
                    </w:rPr>
                  </w:pPr>
                  <w:r>
                    <w:rPr>
                      <w:rFonts w:hint="eastAsia" w:hAnsi="宋体" w:eastAsia="宋体"/>
                      <w:color w:val="auto"/>
                      <w:szCs w:val="21"/>
                    </w:rPr>
                    <w:t>食堂餐饮废水经隔油池处理、生活废水经化粪池处理后与</w:t>
                  </w:r>
                  <w:r>
                    <w:rPr>
                      <w:rFonts w:hint="eastAsia" w:hAnsi="宋体"/>
                      <w:color w:val="auto"/>
                      <w:szCs w:val="21"/>
                      <w:lang w:eastAsia="zh-CN"/>
                    </w:rPr>
                    <w:t>医疗污水</w:t>
                  </w:r>
                  <w:r>
                    <w:rPr>
                      <w:rFonts w:hint="eastAsia" w:hAnsi="宋体" w:eastAsia="宋体"/>
                      <w:color w:val="auto"/>
                      <w:szCs w:val="21"/>
                    </w:rPr>
                    <w:t>一起进入</w:t>
                  </w:r>
                  <w:r>
                    <w:rPr>
                      <w:rFonts w:hint="eastAsia" w:hAnsi="宋体" w:eastAsia="宋体"/>
                      <w:color w:val="auto"/>
                      <w:szCs w:val="21"/>
                      <w:lang w:val="en-US" w:eastAsia="zh-CN"/>
                    </w:rPr>
                    <w:t>本项目</w:t>
                  </w:r>
                  <w:r>
                    <w:rPr>
                      <w:rFonts w:hint="eastAsia" w:hAnsi="宋体" w:eastAsia="宋体"/>
                      <w:color w:val="auto"/>
                      <w:szCs w:val="21"/>
                    </w:rPr>
                    <w:t>污水处理站处理</w:t>
                  </w:r>
                  <w:r>
                    <w:rPr>
                      <w:rFonts w:hAnsi="宋体" w:eastAsia="宋体"/>
                      <w:color w:val="auto"/>
                      <w:szCs w:val="21"/>
                    </w:rPr>
                    <w:t>，</w:t>
                  </w:r>
                  <w:r>
                    <w:rPr>
                      <w:rFonts w:hint="eastAsia" w:hAnsi="宋体" w:eastAsia="宋体"/>
                      <w:color w:val="auto"/>
                      <w:szCs w:val="21"/>
                      <w:lang w:val="en-US" w:eastAsia="zh-CN"/>
                    </w:rPr>
                    <w:t>经污水管网</w:t>
                  </w:r>
                  <w:r>
                    <w:rPr>
                      <w:rFonts w:hAnsi="宋体" w:eastAsia="宋体"/>
                      <w:color w:val="auto"/>
                      <w:szCs w:val="21"/>
                    </w:rPr>
                    <w:t>排入</w:t>
                  </w:r>
                  <w:r>
                    <w:rPr>
                      <w:rFonts w:hint="eastAsia" w:hAnsi="宋体" w:eastAsia="宋体"/>
                      <w:color w:val="auto"/>
                      <w:szCs w:val="21"/>
                      <w:lang w:val="en-US" w:eastAsia="zh-CN"/>
                    </w:rPr>
                    <w:t>魏县</w:t>
                  </w:r>
                  <w:r>
                    <w:rPr>
                      <w:rFonts w:hAnsi="宋体" w:eastAsia="宋体"/>
                      <w:color w:val="auto"/>
                      <w:szCs w:val="21"/>
                    </w:rPr>
                    <w:t>污水处理厂处理，污水处理站采用模块化一体化设计，污水处理采用</w:t>
                  </w:r>
                  <w:r>
                    <w:rPr>
                      <w:rFonts w:eastAsia="宋体"/>
                      <w:color w:val="auto"/>
                      <w:szCs w:val="21"/>
                    </w:rPr>
                    <w:t>A/</w:t>
                  </w:r>
                  <w:r>
                    <w:rPr>
                      <w:rFonts w:hint="eastAsia" w:eastAsia="宋体"/>
                      <w:color w:val="auto"/>
                      <w:szCs w:val="21"/>
                      <w:lang w:val="en-US" w:eastAsia="zh-CN"/>
                    </w:rPr>
                    <w:t>2</w:t>
                  </w:r>
                  <w:r>
                    <w:rPr>
                      <w:rFonts w:eastAsia="宋体"/>
                      <w:color w:val="auto"/>
                      <w:szCs w:val="21"/>
                    </w:rPr>
                    <w:t>O</w:t>
                  </w:r>
                  <w:r>
                    <w:rPr>
                      <w:rFonts w:hAnsi="宋体" w:eastAsia="宋体"/>
                      <w:color w:val="auto"/>
                      <w:szCs w:val="21"/>
                    </w:rPr>
                    <w:t>生化处理</w:t>
                  </w:r>
                  <w:r>
                    <w:rPr>
                      <w:rFonts w:eastAsia="宋体"/>
                      <w:color w:val="auto"/>
                      <w:szCs w:val="21"/>
                    </w:rPr>
                    <w:t>+</w:t>
                  </w:r>
                  <w:r>
                    <w:rPr>
                      <w:rFonts w:hAnsi="宋体" w:eastAsia="宋体"/>
                      <w:color w:val="auto"/>
                      <w:szCs w:val="21"/>
                    </w:rPr>
                    <w:t>消毒处理工艺</w:t>
                  </w:r>
                </w:p>
              </w:tc>
            </w:tr>
          </w:tbl>
          <w:p>
            <w:pPr>
              <w:pStyle w:val="36"/>
              <w:rPr>
                <w:rFonts w:ascii="Times New Roman" w:hAnsiTheme="minorEastAsia" w:eastAsiaTheme="minorEastAsia"/>
                <w:b/>
                <w:color w:val="auto"/>
                <w:sz w:val="24"/>
              </w:rPr>
            </w:pP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64" w:firstLineChars="200"/>
              <w:textAlignment w:val="auto"/>
              <w:rPr>
                <w:rFonts w:hint="eastAsia" w:ascii="Times New Roman" w:hAnsiTheme="minorEastAsia" w:eastAsiaTheme="minorEastAsia"/>
                <w:b/>
                <w:bCs/>
                <w:color w:val="auto"/>
                <w:spacing w:val="-2"/>
                <w:sz w:val="24"/>
                <w:szCs w:val="24"/>
              </w:rPr>
            </w:pPr>
            <w:r>
              <w:rPr>
                <w:rFonts w:hint="eastAsia" w:hAnsiTheme="minorEastAsia" w:eastAsiaTheme="minorEastAsia"/>
                <w:b/>
                <w:bCs/>
                <w:color w:val="auto"/>
                <w:spacing w:val="-2"/>
                <w:sz w:val="24"/>
                <w:szCs w:val="24"/>
                <w:lang w:val="en-US" w:eastAsia="zh-CN"/>
              </w:rPr>
              <w:t>能源消耗</w:t>
            </w:r>
          </w:p>
          <w:p>
            <w:pPr>
              <w:keepNext w:val="0"/>
              <w:keepLines w:val="0"/>
              <w:pageBreakBefore w:val="0"/>
              <w:kinsoku/>
              <w:wordWrap/>
              <w:overflowPunct/>
              <w:topLinePunct w:val="0"/>
              <w:autoSpaceDE/>
              <w:autoSpaceDN/>
              <w:bidi w:val="0"/>
              <w:adjustRightInd w:val="0"/>
              <w:snapToGrid w:val="0"/>
              <w:spacing w:line="360" w:lineRule="auto"/>
              <w:ind w:firstLine="472"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w:t>
            </w:r>
            <w:r>
              <w:rPr>
                <w:rFonts w:hint="default" w:ascii="Times New Roman" w:hAnsi="Times New Roman" w:cs="Times New Roman"/>
                <w:color w:val="auto"/>
                <w:sz w:val="24"/>
                <w:szCs w:val="24"/>
                <w:lang w:val="en-US" w:eastAsia="zh-CN"/>
              </w:rPr>
              <w:t>项目能源</w:t>
            </w:r>
            <w:r>
              <w:rPr>
                <w:rFonts w:hint="eastAsia" w:cs="Times New Roman"/>
                <w:color w:val="auto"/>
                <w:sz w:val="24"/>
                <w:szCs w:val="24"/>
                <w:lang w:val="en-US" w:eastAsia="zh-CN"/>
              </w:rPr>
              <w:t>年消耗</w:t>
            </w:r>
            <w:r>
              <w:rPr>
                <w:rFonts w:hint="default" w:ascii="Times New Roman" w:hAnsi="Times New Roman" w:cs="Times New Roman"/>
                <w:color w:val="auto"/>
                <w:sz w:val="24"/>
                <w:szCs w:val="24"/>
                <w:lang w:val="en-US" w:eastAsia="zh-CN"/>
              </w:rPr>
              <w:t xml:space="preserve">量见表 </w:t>
            </w:r>
            <w:r>
              <w:rPr>
                <w:rFonts w:hint="eastAsia" w:cs="Times New Roman"/>
                <w:color w:val="auto"/>
                <w:sz w:val="24"/>
                <w:szCs w:val="24"/>
                <w:lang w:val="en-US" w:eastAsia="zh-CN"/>
              </w:rPr>
              <w:t>2。</w:t>
            </w:r>
          </w:p>
          <w:p>
            <w:pPr>
              <w:keepNext w:val="0"/>
              <w:keepLines w:val="0"/>
              <w:pageBreakBefore w:val="0"/>
              <w:widowControl/>
              <w:suppressLineNumbers w:val="0"/>
              <w:kinsoku/>
              <w:wordWrap/>
              <w:overflowPunct/>
              <w:topLinePunct w:val="0"/>
              <w:autoSpaceDE/>
              <w:autoSpaceDN/>
              <w:bidi w:val="0"/>
              <w:spacing w:line="360" w:lineRule="auto"/>
              <w:jc w:val="center"/>
              <w:textAlignment w:val="auto"/>
              <w:rPr>
                <w:rFonts w:hint="default" w:ascii="Times New Roman" w:hAnsi="Times New Roman" w:cs="Times New Roman"/>
                <w:b/>
                <w:bCs/>
                <w:color w:val="auto"/>
                <w:sz w:val="24"/>
                <w:szCs w:val="24"/>
                <w:lang w:eastAsia="zh-CN"/>
              </w:rPr>
            </w:pPr>
            <w:r>
              <w:rPr>
                <w:rFonts w:hint="default" w:ascii="Times New Roman" w:hAnsi="Times New Roman" w:cs="Times New Roman"/>
                <w:b/>
                <w:bCs/>
                <w:color w:val="auto"/>
                <w:sz w:val="24"/>
                <w:szCs w:val="24"/>
                <w:lang w:val="en-US" w:eastAsia="zh-CN"/>
              </w:rPr>
              <w:t xml:space="preserve">表 </w:t>
            </w:r>
            <w:r>
              <w:rPr>
                <w:rFonts w:hint="eastAsia" w:cs="Times New Roman"/>
                <w:b/>
                <w:bCs/>
                <w:color w:val="auto"/>
                <w:sz w:val="24"/>
                <w:szCs w:val="24"/>
                <w:lang w:val="en-US" w:eastAsia="zh-CN"/>
              </w:rPr>
              <w:t>2</w:t>
            </w:r>
            <w:r>
              <w:rPr>
                <w:rFonts w:hint="default"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vertAlign w:val="baseline"/>
                <w:lang w:val="en-US" w:eastAsia="zh-CN"/>
              </w:rPr>
              <w:t>项目能源消耗</w:t>
            </w:r>
            <w:r>
              <w:rPr>
                <w:rFonts w:hint="eastAsia" w:cs="Times New Roman"/>
                <w:b/>
                <w:bCs/>
                <w:color w:val="auto"/>
                <w:sz w:val="24"/>
                <w:szCs w:val="24"/>
                <w:vertAlign w:val="baseline"/>
                <w:lang w:val="en-US" w:eastAsia="zh-CN"/>
              </w:rPr>
              <w:t>量</w:t>
            </w:r>
            <w:r>
              <w:rPr>
                <w:rFonts w:hint="default" w:ascii="Times New Roman" w:hAnsi="Times New Roman" w:eastAsia="宋体" w:cs="Times New Roman"/>
                <w:b/>
                <w:bCs/>
                <w:color w:val="auto"/>
                <w:sz w:val="24"/>
                <w:szCs w:val="24"/>
                <w:vertAlign w:val="baseline"/>
                <w:lang w:val="en-US" w:eastAsia="zh-CN"/>
              </w:rPr>
              <w:t>一览表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35"/>
              <w:gridCol w:w="33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pct"/>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olor w:val="auto"/>
                      <w:szCs w:val="24"/>
                    </w:rPr>
                    <w:t>类别</w:t>
                  </w:r>
                </w:p>
              </w:tc>
              <w:tc>
                <w:tcPr>
                  <w:tcW w:w="1949"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olor w:val="auto"/>
                    </w:rPr>
                    <w:t>名称</w:t>
                  </w:r>
                </w:p>
              </w:tc>
              <w:tc>
                <w:tcPr>
                  <w:tcW w:w="2077"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olor w:val="auto"/>
                      <w:lang w:bidi="zh-CN"/>
                    </w:rPr>
                    <w:t>年</w:t>
                  </w:r>
                  <w:r>
                    <w:rPr>
                      <w:rFonts w:hint="eastAsia"/>
                      <w:color w:val="auto"/>
                      <w:lang w:val="en-US" w:bidi="zh-CN"/>
                    </w:rPr>
                    <w:t>用</w:t>
                  </w:r>
                  <w:r>
                    <w:rPr>
                      <w:rFonts w:hint="eastAsia"/>
                      <w:color w:val="auto"/>
                      <w:lang w:bidi="zh-CN"/>
                    </w:rPr>
                    <w:t>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3" w:type="pct"/>
                  <w:vMerge w:val="restart"/>
                  <w:noWrap w:val="0"/>
                  <w:vAlign w:val="center"/>
                </w:tcPr>
                <w:p>
                  <w:pPr>
                    <w:spacing w:line="260" w:lineRule="exact"/>
                    <w:jc w:val="center"/>
                    <w:rPr>
                      <w:rFonts w:hint="default" w:ascii="Times New Roman" w:hAnsi="Times New Roman" w:eastAsia="宋体" w:cs="Times New Roman"/>
                      <w:b w:val="0"/>
                      <w:bCs w:val="0"/>
                      <w:color w:val="auto"/>
                      <w:sz w:val="21"/>
                      <w:szCs w:val="21"/>
                      <w:vertAlign w:val="baseline"/>
                      <w:lang w:val="en-US" w:eastAsia="zh-CN"/>
                    </w:rPr>
                  </w:pPr>
                  <w:r>
                    <w:rPr>
                      <w:rFonts w:hint="eastAsia"/>
                      <w:color w:val="auto"/>
                    </w:rPr>
                    <w:t>能源消耗</w:t>
                  </w:r>
                </w:p>
              </w:tc>
              <w:tc>
                <w:tcPr>
                  <w:tcW w:w="1949" w:type="pct"/>
                  <w:noWrap w:val="0"/>
                  <w:vAlign w:val="center"/>
                </w:tcPr>
                <w:p>
                  <w:pPr>
                    <w:spacing w:line="260" w:lineRule="exact"/>
                    <w:jc w:val="center"/>
                    <w:rPr>
                      <w:rFonts w:hint="eastAsia" w:cs="Times New Roman"/>
                      <w:i w:val="0"/>
                      <w:color w:val="auto"/>
                      <w:sz w:val="21"/>
                      <w:szCs w:val="21"/>
                      <w:u w:val="none"/>
                      <w:lang w:val="en-US" w:eastAsia="zh-CN"/>
                    </w:rPr>
                  </w:pPr>
                  <w:r>
                    <w:rPr>
                      <w:rFonts w:hint="eastAsia"/>
                      <w:color w:val="auto"/>
                    </w:rPr>
                    <w:t>新鲜水</w:t>
                  </w:r>
                </w:p>
              </w:tc>
              <w:tc>
                <w:tcPr>
                  <w:tcW w:w="2077" w:type="pct"/>
                  <w:noWrap w:val="0"/>
                  <w:vAlign w:val="center"/>
                </w:tcPr>
                <w:p>
                  <w:pPr>
                    <w:spacing w:line="260" w:lineRule="exact"/>
                    <w:jc w:val="center"/>
                    <w:rPr>
                      <w:rFonts w:hint="eastAsia" w:cs="Times New Roman"/>
                      <w:i w:val="0"/>
                      <w:color w:val="auto"/>
                      <w:sz w:val="21"/>
                      <w:szCs w:val="21"/>
                      <w:u w:val="none"/>
                      <w:lang w:val="en-US" w:eastAsia="zh-CN"/>
                    </w:rPr>
                  </w:pPr>
                  <w:r>
                    <w:rPr>
                      <w:rFonts w:hint="eastAsia"/>
                      <w:color w:val="auto"/>
                      <w:lang w:val="en-US" w:eastAsia="zh-CN"/>
                    </w:rPr>
                    <w:t>76146.3</w:t>
                  </w:r>
                  <w:r>
                    <w:rPr>
                      <w:rFonts w:hint="eastAsia"/>
                      <w:color w:val="auto"/>
                    </w:rPr>
                    <w:t>m</w:t>
                  </w:r>
                  <w:r>
                    <w:rPr>
                      <w:color w:val="auto"/>
                      <w:vertAlign w:val="superscript"/>
                    </w:rPr>
                    <w:t>3/</w:t>
                  </w:r>
                  <w:r>
                    <w:rPr>
                      <w:rFonts w:hint="eastAsia"/>
                      <w:color w:val="auto"/>
                    </w:rPr>
                    <w: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73" w:type="pct"/>
                  <w:vMerge w:val="continue"/>
                  <w:noWrap w:val="0"/>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1949" w:type="pct"/>
                  <w:noWrap w:val="0"/>
                  <w:vAlign w:val="center"/>
                </w:tcPr>
                <w:p>
                  <w:pPr>
                    <w:spacing w:line="260" w:lineRule="exact"/>
                    <w:jc w:val="center"/>
                    <w:rPr>
                      <w:rFonts w:hint="eastAsia" w:cs="Times New Roman"/>
                      <w:i w:val="0"/>
                      <w:color w:val="auto"/>
                      <w:sz w:val="21"/>
                      <w:szCs w:val="21"/>
                      <w:u w:val="none"/>
                      <w:lang w:val="en-US" w:eastAsia="zh-CN"/>
                    </w:rPr>
                  </w:pPr>
                  <w:r>
                    <w:rPr>
                      <w:rFonts w:hint="eastAsia"/>
                      <w:color w:val="auto"/>
                    </w:rPr>
                    <w:t>电</w:t>
                  </w:r>
                </w:p>
              </w:tc>
              <w:tc>
                <w:tcPr>
                  <w:tcW w:w="2077" w:type="pct"/>
                  <w:noWrap w:val="0"/>
                  <w:vAlign w:val="center"/>
                </w:tcPr>
                <w:p>
                  <w:pPr>
                    <w:spacing w:line="260" w:lineRule="exact"/>
                    <w:jc w:val="center"/>
                    <w:rPr>
                      <w:rFonts w:hint="eastAsia" w:cs="Times New Roman"/>
                      <w:i w:val="0"/>
                      <w:color w:val="auto"/>
                      <w:sz w:val="21"/>
                      <w:szCs w:val="21"/>
                      <w:u w:val="none"/>
                      <w:lang w:val="en-US" w:eastAsia="zh-CN"/>
                    </w:rPr>
                  </w:pPr>
                  <w:r>
                    <w:rPr>
                      <w:rFonts w:hint="eastAsia"/>
                      <w:color w:val="auto"/>
                      <w:lang w:val="en-US" w:eastAsia="zh-CN"/>
                    </w:rPr>
                    <w:t>1050</w:t>
                  </w:r>
                  <w:r>
                    <w:rPr>
                      <w:rFonts w:hint="eastAsia"/>
                      <w:color w:val="auto"/>
                    </w:rPr>
                    <w:t>万kwh</w:t>
                  </w:r>
                </w:p>
              </w:tc>
            </w:tr>
          </w:tbl>
          <w:p>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472" w:firstLineChars="200"/>
              <w:textAlignment w:val="auto"/>
              <w:rPr>
                <w:rFonts w:ascii="Times New Roman" w:hAnsiTheme="minorEastAsia" w:eastAsiaTheme="minorEastAsia"/>
                <w:b/>
                <w:color w:val="auto"/>
                <w:sz w:val="24"/>
              </w:rPr>
            </w:pPr>
            <w:r>
              <w:rPr>
                <w:rFonts w:ascii="Times New Roman" w:hAnsiTheme="minorEastAsia" w:eastAsiaTheme="minorEastAsia"/>
                <w:b/>
                <w:color w:val="auto"/>
                <w:sz w:val="24"/>
              </w:rPr>
              <w:t>医疗设备</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w:t>
            </w:r>
            <w:r>
              <w:rPr>
                <w:rFonts w:hint="default" w:ascii="Times New Roman" w:hAnsi="Times New Roman" w:cs="Times New Roman"/>
                <w:color w:val="auto"/>
                <w:sz w:val="24"/>
                <w:szCs w:val="24"/>
                <w:lang w:val="en-US" w:eastAsia="zh-CN"/>
              </w:rPr>
              <w:t xml:space="preserve">项目医疗设备见表 </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w:t>
            </w:r>
          </w:p>
          <w:p>
            <w:pPr>
              <w:keepNext w:val="0"/>
              <w:keepLines w:val="0"/>
              <w:pageBreakBefore w:val="0"/>
              <w:widowControl/>
              <w:suppressLineNumbers w:val="0"/>
              <w:kinsoku/>
              <w:wordWrap/>
              <w:overflowPunct/>
              <w:topLinePunct w:val="0"/>
              <w:autoSpaceDE/>
              <w:autoSpaceDN/>
              <w:bidi w:val="0"/>
              <w:spacing w:line="360" w:lineRule="auto"/>
              <w:jc w:val="center"/>
              <w:textAlignment w:val="auto"/>
              <w:rPr>
                <w:rFonts w:hint="default" w:ascii="Times New Roman" w:hAnsi="Times New Roman" w:cs="Times New Roman"/>
                <w:color w:val="auto"/>
                <w:sz w:val="24"/>
                <w:szCs w:val="24"/>
                <w:vertAlign w:val="baseline"/>
                <w:lang w:eastAsia="zh-CN"/>
              </w:rPr>
            </w:pP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 xml:space="preserve">表 </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vertAlign w:val="baseline"/>
                <w:lang w:val="en-US" w:eastAsia="zh-CN"/>
              </w:rPr>
              <w:t>项目主要</w:t>
            </w:r>
            <w:r>
              <w:rPr>
                <w:rFonts w:ascii="Times New Roman" w:hAnsiTheme="minorEastAsia" w:eastAsiaTheme="minorEastAsia"/>
                <w:b/>
                <w:color w:val="auto"/>
                <w:sz w:val="24"/>
              </w:rPr>
              <w:t>医疗设备</w:t>
            </w:r>
            <w:r>
              <w:rPr>
                <w:rFonts w:hint="default" w:ascii="Times New Roman" w:hAnsi="Times New Roman" w:eastAsia="宋体" w:cs="Times New Roman"/>
                <w:b/>
                <w:bCs/>
                <w:color w:val="auto"/>
                <w:sz w:val="24"/>
                <w:szCs w:val="24"/>
                <w:vertAlign w:val="baseline"/>
                <w:lang w:val="en-US" w:eastAsia="zh-CN"/>
              </w:rPr>
              <w:t>一览表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3150"/>
              <w:gridCol w:w="201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b/>
                      <w:bCs/>
                      <w:i w:val="0"/>
                      <w:iCs w:val="0"/>
                      <w:color w:val="auto"/>
                      <w:kern w:val="0"/>
                      <w:sz w:val="21"/>
                      <w:szCs w:val="21"/>
                      <w:u w:val="none"/>
                      <w:lang w:val="en-US" w:eastAsia="zh-CN" w:bidi="ar"/>
                    </w:rPr>
                    <w:t>设备名称</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b/>
                      <w:bCs/>
                      <w:i w:val="0"/>
                      <w:iCs w:val="0"/>
                      <w:color w:val="auto"/>
                      <w:kern w:val="0"/>
                      <w:sz w:val="21"/>
                      <w:szCs w:val="21"/>
                      <w:u w:val="none"/>
                      <w:lang w:val="en-US" w:eastAsia="zh-CN" w:bidi="ar"/>
                    </w:rPr>
                    <w:t>型号</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b/>
                      <w:bCs/>
                      <w:i w:val="0"/>
                      <w:iCs w:val="0"/>
                      <w:color w:val="auto"/>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呼吸机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F120-B</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全自动血气分析仪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GEMPremier3000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导乐仪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GT-4A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高频C型臂</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KP5000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5</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麻醉机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7800A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6</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麻醉机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德国DRAGER</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7</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麻醉机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韩国皇家</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8</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麻醉机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8600A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9</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钛激光治疗机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SPM-H65W</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10</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小C型臂</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JXC6000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11</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腹腔镜</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DFQ-3</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血液透析仪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4008S</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13</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全自动生化分析仪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TBA-120FR</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14</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全自动生化分析仪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COBAS6000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15</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全自动血凝仪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CA-1500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血球计数仪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PentraDF120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17</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血球计数仪</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PentraMSCPR</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移动DR机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DR</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19</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DR</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NEWSTAR</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20</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DR</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西门子</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21</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数字胃肠X光机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智敏</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22</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核磁共振</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P023A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23</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CT机</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AquilionTSC-101A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24</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彩超及工作站</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SSH-880A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25</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彩超及工作站</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SSA-660A</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26</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彩超</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阿波罗400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27</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彩超</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G60s</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28</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彩超</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x150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eastAsia" w:ascii="Times New Roman" w:hAnsi="Times New Roman" w:eastAsia="宋体" w:cs="Times New Roman"/>
                      <w:i w:val="0"/>
                      <w:iCs w:val="0"/>
                      <w:color w:val="auto"/>
                      <w:sz w:val="21"/>
                      <w:szCs w:val="21"/>
                      <w:u w:val="none"/>
                      <w:lang w:val="en-US" w:eastAsia="zh-CN"/>
                    </w:rPr>
                    <w:t>29</w:t>
                  </w:r>
                </w:p>
              </w:tc>
              <w:tc>
                <w:tcPr>
                  <w:tcW w:w="315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胃镜</w:t>
                  </w:r>
                </w:p>
              </w:tc>
              <w:tc>
                <w:tcPr>
                  <w:tcW w:w="2010"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EPX-2200</w:t>
                  </w:r>
                </w:p>
              </w:tc>
              <w:tc>
                <w:tcPr>
                  <w:tcW w:w="1338" w:type="dxa"/>
                  <w:vAlign w:val="center"/>
                </w:tcPr>
                <w:p>
                  <w:pPr>
                    <w:keepNext w:val="0"/>
                    <w:keepLines w:val="0"/>
                    <w:widowControl/>
                    <w:suppressLineNumbers w:val="0"/>
                    <w:jc w:val="center"/>
                    <w:textAlignment w:val="center"/>
                    <w:rPr>
                      <w:rFonts w:hint="default" w:ascii="Times New Roman" w:hAnsi="Times New Roman" w:cs="Times New Roman"/>
                      <w:color w:val="auto"/>
                      <w:sz w:val="24"/>
                      <w:szCs w:val="24"/>
                      <w:vertAlign w:val="baseline"/>
                      <w:lang w:eastAsia="zh-CN"/>
                    </w:rPr>
                  </w:pPr>
                  <w:r>
                    <w:rPr>
                      <w:rFonts w:hint="default" w:ascii="Times New Roman" w:hAnsi="Times New Roman" w:eastAsia="宋体" w:cs="Times New Roman"/>
                      <w:i w:val="0"/>
                      <w:color w:val="auto"/>
                      <w:kern w:val="0"/>
                      <w:sz w:val="21"/>
                      <w:szCs w:val="21"/>
                      <w:u w:val="none"/>
                      <w:lang w:val="en-US" w:eastAsia="zh-CN" w:bidi="ar"/>
                    </w:rPr>
                    <w:t>1</w:t>
                  </w:r>
                </w:p>
              </w:tc>
            </w:tr>
          </w:tbl>
          <w:p>
            <w:pPr>
              <w:pStyle w:val="14"/>
              <w:spacing w:line="480" w:lineRule="exact"/>
              <w:ind w:left="0" w:leftChars="0" w:firstLine="472" w:firstLineChars="200"/>
              <w:rPr>
                <w:b/>
                <w:bCs/>
                <w:color w:val="auto"/>
                <w:sz w:val="24"/>
                <w:szCs w:val="24"/>
              </w:rPr>
            </w:pPr>
            <w:r>
              <w:rPr>
                <w:rFonts w:hint="eastAsia"/>
                <w:b/>
                <w:bCs/>
                <w:color w:val="auto"/>
                <w:sz w:val="24"/>
                <w:szCs w:val="24"/>
                <w:lang w:val="en-US" w:eastAsia="zh-CN"/>
              </w:rPr>
              <w:t>4</w:t>
            </w:r>
            <w:r>
              <w:rPr>
                <w:rFonts w:hint="eastAsia"/>
                <w:b/>
                <w:bCs/>
                <w:color w:val="auto"/>
                <w:sz w:val="24"/>
                <w:szCs w:val="24"/>
              </w:rPr>
              <w:t>、科室设置</w:t>
            </w:r>
          </w:p>
          <w:p>
            <w:pPr>
              <w:pStyle w:val="14"/>
              <w:spacing w:line="480" w:lineRule="exact"/>
              <w:ind w:firstLine="465" w:firstLineChars="197"/>
              <w:rPr>
                <w:rFonts w:hint="eastAsia" w:hAnsiTheme="minorEastAsia" w:eastAsiaTheme="minorEastAsia"/>
                <w:color w:val="auto"/>
                <w:sz w:val="24"/>
                <w:szCs w:val="24"/>
                <w:lang w:eastAsia="zh-CN"/>
              </w:rPr>
            </w:pPr>
            <w:r>
              <w:rPr>
                <w:rFonts w:hint="eastAsia"/>
                <w:color w:val="auto"/>
                <w:sz w:val="24"/>
                <w:szCs w:val="24"/>
                <w:lang w:val="en-US" w:eastAsia="zh-CN"/>
              </w:rPr>
              <w:t>本项目</w:t>
            </w:r>
            <w:r>
              <w:rPr>
                <w:rFonts w:hint="eastAsia"/>
                <w:color w:val="auto"/>
                <w:sz w:val="24"/>
                <w:szCs w:val="24"/>
              </w:rPr>
              <w:t>医院</w:t>
            </w:r>
            <w:r>
              <w:rPr>
                <w:rFonts w:hAnsiTheme="minorEastAsia" w:eastAsiaTheme="minorEastAsia"/>
                <w:color w:val="auto"/>
                <w:sz w:val="24"/>
                <w:szCs w:val="24"/>
              </w:rPr>
              <w:t>科室设置见表</w:t>
            </w:r>
            <w:r>
              <w:rPr>
                <w:rFonts w:hint="eastAsia" w:hAnsiTheme="minorEastAsia" w:eastAsiaTheme="minorEastAsia"/>
                <w:color w:val="auto"/>
                <w:sz w:val="24"/>
                <w:szCs w:val="24"/>
                <w:lang w:val="en-US" w:eastAsia="zh-CN"/>
              </w:rPr>
              <w:t>4。</w:t>
            </w:r>
          </w:p>
          <w:p>
            <w:pPr>
              <w:pStyle w:val="14"/>
              <w:spacing w:line="480" w:lineRule="exact"/>
              <w:ind w:firstLine="465" w:firstLineChars="197"/>
              <w:jc w:val="center"/>
              <w:rPr>
                <w:b/>
                <w:color w:val="auto"/>
                <w:sz w:val="24"/>
                <w:szCs w:val="24"/>
              </w:rPr>
            </w:pPr>
            <w:r>
              <w:rPr>
                <w:rFonts w:hint="eastAsia" w:hAnsiTheme="minorEastAsia" w:eastAsiaTheme="minorEastAsia"/>
                <w:b/>
                <w:color w:val="auto"/>
                <w:sz w:val="24"/>
                <w:szCs w:val="24"/>
              </w:rPr>
              <w:t>表</w:t>
            </w:r>
            <w:r>
              <w:rPr>
                <w:rFonts w:hint="eastAsia" w:hAnsiTheme="minorEastAsia" w:eastAsiaTheme="minorEastAsia"/>
                <w:b/>
                <w:color w:val="auto"/>
                <w:sz w:val="24"/>
                <w:szCs w:val="24"/>
                <w:lang w:val="en-US" w:eastAsia="zh-CN"/>
              </w:rPr>
              <w:t>4</w:t>
            </w:r>
            <w:r>
              <w:rPr>
                <w:rFonts w:hint="eastAsia" w:hAnsiTheme="minorEastAsia" w:eastAsiaTheme="minorEastAsia"/>
                <w:b/>
                <w:color w:val="auto"/>
                <w:sz w:val="24"/>
                <w:szCs w:val="24"/>
              </w:rPr>
              <w:t xml:space="preserve">  医院科室设置</w:t>
            </w:r>
            <w:r>
              <w:rPr>
                <w:b/>
                <w:iCs/>
                <w:color w:val="auto"/>
                <w:sz w:val="24"/>
                <w:szCs w:val="24"/>
              </w:rPr>
              <w:t>一览</w:t>
            </w:r>
            <w:r>
              <w:rPr>
                <w:b/>
                <w:color w:val="auto"/>
                <w:sz w:val="24"/>
                <w:szCs w:val="24"/>
              </w:rPr>
              <w:t>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99"/>
              <w:gridCol w:w="2398"/>
              <w:gridCol w:w="758"/>
              <w:gridCol w:w="1329"/>
              <w:gridCol w:w="16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6" w:type="pct"/>
                  <w:vAlign w:val="center"/>
                </w:tcPr>
                <w:p>
                  <w:pPr>
                    <w:pStyle w:val="77"/>
                    <w:keepNext w:val="0"/>
                    <w:keepLines w:val="0"/>
                    <w:pageBreakBefore w:val="0"/>
                    <w:kinsoku/>
                    <w:wordWrap/>
                    <w:overflowPunct/>
                    <w:topLinePunct w:val="0"/>
                    <w:bidi w:val="0"/>
                    <w:snapToGrid/>
                    <w:spacing w:line="32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序号</w:t>
                  </w:r>
                </w:p>
              </w:tc>
              <w:tc>
                <w:tcPr>
                  <w:tcW w:w="807" w:type="pct"/>
                  <w:vAlign w:val="center"/>
                </w:tcPr>
                <w:p>
                  <w:pPr>
                    <w:pStyle w:val="77"/>
                    <w:keepNext w:val="0"/>
                    <w:keepLines w:val="0"/>
                    <w:pageBreakBefore w:val="0"/>
                    <w:kinsoku/>
                    <w:wordWrap/>
                    <w:overflowPunct/>
                    <w:topLinePunct w:val="0"/>
                    <w:bidi w:val="0"/>
                    <w:snapToGrid/>
                    <w:spacing w:line="320" w:lineRule="exact"/>
                    <w:ind w:firstLine="0" w:firstLineChars="0"/>
                    <w:jc w:val="center"/>
                    <w:textAlignment w:val="auto"/>
                    <w:rPr>
                      <w:rFonts w:eastAsiaTheme="minorEastAsia"/>
                      <w:color w:val="auto"/>
                      <w:spacing w:val="0"/>
                      <w:sz w:val="21"/>
                      <w:szCs w:val="21"/>
                    </w:rPr>
                  </w:pPr>
                  <w:r>
                    <w:rPr>
                      <w:rFonts w:hint="eastAsia" w:hAnsiTheme="minorEastAsia" w:eastAsiaTheme="minorEastAsia"/>
                      <w:color w:val="auto"/>
                      <w:spacing w:val="0"/>
                      <w:sz w:val="21"/>
                      <w:szCs w:val="21"/>
                    </w:rPr>
                    <w:t>科室</w:t>
                  </w:r>
                  <w:r>
                    <w:rPr>
                      <w:rFonts w:hAnsiTheme="minorEastAsia" w:eastAsiaTheme="minorEastAsia"/>
                      <w:color w:val="auto"/>
                      <w:spacing w:val="0"/>
                      <w:sz w:val="21"/>
                      <w:szCs w:val="21"/>
                    </w:rPr>
                    <w:t>名称</w:t>
                  </w:r>
                </w:p>
              </w:tc>
              <w:tc>
                <w:tcPr>
                  <w:tcW w:w="1489" w:type="pct"/>
                  <w:vAlign w:val="center"/>
                </w:tcPr>
                <w:p>
                  <w:pPr>
                    <w:pStyle w:val="77"/>
                    <w:keepNext w:val="0"/>
                    <w:keepLines w:val="0"/>
                    <w:pageBreakBefore w:val="0"/>
                    <w:kinsoku/>
                    <w:wordWrap/>
                    <w:overflowPunct/>
                    <w:topLinePunct w:val="0"/>
                    <w:bidi w:val="0"/>
                    <w:snapToGrid/>
                    <w:spacing w:line="320" w:lineRule="exact"/>
                    <w:ind w:firstLine="0" w:firstLineChars="0"/>
                    <w:jc w:val="center"/>
                    <w:textAlignment w:val="auto"/>
                    <w:rPr>
                      <w:rFonts w:eastAsiaTheme="minorEastAsia"/>
                      <w:color w:val="auto"/>
                      <w:spacing w:val="0"/>
                      <w:sz w:val="21"/>
                      <w:szCs w:val="21"/>
                    </w:rPr>
                  </w:pPr>
                  <w:r>
                    <w:rPr>
                      <w:rFonts w:hint="eastAsia" w:hAnsiTheme="minorEastAsia" w:eastAsiaTheme="minorEastAsia"/>
                      <w:color w:val="auto"/>
                      <w:spacing w:val="0"/>
                      <w:sz w:val="21"/>
                      <w:szCs w:val="21"/>
                    </w:rPr>
                    <w:t>位置</w:t>
                  </w:r>
                </w:p>
              </w:tc>
              <w:tc>
                <w:tcPr>
                  <w:tcW w:w="471" w:type="pct"/>
                  <w:vAlign w:val="center"/>
                </w:tcPr>
                <w:p>
                  <w:pPr>
                    <w:pStyle w:val="77"/>
                    <w:keepNext w:val="0"/>
                    <w:keepLines w:val="0"/>
                    <w:pageBreakBefore w:val="0"/>
                    <w:kinsoku/>
                    <w:wordWrap/>
                    <w:overflowPunct/>
                    <w:topLinePunct w:val="0"/>
                    <w:bidi w:val="0"/>
                    <w:snapToGrid/>
                    <w:spacing w:line="32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序号</w:t>
                  </w:r>
                </w:p>
              </w:tc>
              <w:tc>
                <w:tcPr>
                  <w:tcW w:w="825" w:type="pct"/>
                  <w:vAlign w:val="center"/>
                </w:tcPr>
                <w:p>
                  <w:pPr>
                    <w:pStyle w:val="77"/>
                    <w:keepNext w:val="0"/>
                    <w:keepLines w:val="0"/>
                    <w:pageBreakBefore w:val="0"/>
                    <w:kinsoku/>
                    <w:wordWrap/>
                    <w:overflowPunct/>
                    <w:topLinePunct w:val="0"/>
                    <w:bidi w:val="0"/>
                    <w:snapToGrid/>
                    <w:spacing w:line="320" w:lineRule="exact"/>
                    <w:ind w:firstLine="0" w:firstLineChars="0"/>
                    <w:jc w:val="center"/>
                    <w:textAlignment w:val="auto"/>
                    <w:rPr>
                      <w:rFonts w:eastAsiaTheme="minorEastAsia"/>
                      <w:color w:val="auto"/>
                      <w:spacing w:val="0"/>
                      <w:sz w:val="21"/>
                      <w:szCs w:val="21"/>
                    </w:rPr>
                  </w:pPr>
                  <w:r>
                    <w:rPr>
                      <w:rFonts w:hint="eastAsia" w:hAnsiTheme="minorEastAsia" w:eastAsiaTheme="minorEastAsia"/>
                      <w:color w:val="auto"/>
                      <w:spacing w:val="0"/>
                      <w:sz w:val="21"/>
                      <w:szCs w:val="21"/>
                    </w:rPr>
                    <w:t>科室</w:t>
                  </w:r>
                  <w:r>
                    <w:rPr>
                      <w:rFonts w:hAnsiTheme="minorEastAsia" w:eastAsiaTheme="minorEastAsia"/>
                      <w:color w:val="auto"/>
                      <w:spacing w:val="0"/>
                      <w:sz w:val="21"/>
                      <w:szCs w:val="21"/>
                    </w:rPr>
                    <w:t>名称</w:t>
                  </w:r>
                </w:p>
              </w:tc>
              <w:tc>
                <w:tcPr>
                  <w:tcW w:w="1048" w:type="pct"/>
                  <w:vAlign w:val="center"/>
                </w:tcPr>
                <w:p>
                  <w:pPr>
                    <w:pStyle w:val="77"/>
                    <w:keepNext w:val="0"/>
                    <w:keepLines w:val="0"/>
                    <w:pageBreakBefore w:val="0"/>
                    <w:kinsoku/>
                    <w:wordWrap/>
                    <w:overflowPunct/>
                    <w:topLinePunct w:val="0"/>
                    <w:bidi w:val="0"/>
                    <w:snapToGrid/>
                    <w:spacing w:line="320" w:lineRule="exact"/>
                    <w:ind w:firstLine="0" w:firstLineChars="0"/>
                    <w:jc w:val="center"/>
                    <w:textAlignment w:val="auto"/>
                    <w:rPr>
                      <w:rFonts w:eastAsiaTheme="minorEastAsia"/>
                      <w:color w:val="auto"/>
                      <w:spacing w:val="0"/>
                      <w:sz w:val="21"/>
                      <w:szCs w:val="21"/>
                    </w:rPr>
                  </w:pPr>
                  <w:r>
                    <w:rPr>
                      <w:rFonts w:hint="eastAsia" w:hAnsiTheme="minorEastAsia" w:eastAsiaTheme="minorEastAsia"/>
                      <w:color w:val="auto"/>
                      <w:spacing w:val="0"/>
                      <w:sz w:val="21"/>
                      <w:szCs w:val="21"/>
                    </w:rPr>
                    <w:t>位置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eastAsiaTheme="minorEastAsia"/>
                      <w:color w:val="auto"/>
                      <w:sz w:val="21"/>
                      <w:szCs w:val="21"/>
                    </w:rPr>
                  </w:pPr>
                  <w:r>
                    <w:rPr>
                      <w:rFonts w:eastAsiaTheme="minorEastAsia"/>
                      <w:color w:val="auto"/>
                      <w:sz w:val="21"/>
                      <w:szCs w:val="21"/>
                    </w:rPr>
                    <w:t>1</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急诊科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eastAsiaTheme="minorEastAsia"/>
                      <w:color w:val="auto"/>
                      <w:sz w:val="21"/>
                      <w:szCs w:val="21"/>
                    </w:rPr>
                    <w:t>外科楼</w:t>
                  </w:r>
                  <w:r>
                    <w:rPr>
                      <w:rFonts w:hint="eastAsia" w:eastAsiaTheme="minorEastAsia"/>
                      <w:color w:val="auto"/>
                      <w:sz w:val="21"/>
                      <w:szCs w:val="21"/>
                      <w:lang w:val="en-US" w:eastAsia="zh-CN"/>
                    </w:rPr>
                    <w:t>一层，</w:t>
                  </w:r>
                  <w:r>
                    <w:rPr>
                      <w:rFonts w:eastAsiaTheme="minorEastAsia"/>
                      <w:color w:val="auto"/>
                      <w:sz w:val="21"/>
                      <w:szCs w:val="21"/>
                    </w:rPr>
                    <w:t>门诊楼</w:t>
                  </w:r>
                  <w:r>
                    <w:rPr>
                      <w:rFonts w:hint="eastAsia" w:eastAsiaTheme="minorEastAsia"/>
                      <w:color w:val="auto"/>
                      <w:sz w:val="21"/>
                      <w:szCs w:val="21"/>
                      <w:lang w:val="en-US" w:eastAsia="zh-CN"/>
                    </w:rPr>
                    <w:t>一层</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11</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急救中心</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急救中心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eastAsiaTheme="minorEastAsia"/>
                      <w:color w:val="auto"/>
                      <w:sz w:val="21"/>
                      <w:szCs w:val="21"/>
                    </w:rPr>
                  </w:pPr>
                  <w:r>
                    <w:rPr>
                      <w:rFonts w:eastAsiaTheme="minorEastAsia"/>
                      <w:color w:val="auto"/>
                      <w:sz w:val="21"/>
                      <w:szCs w:val="21"/>
                    </w:rPr>
                    <w:t>2</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内科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eastAsiaTheme="minorEastAsia"/>
                      <w:color w:val="auto"/>
                      <w:sz w:val="21"/>
                      <w:szCs w:val="21"/>
                    </w:rPr>
                    <w:t>内科楼</w:t>
                  </w:r>
                  <w:r>
                    <w:rPr>
                      <w:rFonts w:hint="eastAsia" w:eastAsiaTheme="minorEastAsia"/>
                      <w:color w:val="auto"/>
                      <w:sz w:val="21"/>
                      <w:szCs w:val="21"/>
                      <w:lang w:val="en-US" w:eastAsia="zh-CN"/>
                    </w:rPr>
                    <w:t>一、二层，</w:t>
                  </w:r>
                </w:p>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综合楼二、三层</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12</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hint="eastAsia" w:eastAsiaTheme="minorEastAsia"/>
                      <w:color w:val="auto"/>
                      <w:sz w:val="21"/>
                      <w:szCs w:val="21"/>
                    </w:rPr>
                    <w:t>B超室</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门诊楼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3</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儿科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eastAsiaTheme="minorEastAsia"/>
                      <w:color w:val="auto"/>
                      <w:sz w:val="21"/>
                      <w:szCs w:val="21"/>
                    </w:rPr>
                    <w:t>内科楼</w:t>
                  </w:r>
                  <w:r>
                    <w:rPr>
                      <w:rFonts w:hint="eastAsia" w:eastAsiaTheme="minorEastAsia"/>
                      <w:color w:val="auto"/>
                      <w:sz w:val="21"/>
                      <w:szCs w:val="21"/>
                      <w:lang w:val="en-US" w:eastAsia="zh-CN"/>
                    </w:rPr>
                    <w:t>三、四层</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rPr>
                    <w:t>1</w:t>
                  </w:r>
                  <w:r>
                    <w:rPr>
                      <w:rFonts w:hint="eastAsia" w:eastAsiaTheme="minorEastAsia"/>
                      <w:color w:val="auto"/>
                      <w:sz w:val="21"/>
                      <w:szCs w:val="21"/>
                      <w:lang w:val="en-US" w:eastAsia="zh-CN"/>
                    </w:rPr>
                    <w:t>3</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心电图室</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门诊楼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hint="eastAsia" w:eastAsiaTheme="minorEastAsia"/>
                      <w:color w:val="auto"/>
                      <w:sz w:val="21"/>
                      <w:szCs w:val="21"/>
                      <w:lang w:eastAsia="zh-CN"/>
                    </w:rPr>
                  </w:pPr>
                  <w:r>
                    <w:rPr>
                      <w:rFonts w:hint="eastAsia" w:eastAsiaTheme="minorEastAsia"/>
                      <w:color w:val="auto"/>
                      <w:sz w:val="21"/>
                      <w:szCs w:val="21"/>
                      <w:lang w:val="en-US" w:eastAsia="zh-CN"/>
                    </w:rPr>
                    <w:t>4</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外科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hint="eastAsia"/>
                      <w:color w:val="auto"/>
                      <w:sz w:val="21"/>
                      <w:szCs w:val="21"/>
                      <w:lang w:val="en-US" w:eastAsia="zh-CN"/>
                    </w:rPr>
                  </w:pPr>
                  <w:r>
                    <w:rPr>
                      <w:color w:val="auto"/>
                      <w:sz w:val="21"/>
                      <w:szCs w:val="21"/>
                    </w:rPr>
                    <w:t>外科楼</w:t>
                  </w:r>
                  <w:r>
                    <w:rPr>
                      <w:rFonts w:hint="eastAsia"/>
                      <w:color w:val="auto"/>
                      <w:sz w:val="21"/>
                      <w:szCs w:val="21"/>
                      <w:lang w:val="en-US" w:eastAsia="zh-CN"/>
                    </w:rPr>
                    <w:t>一至四层、六层，</w:t>
                  </w:r>
                </w:p>
                <w:p>
                  <w:pPr>
                    <w:pStyle w:val="36"/>
                    <w:keepNext w:val="0"/>
                    <w:keepLines w:val="0"/>
                    <w:pageBreakBefore w:val="0"/>
                    <w:kinsoku/>
                    <w:wordWrap/>
                    <w:overflowPunct/>
                    <w:topLinePunct w:val="0"/>
                    <w:bidi w:val="0"/>
                    <w:snapToGrid/>
                    <w:spacing w:line="320" w:lineRule="exact"/>
                    <w:textAlignment w:val="auto"/>
                    <w:rPr>
                      <w:rFonts w:hint="default"/>
                      <w:color w:val="auto"/>
                      <w:sz w:val="21"/>
                      <w:szCs w:val="21"/>
                      <w:lang w:val="en-US" w:eastAsia="zh-CN"/>
                    </w:rPr>
                  </w:pPr>
                  <w:r>
                    <w:rPr>
                      <w:rFonts w:eastAsiaTheme="minorEastAsia"/>
                      <w:color w:val="auto"/>
                      <w:sz w:val="21"/>
                      <w:szCs w:val="21"/>
                    </w:rPr>
                    <w:t>门诊楼</w:t>
                  </w:r>
                  <w:r>
                    <w:rPr>
                      <w:rFonts w:hint="eastAsia" w:eastAsiaTheme="minorEastAsia"/>
                      <w:color w:val="auto"/>
                      <w:sz w:val="21"/>
                      <w:szCs w:val="21"/>
                      <w:lang w:val="en-US" w:eastAsia="zh-CN"/>
                    </w:rPr>
                    <w:t>三层</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14</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手术室</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外科</w:t>
                  </w:r>
                  <w:r>
                    <w:rPr>
                      <w:rFonts w:hint="eastAsia" w:eastAsiaTheme="minorEastAsia"/>
                      <w:color w:val="auto"/>
                      <w:sz w:val="21"/>
                      <w:szCs w:val="21"/>
                    </w:rPr>
                    <w:t>楼</w:t>
                  </w:r>
                  <w:r>
                    <w:rPr>
                      <w:rFonts w:hint="eastAsia" w:eastAsiaTheme="minorEastAsia"/>
                      <w:color w:val="auto"/>
                      <w:sz w:val="21"/>
                      <w:szCs w:val="21"/>
                      <w:lang w:val="en-US" w:eastAsia="zh-CN"/>
                    </w:rPr>
                    <w:t>七</w:t>
                  </w:r>
                  <w:r>
                    <w:rPr>
                      <w:rFonts w:hint="eastAsia" w:eastAsiaTheme="minorEastAsia"/>
                      <w:color w:val="auto"/>
                      <w:sz w:val="21"/>
                      <w:szCs w:val="21"/>
                    </w:rPr>
                    <w:t>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5</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妇产科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eastAsiaTheme="minorEastAsia"/>
                      <w:color w:val="auto"/>
                      <w:sz w:val="21"/>
                      <w:szCs w:val="21"/>
                    </w:rPr>
                    <w:t>外科楼</w:t>
                  </w:r>
                  <w:r>
                    <w:rPr>
                      <w:rFonts w:hint="eastAsia" w:eastAsiaTheme="minorEastAsia"/>
                      <w:color w:val="auto"/>
                      <w:sz w:val="21"/>
                      <w:szCs w:val="21"/>
                      <w:lang w:val="en-US" w:eastAsia="zh-CN"/>
                    </w:rPr>
                    <w:t>五层、七层</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15</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康复科</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rPr>
                  </w:pPr>
                  <w:r>
                    <w:rPr>
                      <w:rFonts w:eastAsiaTheme="minorEastAsia"/>
                      <w:color w:val="auto"/>
                      <w:sz w:val="21"/>
                      <w:szCs w:val="21"/>
                    </w:rPr>
                    <w:t>门诊楼</w:t>
                  </w:r>
                  <w:r>
                    <w:rPr>
                      <w:rFonts w:hint="eastAsia" w:eastAsiaTheme="minorEastAsia"/>
                      <w:color w:val="auto"/>
                      <w:sz w:val="21"/>
                      <w:szCs w:val="21"/>
                      <w:lang w:val="en-US" w:eastAsia="zh-CN"/>
                    </w:rPr>
                    <w:t>三层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eastAsiaTheme="minorEastAsia"/>
                      <w:color w:val="auto"/>
                      <w:sz w:val="21"/>
                      <w:szCs w:val="21"/>
                    </w:rPr>
                  </w:pPr>
                  <w:r>
                    <w:rPr>
                      <w:rFonts w:eastAsiaTheme="minorEastAsia"/>
                      <w:color w:val="auto"/>
                      <w:sz w:val="21"/>
                      <w:szCs w:val="21"/>
                    </w:rPr>
                    <w:t>6</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影像科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医技</w:t>
                  </w:r>
                  <w:r>
                    <w:rPr>
                      <w:rFonts w:eastAsiaTheme="minorEastAsia"/>
                      <w:color w:val="auto"/>
                      <w:sz w:val="21"/>
                      <w:szCs w:val="21"/>
                    </w:rPr>
                    <w:t>楼</w:t>
                  </w:r>
                  <w:r>
                    <w:rPr>
                      <w:rFonts w:hint="eastAsia" w:eastAsiaTheme="minorEastAsia"/>
                      <w:color w:val="auto"/>
                      <w:sz w:val="21"/>
                      <w:szCs w:val="21"/>
                      <w:lang w:val="en-US" w:eastAsia="zh-CN"/>
                    </w:rPr>
                    <w:t>一层</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16</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ICU（重症监护室）</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门诊楼</w:t>
                  </w:r>
                  <w:r>
                    <w:rPr>
                      <w:rFonts w:hint="eastAsia" w:eastAsiaTheme="minorEastAsia"/>
                      <w:color w:val="auto"/>
                      <w:sz w:val="21"/>
                      <w:szCs w:val="21"/>
                      <w:lang w:val="en-US" w:eastAsia="zh-CN"/>
                    </w:rPr>
                    <w:t>四层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eastAsiaTheme="minorEastAsia"/>
                      <w:color w:val="auto"/>
                      <w:sz w:val="21"/>
                      <w:szCs w:val="21"/>
                    </w:rPr>
                  </w:pPr>
                  <w:r>
                    <w:rPr>
                      <w:rFonts w:eastAsiaTheme="minorEastAsia"/>
                      <w:color w:val="auto"/>
                      <w:sz w:val="21"/>
                      <w:szCs w:val="21"/>
                    </w:rPr>
                    <w:t>7</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eastAsiaTheme="minorEastAsia"/>
                      <w:color w:val="auto"/>
                      <w:sz w:val="21"/>
                      <w:szCs w:val="21"/>
                    </w:rPr>
                    <w:t>检验</w:t>
                  </w:r>
                  <w:r>
                    <w:rPr>
                      <w:rFonts w:hint="eastAsia" w:eastAsiaTheme="minorEastAsia"/>
                      <w:color w:val="auto"/>
                      <w:sz w:val="21"/>
                      <w:szCs w:val="21"/>
                      <w:lang w:val="en-US" w:eastAsia="zh-CN"/>
                    </w:rPr>
                    <w:t>室</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color w:val="auto"/>
                      <w:sz w:val="21"/>
                      <w:szCs w:val="21"/>
                    </w:rPr>
                  </w:pPr>
                  <w:r>
                    <w:rPr>
                      <w:rFonts w:eastAsiaTheme="minorEastAsia"/>
                      <w:color w:val="auto"/>
                      <w:sz w:val="21"/>
                      <w:szCs w:val="21"/>
                    </w:rPr>
                    <w:t>门诊楼</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17</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hint="eastAsia" w:eastAsiaTheme="minorEastAsia"/>
                      <w:color w:val="auto"/>
                      <w:sz w:val="21"/>
                      <w:szCs w:val="21"/>
                    </w:rPr>
                    <w:t>病房</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内科楼、外科楼、医技</w:t>
                  </w:r>
                  <w:r>
                    <w:rPr>
                      <w:rFonts w:hint="eastAsia" w:eastAsiaTheme="minorEastAsia"/>
                      <w:color w:val="auto"/>
                      <w:sz w:val="21"/>
                      <w:szCs w:val="21"/>
                    </w:rPr>
                    <w:t>楼</w:t>
                  </w:r>
                  <w:r>
                    <w:rPr>
                      <w:rFonts w:hint="eastAsia" w:eastAsiaTheme="minorEastAsia"/>
                      <w:color w:val="auto"/>
                      <w:sz w:val="21"/>
                      <w:szCs w:val="21"/>
                      <w:lang w:eastAsia="zh-CN"/>
                    </w:rPr>
                    <w:t>、</w:t>
                  </w:r>
                  <w:r>
                    <w:rPr>
                      <w:rFonts w:eastAsiaTheme="minorEastAsia"/>
                      <w:color w:val="auto"/>
                      <w:sz w:val="21"/>
                      <w:szCs w:val="21"/>
                    </w:rPr>
                    <w:t>门诊楼</w:t>
                  </w:r>
                  <w:r>
                    <w:rPr>
                      <w:rFonts w:hint="eastAsia" w:eastAsiaTheme="minorEastAsia"/>
                      <w:color w:val="auto"/>
                      <w:sz w:val="21"/>
                      <w:szCs w:val="21"/>
                      <w:lang w:eastAsia="zh-CN"/>
                    </w:rPr>
                    <w:t>、</w:t>
                  </w:r>
                  <w:r>
                    <w:rPr>
                      <w:rFonts w:hint="eastAsia" w:eastAsiaTheme="minorEastAsia"/>
                      <w:color w:val="auto"/>
                      <w:sz w:val="21"/>
                      <w:szCs w:val="21"/>
                      <w:lang w:val="en-US" w:eastAsia="zh-CN"/>
                    </w:rPr>
                    <w:t>综合楼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356" w:type="pct"/>
                  <w:vAlign w:val="center"/>
                </w:tcPr>
                <w:p>
                  <w:pPr>
                    <w:keepNext w:val="0"/>
                    <w:keepLines w:val="0"/>
                    <w:pageBreakBefore w:val="0"/>
                    <w:kinsoku/>
                    <w:wordWrap/>
                    <w:overflowPunct/>
                    <w:topLinePunct w:val="0"/>
                    <w:autoSpaceDE w:val="0"/>
                    <w:autoSpaceDN w:val="0"/>
                    <w:bidi w:val="0"/>
                    <w:adjustRightInd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8</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口腔科</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门诊楼</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18</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rPr>
                  </w:pPr>
                  <w:r>
                    <w:rPr>
                      <w:rFonts w:eastAsiaTheme="minorEastAsia"/>
                      <w:color w:val="auto"/>
                      <w:sz w:val="21"/>
                      <w:szCs w:val="21"/>
                    </w:rPr>
                    <w:t>医办室</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内、外科</w:t>
                  </w:r>
                  <w:r>
                    <w:rPr>
                      <w:rFonts w:hint="eastAsia" w:eastAsiaTheme="minorEastAsia"/>
                      <w:color w:val="auto"/>
                      <w:sz w:val="21"/>
                      <w:szCs w:val="21"/>
                    </w:rPr>
                    <w:t>病房楼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356"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eastAsia="zh-CN"/>
                    </w:rPr>
                  </w:pPr>
                  <w:r>
                    <w:rPr>
                      <w:rFonts w:hint="eastAsia" w:eastAsiaTheme="minorEastAsia"/>
                      <w:color w:val="auto"/>
                      <w:sz w:val="21"/>
                      <w:szCs w:val="21"/>
                      <w:lang w:val="en-US" w:eastAsia="zh-CN"/>
                    </w:rPr>
                    <w:t>9</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药房</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color w:val="auto"/>
                      <w:sz w:val="21"/>
                      <w:szCs w:val="21"/>
                    </w:rPr>
                  </w:pPr>
                  <w:r>
                    <w:rPr>
                      <w:rFonts w:eastAsiaTheme="minorEastAsia"/>
                      <w:color w:val="auto"/>
                      <w:sz w:val="21"/>
                      <w:szCs w:val="21"/>
                    </w:rPr>
                    <w:t>门诊楼</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19</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护办室</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color w:val="auto"/>
                      <w:sz w:val="21"/>
                      <w:szCs w:val="21"/>
                    </w:rPr>
                  </w:pPr>
                  <w:r>
                    <w:rPr>
                      <w:rFonts w:hint="eastAsia" w:eastAsiaTheme="minorEastAsia"/>
                      <w:color w:val="auto"/>
                      <w:sz w:val="21"/>
                      <w:szCs w:val="21"/>
                      <w:lang w:val="en-US" w:eastAsia="zh-CN"/>
                    </w:rPr>
                    <w:t>内、外科</w:t>
                  </w:r>
                  <w:r>
                    <w:rPr>
                      <w:rFonts w:hint="eastAsia" w:eastAsiaTheme="minorEastAsia"/>
                      <w:color w:val="auto"/>
                      <w:sz w:val="21"/>
                      <w:szCs w:val="21"/>
                    </w:rPr>
                    <w:t>病房楼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356"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10</w:t>
                  </w:r>
                </w:p>
              </w:tc>
              <w:tc>
                <w:tcPr>
                  <w:tcW w:w="807" w:type="pct"/>
                  <w:vAlign w:val="center"/>
                </w:tcPr>
                <w:p>
                  <w:pPr>
                    <w:keepNext w:val="0"/>
                    <w:keepLines w:val="0"/>
                    <w:pageBreakBefore w:val="0"/>
                    <w:kinsoku/>
                    <w:wordWrap/>
                    <w:overflowPunct/>
                    <w:topLinePunct w:val="0"/>
                    <w:bidi w:val="0"/>
                    <w:snapToGrid/>
                    <w:spacing w:line="320" w:lineRule="exact"/>
                    <w:jc w:val="center"/>
                    <w:textAlignment w:val="auto"/>
                    <w:rPr>
                      <w:rFonts w:eastAsiaTheme="minorEastAsia"/>
                      <w:color w:val="auto"/>
                      <w:sz w:val="21"/>
                      <w:szCs w:val="21"/>
                    </w:rPr>
                  </w:pPr>
                  <w:r>
                    <w:rPr>
                      <w:rFonts w:eastAsiaTheme="minorEastAsia"/>
                      <w:color w:val="auto"/>
                      <w:sz w:val="21"/>
                      <w:szCs w:val="21"/>
                    </w:rPr>
                    <w:t>收费室</w:t>
                  </w:r>
                </w:p>
              </w:tc>
              <w:tc>
                <w:tcPr>
                  <w:tcW w:w="1489" w:type="pct"/>
                  <w:vAlign w:val="center"/>
                </w:tcPr>
                <w:p>
                  <w:pPr>
                    <w:keepNext w:val="0"/>
                    <w:keepLines w:val="0"/>
                    <w:pageBreakBefore w:val="0"/>
                    <w:kinsoku/>
                    <w:wordWrap/>
                    <w:overflowPunct/>
                    <w:topLinePunct w:val="0"/>
                    <w:bidi w:val="0"/>
                    <w:snapToGrid/>
                    <w:spacing w:line="320" w:lineRule="exact"/>
                    <w:jc w:val="center"/>
                    <w:textAlignment w:val="auto"/>
                    <w:rPr>
                      <w:color w:val="auto"/>
                      <w:sz w:val="21"/>
                      <w:szCs w:val="21"/>
                    </w:rPr>
                  </w:pPr>
                  <w:r>
                    <w:rPr>
                      <w:rFonts w:eastAsiaTheme="minorEastAsia"/>
                      <w:color w:val="auto"/>
                      <w:sz w:val="21"/>
                      <w:szCs w:val="21"/>
                    </w:rPr>
                    <w:t>门诊楼</w:t>
                  </w:r>
                </w:p>
              </w:tc>
              <w:tc>
                <w:tcPr>
                  <w:tcW w:w="471" w:type="pct"/>
                  <w:vAlign w:val="center"/>
                </w:tcPr>
                <w:p>
                  <w:pPr>
                    <w:keepNext w:val="0"/>
                    <w:keepLines w:val="0"/>
                    <w:pageBreakBefore w:val="0"/>
                    <w:kinsoku/>
                    <w:wordWrap/>
                    <w:overflowPunct/>
                    <w:topLinePunct w:val="0"/>
                    <w:bidi w:val="0"/>
                    <w:snapToGrid/>
                    <w:spacing w:line="32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w:t>
                  </w:r>
                </w:p>
              </w:tc>
              <w:tc>
                <w:tcPr>
                  <w:tcW w:w="825"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w:t>
                  </w:r>
                </w:p>
              </w:tc>
              <w:tc>
                <w:tcPr>
                  <w:tcW w:w="1048" w:type="pct"/>
                  <w:vAlign w:val="center"/>
                </w:tcPr>
                <w:p>
                  <w:pPr>
                    <w:keepNext w:val="0"/>
                    <w:keepLines w:val="0"/>
                    <w:pageBreakBefore w:val="0"/>
                    <w:kinsoku/>
                    <w:wordWrap/>
                    <w:overflowPunct/>
                    <w:topLinePunct w:val="0"/>
                    <w:bidi w:val="0"/>
                    <w:snapToGrid/>
                    <w:spacing w:line="320" w:lineRule="exact"/>
                    <w:jc w:val="center"/>
                    <w:textAlignment w:val="auto"/>
                    <w:rPr>
                      <w:rFonts w:hint="eastAsia" w:eastAsiaTheme="minorEastAsia"/>
                      <w:color w:val="auto"/>
                      <w:sz w:val="21"/>
                      <w:szCs w:val="21"/>
                      <w:lang w:val="en-US" w:eastAsia="zh-CN"/>
                    </w:rPr>
                  </w:pPr>
                  <w:r>
                    <w:rPr>
                      <w:rFonts w:hint="eastAsia" w:eastAsiaTheme="minorEastAsia"/>
                      <w:color w:val="auto"/>
                      <w:sz w:val="21"/>
                      <w:szCs w:val="21"/>
                      <w:lang w:val="en-US" w:eastAsia="zh-CN"/>
                    </w:rPr>
                    <w:t>/</w:t>
                  </w:r>
                </w:p>
              </w:tc>
            </w:tr>
          </w:tbl>
          <w:p>
            <w:pPr>
              <w:pStyle w:val="14"/>
              <w:spacing w:line="480" w:lineRule="exact"/>
              <w:ind w:firstLine="472" w:firstLineChars="200"/>
              <w:rPr>
                <w:color w:val="auto"/>
                <w:sz w:val="24"/>
                <w:szCs w:val="24"/>
              </w:rPr>
            </w:pPr>
            <w:r>
              <w:rPr>
                <w:rFonts w:hint="eastAsia"/>
                <w:b/>
                <w:bCs/>
                <w:color w:val="auto"/>
                <w:sz w:val="24"/>
                <w:szCs w:val="24"/>
                <w:lang w:val="en-US" w:eastAsia="zh-CN"/>
              </w:rPr>
              <w:t>5</w:t>
            </w:r>
            <w:r>
              <w:rPr>
                <w:rFonts w:hint="eastAsia"/>
                <w:b/>
                <w:bCs/>
                <w:color w:val="auto"/>
                <w:sz w:val="24"/>
                <w:szCs w:val="24"/>
              </w:rPr>
              <w:t>、药物使用</w:t>
            </w:r>
          </w:p>
          <w:p>
            <w:pPr>
              <w:pStyle w:val="14"/>
              <w:spacing w:line="480" w:lineRule="exact"/>
              <w:ind w:firstLine="472" w:firstLineChars="200"/>
              <w:rPr>
                <w:color w:val="auto"/>
                <w:sz w:val="24"/>
                <w:szCs w:val="24"/>
              </w:rPr>
            </w:pPr>
            <w:r>
              <w:rPr>
                <w:rFonts w:hint="eastAsia"/>
                <w:color w:val="auto"/>
                <w:sz w:val="24"/>
                <w:szCs w:val="24"/>
                <w:lang w:val="en-US" w:eastAsia="zh-CN"/>
              </w:rPr>
              <w:t>本</w:t>
            </w:r>
            <w:r>
              <w:rPr>
                <w:rFonts w:hint="eastAsia"/>
                <w:color w:val="auto"/>
                <w:sz w:val="24"/>
                <w:szCs w:val="24"/>
              </w:rPr>
              <w:t>项目拟采用中西药结合技术治疗患者，中药采用中药制剂成品，医院不进行中药熬制。西药从国内外药厂采购，药物统一由药房进行发放。</w:t>
            </w:r>
          </w:p>
          <w:p>
            <w:pPr>
              <w:pStyle w:val="14"/>
              <w:spacing w:line="480" w:lineRule="exact"/>
              <w:ind w:firstLine="472" w:firstLineChars="200"/>
              <w:rPr>
                <w:b/>
                <w:bCs/>
                <w:color w:val="auto"/>
                <w:sz w:val="24"/>
                <w:szCs w:val="24"/>
              </w:rPr>
            </w:pPr>
            <w:r>
              <w:rPr>
                <w:rFonts w:hint="eastAsia"/>
                <w:b/>
                <w:bCs/>
                <w:color w:val="auto"/>
                <w:sz w:val="24"/>
                <w:szCs w:val="24"/>
                <w:lang w:val="en-US" w:eastAsia="zh-CN"/>
              </w:rPr>
              <w:t>6</w:t>
            </w:r>
            <w:r>
              <w:rPr>
                <w:b/>
                <w:bCs/>
                <w:color w:val="auto"/>
                <w:sz w:val="24"/>
                <w:szCs w:val="24"/>
              </w:rPr>
              <w:t>、劳动定员及工作制度</w:t>
            </w:r>
          </w:p>
          <w:p>
            <w:pPr>
              <w:pStyle w:val="14"/>
              <w:spacing w:line="480" w:lineRule="exact"/>
              <w:ind w:firstLine="472" w:firstLineChars="200"/>
              <w:rPr>
                <w:color w:val="auto"/>
                <w:sz w:val="24"/>
                <w:szCs w:val="24"/>
              </w:rPr>
            </w:pPr>
            <w:r>
              <w:rPr>
                <w:rFonts w:hint="eastAsia"/>
                <w:color w:val="auto"/>
                <w:sz w:val="24"/>
                <w:szCs w:val="24"/>
                <w:lang w:val="en-US" w:eastAsia="zh-CN"/>
              </w:rPr>
              <w:t>本</w:t>
            </w:r>
            <w:r>
              <w:rPr>
                <w:color w:val="auto"/>
                <w:sz w:val="24"/>
                <w:szCs w:val="24"/>
              </w:rPr>
              <w:t>项目劳动定员</w:t>
            </w:r>
            <w:r>
              <w:rPr>
                <w:rFonts w:hint="eastAsia"/>
                <w:color w:val="auto"/>
                <w:sz w:val="24"/>
                <w:szCs w:val="24"/>
                <w:lang w:val="en-US" w:eastAsia="zh-CN"/>
              </w:rPr>
              <w:t>68</w:t>
            </w:r>
            <w:r>
              <w:rPr>
                <w:rFonts w:hint="eastAsia"/>
                <w:color w:val="auto"/>
                <w:sz w:val="24"/>
                <w:szCs w:val="24"/>
              </w:rPr>
              <w:t>0</w:t>
            </w:r>
            <w:r>
              <w:rPr>
                <w:color w:val="auto"/>
                <w:sz w:val="24"/>
                <w:szCs w:val="24"/>
              </w:rPr>
              <w:t>人，其中医疗技术人员</w:t>
            </w:r>
            <w:r>
              <w:rPr>
                <w:rFonts w:hint="eastAsia"/>
                <w:color w:val="auto"/>
                <w:sz w:val="24"/>
                <w:szCs w:val="24"/>
                <w:lang w:val="en-US" w:eastAsia="zh-CN"/>
              </w:rPr>
              <w:t>540</w:t>
            </w:r>
            <w:r>
              <w:rPr>
                <w:rFonts w:hint="eastAsia"/>
                <w:color w:val="auto"/>
                <w:sz w:val="24"/>
                <w:szCs w:val="24"/>
              </w:rPr>
              <w:t>人，其他人员</w:t>
            </w:r>
            <w:r>
              <w:rPr>
                <w:rFonts w:hint="eastAsia"/>
                <w:color w:val="auto"/>
                <w:sz w:val="24"/>
                <w:szCs w:val="24"/>
                <w:lang w:val="en-US" w:eastAsia="zh-CN"/>
              </w:rPr>
              <w:t>140</w:t>
            </w:r>
            <w:r>
              <w:rPr>
                <w:rFonts w:hint="eastAsia"/>
                <w:color w:val="auto"/>
                <w:sz w:val="24"/>
                <w:szCs w:val="24"/>
              </w:rPr>
              <w:t>人，</w:t>
            </w:r>
            <w:r>
              <w:rPr>
                <w:color w:val="auto"/>
                <w:sz w:val="24"/>
                <w:szCs w:val="24"/>
              </w:rPr>
              <w:t>年工作天数</w:t>
            </w:r>
            <w:r>
              <w:rPr>
                <w:rFonts w:hint="eastAsia"/>
                <w:color w:val="auto"/>
                <w:sz w:val="24"/>
                <w:szCs w:val="24"/>
              </w:rPr>
              <w:t>365</w:t>
            </w:r>
            <w:r>
              <w:rPr>
                <w:color w:val="auto"/>
                <w:sz w:val="24"/>
                <w:szCs w:val="24"/>
              </w:rPr>
              <w:t>天，医疗</w:t>
            </w:r>
            <w:r>
              <w:rPr>
                <w:rFonts w:hint="eastAsia"/>
                <w:color w:val="auto"/>
                <w:sz w:val="24"/>
                <w:szCs w:val="24"/>
                <w:lang w:val="en-US" w:eastAsia="zh-CN"/>
              </w:rPr>
              <w:t>技术人员</w:t>
            </w:r>
            <w:r>
              <w:rPr>
                <w:color w:val="auto"/>
                <w:sz w:val="24"/>
                <w:szCs w:val="24"/>
              </w:rPr>
              <w:t>采用</w:t>
            </w:r>
            <w:r>
              <w:rPr>
                <w:rFonts w:hint="eastAsia"/>
                <w:color w:val="auto"/>
                <w:sz w:val="24"/>
                <w:szCs w:val="24"/>
                <w:lang w:val="en-US" w:eastAsia="zh-CN"/>
              </w:rPr>
              <w:t>三</w:t>
            </w:r>
            <w:r>
              <w:rPr>
                <w:color w:val="auto"/>
                <w:sz w:val="24"/>
                <w:szCs w:val="24"/>
              </w:rPr>
              <w:t>班倒制度</w:t>
            </w:r>
            <w:r>
              <w:rPr>
                <w:rFonts w:hint="eastAsia"/>
                <w:color w:val="auto"/>
                <w:sz w:val="24"/>
                <w:szCs w:val="24"/>
                <w:lang w:eastAsia="zh-CN"/>
              </w:rPr>
              <w:t>，</w:t>
            </w:r>
            <w:r>
              <w:rPr>
                <w:rFonts w:hint="eastAsia"/>
                <w:color w:val="auto"/>
                <w:sz w:val="24"/>
                <w:szCs w:val="24"/>
                <w:lang w:val="en-US" w:eastAsia="zh-CN"/>
              </w:rPr>
              <w:t>其他人员采用一班制，一班8小时</w:t>
            </w:r>
            <w:r>
              <w:rPr>
                <w:rFonts w:hint="eastAsia"/>
                <w:color w:val="auto"/>
                <w:sz w:val="24"/>
                <w:szCs w:val="24"/>
              </w:rPr>
              <w:t>。</w:t>
            </w:r>
          </w:p>
          <w:p>
            <w:pPr>
              <w:spacing w:line="480" w:lineRule="exact"/>
              <w:ind w:firstLine="472" w:firstLineChars="200"/>
              <w:rPr>
                <w:b/>
                <w:bCs/>
                <w:color w:val="auto"/>
                <w:sz w:val="24"/>
              </w:rPr>
            </w:pPr>
            <w:r>
              <w:rPr>
                <w:rFonts w:hint="eastAsia"/>
                <w:b/>
                <w:bCs/>
                <w:color w:val="auto"/>
                <w:sz w:val="24"/>
                <w:lang w:val="en-US" w:eastAsia="zh-CN"/>
              </w:rPr>
              <w:t>7</w:t>
            </w:r>
            <w:r>
              <w:rPr>
                <w:b/>
                <w:bCs/>
                <w:color w:val="auto"/>
                <w:sz w:val="24"/>
              </w:rPr>
              <w:t>、公用工程</w:t>
            </w:r>
          </w:p>
          <w:p>
            <w:pPr>
              <w:adjustRightInd w:val="0"/>
              <w:snapToGrid w:val="0"/>
              <w:spacing w:line="480" w:lineRule="exact"/>
              <w:ind w:firstLine="472" w:firstLineChars="200"/>
              <w:rPr>
                <w:color w:val="auto"/>
                <w:sz w:val="24"/>
              </w:rPr>
            </w:pPr>
            <w:r>
              <w:rPr>
                <w:color w:val="auto"/>
                <w:sz w:val="24"/>
              </w:rPr>
              <w:t>（1）供电</w:t>
            </w:r>
          </w:p>
          <w:p>
            <w:pPr>
              <w:spacing w:line="480" w:lineRule="exact"/>
              <w:ind w:firstLine="496" w:firstLineChars="200"/>
              <w:rPr>
                <w:color w:val="auto"/>
                <w:spacing w:val="6"/>
                <w:sz w:val="24"/>
                <w:szCs w:val="24"/>
              </w:rPr>
            </w:pPr>
            <w:r>
              <w:rPr>
                <w:rFonts w:hint="eastAsia"/>
                <w:color w:val="auto"/>
                <w:spacing w:val="6"/>
                <w:sz w:val="24"/>
                <w:szCs w:val="24"/>
                <w:lang w:val="en-US" w:eastAsia="zh-CN"/>
              </w:rPr>
              <w:t>本</w:t>
            </w:r>
            <w:r>
              <w:rPr>
                <w:rFonts w:hint="eastAsia"/>
                <w:color w:val="auto"/>
                <w:spacing w:val="6"/>
                <w:sz w:val="24"/>
                <w:szCs w:val="24"/>
              </w:rPr>
              <w:t>项目用电引自</w:t>
            </w:r>
            <w:r>
              <w:rPr>
                <w:rFonts w:hint="eastAsia"/>
                <w:color w:val="auto"/>
                <w:spacing w:val="6"/>
                <w:sz w:val="24"/>
                <w:szCs w:val="24"/>
                <w:lang w:val="en-US" w:eastAsia="zh-CN"/>
              </w:rPr>
              <w:t>当地市政</w:t>
            </w:r>
            <w:r>
              <w:rPr>
                <w:rFonts w:hint="eastAsia"/>
                <w:color w:val="auto"/>
                <w:spacing w:val="6"/>
                <w:sz w:val="24"/>
                <w:szCs w:val="24"/>
              </w:rPr>
              <w:t>电网，主要用于医院内医疗设备运行、照明、医疗器械消毒等，能够满足用电需求。</w:t>
            </w:r>
          </w:p>
          <w:p>
            <w:pPr>
              <w:adjustRightInd w:val="0"/>
              <w:snapToGrid w:val="0"/>
              <w:spacing w:line="480" w:lineRule="exact"/>
              <w:ind w:firstLine="472" w:firstLineChars="200"/>
              <w:rPr>
                <w:rFonts w:hint="default" w:eastAsia="宋体"/>
                <w:color w:val="auto"/>
                <w:sz w:val="24"/>
                <w:lang w:val="en-US" w:eastAsia="zh-CN"/>
              </w:rPr>
            </w:pPr>
            <w:r>
              <w:rPr>
                <w:color w:val="auto"/>
                <w:sz w:val="24"/>
              </w:rPr>
              <w:t>（2）供</w:t>
            </w:r>
            <w:r>
              <w:rPr>
                <w:rFonts w:hint="eastAsia"/>
                <w:color w:val="auto"/>
                <w:sz w:val="24"/>
                <w:lang w:val="en-US" w:eastAsia="zh-CN"/>
              </w:rPr>
              <w:t>热与供气</w:t>
            </w:r>
          </w:p>
          <w:p>
            <w:pPr>
              <w:snapToGrid w:val="0"/>
              <w:spacing w:line="480" w:lineRule="exact"/>
              <w:ind w:firstLine="472" w:firstLineChars="200"/>
              <w:rPr>
                <w:rFonts w:hint="default" w:eastAsia="宋体"/>
                <w:color w:val="auto"/>
                <w:spacing w:val="-6"/>
                <w:sz w:val="24"/>
                <w:lang w:val="en-US" w:eastAsia="zh-CN"/>
              </w:rPr>
            </w:pPr>
            <w:r>
              <w:rPr>
                <w:rFonts w:hint="default" w:ascii="Times New Roman" w:hAnsi="Times New Roman" w:cs="Times New Roman"/>
                <w:color w:val="auto"/>
                <w:sz w:val="24"/>
                <w:szCs w:val="24"/>
              </w:rPr>
              <w:t>项目</w:t>
            </w:r>
            <w:r>
              <w:rPr>
                <w:rFonts w:hint="eastAsia" w:ascii="Times New Roman" w:hAnsi="Times New Roman" w:cs="Times New Roman"/>
                <w:color w:val="auto"/>
                <w:sz w:val="24"/>
                <w:szCs w:val="24"/>
                <w:lang w:val="en-US" w:eastAsia="zh-CN"/>
              </w:rPr>
              <w:t>区域</w:t>
            </w:r>
            <w:r>
              <w:rPr>
                <w:rFonts w:hint="eastAsia" w:cs="Times New Roman"/>
                <w:color w:val="auto"/>
                <w:sz w:val="24"/>
                <w:szCs w:val="24"/>
                <w:lang w:val="en-US" w:eastAsia="zh-CN"/>
              </w:rPr>
              <w:t>采取</w:t>
            </w:r>
            <w:r>
              <w:rPr>
                <w:rFonts w:hint="eastAsia" w:ascii="Times New Roman" w:hAnsi="Times New Roman" w:cs="Times New Roman"/>
                <w:color w:val="auto"/>
                <w:sz w:val="24"/>
                <w:szCs w:val="24"/>
                <w:lang w:val="en-US" w:eastAsia="zh-CN"/>
              </w:rPr>
              <w:t>集中供热</w:t>
            </w:r>
            <w:r>
              <w:rPr>
                <w:rFonts w:hint="eastAsia" w:ascii="Times New Roman" w:hAnsi="Times New Roman" w:cs="Times New Roman"/>
                <w:color w:val="auto"/>
                <w:sz w:val="24"/>
                <w:szCs w:val="24"/>
                <w:lang w:eastAsia="zh-CN"/>
              </w:rPr>
              <w:t>，</w:t>
            </w:r>
            <w:r>
              <w:rPr>
                <w:rFonts w:hint="eastAsia"/>
                <w:color w:val="auto"/>
                <w:spacing w:val="6"/>
                <w:sz w:val="24"/>
                <w:szCs w:val="24"/>
                <w:lang w:val="en-US" w:eastAsia="zh-CN"/>
              </w:rPr>
              <w:t>由魏县热力公司供暖</w:t>
            </w:r>
            <w:r>
              <w:rPr>
                <w:rFonts w:hint="eastAsia"/>
                <w:color w:val="auto"/>
                <w:spacing w:val="6"/>
                <w:sz w:val="24"/>
                <w:szCs w:val="24"/>
              </w:rPr>
              <w:t>。</w:t>
            </w:r>
            <w:r>
              <w:rPr>
                <w:rFonts w:hint="eastAsia"/>
                <w:color w:val="auto"/>
                <w:spacing w:val="6"/>
                <w:sz w:val="24"/>
                <w:szCs w:val="24"/>
                <w:lang w:val="en-US" w:eastAsia="zh-CN"/>
              </w:rPr>
              <w:t>本项目不设锅炉，热水由各病房独立电热水器供应。食堂燃气采用管道天然气。</w:t>
            </w:r>
          </w:p>
          <w:p>
            <w:pPr>
              <w:numPr>
                <w:ilvl w:val="0"/>
                <w:numId w:val="3"/>
              </w:numPr>
              <w:snapToGrid w:val="0"/>
              <w:spacing w:line="480" w:lineRule="exact"/>
              <w:ind w:firstLine="472" w:firstLineChars="200"/>
              <w:rPr>
                <w:color w:val="auto"/>
              </w:rPr>
            </w:pPr>
            <w:r>
              <w:rPr>
                <w:color w:val="auto"/>
                <w:sz w:val="24"/>
              </w:rPr>
              <w:t>给排水</w:t>
            </w:r>
          </w:p>
          <w:p>
            <w:pPr>
              <w:spacing w:line="480" w:lineRule="exact"/>
              <w:ind w:firstLine="472" w:firstLineChars="200"/>
              <w:rPr>
                <w:rFonts w:hint="default" w:eastAsiaTheme="minorEastAsia"/>
                <w:color w:val="auto"/>
                <w:sz w:val="24"/>
                <w:lang w:val="en-US" w:eastAsia="zh-CN"/>
              </w:rPr>
            </w:pPr>
            <w:r>
              <w:rPr>
                <w:rFonts w:hint="eastAsia" w:eastAsiaTheme="minorEastAsia"/>
                <w:color w:val="auto"/>
                <w:sz w:val="24"/>
                <w:lang w:val="en-US" w:eastAsia="zh-CN"/>
              </w:rPr>
              <w:fldChar w:fldCharType="begin"/>
            </w:r>
            <w:r>
              <w:rPr>
                <w:rFonts w:hint="eastAsia" w:eastAsiaTheme="minorEastAsia"/>
                <w:color w:val="auto"/>
                <w:sz w:val="24"/>
                <w:lang w:val="en-US" w:eastAsia="zh-CN"/>
              </w:rPr>
              <w:instrText xml:space="preserve"> = 1 \* GB3 \* MERGEFORMAT </w:instrText>
            </w:r>
            <w:r>
              <w:rPr>
                <w:rFonts w:hint="eastAsia" w:eastAsiaTheme="minorEastAsia"/>
                <w:color w:val="auto"/>
                <w:sz w:val="24"/>
                <w:lang w:val="en-US" w:eastAsia="zh-CN"/>
              </w:rPr>
              <w:fldChar w:fldCharType="separate"/>
            </w:r>
            <w:r>
              <w:rPr>
                <w:color w:val="auto"/>
              </w:rPr>
              <w:t>①</w:t>
            </w:r>
            <w:r>
              <w:rPr>
                <w:rFonts w:hint="eastAsia" w:eastAsiaTheme="minorEastAsia"/>
                <w:color w:val="auto"/>
                <w:sz w:val="24"/>
                <w:lang w:val="en-US" w:eastAsia="zh-CN"/>
              </w:rPr>
              <w:fldChar w:fldCharType="end"/>
            </w:r>
            <w:r>
              <w:rPr>
                <w:rFonts w:hint="eastAsia" w:eastAsiaTheme="minorEastAsia"/>
                <w:color w:val="auto"/>
                <w:sz w:val="24"/>
                <w:lang w:val="en-US" w:eastAsia="zh-CN"/>
              </w:rPr>
              <w:t>给水：本</w:t>
            </w:r>
            <w:r>
              <w:rPr>
                <w:rFonts w:hint="eastAsia" w:eastAsiaTheme="minorEastAsia"/>
                <w:color w:val="auto"/>
                <w:sz w:val="24"/>
              </w:rPr>
              <w:t>项目用水主要为医疗用水(含病人生活废水和门诊、病房、手术室、治疗室、各类检验室等处用水及病人生活用水)、就诊人员生活用水、医护人员生活用水、食堂餐饮用水，日用水量为</w:t>
            </w:r>
            <w:r>
              <w:rPr>
                <w:rFonts w:hint="eastAsia" w:eastAsiaTheme="minorEastAsia"/>
                <w:color w:val="auto"/>
                <w:sz w:val="24"/>
                <w:lang w:val="en-US" w:eastAsia="zh-CN"/>
              </w:rPr>
              <w:t>208.62</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/d(</w:t>
            </w:r>
            <w:r>
              <w:rPr>
                <w:rFonts w:hint="eastAsia" w:eastAsiaTheme="minorEastAsia"/>
                <w:color w:val="auto"/>
                <w:sz w:val="24"/>
                <w:lang w:val="en-US" w:eastAsia="zh-CN"/>
              </w:rPr>
              <w:t>76146.3</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/a)</w:t>
            </w:r>
            <w:r>
              <w:rPr>
                <w:rFonts w:hint="eastAsia" w:eastAsiaTheme="minorEastAsia"/>
                <w:color w:val="auto"/>
                <w:sz w:val="24"/>
                <w:lang w:eastAsia="zh-CN"/>
              </w:rPr>
              <w:t>，</w:t>
            </w:r>
            <w:r>
              <w:rPr>
                <w:rFonts w:hint="eastAsia" w:eastAsiaTheme="minorEastAsia"/>
                <w:color w:val="auto"/>
                <w:sz w:val="24"/>
                <w:lang w:val="en-US" w:eastAsia="zh-CN"/>
              </w:rPr>
              <w:t>由当地</w:t>
            </w:r>
            <w:r>
              <w:rPr>
                <w:rFonts w:hint="eastAsia" w:eastAsiaTheme="minorEastAsia"/>
                <w:color w:val="auto"/>
                <w:sz w:val="24"/>
              </w:rPr>
              <w:t>供水管网</w:t>
            </w:r>
            <w:r>
              <w:rPr>
                <w:rFonts w:hint="eastAsia" w:eastAsiaTheme="minorEastAsia"/>
                <w:color w:val="auto"/>
                <w:sz w:val="24"/>
                <w:lang w:val="en-US" w:eastAsia="zh-CN"/>
              </w:rPr>
              <w:t>提供</w:t>
            </w:r>
            <w:r>
              <w:rPr>
                <w:rFonts w:hint="eastAsia" w:eastAsiaTheme="minorEastAsia"/>
                <w:color w:val="auto"/>
                <w:sz w:val="24"/>
              </w:rPr>
              <w:t>。</w:t>
            </w:r>
            <w:r>
              <w:rPr>
                <w:rFonts w:hint="eastAsia" w:eastAsiaTheme="minorEastAsia"/>
                <w:color w:val="auto"/>
                <w:sz w:val="24"/>
                <w:lang w:val="en-US" w:eastAsia="zh-CN"/>
              </w:rPr>
              <w:t>本项目医护人员工作服、患者</w:t>
            </w:r>
            <w:r>
              <w:rPr>
                <w:rFonts w:hint="eastAsia" w:eastAsiaTheme="minorEastAsia"/>
                <w:color w:val="auto"/>
                <w:sz w:val="24"/>
              </w:rPr>
              <w:t>病</w:t>
            </w:r>
            <w:r>
              <w:rPr>
                <w:rFonts w:hint="eastAsia" w:eastAsiaTheme="minorEastAsia"/>
                <w:color w:val="auto"/>
                <w:sz w:val="24"/>
                <w:lang w:val="en-US" w:eastAsia="zh-CN"/>
              </w:rPr>
              <w:t>服、床单等委外清洗。</w:t>
            </w:r>
          </w:p>
          <w:p>
            <w:pPr>
              <w:spacing w:line="480" w:lineRule="exact"/>
              <w:ind w:firstLine="472" w:firstLineChars="200"/>
              <w:rPr>
                <w:rFonts w:hint="eastAsia" w:eastAsiaTheme="minorEastAsia"/>
                <w:color w:val="auto"/>
                <w:sz w:val="24"/>
                <w:lang w:val="en-US" w:eastAsia="zh-CN"/>
              </w:rPr>
            </w:pPr>
            <w:r>
              <w:rPr>
                <w:rFonts w:hint="eastAsia" w:eastAsiaTheme="minorEastAsia"/>
                <w:color w:val="auto"/>
                <w:sz w:val="24"/>
              </w:rPr>
              <w:fldChar w:fldCharType="begin"/>
            </w:r>
            <w:r>
              <w:rPr>
                <w:rFonts w:hint="eastAsia" w:eastAsiaTheme="minorEastAsia"/>
                <w:color w:val="auto"/>
                <w:sz w:val="24"/>
              </w:rPr>
              <w:instrText xml:space="preserve"> = 2 \* GB3 \* MERGEFORMAT </w:instrText>
            </w:r>
            <w:r>
              <w:rPr>
                <w:rFonts w:hint="eastAsia" w:eastAsiaTheme="minorEastAsia"/>
                <w:color w:val="auto"/>
                <w:sz w:val="24"/>
              </w:rPr>
              <w:fldChar w:fldCharType="separate"/>
            </w:r>
            <w:r>
              <w:rPr>
                <w:color w:val="auto"/>
              </w:rPr>
              <w:t>②</w:t>
            </w:r>
            <w:r>
              <w:rPr>
                <w:rFonts w:hint="eastAsia" w:eastAsiaTheme="minorEastAsia"/>
                <w:color w:val="auto"/>
                <w:sz w:val="24"/>
              </w:rPr>
              <w:fldChar w:fldCharType="end"/>
            </w:r>
            <w:r>
              <w:rPr>
                <w:rFonts w:hint="eastAsia" w:eastAsiaTheme="minorEastAsia"/>
                <w:color w:val="auto"/>
                <w:sz w:val="24"/>
                <w:lang w:val="en-US" w:eastAsia="zh-CN"/>
              </w:rPr>
              <w:t>排水：</w:t>
            </w:r>
          </w:p>
          <w:p>
            <w:pPr>
              <w:spacing w:line="480" w:lineRule="exact"/>
              <w:ind w:firstLine="472" w:firstLineChars="200"/>
              <w:rPr>
                <w:rFonts w:hint="eastAsia" w:eastAsiaTheme="minorEastAsia"/>
                <w:color w:val="auto"/>
                <w:sz w:val="24"/>
                <w:lang w:val="en-US" w:eastAsia="zh-CN"/>
              </w:rPr>
            </w:pPr>
            <w:r>
              <w:rPr>
                <w:rFonts w:hint="eastAsia"/>
                <w:color w:val="auto"/>
                <w:sz w:val="24"/>
                <w:lang w:val="en-US" w:eastAsia="zh-CN"/>
              </w:rPr>
              <w:t>根据</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排污许可证申请与核发技术规范</w:t>
            </w:r>
            <w:r>
              <w:rPr>
                <w:rFonts w:hint="eastAsia" w:cs="Times New Roman"/>
                <w:color w:val="auto"/>
                <w:sz w:val="24"/>
                <w:lang w:val="en-US" w:eastAsia="zh-CN"/>
              </w:rPr>
              <w:t>——医疗机构</w:t>
            </w:r>
            <w:r>
              <w:rPr>
                <w:rFonts w:hint="default" w:ascii="Times New Roman" w:hAnsi="Times New Roman" w:cs="Times New Roman"/>
                <w:color w:val="auto"/>
                <w:sz w:val="24"/>
              </w:rPr>
              <w:t>》</w:t>
            </w:r>
            <w:r>
              <w:rPr>
                <w:rFonts w:hint="eastAsia" w:cs="Times New Roman"/>
                <w:color w:val="auto"/>
                <w:sz w:val="24"/>
                <w:lang w:eastAsia="zh-CN"/>
              </w:rPr>
              <w:t>（</w:t>
            </w:r>
            <w:r>
              <w:rPr>
                <w:rFonts w:hint="eastAsia" w:cs="Times New Roman"/>
                <w:color w:val="auto"/>
                <w:sz w:val="24"/>
                <w:lang w:val="en-US" w:eastAsia="zh-CN"/>
              </w:rPr>
              <w:t>HJ1105—2020</w:t>
            </w:r>
            <w:r>
              <w:rPr>
                <w:rFonts w:hint="eastAsia" w:cs="Times New Roman"/>
                <w:color w:val="auto"/>
                <w:sz w:val="24"/>
                <w:lang w:eastAsia="zh-CN"/>
              </w:rPr>
              <w:t>）</w:t>
            </w:r>
            <w:r>
              <w:rPr>
                <w:rFonts w:hint="default" w:ascii="Times New Roman" w:hAnsi="Times New Roman" w:cs="Times New Roman"/>
                <w:color w:val="auto"/>
                <w:sz w:val="24"/>
              </w:rPr>
              <w:t>要求</w:t>
            </w:r>
            <w:r>
              <w:rPr>
                <w:rFonts w:hint="eastAsia" w:cs="Times New Roman"/>
                <w:color w:val="auto"/>
                <w:sz w:val="24"/>
                <w:lang w:eastAsia="zh-CN"/>
              </w:rPr>
              <w:t>，</w:t>
            </w:r>
            <w:r>
              <w:rPr>
                <w:rFonts w:hint="eastAsia" w:cs="Times New Roman"/>
                <w:color w:val="auto"/>
                <w:sz w:val="24"/>
                <w:lang w:val="en-US" w:eastAsia="zh-CN"/>
              </w:rPr>
              <w:t>本项目</w:t>
            </w:r>
            <w:r>
              <w:rPr>
                <w:rFonts w:hint="eastAsia"/>
                <w:color w:val="auto"/>
                <w:sz w:val="24"/>
                <w:lang w:val="en-US" w:eastAsia="zh-CN"/>
              </w:rPr>
              <w:t>口腔科、检验科相关科室使用药剂不涉及重金属、口腔科不涉及银汞合金材料。口腔科、检验科废水均作为门诊废水的一部分，按医疗污水</w:t>
            </w:r>
            <w:r>
              <w:rPr>
                <w:rFonts w:hint="eastAsia" w:eastAsiaTheme="minorEastAsia"/>
                <w:color w:val="auto"/>
                <w:sz w:val="24"/>
              </w:rPr>
              <w:t>核算</w:t>
            </w:r>
            <w:r>
              <w:rPr>
                <w:rFonts w:hint="eastAsia" w:eastAsiaTheme="minorEastAsia"/>
                <w:color w:val="auto"/>
                <w:sz w:val="24"/>
                <w:lang w:eastAsia="zh-CN"/>
              </w:rPr>
              <w:t>。</w:t>
            </w:r>
          </w:p>
          <w:p>
            <w:pPr>
              <w:spacing w:line="480" w:lineRule="exact"/>
              <w:ind w:firstLine="472" w:firstLineChars="200"/>
              <w:rPr>
                <w:rFonts w:eastAsiaTheme="minorEastAsia"/>
                <w:color w:val="auto"/>
                <w:sz w:val="24"/>
              </w:rPr>
            </w:pPr>
            <w:r>
              <w:rPr>
                <w:rFonts w:hint="eastAsia" w:eastAsiaTheme="minorEastAsia"/>
                <w:color w:val="auto"/>
                <w:sz w:val="24"/>
                <w:lang w:val="en-US" w:eastAsia="zh-CN"/>
              </w:rPr>
              <w:t>本项目</w:t>
            </w:r>
            <w:r>
              <w:rPr>
                <w:rFonts w:hint="eastAsia" w:eastAsiaTheme="minorEastAsia"/>
                <w:color w:val="auto"/>
                <w:sz w:val="24"/>
              </w:rPr>
              <w:t>外排废水主要为</w:t>
            </w:r>
            <w:r>
              <w:rPr>
                <w:rFonts w:hint="eastAsia" w:eastAsiaTheme="minorEastAsia"/>
                <w:color w:val="auto"/>
                <w:sz w:val="24"/>
                <w:lang w:eastAsia="zh-CN"/>
              </w:rPr>
              <w:t>医疗污水</w:t>
            </w:r>
            <w:r>
              <w:rPr>
                <w:rFonts w:hint="eastAsia" w:eastAsiaTheme="minorEastAsia"/>
                <w:color w:val="auto"/>
                <w:sz w:val="24"/>
              </w:rPr>
              <w:t>(含病人生活废水和门诊、病房、手术室、治疗室、各类检验室等处排出的污水及病人生活废水)、就诊人员</w:t>
            </w:r>
            <w:r>
              <w:rPr>
                <w:rFonts w:hint="eastAsia" w:eastAsiaTheme="minorEastAsia"/>
                <w:color w:val="auto"/>
                <w:sz w:val="24"/>
                <w:lang w:val="en-US" w:eastAsia="zh-CN"/>
              </w:rPr>
              <w:t>和</w:t>
            </w:r>
            <w:r>
              <w:rPr>
                <w:rFonts w:hint="eastAsia" w:eastAsiaTheme="minorEastAsia"/>
                <w:color w:val="auto"/>
                <w:sz w:val="24"/>
              </w:rPr>
              <w:t>医护人员生活废水和食堂餐饮废水，外排废水量按用水量80%核算，废水产生量为</w:t>
            </w:r>
            <w:r>
              <w:rPr>
                <w:rFonts w:hint="eastAsia" w:eastAsiaTheme="minorEastAsia"/>
                <w:color w:val="auto"/>
                <w:sz w:val="24"/>
                <w:lang w:val="en-US" w:eastAsia="zh-CN"/>
              </w:rPr>
              <w:t>166.896</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/d(</w:t>
            </w:r>
            <w:r>
              <w:rPr>
                <w:rFonts w:hint="eastAsia" w:eastAsiaTheme="minorEastAsia"/>
                <w:color w:val="auto"/>
                <w:sz w:val="24"/>
                <w:lang w:val="en-US" w:eastAsia="zh-CN"/>
              </w:rPr>
              <w:t>60917.04</w:t>
            </w:r>
            <w:r>
              <w:rPr>
                <w:rFonts w:hint="eastAsia" w:eastAsiaTheme="minorEastAsia"/>
                <w:color w:val="auto"/>
                <w:sz w:val="24"/>
              </w:rPr>
              <w:t>m</w:t>
            </w:r>
            <w:r>
              <w:rPr>
                <w:rFonts w:hint="eastAsia" w:eastAsiaTheme="minorEastAsia"/>
                <w:color w:val="auto"/>
                <w:sz w:val="24"/>
                <w:vertAlign w:val="superscript"/>
              </w:rPr>
              <w:t>3</w:t>
            </w:r>
            <w:r>
              <w:rPr>
                <w:rFonts w:hint="eastAsia" w:eastAsiaTheme="minorEastAsia"/>
                <w:color w:val="auto"/>
                <w:sz w:val="24"/>
              </w:rPr>
              <w:t>/</w:t>
            </w:r>
            <w:r>
              <w:rPr>
                <w:rFonts w:hint="eastAsia" w:eastAsiaTheme="minorEastAsia"/>
                <w:color w:val="auto"/>
                <w:sz w:val="24"/>
              </w:rPr>
              <w:t>a)，食堂餐饮废水经隔油池处理后与</w:t>
            </w:r>
            <w:r>
              <w:rPr>
                <w:rFonts w:hint="eastAsia" w:eastAsiaTheme="minorEastAsia"/>
                <w:color w:val="auto"/>
                <w:sz w:val="24"/>
                <w:lang w:eastAsia="zh-CN"/>
              </w:rPr>
              <w:t>医疗污水</w:t>
            </w:r>
            <w:r>
              <w:rPr>
                <w:rFonts w:hint="eastAsia" w:eastAsiaTheme="minorEastAsia"/>
                <w:color w:val="auto"/>
                <w:sz w:val="24"/>
              </w:rPr>
              <w:t>、就诊人员</w:t>
            </w:r>
            <w:r>
              <w:rPr>
                <w:rFonts w:hint="eastAsia" w:eastAsiaTheme="minorEastAsia"/>
                <w:color w:val="auto"/>
                <w:sz w:val="24"/>
                <w:lang w:val="en-US" w:eastAsia="zh-CN"/>
              </w:rPr>
              <w:t>和</w:t>
            </w:r>
            <w:r>
              <w:rPr>
                <w:rFonts w:hint="eastAsia" w:eastAsiaTheme="minorEastAsia"/>
                <w:color w:val="auto"/>
                <w:sz w:val="24"/>
              </w:rPr>
              <w:t>医护人员生活废水一起进入院内污水处理站处理后，通过污水管网排入邯郸市东污水处理厂处理。项目用水数据河北省地方标准《用水定额第3部分：生活用水》(DB13/T1161.3-2016)核算，项目属二级</w:t>
            </w:r>
            <w:r>
              <w:rPr>
                <w:rFonts w:hint="eastAsia" w:eastAsiaTheme="minorEastAsia"/>
                <w:color w:val="auto"/>
                <w:sz w:val="24"/>
                <w:lang w:val="en-US" w:eastAsia="zh-CN"/>
              </w:rPr>
              <w:t>综合</w:t>
            </w:r>
            <w:r>
              <w:rPr>
                <w:rFonts w:hint="eastAsia" w:eastAsiaTheme="minorEastAsia"/>
                <w:color w:val="auto"/>
                <w:sz w:val="24"/>
              </w:rPr>
              <w:t>医院，用水量核算见表</w:t>
            </w:r>
            <w:r>
              <w:rPr>
                <w:rFonts w:hint="eastAsia" w:eastAsiaTheme="minorEastAsia"/>
                <w:color w:val="auto"/>
                <w:sz w:val="24"/>
                <w:lang w:val="en-US" w:eastAsia="zh-CN"/>
              </w:rPr>
              <w:t>5</w:t>
            </w:r>
            <w:r>
              <w:rPr>
                <w:rFonts w:hint="eastAsia" w:eastAsiaTheme="minorEastAsia"/>
                <w:color w:val="auto"/>
                <w:sz w:val="24"/>
              </w:rPr>
              <w:t>。</w:t>
            </w:r>
          </w:p>
          <w:p>
            <w:pPr>
              <w:spacing w:line="480" w:lineRule="exact"/>
              <w:jc w:val="center"/>
              <w:rPr>
                <w:rFonts w:eastAsiaTheme="minorEastAsia"/>
                <w:b/>
                <w:color w:val="auto"/>
                <w:sz w:val="24"/>
              </w:rPr>
            </w:pPr>
            <w:r>
              <w:rPr>
                <w:rFonts w:hint="eastAsia" w:eastAsiaTheme="minorEastAsia"/>
                <w:b/>
                <w:color w:val="auto"/>
                <w:sz w:val="24"/>
              </w:rPr>
              <w:t>表</w:t>
            </w:r>
            <w:r>
              <w:rPr>
                <w:rFonts w:hint="eastAsia" w:eastAsiaTheme="minorEastAsia"/>
                <w:b/>
                <w:color w:val="auto"/>
                <w:sz w:val="24"/>
                <w:lang w:val="en-US" w:eastAsia="zh-CN"/>
              </w:rPr>
              <w:t xml:space="preserve">5   </w:t>
            </w:r>
            <w:r>
              <w:rPr>
                <w:rFonts w:hint="eastAsia" w:eastAsiaTheme="minorEastAsia"/>
                <w:b/>
                <w:color w:val="auto"/>
                <w:sz w:val="24"/>
              </w:rPr>
              <w:t>本项目给排水情况一览表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216"/>
              <w:gridCol w:w="979"/>
              <w:gridCol w:w="1053"/>
              <w:gridCol w:w="953"/>
              <w:gridCol w:w="1335"/>
              <w:gridCol w:w="141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1" w:type="pct"/>
                  <w:vAlign w:val="center"/>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项目</w:t>
                  </w:r>
                </w:p>
              </w:tc>
              <w:tc>
                <w:tcPr>
                  <w:tcW w:w="755" w:type="pct"/>
                  <w:vAlign w:val="center"/>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用水标准</w:t>
                  </w:r>
                </w:p>
              </w:tc>
              <w:tc>
                <w:tcPr>
                  <w:tcW w:w="608" w:type="pct"/>
                  <w:vAlign w:val="center"/>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规模</w:t>
                  </w:r>
                </w:p>
              </w:tc>
              <w:tc>
                <w:tcPr>
                  <w:tcW w:w="654" w:type="pct"/>
                  <w:vAlign w:val="center"/>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日用水量（</w:t>
                  </w:r>
                  <w:r>
                    <w:rPr>
                      <w:rFonts w:eastAsiaTheme="minorEastAsia"/>
                      <w:color w:val="auto"/>
                      <w:sz w:val="21"/>
                      <w:szCs w:val="21"/>
                    </w:rPr>
                    <w:t>m</w:t>
                  </w:r>
                  <w:r>
                    <w:rPr>
                      <w:rFonts w:eastAsiaTheme="minorEastAsia"/>
                      <w:color w:val="auto"/>
                      <w:sz w:val="21"/>
                      <w:szCs w:val="21"/>
                      <w:vertAlign w:val="superscript"/>
                    </w:rPr>
                    <w:t>3</w:t>
                  </w:r>
                  <w:r>
                    <w:rPr>
                      <w:rFonts w:eastAsiaTheme="minorEastAsia"/>
                      <w:color w:val="auto"/>
                      <w:sz w:val="21"/>
                      <w:szCs w:val="21"/>
                    </w:rPr>
                    <w:t>/</w:t>
                  </w:r>
                  <w:r>
                    <w:rPr>
                      <w:rFonts w:hint="eastAsia" w:eastAsiaTheme="minorEastAsia"/>
                      <w:color w:val="auto"/>
                      <w:sz w:val="21"/>
                      <w:szCs w:val="21"/>
                      <w:lang w:val="en-US" w:eastAsia="zh-CN"/>
                    </w:rPr>
                    <w:t>d</w:t>
                  </w:r>
                  <w:r>
                    <w:rPr>
                      <w:rFonts w:hAnsiTheme="minorEastAsia" w:eastAsiaTheme="minorEastAsia"/>
                      <w:color w:val="auto"/>
                      <w:spacing w:val="0"/>
                      <w:sz w:val="21"/>
                      <w:szCs w:val="21"/>
                    </w:rPr>
                    <w:t>）</w:t>
                  </w:r>
                </w:p>
              </w:tc>
              <w:tc>
                <w:tcPr>
                  <w:tcW w:w="592" w:type="pct"/>
                  <w:vAlign w:val="center"/>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int="eastAsia" w:hAnsiTheme="minorEastAsia" w:eastAsiaTheme="minorEastAsia"/>
                      <w:color w:val="auto"/>
                      <w:spacing w:val="0"/>
                      <w:sz w:val="21"/>
                      <w:szCs w:val="21"/>
                    </w:rPr>
                    <w:t>时间</w:t>
                  </w:r>
                </w:p>
              </w:tc>
              <w:tc>
                <w:tcPr>
                  <w:tcW w:w="829" w:type="pct"/>
                  <w:vAlign w:val="center"/>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hAnsiTheme="minorEastAsia" w:eastAsiaTheme="minorEastAsia"/>
                      <w:color w:val="auto"/>
                      <w:spacing w:val="0"/>
                      <w:sz w:val="21"/>
                      <w:szCs w:val="21"/>
                    </w:rPr>
                  </w:pPr>
                  <w:r>
                    <w:rPr>
                      <w:rFonts w:hAnsiTheme="minorEastAsia" w:eastAsiaTheme="minorEastAsia"/>
                      <w:color w:val="auto"/>
                      <w:spacing w:val="0"/>
                      <w:sz w:val="21"/>
                      <w:szCs w:val="21"/>
                    </w:rPr>
                    <w:t>年用水量</w:t>
                  </w:r>
                </w:p>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w:t>
                  </w:r>
                  <w:r>
                    <w:rPr>
                      <w:rFonts w:eastAsiaTheme="minorEastAsia"/>
                      <w:color w:val="auto"/>
                      <w:sz w:val="21"/>
                      <w:szCs w:val="21"/>
                    </w:rPr>
                    <w:t>m</w:t>
                  </w:r>
                  <w:r>
                    <w:rPr>
                      <w:rFonts w:eastAsiaTheme="minorEastAsia"/>
                      <w:color w:val="auto"/>
                      <w:sz w:val="21"/>
                      <w:szCs w:val="21"/>
                      <w:vertAlign w:val="superscript"/>
                    </w:rPr>
                    <w:t>3</w:t>
                  </w:r>
                  <w:r>
                    <w:rPr>
                      <w:rFonts w:eastAsiaTheme="minorEastAsia"/>
                      <w:color w:val="auto"/>
                      <w:sz w:val="21"/>
                      <w:szCs w:val="21"/>
                    </w:rPr>
                    <w:t>/a</w:t>
                  </w:r>
                  <w:r>
                    <w:rPr>
                      <w:rFonts w:hAnsiTheme="minorEastAsia" w:eastAsiaTheme="minorEastAsia"/>
                      <w:color w:val="auto"/>
                      <w:spacing w:val="0"/>
                      <w:sz w:val="21"/>
                      <w:szCs w:val="21"/>
                    </w:rPr>
                    <w:t>）</w:t>
                  </w:r>
                </w:p>
              </w:tc>
              <w:tc>
                <w:tcPr>
                  <w:tcW w:w="878" w:type="pct"/>
                </w:tcPr>
                <w:p>
                  <w:pPr>
                    <w:pStyle w:val="77"/>
                    <w:keepNext w:val="0"/>
                    <w:keepLines w:val="0"/>
                    <w:pageBreakBefore w:val="0"/>
                    <w:kinsoku/>
                    <w:wordWrap/>
                    <w:overflowPunct/>
                    <w:topLinePunct w:val="0"/>
                    <w:bidi w:val="0"/>
                    <w:snapToGrid/>
                    <w:spacing w:line="300" w:lineRule="exact"/>
                    <w:ind w:firstLine="0" w:firstLineChars="0"/>
                    <w:jc w:val="center"/>
                    <w:textAlignment w:val="auto"/>
                    <w:rPr>
                      <w:rFonts w:eastAsiaTheme="minorEastAsia"/>
                      <w:color w:val="auto"/>
                      <w:spacing w:val="0"/>
                      <w:sz w:val="21"/>
                      <w:szCs w:val="21"/>
                    </w:rPr>
                  </w:pPr>
                  <w:r>
                    <w:rPr>
                      <w:rFonts w:hAnsiTheme="minorEastAsia" w:eastAsiaTheme="minorEastAsia"/>
                      <w:color w:val="auto"/>
                      <w:spacing w:val="0"/>
                      <w:sz w:val="21"/>
                      <w:szCs w:val="21"/>
                    </w:rPr>
                    <w:t>年排水量（</w:t>
                  </w:r>
                  <w:r>
                    <w:rPr>
                      <w:rFonts w:eastAsiaTheme="minorEastAsia"/>
                      <w:color w:val="auto"/>
                      <w:sz w:val="21"/>
                      <w:szCs w:val="21"/>
                    </w:rPr>
                    <w:t>m</w:t>
                  </w:r>
                  <w:r>
                    <w:rPr>
                      <w:rFonts w:eastAsiaTheme="minorEastAsia"/>
                      <w:color w:val="auto"/>
                      <w:sz w:val="21"/>
                      <w:szCs w:val="21"/>
                      <w:vertAlign w:val="superscript"/>
                    </w:rPr>
                    <w:t>3</w:t>
                  </w:r>
                  <w:r>
                    <w:rPr>
                      <w:rFonts w:eastAsiaTheme="minorEastAsia"/>
                      <w:color w:val="auto"/>
                      <w:sz w:val="21"/>
                      <w:szCs w:val="21"/>
                    </w:rPr>
                    <w:t>/a</w:t>
                  </w:r>
                  <w:r>
                    <w:rPr>
                      <w:rFonts w:hAnsiTheme="minorEastAsia" w:eastAsiaTheme="minorEastAsia"/>
                      <w:color w:val="auto"/>
                      <w:spacing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681" w:type="pct"/>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eastAsiaTheme="minorEastAsia"/>
                      <w:color w:val="auto"/>
                      <w:sz w:val="21"/>
                      <w:szCs w:val="21"/>
                    </w:rPr>
                  </w:pPr>
                  <w:r>
                    <w:rPr>
                      <w:rFonts w:eastAsiaTheme="minorEastAsia"/>
                      <w:color w:val="auto"/>
                      <w:sz w:val="21"/>
                      <w:szCs w:val="21"/>
                    </w:rPr>
                    <w:t>医疗</w:t>
                  </w:r>
                </w:p>
              </w:tc>
              <w:tc>
                <w:tcPr>
                  <w:tcW w:w="755"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rPr>
                    <w:t>400</w:t>
                  </w:r>
                  <w:r>
                    <w:rPr>
                      <w:rFonts w:eastAsiaTheme="minorEastAsia"/>
                      <w:color w:val="auto"/>
                      <w:sz w:val="21"/>
                      <w:szCs w:val="21"/>
                    </w:rPr>
                    <w:t>L</w:t>
                  </w:r>
                  <w:r>
                    <w:rPr>
                      <w:rFonts w:hint="eastAsia" w:eastAsiaTheme="minorEastAsia"/>
                      <w:color w:val="auto"/>
                      <w:sz w:val="21"/>
                      <w:szCs w:val="21"/>
                    </w:rPr>
                    <w:t>/人.床</w:t>
                  </w:r>
                </w:p>
              </w:tc>
              <w:tc>
                <w:tcPr>
                  <w:tcW w:w="608"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46</w:t>
                  </w:r>
                  <w:r>
                    <w:rPr>
                      <w:rFonts w:hint="eastAsia" w:eastAsiaTheme="minorEastAsia"/>
                      <w:color w:val="auto"/>
                      <w:sz w:val="21"/>
                      <w:szCs w:val="21"/>
                    </w:rPr>
                    <w:t>0</w:t>
                  </w:r>
                </w:p>
              </w:tc>
              <w:tc>
                <w:tcPr>
                  <w:tcW w:w="654" w:type="pct"/>
                  <w:vAlign w:val="center"/>
                </w:tcPr>
                <w:p>
                  <w:pPr>
                    <w:keepNext w:val="0"/>
                    <w:keepLines w:val="0"/>
                    <w:pageBreakBefore w:val="0"/>
                    <w:kinsoku/>
                    <w:wordWrap/>
                    <w:overflowPunct/>
                    <w:topLinePunct w:val="0"/>
                    <w:bidi w:val="0"/>
                    <w:snapToGrid/>
                    <w:spacing w:line="30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184</w:t>
                  </w:r>
                </w:p>
              </w:tc>
              <w:tc>
                <w:tcPr>
                  <w:tcW w:w="592"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rPr>
                    <w:t>365天</w:t>
                  </w:r>
                </w:p>
              </w:tc>
              <w:tc>
                <w:tcPr>
                  <w:tcW w:w="1335"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67160</w:t>
                  </w:r>
                </w:p>
              </w:tc>
              <w:tc>
                <w:tcPr>
                  <w:tcW w:w="1414"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53728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681" w:type="pct"/>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eastAsiaTheme="minorEastAsia"/>
                      <w:color w:val="auto"/>
                      <w:sz w:val="21"/>
                      <w:szCs w:val="21"/>
                    </w:rPr>
                  </w:pPr>
                  <w:r>
                    <w:rPr>
                      <w:rFonts w:eastAsiaTheme="minorEastAsia"/>
                      <w:color w:val="auto"/>
                      <w:sz w:val="21"/>
                      <w:szCs w:val="21"/>
                    </w:rPr>
                    <w:t>门诊人员</w:t>
                  </w:r>
                </w:p>
              </w:tc>
              <w:tc>
                <w:tcPr>
                  <w:tcW w:w="755"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rPr>
                    <w:t>10</w:t>
                  </w:r>
                  <w:r>
                    <w:rPr>
                      <w:rFonts w:eastAsiaTheme="minorEastAsia"/>
                      <w:color w:val="auto"/>
                      <w:sz w:val="21"/>
                      <w:szCs w:val="21"/>
                    </w:rPr>
                    <w:t>L</w:t>
                  </w:r>
                  <w:r>
                    <w:rPr>
                      <w:rFonts w:hint="eastAsia" w:eastAsiaTheme="minorEastAsia"/>
                      <w:color w:val="auto"/>
                      <w:sz w:val="21"/>
                      <w:szCs w:val="21"/>
                    </w:rPr>
                    <w:t>/人次</w:t>
                  </w:r>
                </w:p>
              </w:tc>
              <w:tc>
                <w:tcPr>
                  <w:tcW w:w="608"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252</w:t>
                  </w:r>
                  <w:r>
                    <w:rPr>
                      <w:rFonts w:hint="eastAsia" w:eastAsiaTheme="minorEastAsia"/>
                      <w:color w:val="auto"/>
                      <w:sz w:val="21"/>
                      <w:szCs w:val="21"/>
                    </w:rPr>
                    <w:t>人次/天</w:t>
                  </w:r>
                </w:p>
              </w:tc>
              <w:tc>
                <w:tcPr>
                  <w:tcW w:w="654" w:type="pct"/>
                  <w:vAlign w:val="center"/>
                </w:tcPr>
                <w:p>
                  <w:pPr>
                    <w:keepNext w:val="0"/>
                    <w:keepLines w:val="0"/>
                    <w:pageBreakBefore w:val="0"/>
                    <w:kinsoku/>
                    <w:wordWrap/>
                    <w:overflowPunct/>
                    <w:topLinePunct w:val="0"/>
                    <w:bidi w:val="0"/>
                    <w:snapToGrid/>
                    <w:spacing w:line="30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2.52</w:t>
                  </w:r>
                </w:p>
              </w:tc>
              <w:tc>
                <w:tcPr>
                  <w:tcW w:w="592" w:type="pct"/>
                  <w:vAlign w:val="center"/>
                </w:tcPr>
                <w:p>
                  <w:pPr>
                    <w:keepNext w:val="0"/>
                    <w:keepLines w:val="0"/>
                    <w:pageBreakBefore w:val="0"/>
                    <w:kinsoku/>
                    <w:wordWrap/>
                    <w:overflowPunct/>
                    <w:topLinePunct w:val="0"/>
                    <w:bidi w:val="0"/>
                    <w:snapToGrid/>
                    <w:spacing w:line="300" w:lineRule="exact"/>
                    <w:jc w:val="center"/>
                    <w:textAlignment w:val="auto"/>
                    <w:rPr>
                      <w:color w:val="auto"/>
                      <w:sz w:val="21"/>
                      <w:szCs w:val="21"/>
                    </w:rPr>
                  </w:pPr>
                  <w:r>
                    <w:rPr>
                      <w:rFonts w:hint="eastAsia" w:eastAsiaTheme="minorEastAsia"/>
                      <w:color w:val="auto"/>
                      <w:sz w:val="21"/>
                      <w:szCs w:val="21"/>
                    </w:rPr>
                    <w:t>365天</w:t>
                  </w:r>
                </w:p>
              </w:tc>
              <w:tc>
                <w:tcPr>
                  <w:tcW w:w="1335"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919.8</w:t>
                  </w:r>
                </w:p>
              </w:tc>
              <w:tc>
                <w:tcPr>
                  <w:tcW w:w="1414"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735.84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81" w:type="pct"/>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eastAsiaTheme="minorEastAsia"/>
                      <w:color w:val="auto"/>
                      <w:sz w:val="21"/>
                      <w:szCs w:val="21"/>
                    </w:rPr>
                  </w:pPr>
                  <w:r>
                    <w:rPr>
                      <w:rFonts w:eastAsiaTheme="minorEastAsia"/>
                      <w:color w:val="auto"/>
                      <w:sz w:val="21"/>
                      <w:szCs w:val="21"/>
                    </w:rPr>
                    <w:t>医护人员</w:t>
                  </w:r>
                </w:p>
              </w:tc>
              <w:tc>
                <w:tcPr>
                  <w:tcW w:w="755"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rPr>
                    <w:t>1.2</w:t>
                  </w:r>
                  <w:r>
                    <w:rPr>
                      <w:rFonts w:eastAsiaTheme="minorEastAsia"/>
                      <w:color w:val="auto"/>
                      <w:sz w:val="21"/>
                      <w:szCs w:val="21"/>
                    </w:rPr>
                    <w:t xml:space="preserve"> m</w:t>
                  </w:r>
                  <w:r>
                    <w:rPr>
                      <w:rFonts w:eastAsiaTheme="minorEastAsia"/>
                      <w:color w:val="auto"/>
                      <w:sz w:val="21"/>
                      <w:szCs w:val="21"/>
                      <w:vertAlign w:val="superscript"/>
                    </w:rPr>
                    <w:t>3</w:t>
                  </w:r>
                  <w:r>
                    <w:rPr>
                      <w:rFonts w:hint="eastAsia" w:eastAsiaTheme="minorEastAsia"/>
                      <w:color w:val="auto"/>
                      <w:sz w:val="21"/>
                      <w:szCs w:val="21"/>
                    </w:rPr>
                    <w:t>/人.月</w:t>
                  </w:r>
                </w:p>
              </w:tc>
              <w:tc>
                <w:tcPr>
                  <w:tcW w:w="608"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54</w:t>
                  </w:r>
                  <w:r>
                    <w:rPr>
                      <w:rFonts w:hint="eastAsia" w:eastAsiaTheme="minorEastAsia"/>
                      <w:color w:val="auto"/>
                      <w:sz w:val="21"/>
                      <w:szCs w:val="21"/>
                    </w:rPr>
                    <w:t>0人</w:t>
                  </w:r>
                </w:p>
              </w:tc>
              <w:tc>
                <w:tcPr>
                  <w:tcW w:w="654" w:type="pct"/>
                  <w:vAlign w:val="center"/>
                </w:tcPr>
                <w:p>
                  <w:pPr>
                    <w:keepNext w:val="0"/>
                    <w:keepLines w:val="0"/>
                    <w:pageBreakBefore w:val="0"/>
                    <w:kinsoku/>
                    <w:wordWrap/>
                    <w:overflowPunct/>
                    <w:topLinePunct w:val="0"/>
                    <w:bidi w:val="0"/>
                    <w:snapToGrid/>
                    <w:spacing w:line="30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21.6</w:t>
                  </w:r>
                </w:p>
              </w:tc>
              <w:tc>
                <w:tcPr>
                  <w:tcW w:w="592" w:type="pct"/>
                  <w:vAlign w:val="center"/>
                </w:tcPr>
                <w:p>
                  <w:pPr>
                    <w:keepNext w:val="0"/>
                    <w:keepLines w:val="0"/>
                    <w:pageBreakBefore w:val="0"/>
                    <w:kinsoku/>
                    <w:wordWrap/>
                    <w:overflowPunct/>
                    <w:topLinePunct w:val="0"/>
                    <w:bidi w:val="0"/>
                    <w:snapToGrid/>
                    <w:spacing w:line="300" w:lineRule="exact"/>
                    <w:jc w:val="center"/>
                    <w:textAlignment w:val="auto"/>
                    <w:rPr>
                      <w:color w:val="auto"/>
                      <w:sz w:val="21"/>
                      <w:szCs w:val="21"/>
                    </w:rPr>
                  </w:pPr>
                  <w:r>
                    <w:rPr>
                      <w:rFonts w:hint="eastAsia" w:eastAsiaTheme="minorEastAsia"/>
                      <w:color w:val="auto"/>
                      <w:sz w:val="21"/>
                      <w:szCs w:val="21"/>
                    </w:rPr>
                    <w:t>365天</w:t>
                  </w:r>
                </w:p>
              </w:tc>
              <w:tc>
                <w:tcPr>
                  <w:tcW w:w="1335"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7884</w:t>
                  </w:r>
                </w:p>
              </w:tc>
              <w:tc>
                <w:tcPr>
                  <w:tcW w:w="1414"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6307.2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681" w:type="pct"/>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eastAsiaTheme="minorEastAsia"/>
                      <w:color w:val="auto"/>
                      <w:sz w:val="21"/>
                      <w:szCs w:val="21"/>
                    </w:rPr>
                  </w:pPr>
                  <w:r>
                    <w:rPr>
                      <w:rFonts w:eastAsiaTheme="minorEastAsia"/>
                      <w:color w:val="auto"/>
                      <w:sz w:val="21"/>
                      <w:szCs w:val="21"/>
                    </w:rPr>
                    <w:t>食堂</w:t>
                  </w:r>
                </w:p>
              </w:tc>
              <w:tc>
                <w:tcPr>
                  <w:tcW w:w="755"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rPr>
                    <w:t>10</w:t>
                  </w:r>
                  <w:r>
                    <w:rPr>
                      <w:rFonts w:eastAsiaTheme="minorEastAsia"/>
                      <w:color w:val="auto"/>
                      <w:sz w:val="21"/>
                      <w:szCs w:val="21"/>
                    </w:rPr>
                    <w:t>L</w:t>
                  </w:r>
                  <w:r>
                    <w:rPr>
                      <w:rFonts w:hint="eastAsia" w:eastAsiaTheme="minorEastAsia"/>
                      <w:color w:val="auto"/>
                      <w:sz w:val="21"/>
                      <w:szCs w:val="21"/>
                    </w:rPr>
                    <w:t>/人次.餐</w:t>
                  </w:r>
                </w:p>
              </w:tc>
              <w:tc>
                <w:tcPr>
                  <w:tcW w:w="608"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r>
                    <w:rPr>
                      <w:rFonts w:hint="eastAsia" w:eastAsiaTheme="minorEastAsia"/>
                      <w:color w:val="auto"/>
                      <w:sz w:val="21"/>
                      <w:szCs w:val="21"/>
                      <w:lang w:val="en-US" w:eastAsia="zh-CN"/>
                    </w:rPr>
                    <w:t>50</w:t>
                  </w:r>
                  <w:r>
                    <w:rPr>
                      <w:rFonts w:hint="eastAsia" w:eastAsiaTheme="minorEastAsia"/>
                      <w:color w:val="auto"/>
                      <w:sz w:val="21"/>
                      <w:szCs w:val="21"/>
                    </w:rPr>
                    <w:t>0人次/天</w:t>
                  </w:r>
                </w:p>
              </w:tc>
              <w:tc>
                <w:tcPr>
                  <w:tcW w:w="654" w:type="pct"/>
                  <w:vAlign w:val="center"/>
                </w:tcPr>
                <w:p>
                  <w:pPr>
                    <w:keepNext w:val="0"/>
                    <w:keepLines w:val="0"/>
                    <w:pageBreakBefore w:val="0"/>
                    <w:kinsoku/>
                    <w:wordWrap/>
                    <w:overflowPunct/>
                    <w:topLinePunct w:val="0"/>
                    <w:bidi w:val="0"/>
                    <w:snapToGrid/>
                    <w:spacing w:line="30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0.5</w:t>
                  </w:r>
                </w:p>
              </w:tc>
              <w:tc>
                <w:tcPr>
                  <w:tcW w:w="592" w:type="pct"/>
                  <w:vAlign w:val="center"/>
                </w:tcPr>
                <w:p>
                  <w:pPr>
                    <w:keepNext w:val="0"/>
                    <w:keepLines w:val="0"/>
                    <w:pageBreakBefore w:val="0"/>
                    <w:kinsoku/>
                    <w:wordWrap/>
                    <w:overflowPunct/>
                    <w:topLinePunct w:val="0"/>
                    <w:bidi w:val="0"/>
                    <w:snapToGrid/>
                    <w:spacing w:line="300" w:lineRule="exact"/>
                    <w:jc w:val="center"/>
                    <w:textAlignment w:val="auto"/>
                    <w:rPr>
                      <w:color w:val="auto"/>
                      <w:sz w:val="21"/>
                      <w:szCs w:val="21"/>
                    </w:rPr>
                  </w:pPr>
                  <w:r>
                    <w:rPr>
                      <w:rFonts w:hint="eastAsia" w:eastAsiaTheme="minorEastAsia"/>
                      <w:color w:val="auto"/>
                      <w:sz w:val="21"/>
                      <w:szCs w:val="21"/>
                    </w:rPr>
                    <w:t>365天</w:t>
                  </w:r>
                </w:p>
              </w:tc>
              <w:tc>
                <w:tcPr>
                  <w:tcW w:w="1335"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182.5</w:t>
                  </w:r>
                </w:p>
              </w:tc>
              <w:tc>
                <w:tcPr>
                  <w:tcW w:w="1414"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1" w:type="pct"/>
                  <w:vAlign w:val="center"/>
                </w:tcPr>
                <w:p>
                  <w:pPr>
                    <w:keepNext w:val="0"/>
                    <w:keepLines w:val="0"/>
                    <w:pageBreakBefore w:val="0"/>
                    <w:kinsoku/>
                    <w:wordWrap/>
                    <w:overflowPunct/>
                    <w:topLinePunct w:val="0"/>
                    <w:autoSpaceDE w:val="0"/>
                    <w:autoSpaceDN w:val="0"/>
                    <w:bidi w:val="0"/>
                    <w:adjustRightInd w:val="0"/>
                    <w:snapToGrid/>
                    <w:spacing w:line="300" w:lineRule="exact"/>
                    <w:jc w:val="center"/>
                    <w:textAlignment w:val="auto"/>
                    <w:rPr>
                      <w:rFonts w:eastAsiaTheme="minorEastAsia"/>
                      <w:color w:val="auto"/>
                      <w:sz w:val="21"/>
                      <w:szCs w:val="21"/>
                    </w:rPr>
                  </w:pPr>
                  <w:r>
                    <w:rPr>
                      <w:rFonts w:eastAsiaTheme="minorEastAsia"/>
                      <w:color w:val="auto"/>
                      <w:sz w:val="21"/>
                      <w:szCs w:val="21"/>
                    </w:rPr>
                    <w:t>合计</w:t>
                  </w:r>
                </w:p>
              </w:tc>
              <w:tc>
                <w:tcPr>
                  <w:tcW w:w="755"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p>
              </w:tc>
              <w:tc>
                <w:tcPr>
                  <w:tcW w:w="608"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p>
              </w:tc>
              <w:tc>
                <w:tcPr>
                  <w:tcW w:w="654" w:type="pct"/>
                  <w:vAlign w:val="center"/>
                </w:tcPr>
                <w:p>
                  <w:pPr>
                    <w:keepNext w:val="0"/>
                    <w:keepLines w:val="0"/>
                    <w:pageBreakBefore w:val="0"/>
                    <w:kinsoku/>
                    <w:wordWrap/>
                    <w:overflowPunct/>
                    <w:topLinePunct w:val="0"/>
                    <w:bidi w:val="0"/>
                    <w:snapToGrid/>
                    <w:spacing w:line="300" w:lineRule="exact"/>
                    <w:jc w:val="center"/>
                    <w:textAlignment w:val="auto"/>
                    <w:rPr>
                      <w:rFonts w:hint="default" w:eastAsiaTheme="minorEastAsia"/>
                      <w:color w:val="auto"/>
                      <w:sz w:val="21"/>
                      <w:szCs w:val="21"/>
                      <w:lang w:val="en-US" w:eastAsia="zh-CN"/>
                    </w:rPr>
                  </w:pPr>
                  <w:r>
                    <w:rPr>
                      <w:rFonts w:hint="eastAsia" w:eastAsiaTheme="minorEastAsia"/>
                      <w:color w:val="auto"/>
                      <w:sz w:val="21"/>
                      <w:szCs w:val="21"/>
                      <w:lang w:val="en-US" w:eastAsia="zh-CN"/>
                    </w:rPr>
                    <w:t>208.62</w:t>
                  </w:r>
                </w:p>
              </w:tc>
              <w:tc>
                <w:tcPr>
                  <w:tcW w:w="592" w:type="pct"/>
                  <w:vAlign w:val="center"/>
                </w:tcPr>
                <w:p>
                  <w:pPr>
                    <w:keepNext w:val="0"/>
                    <w:keepLines w:val="0"/>
                    <w:pageBreakBefore w:val="0"/>
                    <w:kinsoku/>
                    <w:wordWrap/>
                    <w:overflowPunct/>
                    <w:topLinePunct w:val="0"/>
                    <w:bidi w:val="0"/>
                    <w:snapToGrid/>
                    <w:spacing w:line="300" w:lineRule="exact"/>
                    <w:jc w:val="center"/>
                    <w:textAlignment w:val="auto"/>
                    <w:rPr>
                      <w:rFonts w:eastAsiaTheme="minorEastAsia"/>
                      <w:color w:val="auto"/>
                      <w:sz w:val="21"/>
                      <w:szCs w:val="21"/>
                    </w:rPr>
                  </w:pPr>
                </w:p>
              </w:tc>
              <w:tc>
                <w:tcPr>
                  <w:tcW w:w="1335"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76146.3</w:t>
                  </w:r>
                </w:p>
              </w:tc>
              <w:tc>
                <w:tcPr>
                  <w:tcW w:w="1414" w:type="dxa"/>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60917.04</w:t>
                  </w:r>
                </w:p>
              </w:tc>
            </w:tr>
          </w:tbl>
          <w:p>
            <w:pPr>
              <w:adjustRightInd w:val="0"/>
              <w:spacing w:line="480" w:lineRule="exact"/>
              <w:ind w:firstLine="448" w:firstLineChars="200"/>
              <w:rPr>
                <w:rFonts w:hint="eastAsia" w:ascii="宋体" w:hAnsi="宋体"/>
                <w:color w:val="auto"/>
                <w:spacing w:val="-6"/>
                <w:sz w:val="24"/>
                <w:szCs w:val="24"/>
              </w:rPr>
            </w:pPr>
            <w:r>
              <w:rPr>
                <w:rFonts w:hint="eastAsia" w:ascii="宋体" w:hAnsi="宋体"/>
                <w:color w:val="auto"/>
                <w:spacing w:val="-6"/>
                <w:sz w:val="24"/>
                <w:szCs w:val="24"/>
                <w:lang w:val="en-US" w:eastAsia="zh-CN"/>
              </w:rPr>
              <w:t>本项目</w:t>
            </w:r>
            <w:r>
              <w:rPr>
                <w:rFonts w:hint="eastAsia" w:ascii="宋体" w:hAnsi="宋体"/>
                <w:color w:val="auto"/>
                <w:spacing w:val="-6"/>
                <w:sz w:val="24"/>
                <w:szCs w:val="24"/>
              </w:rPr>
              <w:t>用水水量平衡图如图</w:t>
            </w:r>
            <w:r>
              <w:rPr>
                <w:rFonts w:hint="eastAsia" w:ascii="宋体" w:hAnsi="宋体"/>
                <w:color w:val="auto"/>
                <w:spacing w:val="-6"/>
                <w:sz w:val="24"/>
                <w:szCs w:val="24"/>
                <w:lang w:val="en-US" w:eastAsia="zh-CN"/>
              </w:rPr>
              <w:t>1</w:t>
            </w:r>
            <w:r>
              <w:rPr>
                <w:rFonts w:hint="eastAsia" w:ascii="宋体" w:hAnsi="宋体"/>
                <w:color w:val="auto"/>
                <w:spacing w:val="-6"/>
                <w:sz w:val="24"/>
                <w:szCs w:val="24"/>
              </w:rPr>
              <w:t>：</w:t>
            </w:r>
          </w:p>
          <w:p>
            <w:pPr>
              <w:tabs>
                <w:tab w:val="left" w:pos="3280"/>
              </w:tabs>
              <w:spacing w:line="480" w:lineRule="exact"/>
              <w:rPr>
                <w:color w:val="auto"/>
              </w:rPr>
            </w:pPr>
            <w:r>
              <w:rPr>
                <w:b/>
                <w:color w:val="auto"/>
                <w:szCs w:val="24"/>
              </w:rPr>
              <mc:AlternateContent>
                <mc:Choice Requires="wps">
                  <w:drawing>
                    <wp:anchor distT="0" distB="0" distL="114300" distR="114300" simplePos="0" relativeHeight="251702272" behindDoc="0" locked="0" layoutInCell="1" allowOverlap="1">
                      <wp:simplePos x="0" y="0"/>
                      <wp:positionH relativeFrom="column">
                        <wp:posOffset>4217035</wp:posOffset>
                      </wp:positionH>
                      <wp:positionV relativeFrom="paragraph">
                        <wp:posOffset>232410</wp:posOffset>
                      </wp:positionV>
                      <wp:extent cx="654685" cy="332740"/>
                      <wp:effectExtent l="0" t="0" r="0" b="0"/>
                      <wp:wrapNone/>
                      <wp:docPr id="56" name="文本框 27"/>
                      <wp:cNvGraphicFramePr/>
                      <a:graphic xmlns:a="http://schemas.openxmlformats.org/drawingml/2006/main">
                        <a:graphicData uri="http://schemas.microsoft.com/office/word/2010/wordprocessingShape">
                          <wps:wsp>
                            <wps:cNvSpPr txBox="1"/>
                            <wps:spPr>
                              <a:xfrm>
                                <a:off x="0" y="0"/>
                                <a:ext cx="654685" cy="332740"/>
                              </a:xfrm>
                              <a:prstGeom prst="rect">
                                <a:avLst/>
                              </a:prstGeom>
                              <a:noFill/>
                              <a:ln>
                                <a:noFill/>
                              </a:ln>
                            </wps:spPr>
                            <wps:txbx>
                              <w:txbxContent>
                                <w:p>
                                  <w:pPr>
                                    <w:rPr>
                                      <w:rFonts w:hint="default" w:eastAsia="宋体"/>
                                      <w:lang w:val="en-US" w:eastAsia="zh-CN"/>
                                    </w:rPr>
                                  </w:pPr>
                                  <w:r>
                                    <w:rPr>
                                      <w:rFonts w:hint="eastAsia"/>
                                      <w:lang w:val="en-US" w:eastAsia="zh-CN"/>
                                    </w:rPr>
                                    <w:t>166.896</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7" o:spid="_x0000_s1026" o:spt="202" type="#_x0000_t202" style="position:absolute;left:0pt;margin-left:332.05pt;margin-top:18.3pt;height:26.2pt;width:51.55pt;z-index:251702272;mso-width-relative:page;mso-height-relative:margin;mso-height-percent:200;" filled="f" stroked="f" coordsize="21600,21600" o:gfxdata="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FZKq1wAAAAkBAAAPAAAAAAAAAAEAIAAAACIAAABkcnMvZG93bnJldi54bWxQSwEC&#10;FAAUAAAACACHTuJAxuOJjLwBAABpAwAADgAAAAAAAAABACAAAAAmAQAAZHJzL2Uyb0RvYy54bWxQ&#10;SwUGAAAAAAYABgBZAQAAVAU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166.896</w:t>
                            </w:r>
                          </w:p>
                        </w:txbxContent>
                      </v:textbox>
                    </v:shape>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1826260</wp:posOffset>
                      </wp:positionH>
                      <wp:positionV relativeFrom="paragraph">
                        <wp:posOffset>2540</wp:posOffset>
                      </wp:positionV>
                      <wp:extent cx="551815" cy="286385"/>
                      <wp:effectExtent l="0" t="0" r="0" b="0"/>
                      <wp:wrapNone/>
                      <wp:docPr id="25" name="文本框 344"/>
                      <wp:cNvGraphicFramePr/>
                      <a:graphic xmlns:a="http://schemas.openxmlformats.org/drawingml/2006/main">
                        <a:graphicData uri="http://schemas.microsoft.com/office/word/2010/wordprocessingShape">
                          <wps:wsp>
                            <wps:cNvSpPr txBox="1"/>
                            <wps:spPr>
                              <a:xfrm>
                                <a:off x="0" y="0"/>
                                <a:ext cx="551815" cy="286385"/>
                              </a:xfrm>
                              <a:prstGeom prst="rect">
                                <a:avLst/>
                              </a:prstGeom>
                              <a:noFill/>
                              <a:ln>
                                <a:noFill/>
                              </a:ln>
                            </wps:spPr>
                            <wps:txbx>
                              <w:txbxContent>
                                <w:p>
                                  <w:pPr>
                                    <w:rPr>
                                      <w:rFonts w:hint="default" w:eastAsia="宋体"/>
                                      <w:lang w:val="en-US" w:eastAsia="zh-CN"/>
                                    </w:rPr>
                                  </w:pPr>
                                  <w:r>
                                    <w:rPr>
                                      <w:rFonts w:hint="eastAsia"/>
                                      <w:lang w:val="en-US" w:eastAsia="zh-CN"/>
                                    </w:rPr>
                                    <w:t>36.8</w:t>
                                  </w:r>
                                </w:p>
                              </w:txbxContent>
                            </wps:txbx>
                            <wps:bodyPr upright="1"/>
                          </wps:wsp>
                        </a:graphicData>
                      </a:graphic>
                    </wp:anchor>
                  </w:drawing>
                </mc:Choice>
                <mc:Fallback>
                  <w:pict>
                    <v:shape id="文本框 344" o:spid="_x0000_s1026" o:spt="202" type="#_x0000_t202" style="position:absolute;left:0pt;margin-left:143.8pt;margin-top:0.2pt;height:22.55pt;width:43.45pt;z-index:251670528;mso-width-relative:page;mso-height-relative:page;" filled="f" stroked="f" coordsize="21600,21600" o:gfxdata="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qlC31QAA&#10;AAcBAAAPAAAAAAAAAAEAIAAAACIAAABkcnMvZG93bnJldi54bWxQSwECFAAUAAAACACHTuJAgZXQ&#10;Aq8BAABQAwAADgAAAAAAAAABACAAAAAkAQAAZHJzL2Uyb0RvYy54bWxQSwUGAAAAAAYABgBZAQAA&#10;RQUAAAAA&#10;">
                      <v:fill on="f" focussize="0,0"/>
                      <v:stroke on="f"/>
                      <v:imagedata o:title=""/>
                      <o:lock v:ext="edit" aspectratio="f"/>
                      <v:textbox>
                        <w:txbxContent>
                          <w:p>
                            <w:pPr>
                              <w:rPr>
                                <w:rFonts w:hint="default" w:eastAsia="宋体"/>
                                <w:lang w:val="en-US" w:eastAsia="zh-CN"/>
                              </w:rPr>
                            </w:pPr>
                            <w:r>
                              <w:rPr>
                                <w:rFonts w:hint="eastAsia"/>
                                <w:lang w:val="en-US" w:eastAsia="zh-CN"/>
                              </w:rPr>
                              <w:t>36.8</w:t>
                            </w:r>
                          </w:p>
                        </w:txbxContent>
                      </v:textbox>
                    </v:shape>
                  </w:pict>
                </mc:Fallback>
              </mc:AlternateContent>
            </w:r>
            <w:r>
              <w:rPr>
                <w:color w:val="auto"/>
              </w:rPr>
              <mc:AlternateContent>
                <mc:Choice Requires="wps">
                  <w:drawing>
                    <wp:anchor distT="0" distB="0" distL="114300" distR="114300" simplePos="0" relativeHeight="251678720" behindDoc="0" locked="0" layoutInCell="1" allowOverlap="1">
                      <wp:simplePos x="0" y="0"/>
                      <wp:positionH relativeFrom="column">
                        <wp:posOffset>1659255</wp:posOffset>
                      </wp:positionH>
                      <wp:positionV relativeFrom="paragraph">
                        <wp:posOffset>194310</wp:posOffset>
                      </wp:positionV>
                      <wp:extent cx="261620" cy="104140"/>
                      <wp:effectExtent l="1905" t="6985" r="3175" b="22225"/>
                      <wp:wrapNone/>
                      <wp:docPr id="33" name="自选图形 7"/>
                      <wp:cNvGraphicFramePr/>
                      <a:graphic xmlns:a="http://schemas.openxmlformats.org/drawingml/2006/main">
                        <a:graphicData uri="http://schemas.microsoft.com/office/word/2010/wordprocessingShape">
                          <wps:wsp>
                            <wps:cNvCnPr/>
                            <wps:spPr>
                              <a:xfrm flipV="1">
                                <a:off x="0" y="0"/>
                                <a:ext cx="261620" cy="10414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7" o:spid="_x0000_s1026" o:spt="32" type="#_x0000_t32" style="position:absolute;left:0pt;flip:y;margin-left:130.65pt;margin-top:15.3pt;height:8.2pt;width:20.6pt;z-index:251678720;mso-width-relative:page;mso-height-relative:page;" filled="f" stroked="t" coordsize="21600,21600" o:gfxdata="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bzJsdUAAAAJAQAADwAAAAAAAAABACAAAAAiAAAA&#10;ZHJzL2Rvd25yZXYueG1sUEsBAhQAFAAAAAgAh07iQChL7ZMKAgAA9QMAAA4AAAAAAAAAAQAgAAAA&#10;JAEAAGRycy9lMm9Eb2MueG1sUEsFBgAAAAAGAAYAWQEAAKAFAAAAAA==&#10;">
                      <v:fill on="f" focussize="0,0"/>
                      <v:stroke color="#000000" joinstyle="round" dashstyle="dash" endarrow="block"/>
                      <v:imagedata o:title=""/>
                      <o:lock v:ext="edit" aspectratio="f"/>
                    </v:shape>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1029970</wp:posOffset>
                      </wp:positionH>
                      <wp:positionV relativeFrom="paragraph">
                        <wp:posOffset>213360</wp:posOffset>
                      </wp:positionV>
                      <wp:extent cx="535940" cy="309880"/>
                      <wp:effectExtent l="0" t="0" r="0" b="0"/>
                      <wp:wrapNone/>
                      <wp:docPr id="27" name="文本框 346"/>
                      <wp:cNvGraphicFramePr/>
                      <a:graphic xmlns:a="http://schemas.openxmlformats.org/drawingml/2006/main">
                        <a:graphicData uri="http://schemas.microsoft.com/office/word/2010/wordprocessingShape">
                          <wps:wsp>
                            <wps:cNvSpPr txBox="1"/>
                            <wps:spPr>
                              <a:xfrm>
                                <a:off x="0" y="0"/>
                                <a:ext cx="535940" cy="309880"/>
                              </a:xfrm>
                              <a:prstGeom prst="rect">
                                <a:avLst/>
                              </a:prstGeom>
                              <a:noFill/>
                              <a:ln>
                                <a:noFill/>
                              </a:ln>
                            </wps:spPr>
                            <wps:txbx>
                              <w:txbxContent>
                                <w:p>
                                  <w:pPr>
                                    <w:rPr>
                                      <w:rFonts w:hint="default" w:eastAsia="宋体"/>
                                      <w:lang w:val="en-US" w:eastAsia="zh-CN"/>
                                    </w:rPr>
                                  </w:pPr>
                                  <w:r>
                                    <w:rPr>
                                      <w:rFonts w:hint="eastAsia"/>
                                      <w:lang w:val="en-US" w:eastAsia="zh-CN"/>
                                    </w:rPr>
                                    <w:t>184</w:t>
                                  </w:r>
                                </w:p>
                              </w:txbxContent>
                            </wps:txbx>
                            <wps:bodyPr upright="1"/>
                          </wps:wsp>
                        </a:graphicData>
                      </a:graphic>
                    </wp:anchor>
                  </w:drawing>
                </mc:Choice>
                <mc:Fallback>
                  <w:pict>
                    <v:shape id="文本框 346" o:spid="_x0000_s1026" o:spt="202" type="#_x0000_t202" style="position:absolute;left:0pt;margin-left:81.1pt;margin-top:16.8pt;height:24.4pt;width:42.2pt;z-index:251672576;mso-width-relative:page;mso-height-relative:page;" filled="f" stroked="f" coordsize="21600,21600" o:gfxdata="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Ci+JTW&#10;AAAACQEAAA8AAAAAAAAAAQAgAAAAIgAAAGRycy9kb3ducmV2LnhtbFBLAQIUABQAAAAIAIdO4kDh&#10;4lPDsAEAAFADAAAOAAAAAAAAAAEAIAAAACUBAABkcnMvZTJvRG9jLnhtbFBLBQYAAAAABgAGAFkB&#10;AABHBQAAAAA=&#10;">
                      <v:fill on="f" focussize="0,0"/>
                      <v:stroke on="f"/>
                      <v:imagedata o:title=""/>
                      <o:lock v:ext="edit" aspectratio="f"/>
                      <v:textbox>
                        <w:txbxContent>
                          <w:p>
                            <w:pPr>
                              <w:rPr>
                                <w:rFonts w:hint="default" w:eastAsia="宋体"/>
                                <w:lang w:val="en-US" w:eastAsia="zh-CN"/>
                              </w:rPr>
                            </w:pPr>
                            <w:r>
                              <w:rPr>
                                <w:rFonts w:hint="eastAsia"/>
                                <w:lang w:val="en-US" w:eastAsia="zh-CN"/>
                              </w:rPr>
                              <w:t>184</w:t>
                            </w:r>
                          </w:p>
                        </w:txbxContent>
                      </v:textbox>
                    </v:shape>
                  </w:pict>
                </mc:Fallback>
              </mc:AlternateContent>
            </w:r>
            <w:r>
              <w:rPr>
                <w:color w:val="auto"/>
              </w:rPr>
              <mc:AlternateContent>
                <mc:Choice Requires="wps">
                  <w:drawing>
                    <wp:anchor distT="0" distB="0" distL="114300" distR="114300" simplePos="0" relativeHeight="251699200" behindDoc="0" locked="0" layoutInCell="1" allowOverlap="1">
                      <wp:simplePos x="0" y="0"/>
                      <wp:positionH relativeFrom="column">
                        <wp:posOffset>2412365</wp:posOffset>
                      </wp:positionH>
                      <wp:positionV relativeFrom="paragraph">
                        <wp:posOffset>203835</wp:posOffset>
                      </wp:positionV>
                      <wp:extent cx="605790" cy="332740"/>
                      <wp:effectExtent l="0" t="0" r="0" b="0"/>
                      <wp:wrapNone/>
                      <wp:docPr id="53" name="文本框 9"/>
                      <wp:cNvGraphicFramePr/>
                      <a:graphic xmlns:a="http://schemas.openxmlformats.org/drawingml/2006/main">
                        <a:graphicData uri="http://schemas.microsoft.com/office/word/2010/wordprocessingShape">
                          <wps:wsp>
                            <wps:cNvSpPr txBox="1"/>
                            <wps:spPr>
                              <a:xfrm>
                                <a:off x="0" y="0"/>
                                <a:ext cx="605790" cy="332740"/>
                              </a:xfrm>
                              <a:prstGeom prst="rect">
                                <a:avLst/>
                              </a:prstGeom>
                              <a:noFill/>
                              <a:ln>
                                <a:noFill/>
                              </a:ln>
                            </wps:spPr>
                            <wps:txbx>
                              <w:txbxContent>
                                <w:p>
                                  <w:pPr>
                                    <w:rPr>
                                      <w:rFonts w:hint="default" w:eastAsia="宋体"/>
                                      <w:lang w:val="en-US" w:eastAsia="zh-CN"/>
                                    </w:rPr>
                                  </w:pPr>
                                  <w:r>
                                    <w:rPr>
                                      <w:rFonts w:hint="eastAsia"/>
                                      <w:lang w:val="en-US" w:eastAsia="zh-CN"/>
                                    </w:rPr>
                                    <w:t>147.2</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9" o:spid="_x0000_s1026" o:spt="202" type="#_x0000_t202" style="position:absolute;left:0pt;margin-left:189.95pt;margin-top:16.05pt;height:26.2pt;width:47.7pt;z-index:251699200;mso-width-relative:page;mso-height-relative:margin;mso-height-percent:200;" filled="f" stroked="f" coordsize="21600,21600" o:gfxdata="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BaReTYAAAACQEAAA8AAAAAAAAAAQAgAAAAIgAAAGRycy9kb3ducmV2LnhtbFBLAQIU&#10;ABQAAAAIAIdO4kCXX7ufugEAAGgDAAAOAAAAAAAAAAEAIAAAACcBAABkcnMvZTJvRG9jLnhtbFBL&#10;BQYAAAAABgAGAFkBAABTBQ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147.2</w:t>
                            </w:r>
                          </w:p>
                        </w:txbxContent>
                      </v:textbox>
                    </v:shape>
                  </w:pict>
                </mc:Fallback>
              </mc:AlternateContent>
            </w:r>
          </w:p>
          <w:p>
            <w:pPr>
              <w:spacing w:line="360" w:lineRule="auto"/>
              <w:ind w:firstLine="472" w:firstLineChars="200"/>
              <w:rPr>
                <w:color w:val="auto"/>
                <w:sz w:val="24"/>
              </w:rPr>
            </w:pPr>
            <w:r>
              <w:rPr>
                <w:color w:val="auto"/>
                <w:sz w:val="24"/>
              </w:rPr>
              <mc:AlternateContent>
                <mc:Choice Requires="wps">
                  <w:drawing>
                    <wp:anchor distT="0" distB="0" distL="114300" distR="114300" simplePos="0" relativeHeight="251689984" behindDoc="0" locked="0" layoutInCell="1" allowOverlap="1">
                      <wp:simplePos x="0" y="0"/>
                      <wp:positionH relativeFrom="column">
                        <wp:posOffset>4199890</wp:posOffset>
                      </wp:positionH>
                      <wp:positionV relativeFrom="paragraph">
                        <wp:posOffset>196215</wp:posOffset>
                      </wp:positionV>
                      <wp:extent cx="648970" cy="564515"/>
                      <wp:effectExtent l="0" t="4445" r="55880" b="2540"/>
                      <wp:wrapNone/>
                      <wp:docPr id="44" name="自选图形 10"/>
                      <wp:cNvGraphicFramePr/>
                      <a:graphic xmlns:a="http://schemas.openxmlformats.org/drawingml/2006/main">
                        <a:graphicData uri="http://schemas.microsoft.com/office/word/2010/wordprocessingShape">
                          <wps:wsp>
                            <wps:cNvCnPr>
                              <a:stCxn id="29" idx="3"/>
                            </wps:cNvCnPr>
                            <wps:spPr>
                              <a:xfrm>
                                <a:off x="0" y="0"/>
                                <a:ext cx="648970" cy="564515"/>
                              </a:xfrm>
                              <a:prstGeom prst="bentConnector3">
                                <a:avLst>
                                  <a:gd name="adj1" fmla="val 99903"/>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0" o:spid="_x0000_s1026" o:spt="34" type="#_x0000_t34" style="position:absolute;left:0pt;margin-left:330.7pt;margin-top:15.45pt;height:44.45pt;width:51.1pt;z-index:251689984;mso-width-relative:page;mso-height-relative:page;" filled="f" stroked="t" coordsize="21600,21600" o:gfxdata="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MRP0NgAAAAKAQAADwAAAAAAAAABACAAAAAiAAAAZHJzL2Rvd25yZXYueG1sUEsBAhQA&#10;FAAAAAgAh07iQDQ0MGMrAgAARwQAAA4AAAAAAAAAAQAgAAAAJwEAAGRycy9lMm9Eb2MueG1sUEsF&#10;BgAAAAAGAAYAWQEAAMQFAAAAAA==&#10;" adj="21579">
                      <v:fill on="f" focussize="0,0"/>
                      <v:stroke color="#000000" joinstyle="miter" endarrow="block"/>
                      <v:imagedata o:title=""/>
                      <o:lock v:ext="edit" aspectratio="f"/>
                    </v:shape>
                  </w:pict>
                </mc:Fallback>
              </mc:AlternateContent>
            </w:r>
            <w:r>
              <w:rPr>
                <w:color w:val="auto"/>
              </w:rPr>
              <mc:AlternateContent>
                <mc:Choice Requires="wps">
                  <w:drawing>
                    <wp:anchor distT="0" distB="0" distL="114300" distR="114300" simplePos="0" relativeHeight="251704320" behindDoc="0" locked="0" layoutInCell="1" allowOverlap="1">
                      <wp:simplePos x="0" y="0"/>
                      <wp:positionH relativeFrom="column">
                        <wp:posOffset>3027680</wp:posOffset>
                      </wp:positionH>
                      <wp:positionV relativeFrom="paragraph">
                        <wp:posOffset>706755</wp:posOffset>
                      </wp:positionV>
                      <wp:extent cx="1395730" cy="779780"/>
                      <wp:effectExtent l="4445" t="0" r="53975" b="13970"/>
                      <wp:wrapNone/>
                      <wp:docPr id="58" name="自选图形 31"/>
                      <wp:cNvGraphicFramePr/>
                      <a:graphic xmlns:a="http://schemas.openxmlformats.org/drawingml/2006/main">
                        <a:graphicData uri="http://schemas.microsoft.com/office/word/2010/wordprocessingShape">
                          <wps:wsp>
                            <wps:cNvCnPr/>
                            <wps:spPr>
                              <a:xfrm rot="-5400000">
                                <a:off x="0" y="0"/>
                                <a:ext cx="1395730" cy="779780"/>
                              </a:xfrm>
                              <a:prstGeom prst="bentConnector3">
                                <a:avLst>
                                  <a:gd name="adj1" fmla="val -54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31" o:spid="_x0000_s1026" o:spt="34" type="#_x0000_t34" style="position:absolute;left:0pt;margin-left:238.4pt;margin-top:55.65pt;height:61.4pt;width:109.9pt;rotation:-5898240f;z-index:251704320;mso-width-relative:page;mso-height-relative:page;" filled="f" stroked="t" coordsize="21600,21600" o:gfxdata="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hZ96zZAAAACwEAAA8AAAAAAAAAAQAgAAAAIgAAAGRycy9kb3ducmV2LnhtbFBLAQIUABQAAAAI&#10;AIdO4kCEccd7JQIAAC8EAAAOAAAAAAAAAAEAIAAAACgBAABkcnMvZTJvRG9jLnhtbFBLBQYAAAAA&#10;BgAGAFkBAAC/BQAAAAA=&#10;" adj="-117">
                      <v:fill on="f" focussize="0,0"/>
                      <v:stroke color="#000000" joinstyle="miter" endarrow="block"/>
                      <v:imagedata o:title=""/>
                      <o:lock v:ext="edit" aspectratio="f"/>
                    </v:shape>
                  </w:pict>
                </mc:Fallback>
              </mc:AlternateContent>
            </w:r>
            <w:r>
              <w:rPr>
                <w:color w:val="auto"/>
              </w:rPr>
              <mc:AlternateContent>
                <mc:Choice Requires="wps">
                  <w:drawing>
                    <wp:anchor distT="0" distB="0" distL="114300" distR="114300" simplePos="0" relativeHeight="251676672" behindDoc="0" locked="0" layoutInCell="1" allowOverlap="1">
                      <wp:simplePos x="0" y="0"/>
                      <wp:positionH relativeFrom="column">
                        <wp:posOffset>2225040</wp:posOffset>
                      </wp:positionH>
                      <wp:positionV relativeFrom="paragraph">
                        <wp:posOffset>183515</wp:posOffset>
                      </wp:positionV>
                      <wp:extent cx="1080770" cy="5715"/>
                      <wp:effectExtent l="0" t="33020" r="5080" b="37465"/>
                      <wp:wrapNone/>
                      <wp:docPr id="31" name="自选图形 34"/>
                      <wp:cNvGraphicFramePr/>
                      <a:graphic xmlns:a="http://schemas.openxmlformats.org/drawingml/2006/main">
                        <a:graphicData uri="http://schemas.microsoft.com/office/word/2010/wordprocessingShape">
                          <wps:wsp>
                            <wps:cNvCnPr/>
                            <wps:spPr>
                              <a:xfrm>
                                <a:off x="0" y="0"/>
                                <a:ext cx="1080770"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 o:spid="_x0000_s1026" o:spt="32" type="#_x0000_t32" style="position:absolute;left:0pt;margin-left:175.2pt;margin-top:14.45pt;height:0.45pt;width:85.1pt;z-index:251676672;mso-width-relative:page;mso-height-relative:page;" filled="f" stroked="t" coordsize="21600,21600" o:gfxdata="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kJCO3aAAAACQEAAA8AAAAAAAAAAQAgAAAAIgAAAGRycy9k&#10;b3ducmV2LnhtbFBLAQIUABQAAAAIAIdO4kAoaMIXAAIAAOwDAAAOAAAAAAAAAAEAIAAAACkBAABk&#10;cnMvZTJvRG9jLnhtbFBLBQYAAAAABgAGAFkBAACbBQAAAAA=&#10;">
                      <v:fill on="f" focussize="0,0"/>
                      <v:stroke color="#000000" joinstyle="round" endarrow="block"/>
                      <v:imagedata o:title=""/>
                      <o:lock v:ext="edit" aspectratio="f"/>
                    </v:shape>
                  </w:pict>
                </mc:Fallback>
              </mc:AlternateContent>
            </w:r>
            <w:r>
              <w:rPr>
                <w:bCs/>
                <w:color w:val="auto"/>
                <w:szCs w:val="24"/>
                <w:lang w:val="en-GB"/>
              </w:rPr>
              <mc:AlternateContent>
                <mc:Choice Requires="wps">
                  <w:drawing>
                    <wp:anchor distT="0" distB="0" distL="114300" distR="114300" simplePos="0" relativeHeight="251674624" behindDoc="0" locked="0" layoutInCell="1" allowOverlap="1">
                      <wp:simplePos x="0" y="0"/>
                      <wp:positionH relativeFrom="column">
                        <wp:posOffset>3329940</wp:posOffset>
                      </wp:positionH>
                      <wp:positionV relativeFrom="paragraph">
                        <wp:posOffset>12065</wp:posOffset>
                      </wp:positionV>
                      <wp:extent cx="869950" cy="367665"/>
                      <wp:effectExtent l="4445" t="4445" r="20955" b="8890"/>
                      <wp:wrapNone/>
                      <wp:docPr id="29" name="文本框 3478"/>
                      <wp:cNvGraphicFramePr/>
                      <a:graphic xmlns:a="http://schemas.openxmlformats.org/drawingml/2006/main">
                        <a:graphicData uri="http://schemas.microsoft.com/office/word/2010/wordprocessingShape">
                          <wps:wsp>
                            <wps:cNvSpPr txBox="1"/>
                            <wps:spPr>
                              <a:xfrm>
                                <a:off x="0" y="0"/>
                                <a:ext cx="869950" cy="367665"/>
                              </a:xfrm>
                              <a:prstGeom prst="rect">
                                <a:avLst/>
                              </a:prstGeom>
                              <a:noFill/>
                              <a:ln w="9525" cap="flat" cmpd="sng">
                                <a:solidFill>
                                  <a:srgbClr val="000000"/>
                                </a:solidFill>
                                <a:prstDash val="solid"/>
                                <a:miter/>
                                <a:headEnd type="none" w="med" len="med"/>
                                <a:tailEnd type="none" w="med" len="med"/>
                              </a:ln>
                            </wps:spPr>
                            <wps:txbx>
                              <w:txbxContent>
                                <w:p>
                                  <w:r>
                                    <w:rPr>
                                      <w:rFonts w:hint="eastAsia"/>
                                    </w:rPr>
                                    <w:t>污水处理站</w:t>
                                  </w:r>
                                </w:p>
                              </w:txbxContent>
                            </wps:txbx>
                            <wps:bodyPr upright="1"/>
                          </wps:wsp>
                        </a:graphicData>
                      </a:graphic>
                    </wp:anchor>
                  </w:drawing>
                </mc:Choice>
                <mc:Fallback>
                  <w:pict>
                    <v:shape id="文本框 3478" o:spid="_x0000_s1026" o:spt="202" type="#_x0000_t202" style="position:absolute;left:0pt;margin-left:262.2pt;margin-top:0.95pt;height:28.95pt;width:68.5pt;z-index:251674624;mso-width-relative:page;mso-height-relative:page;" filled="f" stroked="t" coordsize="21600,21600" o:gfxdata="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&#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s5PL1QAAAAgBAAAPAAAAAAAAAAEAIAAAACIAAABk&#10;cnMvZG93bnJldi54bWxQSwECFAAUAAAACACHTuJAwRa3lQkCAAAQBAAADgAAAAAAAAABACAAAAAk&#10;AQAAZHJzL2Uyb0RvYy54bWxQSwUGAAAAAAYABgBZAQAAnwUAAAAA&#10;">
                      <v:fill on="f" focussize="0,0"/>
                      <v:stroke color="#000000" joinstyle="miter"/>
                      <v:imagedata o:title=""/>
                      <o:lock v:ext="edit" aspectratio="f"/>
                      <v:textbox>
                        <w:txbxContent>
                          <w:p>
                            <w:r>
                              <w:rPr>
                                <w:rFonts w:hint="eastAsia"/>
                              </w:rPr>
                              <w:t>污水处理站</w:t>
                            </w:r>
                          </w:p>
                        </w:txbxContent>
                      </v:textbox>
                    </v:shape>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1420495</wp:posOffset>
                      </wp:positionH>
                      <wp:positionV relativeFrom="paragraph">
                        <wp:posOffset>3175</wp:posOffset>
                      </wp:positionV>
                      <wp:extent cx="797560" cy="343535"/>
                      <wp:effectExtent l="4445" t="5080" r="17145" b="13335"/>
                      <wp:wrapNone/>
                      <wp:docPr id="24" name="文本框 341"/>
                      <wp:cNvGraphicFramePr/>
                      <a:graphic xmlns:a="http://schemas.openxmlformats.org/drawingml/2006/main">
                        <a:graphicData uri="http://schemas.microsoft.com/office/word/2010/wordprocessingShape">
                          <wps:wsp>
                            <wps:cNvSpPr txBox="1"/>
                            <wps:spPr>
                              <a:xfrm>
                                <a:off x="0" y="0"/>
                                <a:ext cx="797560" cy="343535"/>
                              </a:xfrm>
                              <a:prstGeom prst="rect">
                                <a:avLst/>
                              </a:prstGeom>
                              <a:noFill/>
                              <a:ln w="9525" cap="flat" cmpd="sng">
                                <a:solidFill>
                                  <a:srgbClr val="000000"/>
                                </a:solidFill>
                                <a:prstDash val="solid"/>
                                <a:miter/>
                                <a:headEnd type="none" w="med" len="med"/>
                                <a:tailEnd type="none" w="med" len="med"/>
                              </a:ln>
                            </wps:spPr>
                            <wps:txbx>
                              <w:txbxContent>
                                <w:p>
                                  <w:r>
                                    <w:t>医疗用水</w:t>
                                  </w:r>
                                </w:p>
                              </w:txbxContent>
                            </wps:txbx>
                            <wps:bodyPr upright="1"/>
                          </wps:wsp>
                        </a:graphicData>
                      </a:graphic>
                    </wp:anchor>
                  </w:drawing>
                </mc:Choice>
                <mc:Fallback>
                  <w:pict>
                    <v:shape id="文本框 341" o:spid="_x0000_s1026" o:spt="202" type="#_x0000_t202" style="position:absolute;left:0pt;margin-left:111.85pt;margin-top:0.25pt;height:27.05pt;width:62.8pt;z-index:251669504;mso-width-relative:page;mso-height-relative:page;" filled="f" stroked="t" coordsize="21600,21600" o:gfxdata="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rAcXTAAAABwEAAA8AAAAAAAAAAQAgAAAAIgAAAGRycy9k&#10;b3ducmV2LnhtbFBLAQIUABQAAAAIAIdO4kDNng5kBwIAAA8EAAAOAAAAAAAAAAEAIAAAACIBAABk&#10;cnMvZTJvRG9jLnhtbFBLBQYAAAAABgAGAFkBAACbBQAAAAA=&#10;">
                      <v:fill on="f" focussize="0,0"/>
                      <v:stroke color="#000000" joinstyle="miter"/>
                      <v:imagedata o:title=""/>
                      <o:lock v:ext="edit" aspectratio="f"/>
                      <v:textbox>
                        <w:txbxContent>
                          <w:p>
                            <w:r>
                              <w:t>医疗用水</w:t>
                            </w:r>
                          </w:p>
                        </w:txbxContent>
                      </v:textbox>
                    </v:shape>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1860550</wp:posOffset>
                      </wp:positionH>
                      <wp:positionV relativeFrom="paragraph">
                        <wp:posOffset>290830</wp:posOffset>
                      </wp:positionV>
                      <wp:extent cx="551815" cy="337820"/>
                      <wp:effectExtent l="0" t="0" r="0" b="0"/>
                      <wp:wrapNone/>
                      <wp:docPr id="19" name="文本框 12"/>
                      <wp:cNvGraphicFramePr/>
                      <a:graphic xmlns:a="http://schemas.openxmlformats.org/drawingml/2006/main">
                        <a:graphicData uri="http://schemas.microsoft.com/office/word/2010/wordprocessingShape">
                          <wps:wsp>
                            <wps:cNvSpPr txBox="1"/>
                            <wps:spPr>
                              <a:xfrm>
                                <a:off x="0" y="0"/>
                                <a:ext cx="551815" cy="337820"/>
                              </a:xfrm>
                              <a:prstGeom prst="rect">
                                <a:avLst/>
                              </a:prstGeom>
                              <a:noFill/>
                              <a:ln>
                                <a:noFill/>
                              </a:ln>
                            </wps:spPr>
                            <wps:txbx>
                              <w:txbxContent>
                                <w:p>
                                  <w:pPr>
                                    <w:rPr>
                                      <w:rFonts w:hint="default" w:eastAsia="宋体"/>
                                      <w:lang w:val="en-US" w:eastAsia="zh-CN"/>
                                    </w:rPr>
                                  </w:pPr>
                                  <w:r>
                                    <w:rPr>
                                      <w:rFonts w:hint="eastAsia"/>
                                    </w:rPr>
                                    <w:t>0.</w:t>
                                  </w:r>
                                  <w:r>
                                    <w:rPr>
                                      <w:rFonts w:hint="eastAsia"/>
                                      <w:lang w:val="en-US" w:eastAsia="zh-CN"/>
                                    </w:rPr>
                                    <w:t>504</w:t>
                                  </w:r>
                                </w:p>
                              </w:txbxContent>
                            </wps:txbx>
                            <wps:bodyPr upright="1"/>
                          </wps:wsp>
                        </a:graphicData>
                      </a:graphic>
                    </wp:anchor>
                  </w:drawing>
                </mc:Choice>
                <mc:Fallback>
                  <w:pict>
                    <v:shape id="文本框 12" o:spid="_x0000_s1026" o:spt="202" type="#_x0000_t202" style="position:absolute;left:0pt;margin-left:146.5pt;margin-top:22.9pt;height:26.6pt;width:43.45pt;z-index:251664384;mso-width-relative:page;mso-height-relative:page;" filled="f" stroked="f" coordsize="21600,21600" o:gfxdata="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ILXr1gAA&#10;AAkBAAAPAAAAAAAAAAEAIAAAACIAAABkcnMvZG93bnJldi54bWxQSwECFAAUAAAACACHTuJAQLeg&#10;Aa4BAABPAwAADgAAAAAAAAABACAAAAAlAQAAZHJzL2Uyb0RvYy54bWxQSwUGAAAAAAYABgBZAQAA&#10;RQUAAAAA&#10;">
                      <v:fill on="f" focussize="0,0"/>
                      <v:stroke on="f"/>
                      <v:imagedata o:title=""/>
                      <o:lock v:ext="edit" aspectratio="f"/>
                      <v:textbox>
                        <w:txbxContent>
                          <w:p>
                            <w:pPr>
                              <w:rPr>
                                <w:rFonts w:hint="default" w:eastAsia="宋体"/>
                                <w:lang w:val="en-US" w:eastAsia="zh-CN"/>
                              </w:rPr>
                            </w:pPr>
                            <w:r>
                              <w:rPr>
                                <w:rFonts w:hint="eastAsia"/>
                              </w:rPr>
                              <w:t>0.</w:t>
                            </w:r>
                            <w:r>
                              <w:rPr>
                                <w:rFonts w:hint="eastAsia"/>
                                <w:lang w:val="en-US" w:eastAsia="zh-CN"/>
                              </w:rPr>
                              <w:t>504</w:t>
                            </w:r>
                          </w:p>
                        </w:txbxContent>
                      </v:textbox>
                    </v:shape>
                  </w:pict>
                </mc:Fallback>
              </mc:AlternateContent>
            </w:r>
            <w:r>
              <w:rPr>
                <w:color w:val="auto"/>
                <w:sz w:val="24"/>
              </w:rPr>
              <mc:AlternateContent>
                <mc:Choice Requires="wps">
                  <w:drawing>
                    <wp:anchor distT="0" distB="0" distL="114300" distR="114300" simplePos="0" relativeHeight="251677696" behindDoc="0" locked="0" layoutInCell="1" allowOverlap="1">
                      <wp:simplePos x="0" y="0"/>
                      <wp:positionH relativeFrom="column">
                        <wp:posOffset>796290</wp:posOffset>
                      </wp:positionH>
                      <wp:positionV relativeFrom="paragraph">
                        <wp:posOffset>429260</wp:posOffset>
                      </wp:positionV>
                      <wp:extent cx="885190" cy="375285"/>
                      <wp:effectExtent l="5080" t="41910" r="635" b="6350"/>
                      <wp:wrapNone/>
                      <wp:docPr id="32" name="自选图形 13"/>
                      <wp:cNvGraphicFramePr/>
                      <a:graphic xmlns:a="http://schemas.openxmlformats.org/drawingml/2006/main">
                        <a:graphicData uri="http://schemas.microsoft.com/office/word/2010/wordprocessingShape">
                          <wps:wsp>
                            <wps:cNvCnPr/>
                            <wps:spPr>
                              <a:xfrm rot="16200000">
                                <a:off x="0" y="0"/>
                                <a:ext cx="885190" cy="375285"/>
                              </a:xfrm>
                              <a:prstGeom prst="bentConnector3">
                                <a:avLst>
                                  <a:gd name="adj1" fmla="val 100426"/>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3" o:spid="_x0000_s1026" o:spt="34" type="#_x0000_t34" style="position:absolute;left:0pt;margin-left:62.7pt;margin-top:33.8pt;height:29.55pt;width:69.7pt;rotation:-5898240f;z-index:251677696;mso-width-relative:page;mso-height-relative:page;" filled="f" stroked="t" coordsize="21600,21600" o:gfxdata="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BbaCfWAAAACgEAAA8AAAAAAAAAAQAgAAAAIgAAAGRycy9kb3ducmV2LnhtbFBLAQIUABQAAAAI&#10;AIdO4kAXuDMgKAIAADAEAAAOAAAAAAAAAAEAIAAAACUBAABkcnMvZTJvRG9jLnhtbFBLBQYAAAAA&#10;BgAGAFkBAAC/BQAAAAA=&#10;" adj="21692">
                      <v:fill on="f" focussize="0,0"/>
                      <v:stroke color="#000000" joinstyle="miter" endarrow="block"/>
                      <v:imagedata o:title=""/>
                      <o:lock v:ext="edit" aspectratio="f"/>
                    </v:shape>
                  </w:pict>
                </mc:Fallback>
              </mc:AlternateContent>
            </w:r>
          </w:p>
          <w:p>
            <w:pPr>
              <w:spacing w:line="360" w:lineRule="auto"/>
              <w:rPr>
                <w:color w:val="auto"/>
                <w:sz w:val="24"/>
              </w:rPr>
            </w:pPr>
            <w:r>
              <w:rPr>
                <w:color w:val="auto"/>
              </w:rPr>
              <mc:AlternateContent>
                <mc:Choice Requires="wps">
                  <w:drawing>
                    <wp:anchor distT="0" distB="0" distL="114300" distR="114300" simplePos="0" relativeHeight="251706368" behindDoc="0" locked="0" layoutInCell="1" allowOverlap="1">
                      <wp:simplePos x="0" y="0"/>
                      <wp:positionH relativeFrom="column">
                        <wp:posOffset>3256280</wp:posOffset>
                      </wp:positionH>
                      <wp:positionV relativeFrom="paragraph">
                        <wp:posOffset>86360</wp:posOffset>
                      </wp:positionV>
                      <wp:extent cx="567055" cy="332740"/>
                      <wp:effectExtent l="0" t="0" r="0" b="0"/>
                      <wp:wrapNone/>
                      <wp:docPr id="60" name="文本框 62"/>
                      <wp:cNvGraphicFramePr/>
                      <a:graphic xmlns:a="http://schemas.openxmlformats.org/drawingml/2006/main">
                        <a:graphicData uri="http://schemas.microsoft.com/office/word/2010/wordprocessingShape">
                          <wps:wsp>
                            <wps:cNvSpPr txBox="1"/>
                            <wps:spPr>
                              <a:xfrm>
                                <a:off x="0" y="0"/>
                                <a:ext cx="567055" cy="332740"/>
                              </a:xfrm>
                              <a:prstGeom prst="rect">
                                <a:avLst/>
                              </a:prstGeom>
                              <a:noFill/>
                              <a:ln>
                                <a:noFill/>
                              </a:ln>
                            </wps:spPr>
                            <wps:txbx>
                              <w:txbxContent>
                                <w:p>
                                  <w:pPr>
                                    <w:rPr>
                                      <w:rFonts w:hint="default" w:eastAsia="宋体"/>
                                      <w:lang w:val="en-US" w:eastAsia="zh-CN"/>
                                    </w:rPr>
                                  </w:pPr>
                                  <w:r>
                                    <w:rPr>
                                      <w:rFonts w:hint="eastAsia"/>
                                      <w:lang w:val="en-US" w:eastAsia="zh-CN"/>
                                    </w:rPr>
                                    <w:t>19.296</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62" o:spid="_x0000_s1026" o:spt="202" type="#_x0000_t202" style="position:absolute;left:0pt;margin-left:256.4pt;margin-top:6.8pt;height:26.2pt;width:44.65pt;z-index:251706368;mso-width-relative:page;mso-height-relative:margin;mso-height-percent:200;" filled="f" stroked="f" coordsize="21600,21600" o:gfxdata="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G/7y1gAAAAkBAAAPAAAAAAAAAAEAIAAAACIAAABkcnMvZG93bnJldi54bWxQSwECFAAU&#10;AAAACACHTuJA/SY/uroBAABpAwAADgAAAAAAAAABACAAAAAlAQAAZHJzL2Uyb0RvYy54bWxQSwUG&#10;AAAAAAYABgBZAQAAUQU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19.296</w:t>
                            </w:r>
                          </w:p>
                        </w:txbxContent>
                      </v:textbox>
                    </v:shape>
                  </w:pict>
                </mc:Fallback>
              </mc:AlternateContent>
            </w:r>
            <w:r>
              <w:rPr>
                <w:color w:val="auto"/>
                <w:sz w:val="24"/>
              </w:rPr>
              <mc:AlternateContent>
                <mc:Choice Requires="wps">
                  <w:drawing>
                    <wp:anchor distT="0" distB="0" distL="114300" distR="114300" simplePos="0" relativeHeight="251700224" behindDoc="0" locked="0" layoutInCell="1" allowOverlap="1">
                      <wp:simplePos x="0" y="0"/>
                      <wp:positionH relativeFrom="column">
                        <wp:posOffset>2416175</wp:posOffset>
                      </wp:positionH>
                      <wp:positionV relativeFrom="paragraph">
                        <wp:posOffset>117475</wp:posOffset>
                      </wp:positionV>
                      <wp:extent cx="742315" cy="332740"/>
                      <wp:effectExtent l="0" t="0" r="0" b="0"/>
                      <wp:wrapNone/>
                      <wp:docPr id="54" name="文本框 17"/>
                      <wp:cNvGraphicFramePr/>
                      <a:graphic xmlns:a="http://schemas.openxmlformats.org/drawingml/2006/main">
                        <a:graphicData uri="http://schemas.microsoft.com/office/word/2010/wordprocessingShape">
                          <wps:wsp>
                            <wps:cNvSpPr txBox="1"/>
                            <wps:spPr>
                              <a:xfrm>
                                <a:off x="0" y="0"/>
                                <a:ext cx="742315" cy="332740"/>
                              </a:xfrm>
                              <a:prstGeom prst="rect">
                                <a:avLst/>
                              </a:prstGeom>
                              <a:noFill/>
                              <a:ln>
                                <a:noFill/>
                              </a:ln>
                            </wps:spPr>
                            <wps:txbx>
                              <w:txbxContent>
                                <w:p>
                                  <w:pPr>
                                    <w:rPr>
                                      <w:rFonts w:hint="default" w:eastAsia="宋体"/>
                                      <w:lang w:val="en-US" w:eastAsia="zh-CN"/>
                                    </w:rPr>
                                  </w:pPr>
                                  <w:r>
                                    <w:rPr>
                                      <w:rFonts w:hint="eastAsia"/>
                                      <w:lang w:val="en-US" w:eastAsia="zh-CN"/>
                                    </w:rPr>
                                    <w:t>2.016</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7" o:spid="_x0000_s1026" o:spt="202" type="#_x0000_t202" style="position:absolute;left:0pt;margin-left:190.25pt;margin-top:9.25pt;height:26.2pt;width:58.45pt;z-index:251700224;mso-width-relative:page;mso-height-relative:margin;mso-height-percent:200;" filled="f" stroked="f" coordsize="21600,21600" o:gfxdata="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TuM2fXAAAACQEAAA8AAAAAAAAAAQAgAAAAIgAAAGRycy9kb3ducmV2LnhtbFBLAQIU&#10;ABQAAAAIAIdO4kAjEMMWuwEAAGkDAAAOAAAAAAAAAAEAIAAAACYBAABkcnMvZTJvRG9jLnhtbFBL&#10;BQYAAAAABgAGAFkBAABTBQ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2.016</w:t>
                            </w:r>
                          </w:p>
                        </w:txbxContent>
                      </v:textbox>
                    </v:shape>
                  </w:pict>
                </mc:Fallback>
              </mc:AlternateContent>
            </w:r>
            <w:r>
              <w:rPr>
                <w:bCs/>
                <w:color w:val="auto"/>
                <w:szCs w:val="24"/>
              </w:rPr>
              <mc:AlternateContent>
                <mc:Choice Requires="wps">
                  <w:drawing>
                    <wp:anchor distT="0" distB="0" distL="114300" distR="114300" simplePos="0" relativeHeight="251685888" behindDoc="0" locked="0" layoutInCell="1" allowOverlap="1">
                      <wp:simplePos x="0" y="0"/>
                      <wp:positionH relativeFrom="column">
                        <wp:posOffset>3763010</wp:posOffset>
                      </wp:positionH>
                      <wp:positionV relativeFrom="paragraph">
                        <wp:posOffset>17780</wp:posOffset>
                      </wp:positionV>
                      <wp:extent cx="1905" cy="471170"/>
                      <wp:effectExtent l="36195" t="0" r="38100" b="5080"/>
                      <wp:wrapNone/>
                      <wp:docPr id="40" name="自选图形 15"/>
                      <wp:cNvGraphicFramePr/>
                      <a:graphic xmlns:a="http://schemas.openxmlformats.org/drawingml/2006/main">
                        <a:graphicData uri="http://schemas.microsoft.com/office/word/2010/wordprocessingShape">
                          <wps:wsp>
                            <wps:cNvCnPr>
                              <a:stCxn id="57" idx="0"/>
                              <a:endCxn id="29" idx="2"/>
                            </wps:cNvCnPr>
                            <wps:spPr>
                              <a:xfrm flipV="1">
                                <a:off x="0" y="0"/>
                                <a:ext cx="1905" cy="4711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flip:y;margin-left:296.3pt;margin-top:1.4pt;height:37.1pt;width:0.15pt;z-index:251685888;mso-width-relative:page;mso-height-relative:page;" filled="f" stroked="t" coordsize="21600,21600" o:gfxdata="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66L1wAA&#10;AAgBAAAPAAAAAAAAAAEAIAAAACIAAABkcnMvZG93bnJldi54bWxQSwECFAAUAAAACACHTuJA2m6I&#10;4x8CAAA3BAAADgAAAAAAAAABACAAAAAmAQAAZHJzL2Uyb0RvYy54bWxQSwUGAAAAAAYABgBZAQAA&#10;t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398780</wp:posOffset>
                      </wp:positionH>
                      <wp:positionV relativeFrom="paragraph">
                        <wp:posOffset>292100</wp:posOffset>
                      </wp:positionV>
                      <wp:extent cx="621030" cy="319405"/>
                      <wp:effectExtent l="0" t="0" r="0" b="0"/>
                      <wp:wrapNone/>
                      <wp:docPr id="20" name="文本框 320"/>
                      <wp:cNvGraphicFramePr/>
                      <a:graphic xmlns:a="http://schemas.openxmlformats.org/drawingml/2006/main">
                        <a:graphicData uri="http://schemas.microsoft.com/office/word/2010/wordprocessingShape">
                          <wps:wsp>
                            <wps:cNvSpPr txBox="1"/>
                            <wps:spPr>
                              <a:xfrm>
                                <a:off x="0" y="0"/>
                                <a:ext cx="621030" cy="319405"/>
                              </a:xfrm>
                              <a:prstGeom prst="rect">
                                <a:avLst/>
                              </a:prstGeom>
                              <a:noFill/>
                              <a:ln>
                                <a:noFill/>
                              </a:ln>
                            </wps:spPr>
                            <wps:txbx>
                              <w:txbxContent>
                                <w:p>
                                  <w:r>
                                    <w:rPr>
                                      <w:rFonts w:hint="eastAsia"/>
                                    </w:rPr>
                                    <w:t>新鲜水</w:t>
                                  </w:r>
                                </w:p>
                              </w:txbxContent>
                            </wps:txbx>
                            <wps:bodyPr upright="1"/>
                          </wps:wsp>
                        </a:graphicData>
                      </a:graphic>
                    </wp:anchor>
                  </w:drawing>
                </mc:Choice>
                <mc:Fallback>
                  <w:pict>
                    <v:shape id="文本框 320" o:spid="_x0000_s1026" o:spt="202" type="#_x0000_t202" style="position:absolute;left:0pt;margin-left:31.4pt;margin-top:23pt;height:25.15pt;width:48.9pt;z-index:251665408;mso-width-relative:page;mso-height-relative:page;" filled="f" stroked="f" coordsize="21600,21600" o:gfxdata="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kPoB9UAAAAI&#10;AQAADwAAAAAAAAABACAAAAAiAAAAZHJzL2Rvd25yZXYueG1sUEsBAhQAFAAAAAgAh07iQJicnTyt&#10;AQAAUAMAAA4AAAAAAAAAAQAgAAAAJAEAAGRycy9lMm9Eb2MueG1sUEsFBgAAAAAGAAYAWQEAAEMF&#10;AAAAAA==&#10;">
                      <v:fill on="f" focussize="0,0"/>
                      <v:stroke on="f"/>
                      <v:imagedata o:title=""/>
                      <o:lock v:ext="edit" aspectratio="f"/>
                      <v:textbox>
                        <w:txbxContent>
                          <w:p>
                            <w:r>
                              <w:rPr>
                                <w:rFonts w:hint="eastAsia"/>
                              </w:rPr>
                              <w:t>新鲜水</w:t>
                            </w:r>
                          </w:p>
                        </w:txbxContent>
                      </v:textbox>
                    </v:shape>
                  </w:pict>
                </mc:Fallback>
              </mc:AlternateContent>
            </w:r>
            <w:r>
              <w:rPr>
                <w:color w:val="auto"/>
              </w:rPr>
              <mc:AlternateContent>
                <mc:Choice Requires="wps">
                  <w:drawing>
                    <wp:anchor distT="0" distB="0" distL="114300" distR="114300" simplePos="0" relativeHeight="251692032" behindDoc="0" locked="0" layoutInCell="1" allowOverlap="1">
                      <wp:simplePos x="0" y="0"/>
                      <wp:positionH relativeFrom="column">
                        <wp:posOffset>2478405</wp:posOffset>
                      </wp:positionH>
                      <wp:positionV relativeFrom="paragraph">
                        <wp:posOffset>347345</wp:posOffset>
                      </wp:positionV>
                      <wp:extent cx="984885" cy="331470"/>
                      <wp:effectExtent l="0" t="4445" r="5715" b="45085"/>
                      <wp:wrapNone/>
                      <wp:docPr id="46" name="自选图形 16"/>
                      <wp:cNvGraphicFramePr/>
                      <a:graphic xmlns:a="http://schemas.openxmlformats.org/drawingml/2006/main">
                        <a:graphicData uri="http://schemas.microsoft.com/office/word/2010/wordprocessingShape">
                          <wps:wsp>
                            <wps:cNvCnPr/>
                            <wps:spPr>
                              <a:xfrm>
                                <a:off x="0" y="0"/>
                                <a:ext cx="984885" cy="331470"/>
                              </a:xfrm>
                              <a:prstGeom prst="bentConnector3">
                                <a:avLst>
                                  <a:gd name="adj1" fmla="val 4996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6" o:spid="_x0000_s1026" o:spt="34" type="#_x0000_t34" style="position:absolute;left:0pt;margin-left:195.15pt;margin-top:27.35pt;height:26.1pt;width:77.55pt;z-index:251692032;mso-width-relative:page;mso-height-relative:page;" filled="f" stroked="t" coordsize="21600,21600" o:gfxdata="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NuPy2wAA&#10;AAoBAAAPAAAAAAAAAAEAIAAAACIAAABkcnMvZG93bnJldi54bWxQSwECFAAUAAAACACHTuJAnOGO&#10;YRsCAAAgBAAADgAAAAAAAAABACAAAAAqAQAAZHJzL2Uyb0RvYy54bWxQSwUGAAAAAAYABgBZAQAA&#10;twUAAAAA&#10;" adj="10793">
                      <v:fill on="f" focussize="0,0"/>
                      <v:stroke color="#000000"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79744" behindDoc="0" locked="0" layoutInCell="1" allowOverlap="1">
                      <wp:simplePos x="0" y="0"/>
                      <wp:positionH relativeFrom="column">
                        <wp:posOffset>1029970</wp:posOffset>
                      </wp:positionH>
                      <wp:positionV relativeFrom="paragraph">
                        <wp:posOffset>48260</wp:posOffset>
                      </wp:positionV>
                      <wp:extent cx="466090" cy="292100"/>
                      <wp:effectExtent l="0" t="0" r="0" b="0"/>
                      <wp:wrapNone/>
                      <wp:docPr id="34" name="文本框 18"/>
                      <wp:cNvGraphicFramePr/>
                      <a:graphic xmlns:a="http://schemas.openxmlformats.org/drawingml/2006/main">
                        <a:graphicData uri="http://schemas.microsoft.com/office/word/2010/wordprocessingShape">
                          <wps:wsp>
                            <wps:cNvSpPr txBox="1"/>
                            <wps:spPr>
                              <a:xfrm>
                                <a:off x="0" y="0"/>
                                <a:ext cx="466090" cy="292100"/>
                              </a:xfrm>
                              <a:prstGeom prst="rect">
                                <a:avLst/>
                              </a:prstGeom>
                              <a:noFill/>
                              <a:ln>
                                <a:noFill/>
                              </a:ln>
                            </wps:spPr>
                            <wps:txbx>
                              <w:txbxContent>
                                <w:p>
                                  <w:pPr>
                                    <w:rPr>
                                      <w:rFonts w:hint="default" w:eastAsia="宋体"/>
                                      <w:lang w:val="en-US" w:eastAsia="zh-CN"/>
                                    </w:rPr>
                                  </w:pPr>
                                  <w:r>
                                    <w:rPr>
                                      <w:rFonts w:hint="eastAsia"/>
                                      <w:lang w:val="en-US" w:eastAsia="zh-CN"/>
                                    </w:rPr>
                                    <w:t>2.52</w:t>
                                  </w:r>
                                </w:p>
                              </w:txbxContent>
                            </wps:txbx>
                            <wps:bodyPr upright="1"/>
                          </wps:wsp>
                        </a:graphicData>
                      </a:graphic>
                    </wp:anchor>
                  </w:drawing>
                </mc:Choice>
                <mc:Fallback>
                  <w:pict>
                    <v:shape id="文本框 18" o:spid="_x0000_s1026" o:spt="202" type="#_x0000_t202" style="position:absolute;left:0pt;margin-left:81.1pt;margin-top:3.8pt;height:23pt;width:36.7pt;z-index:251679744;mso-width-relative:page;mso-height-relative:page;" filled="f" stroked="f" coordsize="21600,21600" o:gfxdata="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dLTL1gAA&#10;AAgBAAAPAAAAAAAAAAEAIAAAACIAAABkcnMvZG93bnJldi54bWxQSwECFAAUAAAACACHTuJABiNm&#10;P64BAABPAwAADgAAAAAAAAABACAAAAAlAQAAZHJzL2Uyb0RvYy54bWxQSwUGAAAAAAYABgBZAQAA&#10;RQUAAAAA&#10;">
                      <v:fill on="f" focussize="0,0"/>
                      <v:stroke on="f"/>
                      <v:imagedata o:title=""/>
                      <o:lock v:ext="edit" aspectratio="f"/>
                      <v:textbox>
                        <w:txbxContent>
                          <w:p>
                            <w:pPr>
                              <w:rPr>
                                <w:rFonts w:hint="default" w:eastAsia="宋体"/>
                                <w:lang w:val="en-US" w:eastAsia="zh-CN"/>
                              </w:rPr>
                            </w:pPr>
                            <w:r>
                              <w:rPr>
                                <w:rFonts w:hint="eastAsia"/>
                                <w:lang w:val="en-US" w:eastAsia="zh-CN"/>
                              </w:rPr>
                              <w:t>2.52</w:t>
                            </w:r>
                          </w:p>
                        </w:txbxContent>
                      </v:textbox>
                    </v:shape>
                  </w:pict>
                </mc:Fallback>
              </mc:AlternateContent>
            </w:r>
            <w:r>
              <w:rPr>
                <w:color w:val="auto"/>
              </w:rPr>
              <mc:AlternateContent>
                <mc:Choice Requires="wps">
                  <w:drawing>
                    <wp:anchor distT="0" distB="0" distL="114300" distR="114300" simplePos="0" relativeHeight="251693056" behindDoc="0" locked="0" layoutInCell="1" allowOverlap="1">
                      <wp:simplePos x="0" y="0"/>
                      <wp:positionH relativeFrom="column">
                        <wp:posOffset>1590675</wp:posOffset>
                      </wp:positionH>
                      <wp:positionV relativeFrom="paragraph">
                        <wp:posOffset>105410</wp:posOffset>
                      </wp:positionV>
                      <wp:extent cx="330200" cy="128270"/>
                      <wp:effectExtent l="1905" t="7620" r="10795" b="16510"/>
                      <wp:wrapNone/>
                      <wp:docPr id="47" name="自选图形 19"/>
                      <wp:cNvGraphicFramePr/>
                      <a:graphic xmlns:a="http://schemas.openxmlformats.org/drawingml/2006/main">
                        <a:graphicData uri="http://schemas.microsoft.com/office/word/2010/wordprocessingShape">
                          <wps:wsp>
                            <wps:cNvCnPr/>
                            <wps:spPr>
                              <a:xfrm flipV="1">
                                <a:off x="0" y="0"/>
                                <a:ext cx="330200" cy="12827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19" o:spid="_x0000_s1026" o:spt="32" type="#_x0000_t32" style="position:absolute;left:0pt;flip:y;margin-left:125.25pt;margin-top:8.3pt;height:10.1pt;width:26pt;z-index:251693056;mso-width-relative:page;mso-height-relative:page;" filled="f" stroked="t" coordsize="21600,21600" o:gfxdata="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op2H9QAAAAJAQAADwAAAAAAAAABACAAAAAiAAAA&#10;ZHJzL2Rvd25yZXYueG1sUEsBAhQAFAAAAAgAh07iQLDFfDMLAgAA9gMAAA4AAAAAAAAAAQAgAAAA&#10;IwEAAGRycy9lMm9Eb2MueG1sUEsFBgAAAAAGAAYAWQEAAKAFA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1426210</wp:posOffset>
                      </wp:positionH>
                      <wp:positionV relativeFrom="paragraph">
                        <wp:posOffset>233680</wp:posOffset>
                      </wp:positionV>
                      <wp:extent cx="1061720" cy="250190"/>
                      <wp:effectExtent l="5080" t="4445" r="19050" b="12065"/>
                      <wp:wrapNone/>
                      <wp:docPr id="22" name="文本框 304"/>
                      <wp:cNvGraphicFramePr/>
                      <a:graphic xmlns:a="http://schemas.openxmlformats.org/drawingml/2006/main">
                        <a:graphicData uri="http://schemas.microsoft.com/office/word/2010/wordprocessingShape">
                          <wps:wsp>
                            <wps:cNvSpPr txBox="1"/>
                            <wps:spPr>
                              <a:xfrm>
                                <a:off x="0" y="0"/>
                                <a:ext cx="1061720" cy="2501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rPr>
                                      <w:szCs w:val="21"/>
                                    </w:rPr>
                                  </w:pPr>
                                  <w:r>
                                    <w:rPr>
                                      <w:rFonts w:hint="eastAsia"/>
                                      <w:szCs w:val="21"/>
                                    </w:rPr>
                                    <w:t>门诊</w:t>
                                  </w:r>
                                  <w:r>
                                    <w:rPr>
                                      <w:rFonts w:hint="eastAsia"/>
                                      <w:color w:val="000000" w:themeColor="text1"/>
                                      <w:szCs w:val="21"/>
                                      <w14:textFill>
                                        <w14:solidFill>
                                          <w14:schemeClr w14:val="tx1"/>
                                        </w14:solidFill>
                                      </w14:textFill>
                                    </w:rPr>
                                    <w:t>人员用水</w:t>
                                  </w:r>
                                </w:p>
                              </w:txbxContent>
                            </wps:txbx>
                            <wps:bodyPr upright="1"/>
                          </wps:wsp>
                        </a:graphicData>
                      </a:graphic>
                    </wp:anchor>
                  </w:drawing>
                </mc:Choice>
                <mc:Fallback>
                  <w:pict>
                    <v:shape id="文本框 304" o:spid="_x0000_s1026" o:spt="202" type="#_x0000_t202" style="position:absolute;left:0pt;margin-left:112.3pt;margin-top:18.4pt;height:19.7pt;width:83.6pt;z-index:251667456;mso-width-relative:page;mso-height-relative:page;" filled="f" stroked="t" coordsize="21600,21600" o:gfxdata="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KBMe1gAAAAkBAAAPAAAAAAAAAAEAIAAAACIAAABk&#10;cnMvZG93bnJldi54bWxQSwECFAAUAAAACACHTuJAuubSjggCAAAQBAAADgAAAAAAAAABACAAAAAl&#10;AQAAZHJzL2Uyb0RvYy54bWxQSwUGAAAAAAYABgBZAQAAnwUAAAAA&#10;">
                      <v:fill on="f" focussize="0,0"/>
                      <v:stroke color="#000000" joinstyle="miter"/>
                      <v:imagedata o:title=""/>
                      <o:lock v:ext="edit" aspectratio="f"/>
                      <v:textbox>
                        <w:txbxContent>
                          <w:p>
                            <w:pPr>
                              <w:spacing w:line="240" w:lineRule="exact"/>
                              <w:rPr>
                                <w:szCs w:val="21"/>
                              </w:rPr>
                            </w:pPr>
                            <w:r>
                              <w:rPr>
                                <w:rFonts w:hint="eastAsia"/>
                                <w:szCs w:val="21"/>
                              </w:rPr>
                              <w:t>门诊</w:t>
                            </w:r>
                            <w:r>
                              <w:rPr>
                                <w:rFonts w:hint="eastAsia"/>
                                <w:color w:val="000000" w:themeColor="text1"/>
                                <w:szCs w:val="21"/>
                                <w14:textFill>
                                  <w14:solidFill>
                                    <w14:schemeClr w14:val="tx1"/>
                                  </w14:solidFill>
                                </w14:textFill>
                              </w:rPr>
                              <w:t>人员用水</w:t>
                            </w:r>
                          </w:p>
                        </w:txbxContent>
                      </v:textbox>
                    </v:shape>
                  </w:pict>
                </mc:Fallback>
              </mc:AlternateContent>
            </w:r>
            <w:r>
              <w:rPr>
                <w:color w:val="auto"/>
              </w:rPr>
              <mc:AlternateContent>
                <mc:Choice Requires="wps">
                  <w:drawing>
                    <wp:anchor distT="0" distB="0" distL="114300" distR="114300" simplePos="0" relativeHeight="251684864" behindDoc="0" locked="0" layoutInCell="1" allowOverlap="1">
                      <wp:simplePos x="0" y="0"/>
                      <wp:positionH relativeFrom="column">
                        <wp:posOffset>990600</wp:posOffset>
                      </wp:positionH>
                      <wp:positionV relativeFrom="paragraph">
                        <wp:posOffset>403225</wp:posOffset>
                      </wp:positionV>
                      <wp:extent cx="528955" cy="408940"/>
                      <wp:effectExtent l="5080" t="0" r="5080" b="42545"/>
                      <wp:wrapNone/>
                      <wp:docPr id="39" name="自选图形 21"/>
                      <wp:cNvGraphicFramePr/>
                      <a:graphic xmlns:a="http://schemas.openxmlformats.org/drawingml/2006/main">
                        <a:graphicData uri="http://schemas.microsoft.com/office/word/2010/wordprocessingShape">
                          <wps:wsp>
                            <wps:cNvCnPr/>
                            <wps:spPr>
                              <a:xfrm rot="-5400000" flipH="1">
                                <a:off x="0" y="0"/>
                                <a:ext cx="528955" cy="408940"/>
                              </a:xfrm>
                              <a:prstGeom prst="bentConnector3">
                                <a:avLst>
                                  <a:gd name="adj1" fmla="val 100236"/>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21" o:spid="_x0000_s1026" o:spt="34" type="#_x0000_t34" style="position:absolute;left:0pt;flip:x;margin-left:78pt;margin-top:31.75pt;height:32.2pt;width:41.65pt;rotation:5898240f;z-index:251684864;mso-width-relative:page;mso-height-relative:page;" filled="f" stroked="t" coordsize="21600,21600" o:gfxdata="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CC2gzZAAAACgEAAA8AAAAAAAAAAQAgAAAAIgAAAGRycy9kb3ducmV2LnhtbFBL&#10;AQIUABQAAAAIAIdO4kAbneoLLgIAADoEAAAOAAAAAAAAAAEAIAAAACgBAABkcnMvZTJvRG9jLnht&#10;bFBLBQYAAAAABgAGAFkBAADIBQAAAAA=&#10;" adj="21651">
                      <v:fill on="f" focussize="0,0"/>
                      <v:stroke color="#000000" joinstyle="miter" endarrow="block"/>
                      <v:imagedata o:title=""/>
                      <o:lock v:ext="edit" aspectratio="f"/>
                    </v:shape>
                  </w:pict>
                </mc:Fallback>
              </mc:AlternateContent>
            </w:r>
            <w:r>
              <w:rPr>
                <w:color w:val="auto"/>
              </w:rPr>
              <mc:AlternateContent>
                <mc:Choice Requires="wps">
                  <w:drawing>
                    <wp:anchor distT="0" distB="0" distL="114300" distR="114300" simplePos="0" relativeHeight="251681792" behindDoc="0" locked="0" layoutInCell="1" allowOverlap="1">
                      <wp:simplePos x="0" y="0"/>
                      <wp:positionH relativeFrom="column">
                        <wp:posOffset>1045210</wp:posOffset>
                      </wp:positionH>
                      <wp:positionV relativeFrom="paragraph">
                        <wp:posOffset>314325</wp:posOffset>
                      </wp:positionV>
                      <wp:extent cx="375285" cy="0"/>
                      <wp:effectExtent l="0" t="38100" r="5715" b="38100"/>
                      <wp:wrapNone/>
                      <wp:docPr id="36" name="自选图形 22"/>
                      <wp:cNvGraphicFramePr/>
                      <a:graphic xmlns:a="http://schemas.openxmlformats.org/drawingml/2006/main">
                        <a:graphicData uri="http://schemas.microsoft.com/office/word/2010/wordprocessingShape">
                          <wps:wsp>
                            <wps:cNvCnPr/>
                            <wps:spPr>
                              <a:xfrm>
                                <a:off x="0" y="0"/>
                                <a:ext cx="3752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82.3pt;margin-top:24.75pt;height:0pt;width:29.55pt;z-index:251681792;mso-width-relative:page;mso-height-relative:page;" filled="f" stroked="t" coordsize="21600,21600" o:gfxdata="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to1D2AAAAAkBAAAPAAAAAAAAAAEAIAAAACIAAABkcnMvZG93bnJl&#10;di54bWxQSwECFAAUAAAACACHTuJAW4UhJv0BAADoAwAADgAAAAAAAAABACAAAAAnAQAAZHJzL2Uy&#10;b0RvYy54bWxQSwUGAAAAAAYABgBZAQAAlgUAAAAA&#10;">
                      <v:fill on="f" focussize="0,0"/>
                      <v:stroke color="#000000" joinstyle="round" endarrow="block"/>
                      <v:imagedata o:title=""/>
                      <o:lock v:ext="edit" aspectratio="f"/>
                    </v:shape>
                  </w:pict>
                </mc:Fallback>
              </mc:AlternateContent>
            </w:r>
          </w:p>
          <w:p>
            <w:pPr>
              <w:pStyle w:val="36"/>
              <w:rPr>
                <w:color w:val="auto"/>
              </w:rPr>
            </w:pPr>
            <w:r>
              <w:rPr>
                <w:color w:val="auto"/>
              </w:rPr>
              <mc:AlternateContent>
                <mc:Choice Requires="wps">
                  <w:drawing>
                    <wp:anchor distT="0" distB="0" distL="114300" distR="114300" simplePos="0" relativeHeight="251668480" behindDoc="0" locked="0" layoutInCell="1" allowOverlap="1">
                      <wp:simplePos x="0" y="0"/>
                      <wp:positionH relativeFrom="column">
                        <wp:posOffset>4471035</wp:posOffset>
                      </wp:positionH>
                      <wp:positionV relativeFrom="paragraph">
                        <wp:posOffset>12700</wp:posOffset>
                      </wp:positionV>
                      <wp:extent cx="739775" cy="669925"/>
                      <wp:effectExtent l="0" t="0" r="0" b="0"/>
                      <wp:wrapNone/>
                      <wp:docPr id="23" name="文本框 319"/>
                      <wp:cNvGraphicFramePr/>
                      <a:graphic xmlns:a="http://schemas.openxmlformats.org/drawingml/2006/main">
                        <a:graphicData uri="http://schemas.microsoft.com/office/word/2010/wordprocessingShape">
                          <wps:wsp>
                            <wps:cNvSpPr txBox="1"/>
                            <wps:spPr>
                              <a:xfrm>
                                <a:off x="0" y="0"/>
                                <a:ext cx="739775" cy="669925"/>
                              </a:xfrm>
                              <a:prstGeom prst="rect">
                                <a:avLst/>
                              </a:prstGeom>
                              <a:noFill/>
                              <a:ln>
                                <a:noFill/>
                              </a:ln>
                            </wps:spPr>
                            <wps:txbx>
                              <w:txbxContent>
                                <w:p>
                                  <w:r>
                                    <w:rPr>
                                      <w:rFonts w:hint="eastAsia"/>
                                      <w:color w:val="000000"/>
                                      <w:szCs w:val="21"/>
                                      <w:lang w:val="en-US" w:eastAsia="zh-CN"/>
                                    </w:rPr>
                                    <w:t>魏县</w:t>
                                  </w:r>
                                  <w:r>
                                    <w:rPr>
                                      <w:rFonts w:hint="eastAsia"/>
                                      <w:color w:val="000000"/>
                                      <w:szCs w:val="21"/>
                                    </w:rPr>
                                    <w:t>污水处理厂</w:t>
                                  </w:r>
                                </w:p>
                              </w:txbxContent>
                            </wps:txbx>
                            <wps:bodyPr upright="1"/>
                          </wps:wsp>
                        </a:graphicData>
                      </a:graphic>
                    </wp:anchor>
                  </w:drawing>
                </mc:Choice>
                <mc:Fallback>
                  <w:pict>
                    <v:shape id="文本框 319" o:spid="_x0000_s1026" o:spt="202" type="#_x0000_t202" style="position:absolute;left:0pt;margin-left:352.05pt;margin-top:1pt;height:52.75pt;width:58.25pt;z-index:251668480;mso-width-relative:page;mso-height-relative:page;" filled="f" stroked="f" coordsize="21600,21600" o:gfxdata="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GNVf9UA&#10;AAAJAQAADwAAAAAAAAABACAAAAAiAAAAZHJzL2Rvd25yZXYueG1sUEsBAhQAFAAAAAgAh07iQOIE&#10;vTGwAQAAUAMAAA4AAAAAAAAAAQAgAAAAJAEAAGRycy9lMm9Eb2MueG1sUEsFBgAAAAAGAAYAWQEA&#10;AEYFAAAAAA==&#10;">
                      <v:fill on="f" focussize="0,0"/>
                      <v:stroke on="f"/>
                      <v:imagedata o:title=""/>
                      <o:lock v:ext="edit" aspectratio="f"/>
                      <v:textbox>
                        <w:txbxContent>
                          <w:p>
                            <w:r>
                              <w:rPr>
                                <w:rFonts w:hint="eastAsia"/>
                                <w:color w:val="000000"/>
                                <w:szCs w:val="21"/>
                                <w:lang w:val="en-US" w:eastAsia="zh-CN"/>
                              </w:rPr>
                              <w:t>魏县</w:t>
                            </w:r>
                            <w:r>
                              <w:rPr>
                                <w:rFonts w:hint="eastAsia"/>
                                <w:color w:val="000000"/>
                                <w:szCs w:val="21"/>
                              </w:rPr>
                              <w:t>污水处理厂</w:t>
                            </w:r>
                          </w:p>
                        </w:txbxContent>
                      </v:textbox>
                    </v:shape>
                  </w:pict>
                </mc:Fallback>
              </mc:AlternateContent>
            </w:r>
            <w:r>
              <w:rPr>
                <w:color w:val="auto"/>
              </w:rPr>
              <mc:AlternateContent>
                <mc:Choice Requires="wps">
                  <w:drawing>
                    <wp:anchor distT="0" distB="0" distL="114300" distR="114300" simplePos="0" relativeHeight="251701248" behindDoc="0" locked="0" layoutInCell="1" allowOverlap="1">
                      <wp:simplePos x="0" y="0"/>
                      <wp:positionH relativeFrom="column">
                        <wp:posOffset>2941955</wp:posOffset>
                      </wp:positionH>
                      <wp:positionV relativeFrom="paragraph">
                        <wp:posOffset>38735</wp:posOffset>
                      </wp:positionV>
                      <wp:extent cx="567055" cy="332740"/>
                      <wp:effectExtent l="0" t="0" r="0" b="0"/>
                      <wp:wrapNone/>
                      <wp:docPr id="55" name="文本框 25"/>
                      <wp:cNvGraphicFramePr/>
                      <a:graphic xmlns:a="http://schemas.openxmlformats.org/drawingml/2006/main">
                        <a:graphicData uri="http://schemas.microsoft.com/office/word/2010/wordprocessingShape">
                          <wps:wsp>
                            <wps:cNvSpPr txBox="1"/>
                            <wps:spPr>
                              <a:xfrm>
                                <a:off x="0" y="0"/>
                                <a:ext cx="567055" cy="332740"/>
                              </a:xfrm>
                              <a:prstGeom prst="rect">
                                <a:avLst/>
                              </a:prstGeom>
                              <a:noFill/>
                              <a:ln>
                                <a:noFill/>
                              </a:ln>
                            </wps:spPr>
                            <wps:txbx>
                              <w:txbxContent>
                                <w:p>
                                  <w:pPr>
                                    <w:rPr>
                                      <w:rFonts w:hint="default" w:eastAsia="宋体"/>
                                      <w:lang w:val="en-US" w:eastAsia="zh-CN"/>
                                    </w:rPr>
                                  </w:pPr>
                                  <w:r>
                                    <w:rPr>
                                      <w:rFonts w:hint="eastAsia"/>
                                      <w:lang w:val="en-US" w:eastAsia="zh-CN"/>
                                    </w:rPr>
                                    <w:t>19.296</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5" o:spid="_x0000_s1026" o:spt="202" type="#_x0000_t202" style="position:absolute;left:0pt;margin-left:231.65pt;margin-top:3.05pt;height:26.2pt;width:44.65pt;z-index:251701248;mso-width-relative:page;mso-height-relative:margin;mso-height-percent:200;" filled="f" stroked="f" coordsize="21600,21600" o:gfxdata="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c9TetcAAAAIAQAADwAAAAAAAAABACAAAAAiAAAAZHJzL2Rvd25yZXYueG1sUEsBAhQA&#10;FAAAAAgAh07iQH3Rq3K6AQAAaQMAAA4AAAAAAAAAAQAgAAAAJgEAAGRycy9lMm9Eb2MueG1sUEsF&#10;BgAAAAAGAAYAWQEAAFIFA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19.296</w:t>
                            </w:r>
                          </w:p>
                        </w:txbxContent>
                      </v:textbox>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411480</wp:posOffset>
                      </wp:positionH>
                      <wp:positionV relativeFrom="paragraph">
                        <wp:posOffset>153035</wp:posOffset>
                      </wp:positionV>
                      <wp:extent cx="662305" cy="359410"/>
                      <wp:effectExtent l="0" t="0" r="0" b="0"/>
                      <wp:wrapNone/>
                      <wp:docPr id="21" name="文本框 308"/>
                      <wp:cNvGraphicFramePr/>
                      <a:graphic xmlns:a="http://schemas.openxmlformats.org/drawingml/2006/main">
                        <a:graphicData uri="http://schemas.microsoft.com/office/word/2010/wordprocessingShape">
                          <wps:wsp>
                            <wps:cNvSpPr txBox="1"/>
                            <wps:spPr>
                              <a:xfrm>
                                <a:off x="0" y="0"/>
                                <a:ext cx="662305" cy="359410"/>
                              </a:xfrm>
                              <a:prstGeom prst="rect">
                                <a:avLst/>
                              </a:prstGeom>
                              <a:noFill/>
                              <a:ln>
                                <a:noFill/>
                              </a:ln>
                            </wps:spPr>
                            <wps:txbx>
                              <w:txbxContent>
                                <w:p>
                                  <w:pPr>
                                    <w:rPr>
                                      <w:rFonts w:hint="default" w:eastAsia="宋体"/>
                                      <w:szCs w:val="21"/>
                                      <w:lang w:val="en-US" w:eastAsia="zh-CN"/>
                                    </w:rPr>
                                  </w:pPr>
                                  <w:r>
                                    <w:rPr>
                                      <w:rFonts w:hint="eastAsia"/>
                                      <w:szCs w:val="21"/>
                                      <w:lang w:val="en-US" w:eastAsia="zh-CN"/>
                                    </w:rPr>
                                    <w:t>227.72</w:t>
                                  </w:r>
                                </w:p>
                              </w:txbxContent>
                            </wps:txbx>
                            <wps:bodyPr upright="1"/>
                          </wps:wsp>
                        </a:graphicData>
                      </a:graphic>
                    </wp:anchor>
                  </w:drawing>
                </mc:Choice>
                <mc:Fallback>
                  <w:pict>
                    <v:shape id="文本框 308" o:spid="_x0000_s1026" o:spt="202" type="#_x0000_t202" style="position:absolute;left:0pt;margin-left:32.4pt;margin-top:12.05pt;height:28.3pt;width:52.15pt;z-index:251666432;mso-width-relative:page;mso-height-relative:page;" filled="f" stroked="f" coordsize="21600,21600" o:gfxdata="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YCEYDW&#10;AAAACAEAAA8AAAAAAAAAAQAgAAAAIgAAAGRycy9kb3ducmV2LnhtbFBLAQIUABQAAAAIAIdO4kCF&#10;XilOsAEAAFADAAAOAAAAAAAAAAEAIAAAACUBAABkcnMvZTJvRG9jLnhtbFBLBQYAAAAABgAGAFkB&#10;AABHBQAAAAA=&#10;">
                      <v:fill on="f" focussize="0,0"/>
                      <v:stroke on="f"/>
                      <v:imagedata o:title=""/>
                      <o:lock v:ext="edit" aspectratio="f"/>
                      <v:textbox>
                        <w:txbxContent>
                          <w:p>
                            <w:pPr>
                              <w:rPr>
                                <w:rFonts w:hint="default" w:eastAsia="宋体"/>
                                <w:szCs w:val="21"/>
                                <w:lang w:val="en-US" w:eastAsia="zh-CN"/>
                              </w:rPr>
                            </w:pPr>
                            <w:r>
                              <w:rPr>
                                <w:rFonts w:hint="eastAsia"/>
                                <w:szCs w:val="21"/>
                                <w:lang w:val="en-US" w:eastAsia="zh-CN"/>
                              </w:rPr>
                              <w:t>227.72</w:t>
                            </w:r>
                          </w:p>
                        </w:txbxContent>
                      </v:textbox>
                    </v:shape>
                  </w:pict>
                </mc:Fallback>
              </mc:AlternateContent>
            </w:r>
            <w:r>
              <w:rPr>
                <w:color w:val="auto"/>
              </w:rPr>
              <mc:AlternateContent>
                <mc:Choice Requires="wps">
                  <w:drawing>
                    <wp:anchor distT="0" distB="0" distL="114300" distR="114300" simplePos="0" relativeHeight="251680768" behindDoc="0" locked="0" layoutInCell="1" allowOverlap="1">
                      <wp:simplePos x="0" y="0"/>
                      <wp:positionH relativeFrom="column">
                        <wp:posOffset>398780</wp:posOffset>
                      </wp:positionH>
                      <wp:positionV relativeFrom="paragraph">
                        <wp:posOffset>212090</wp:posOffset>
                      </wp:positionV>
                      <wp:extent cx="631190" cy="0"/>
                      <wp:effectExtent l="0" t="38100" r="16510" b="38100"/>
                      <wp:wrapNone/>
                      <wp:docPr id="35" name="自选图形 24"/>
                      <wp:cNvGraphicFramePr/>
                      <a:graphic xmlns:a="http://schemas.openxmlformats.org/drawingml/2006/main">
                        <a:graphicData uri="http://schemas.microsoft.com/office/word/2010/wordprocessingShape">
                          <wps:wsp>
                            <wps:cNvCnPr/>
                            <wps:spPr>
                              <a:xfrm>
                                <a:off x="0" y="0"/>
                                <a:ext cx="63119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31.4pt;margin-top:16.7pt;height:0pt;width:49.7pt;z-index:251680768;mso-width-relative:page;mso-height-relative:page;" filled="f" stroked="t" coordsize="21600,21600" o:gfxdata="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CM0D2AAAAAgBAAAPAAAAAAAAAAEAIAAAACIAAABkcnMvZG93bnJl&#10;di54bWxQSwECFAAUAAAACACHTuJAFjckZP0BAADoAwAADgAAAAAAAAABACAAAAAnAQAAZHJzL2Uy&#10;b0RvYy54bWxQSwUGAAAAAAYABgBZAQAAl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03296" behindDoc="0" locked="0" layoutInCell="1" allowOverlap="1">
                      <wp:simplePos x="0" y="0"/>
                      <wp:positionH relativeFrom="column">
                        <wp:posOffset>3462655</wp:posOffset>
                      </wp:positionH>
                      <wp:positionV relativeFrom="paragraph">
                        <wp:posOffset>121920</wp:posOffset>
                      </wp:positionV>
                      <wp:extent cx="591185" cy="342265"/>
                      <wp:effectExtent l="4445" t="5080" r="13970" b="14605"/>
                      <wp:wrapNone/>
                      <wp:docPr id="57" name="文本框 26"/>
                      <wp:cNvGraphicFramePr/>
                      <a:graphic xmlns:a="http://schemas.openxmlformats.org/drawingml/2006/main">
                        <a:graphicData uri="http://schemas.microsoft.com/office/word/2010/wordprocessingShape">
                          <wps:wsp>
                            <wps:cNvSpPr txBox="1"/>
                            <wps:spPr>
                              <a:xfrm>
                                <a:off x="0" y="0"/>
                                <a:ext cx="591185" cy="342265"/>
                              </a:xfrm>
                              <a:prstGeom prst="rect">
                                <a:avLst/>
                              </a:prstGeom>
                              <a:noFill/>
                              <a:ln w="9525" cap="flat" cmpd="sng">
                                <a:solidFill>
                                  <a:srgbClr val="000000"/>
                                </a:solidFill>
                                <a:prstDash val="solid"/>
                                <a:miter/>
                                <a:headEnd type="none" w="med" len="med"/>
                                <a:tailEnd type="none" w="med" len="med"/>
                              </a:ln>
                            </wps:spPr>
                            <wps:txbx>
                              <w:txbxContent>
                                <w:p>
                                  <w:r>
                                    <w:t>化粪池</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6" o:spid="_x0000_s1026" o:spt="202" type="#_x0000_t202" style="position:absolute;left:0pt;margin-left:272.65pt;margin-top:9.6pt;height:26.95pt;width:46.55pt;z-index:251703296;mso-width-relative:page;mso-height-relative:margin;mso-height-percent:200;" filled="f" stroked="t" coordsize="21600,21600" o:gfxdata="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EeztgAAAAJAQAADwAAAAAAAAAB&#10;ACAAAAAiAAAAZHJzL2Rvd25yZXYueG1sUEsBAhQAFAAAAAgAh07iQGf9qj4QAgAAKAQAAA4AAAAA&#10;AAAAAQAgAAAAJwEAAGRycy9lMm9Eb2MueG1sUEsFBgAAAAAGAAYAWQEAAKkFAAAAAA==&#10;">
                      <v:fill on="f" focussize="0,0"/>
                      <v:stroke color="#000000" joinstyle="miter"/>
                      <v:imagedata o:title=""/>
                      <o:lock v:ext="edit" aspectratio="f"/>
                      <v:textbox style="mso-fit-shape-to-text:t;">
                        <w:txbxContent>
                          <w:p>
                            <w:r>
                              <w:t>化粪池</w:t>
                            </w:r>
                          </w:p>
                        </w:txbxContent>
                      </v:textbox>
                    </v:shape>
                  </w:pict>
                </mc:Fallback>
              </mc:AlternateContent>
            </w:r>
            <w:r>
              <w:rPr>
                <w:color w:val="auto"/>
              </w:rPr>
              <mc:AlternateContent>
                <mc:Choice Requires="wps">
                  <w:drawing>
                    <wp:anchor distT="0" distB="0" distL="114300" distR="114300" simplePos="0" relativeHeight="251696128" behindDoc="0" locked="0" layoutInCell="1" allowOverlap="1">
                      <wp:simplePos x="0" y="0"/>
                      <wp:positionH relativeFrom="column">
                        <wp:posOffset>1844040</wp:posOffset>
                      </wp:positionH>
                      <wp:positionV relativeFrom="paragraph">
                        <wp:posOffset>88265</wp:posOffset>
                      </wp:positionV>
                      <wp:extent cx="657225" cy="332740"/>
                      <wp:effectExtent l="0" t="0" r="0" b="0"/>
                      <wp:wrapNone/>
                      <wp:docPr id="50" name="文本框 29"/>
                      <wp:cNvGraphicFramePr/>
                      <a:graphic xmlns:a="http://schemas.openxmlformats.org/drawingml/2006/main">
                        <a:graphicData uri="http://schemas.microsoft.com/office/word/2010/wordprocessingShape">
                          <wps:wsp>
                            <wps:cNvSpPr txBox="1"/>
                            <wps:spPr>
                              <a:xfrm>
                                <a:off x="0" y="0"/>
                                <a:ext cx="657225" cy="332740"/>
                              </a:xfrm>
                              <a:prstGeom prst="rect">
                                <a:avLst/>
                              </a:prstGeom>
                              <a:noFill/>
                              <a:ln>
                                <a:noFill/>
                              </a:ln>
                            </wps:spPr>
                            <wps:txbx>
                              <w:txbxContent>
                                <w:p>
                                  <w:pPr>
                                    <w:rPr>
                                      <w:rFonts w:hint="default" w:eastAsia="宋体"/>
                                      <w:lang w:val="en-US" w:eastAsia="zh-CN"/>
                                    </w:rPr>
                                  </w:pPr>
                                  <w:r>
                                    <w:rPr>
                                      <w:rFonts w:hint="eastAsia"/>
                                      <w:lang w:val="en-US" w:eastAsia="zh-CN"/>
                                    </w:rPr>
                                    <w:t>4.32</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29" o:spid="_x0000_s1026" o:spt="202" type="#_x0000_t202" style="position:absolute;left:0pt;margin-left:145.2pt;margin-top:6.95pt;height:26.2pt;width:51.75pt;z-index:251696128;mso-width-relative:page;mso-height-relative:margin;mso-height-percent:200;" filled="f" stroked="f" coordsize="21600,21600" o:gfxdata="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sPKjdYAAAAJAQAADwAAAAAAAAABACAAAAAiAAAAZHJzL2Rvd25yZXYueG1sUEsBAhQA&#10;FAAAAAgAh07iQFkoDnq7AQAAaQMAAA4AAAAAAAAAAQAgAAAAJQEAAGRycy9lMm9Eb2MueG1sUEsF&#10;BgAAAAAGAAYAWQEAAFIFA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4.32</w:t>
                            </w:r>
                          </w:p>
                        </w:txbxContent>
                      </v:textbox>
                    </v:shape>
                  </w:pict>
                </mc:Fallback>
              </mc:AlternateContent>
            </w:r>
            <w:r>
              <w:rPr>
                <w:bCs/>
                <w:color w:val="auto"/>
                <w:szCs w:val="24"/>
              </w:rPr>
              <mc:AlternateContent>
                <mc:Choice Requires="wps">
                  <w:drawing>
                    <wp:anchor distT="0" distB="0" distL="114300" distR="114300" simplePos="0" relativeHeight="251682816" behindDoc="0" locked="0" layoutInCell="1" allowOverlap="1">
                      <wp:simplePos x="0" y="0"/>
                      <wp:positionH relativeFrom="column">
                        <wp:posOffset>988695</wp:posOffset>
                      </wp:positionH>
                      <wp:positionV relativeFrom="paragraph">
                        <wp:posOffset>212090</wp:posOffset>
                      </wp:positionV>
                      <wp:extent cx="533400" cy="319405"/>
                      <wp:effectExtent l="0" t="0" r="0" b="0"/>
                      <wp:wrapNone/>
                      <wp:docPr id="37" name="文本框 30"/>
                      <wp:cNvGraphicFramePr/>
                      <a:graphic xmlns:a="http://schemas.openxmlformats.org/drawingml/2006/main">
                        <a:graphicData uri="http://schemas.microsoft.com/office/word/2010/wordprocessingShape">
                          <wps:wsp>
                            <wps:cNvSpPr txBox="1"/>
                            <wps:spPr>
                              <a:xfrm>
                                <a:off x="0" y="0"/>
                                <a:ext cx="533400" cy="319405"/>
                              </a:xfrm>
                              <a:prstGeom prst="rect">
                                <a:avLst/>
                              </a:prstGeom>
                              <a:noFill/>
                              <a:ln>
                                <a:noFill/>
                              </a:ln>
                            </wps:spPr>
                            <wps:txbx>
                              <w:txbxContent>
                                <w:p>
                                  <w:pPr>
                                    <w:rPr>
                                      <w:rFonts w:hint="default" w:eastAsia="宋体"/>
                                      <w:lang w:val="en-US" w:eastAsia="zh-CN"/>
                                    </w:rPr>
                                  </w:pPr>
                                  <w:r>
                                    <w:rPr>
                                      <w:rFonts w:hint="eastAsia"/>
                                      <w:lang w:val="en-US" w:eastAsia="zh-CN"/>
                                    </w:rPr>
                                    <w:t>21.6</w:t>
                                  </w:r>
                                </w:p>
                              </w:txbxContent>
                            </wps:txbx>
                            <wps:bodyPr upright="1"/>
                          </wps:wsp>
                        </a:graphicData>
                      </a:graphic>
                    </wp:anchor>
                  </w:drawing>
                </mc:Choice>
                <mc:Fallback>
                  <w:pict>
                    <v:shape id="文本框 30" o:spid="_x0000_s1026" o:spt="202" type="#_x0000_t202" style="position:absolute;left:0pt;margin-left:77.85pt;margin-top:16.7pt;height:25.15pt;width:42pt;z-index:251682816;mso-width-relative:page;mso-height-relative:page;" filled="f" stroked="f" coordsize="21600,21600" o:gfxdata="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6Gcfo1wAA&#10;AAkBAAAPAAAAAAAAAAEAIAAAACIAAABkcnMvZG93bnJldi54bWxQSwECFAAUAAAACACHTuJAJLbL&#10;ya0BAABPAwAADgAAAAAAAAABACAAAAAmAQAAZHJzL2Uyb0RvYy54bWxQSwUGAAAAAAYABgBZAQAA&#10;RQUAAAAA&#10;">
                      <v:fill on="f" focussize="0,0"/>
                      <v:stroke on="f"/>
                      <v:imagedata o:title=""/>
                      <o:lock v:ext="edit" aspectratio="f"/>
                      <v:textbox>
                        <w:txbxContent>
                          <w:p>
                            <w:pPr>
                              <w:rPr>
                                <w:rFonts w:hint="default" w:eastAsia="宋体"/>
                                <w:lang w:val="en-US" w:eastAsia="zh-CN"/>
                              </w:rPr>
                            </w:pPr>
                            <w:r>
                              <w:rPr>
                                <w:rFonts w:hint="eastAsia"/>
                                <w:lang w:val="en-US" w:eastAsia="zh-CN"/>
                              </w:rPr>
                              <w:t>21.6</w:t>
                            </w:r>
                          </w:p>
                        </w:txbxContent>
                      </v:textbox>
                    </v:shape>
                  </w:pict>
                </mc:Fallback>
              </mc:AlternateContent>
            </w:r>
          </w:p>
          <w:p>
            <w:pPr>
              <w:pStyle w:val="36"/>
              <w:rPr>
                <w:color w:val="auto"/>
              </w:rPr>
            </w:pPr>
            <w:r>
              <w:rPr>
                <w:b/>
                <w:color w:val="auto"/>
                <w:szCs w:val="24"/>
              </w:rPr>
              <mc:AlternateContent>
                <mc:Choice Requires="wps">
                  <w:drawing>
                    <wp:anchor distT="0" distB="0" distL="114300" distR="114300" simplePos="0" relativeHeight="251698176" behindDoc="0" locked="0" layoutInCell="1" allowOverlap="1">
                      <wp:simplePos x="0" y="0"/>
                      <wp:positionH relativeFrom="column">
                        <wp:posOffset>2539365</wp:posOffset>
                      </wp:positionH>
                      <wp:positionV relativeFrom="paragraph">
                        <wp:posOffset>40640</wp:posOffset>
                      </wp:positionV>
                      <wp:extent cx="612140" cy="332740"/>
                      <wp:effectExtent l="0" t="0" r="0" b="0"/>
                      <wp:wrapNone/>
                      <wp:docPr id="52" name="文本框 32"/>
                      <wp:cNvGraphicFramePr/>
                      <a:graphic xmlns:a="http://schemas.openxmlformats.org/drawingml/2006/main">
                        <a:graphicData uri="http://schemas.microsoft.com/office/word/2010/wordprocessingShape">
                          <wps:wsp>
                            <wps:cNvSpPr txBox="1"/>
                            <wps:spPr>
                              <a:xfrm>
                                <a:off x="0" y="0"/>
                                <a:ext cx="612140" cy="332740"/>
                              </a:xfrm>
                              <a:prstGeom prst="rect">
                                <a:avLst/>
                              </a:prstGeom>
                              <a:noFill/>
                              <a:ln>
                                <a:noFill/>
                              </a:ln>
                            </wps:spPr>
                            <wps:txbx>
                              <w:txbxContent>
                                <w:p>
                                  <w:pPr>
                                    <w:rPr>
                                      <w:rFonts w:hint="default" w:eastAsia="宋体"/>
                                      <w:lang w:val="en-US" w:eastAsia="zh-CN"/>
                                    </w:rPr>
                                  </w:pPr>
                                  <w:r>
                                    <w:rPr>
                                      <w:rFonts w:hint="eastAsia"/>
                                      <w:lang w:val="en-US" w:eastAsia="zh-CN"/>
                                    </w:rPr>
                                    <w:t>17.28</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32" o:spid="_x0000_s1026" o:spt="202" type="#_x0000_t202" style="position:absolute;left:0pt;margin-left:199.95pt;margin-top:3.2pt;height:26.2pt;width:48.2pt;z-index:251698176;mso-width-relative:page;mso-height-relative:margin;mso-height-percent:200;" filled="f" stroked="f" coordsize="21600,21600" o:gfxdata="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a2ME3XAAAACAEAAA8AAAAAAAAAAQAgAAAAIgAAAGRycy9kb3ducmV2LnhtbFBLAQIUABQA&#10;AAAIAIdO4kDSl0RauAEAAGkDAAAOAAAAAAAAAAEAIAAAACYBAABkcnMvZTJvRG9jLnhtbFBLBQYA&#10;AAAABgAGAFkBAABQBQ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17.28</w:t>
                            </w:r>
                          </w:p>
                        </w:txbxContent>
                      </v:textbox>
                    </v:shape>
                  </w:pict>
                </mc:Fallback>
              </mc:AlternateContent>
            </w:r>
            <w:r>
              <w:rPr>
                <w:color w:val="auto"/>
              </w:rPr>
              <mc:AlternateContent>
                <mc:Choice Requires="wps">
                  <w:drawing>
                    <wp:anchor distT="0" distB="0" distL="114300" distR="114300" simplePos="0" relativeHeight="251691008" behindDoc="0" locked="0" layoutInCell="1" allowOverlap="1">
                      <wp:simplePos x="0" y="0"/>
                      <wp:positionH relativeFrom="column">
                        <wp:posOffset>2577465</wp:posOffset>
                      </wp:positionH>
                      <wp:positionV relativeFrom="paragraph">
                        <wp:posOffset>75565</wp:posOffset>
                      </wp:positionV>
                      <wp:extent cx="733425" cy="227330"/>
                      <wp:effectExtent l="0" t="4445" r="9525" b="15875"/>
                      <wp:wrapNone/>
                      <wp:docPr id="45" name="自选图形 33"/>
                      <wp:cNvGraphicFramePr/>
                      <a:graphic xmlns:a="http://schemas.openxmlformats.org/drawingml/2006/main">
                        <a:graphicData uri="http://schemas.microsoft.com/office/word/2010/wordprocessingShape">
                          <wps:wsp>
                            <wps:cNvCnPr/>
                            <wps:spPr>
                              <a:xfrm flipV="1">
                                <a:off x="0" y="0"/>
                                <a:ext cx="733425" cy="227330"/>
                              </a:xfrm>
                              <a:prstGeom prst="bentConnector3">
                                <a:avLst>
                                  <a:gd name="adj1" fmla="val 53764"/>
                                </a:avLst>
                              </a:prstGeom>
                              <a:ln w="9525" cap="flat" cmpd="sng">
                                <a:solidFill>
                                  <a:srgbClr val="000000"/>
                                </a:solidFill>
                                <a:prstDash val="solid"/>
                                <a:miter/>
                                <a:headEnd type="none" w="med" len="med"/>
                                <a:tailEnd type="none" w="med" len="med"/>
                              </a:ln>
                            </wps:spPr>
                            <wps:bodyPr/>
                          </wps:wsp>
                        </a:graphicData>
                      </a:graphic>
                    </wp:anchor>
                  </w:drawing>
                </mc:Choice>
                <mc:Fallback>
                  <w:pict>
                    <v:shape id="自选图形 33" o:spid="_x0000_s1026" o:spt="34" type="#_x0000_t34" style="position:absolute;left:0pt;flip:y;margin-left:202.95pt;margin-top:5.95pt;height:17.9pt;width:57.75pt;z-index:251691008;mso-width-relative:page;mso-height-relative:page;" filled="f" stroked="t" coordsize="21600,21600" o:gfxdata="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ifgZ1wAAAAkBAAAP&#10;AAAAAAAAAAEAIAAAACIAAABkcnMvZG93bnJldi54bWxQSwECFAAUAAAACACHTuJAxhyMGRkCAAAm&#10;BAAADgAAAAAAAAABACAAAAAmAQAAZHJzL2Uyb0RvYy54bWxQSwUGAAAAAAYABgBZAQAAsQUAAAAA&#10;" adj="11613">
                      <v:fill on="f" focussize="0,0"/>
                      <v:stroke color="#000000" joinstyle="miter"/>
                      <v:imagedata o:title=""/>
                      <o:lock v:ext="edit" aspectratio="f"/>
                    </v:shape>
                  </w:pict>
                </mc:Fallback>
              </mc:AlternateContent>
            </w:r>
            <w:r>
              <w:rPr>
                <w:bCs/>
                <w:color w:val="auto"/>
                <w:szCs w:val="24"/>
                <w:lang w:val="en-GB"/>
              </w:rPr>
              <mc:AlternateContent>
                <mc:Choice Requires="wps">
                  <w:drawing>
                    <wp:anchor distT="0" distB="0" distL="114300" distR="114300" simplePos="0" relativeHeight="251673600" behindDoc="0" locked="0" layoutInCell="1" allowOverlap="1">
                      <wp:simplePos x="0" y="0"/>
                      <wp:positionH relativeFrom="column">
                        <wp:posOffset>1459865</wp:posOffset>
                      </wp:positionH>
                      <wp:positionV relativeFrom="paragraph">
                        <wp:posOffset>142875</wp:posOffset>
                      </wp:positionV>
                      <wp:extent cx="1117600" cy="296545"/>
                      <wp:effectExtent l="4445" t="4445" r="20955" b="22860"/>
                      <wp:wrapNone/>
                      <wp:docPr id="28" name="文本框 3473"/>
                      <wp:cNvGraphicFramePr/>
                      <a:graphic xmlns:a="http://schemas.openxmlformats.org/drawingml/2006/main">
                        <a:graphicData uri="http://schemas.microsoft.com/office/word/2010/wordprocessingShape">
                          <wps:wsp>
                            <wps:cNvSpPr txBox="1"/>
                            <wps:spPr>
                              <a:xfrm>
                                <a:off x="0" y="0"/>
                                <a:ext cx="1117600" cy="29654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pPr>
                                  <w:r>
                                    <w:rPr>
                                      <w:rFonts w:eastAsiaTheme="minorEastAsia"/>
                                      <w:szCs w:val="21"/>
                                    </w:rPr>
                                    <w:t>医护人员用水</w:t>
                                  </w:r>
                                </w:p>
                              </w:txbxContent>
                            </wps:txbx>
                            <wps:bodyPr upright="1"/>
                          </wps:wsp>
                        </a:graphicData>
                      </a:graphic>
                    </wp:anchor>
                  </w:drawing>
                </mc:Choice>
                <mc:Fallback>
                  <w:pict>
                    <v:shape id="文本框 3473" o:spid="_x0000_s1026" o:spt="202" type="#_x0000_t202" style="position:absolute;left:0pt;margin-left:114.95pt;margin-top:11.25pt;height:23.35pt;width:88pt;z-index:251673600;mso-width-relative:page;mso-height-relative:page;" filled="f" stroked="t" coordsize="21600,21600" o:gfxdata="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6n809YAAAAJAQAADwAAAAAAAAABACAAAAAiAAAA&#10;ZHJzL2Rvd25yZXYueG1sUEsBAhQAFAAAAAgAh07iQJu5U3gJAgAAEQQAAA4AAAAAAAAAAQAgAAAA&#10;JQEAAGRycy9lMm9Eb2MueG1sUEsFBgAAAAAGAAYAWQEAAKAFAAAAAA==&#10;">
                      <v:fill on="f" focussize="0,0"/>
                      <v:stroke color="#000000" joinstyle="miter"/>
                      <v:imagedata o:title=""/>
                      <o:lock v:ext="edit" aspectratio="f"/>
                      <v:textbox>
                        <w:txbxContent>
                          <w:p>
                            <w:pPr>
                              <w:spacing w:line="240" w:lineRule="exact"/>
                            </w:pPr>
                            <w:r>
                              <w:rPr>
                                <w:rFonts w:eastAsiaTheme="minorEastAsia"/>
                                <w:szCs w:val="21"/>
                              </w:rPr>
                              <w:t>医护人员用水</w:t>
                            </w:r>
                          </w:p>
                        </w:txbxContent>
                      </v:textbox>
                    </v:shape>
                  </w:pict>
                </mc:Fallback>
              </mc:AlternateContent>
            </w:r>
            <w:r>
              <w:rPr>
                <w:color w:val="auto"/>
              </w:rPr>
              <mc:AlternateContent>
                <mc:Choice Requires="wps">
                  <w:drawing>
                    <wp:anchor distT="0" distB="0" distL="114300" distR="114300" simplePos="0" relativeHeight="251694080" behindDoc="0" locked="0" layoutInCell="1" allowOverlap="1">
                      <wp:simplePos x="0" y="0"/>
                      <wp:positionH relativeFrom="column">
                        <wp:posOffset>1598930</wp:posOffset>
                      </wp:positionH>
                      <wp:positionV relativeFrom="paragraph">
                        <wp:posOffset>24130</wp:posOffset>
                      </wp:positionV>
                      <wp:extent cx="330200" cy="122555"/>
                      <wp:effectExtent l="1905" t="8890" r="10795" b="20955"/>
                      <wp:wrapNone/>
                      <wp:docPr id="48" name="自选图形 36"/>
                      <wp:cNvGraphicFramePr/>
                      <a:graphic xmlns:a="http://schemas.openxmlformats.org/drawingml/2006/main">
                        <a:graphicData uri="http://schemas.microsoft.com/office/word/2010/wordprocessingShape">
                          <wps:wsp>
                            <wps:cNvCnPr/>
                            <wps:spPr>
                              <a:xfrm flipV="1">
                                <a:off x="0" y="0"/>
                                <a:ext cx="330200" cy="12255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6" o:spid="_x0000_s1026" o:spt="32" type="#_x0000_t32" style="position:absolute;left:0pt;flip:y;margin-left:125.9pt;margin-top:1.9pt;height:9.65pt;width:26pt;z-index:251694080;mso-width-relative:page;mso-height-relative:page;" filled="f" stroked="t" coordsize="21600,21600" o:gfxdata="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cZcVNIAAAAIAQAADwAAAAAAAAABACAAAAAiAAAAZHJzL2Rv&#10;d25yZXYueG1sUEsBAhQAFAAAAAgAh07iQE1loCgHAgAA9gMAAA4AAAAAAAAAAQAgAAAAIQEAAGRy&#10;cy9lMm9Eb2MueG1sUEsFBgAAAAAGAAYAWQEAAJoFAAAAAA==&#10;">
                      <v:fill on="f" focussize="0,0"/>
                      <v:stroke color="#000000" joinstyle="round" dashstyle="dash" endarrow="block"/>
                      <v:imagedata o:title=""/>
                      <o:lock v:ext="edit" aspectratio="f"/>
                    </v:shape>
                  </w:pict>
                </mc:Fallback>
              </mc:AlternateContent>
            </w:r>
          </w:p>
          <w:p>
            <w:pPr>
              <w:spacing w:line="360" w:lineRule="auto"/>
              <w:rPr>
                <w:color w:val="auto"/>
                <w:sz w:val="24"/>
              </w:rPr>
            </w:pPr>
            <w:r>
              <w:rPr>
                <w:bCs/>
                <w:color w:val="auto"/>
                <w:szCs w:val="24"/>
              </w:rPr>
              <mc:AlternateContent>
                <mc:Choice Requires="wps">
                  <w:drawing>
                    <wp:anchor distT="0" distB="0" distL="114300" distR="114300" simplePos="0" relativeHeight="251683840" behindDoc="0" locked="0" layoutInCell="1" allowOverlap="1">
                      <wp:simplePos x="0" y="0"/>
                      <wp:positionH relativeFrom="column">
                        <wp:posOffset>1058545</wp:posOffset>
                      </wp:positionH>
                      <wp:positionV relativeFrom="paragraph">
                        <wp:posOffset>291465</wp:posOffset>
                      </wp:positionV>
                      <wp:extent cx="558165" cy="286385"/>
                      <wp:effectExtent l="0" t="0" r="0" b="0"/>
                      <wp:wrapNone/>
                      <wp:docPr id="38" name="文本框 37"/>
                      <wp:cNvGraphicFramePr/>
                      <a:graphic xmlns:a="http://schemas.openxmlformats.org/drawingml/2006/main">
                        <a:graphicData uri="http://schemas.microsoft.com/office/word/2010/wordprocessingShape">
                          <wps:wsp>
                            <wps:cNvSpPr txBox="1"/>
                            <wps:spPr>
                              <a:xfrm>
                                <a:off x="0" y="0"/>
                                <a:ext cx="558165" cy="286385"/>
                              </a:xfrm>
                              <a:prstGeom prst="rect">
                                <a:avLst/>
                              </a:prstGeom>
                              <a:noFill/>
                              <a:ln>
                                <a:noFill/>
                              </a:ln>
                            </wps:spPr>
                            <wps:txbx>
                              <w:txbxContent>
                                <w:p>
                                  <w:pPr>
                                    <w:rPr>
                                      <w:rFonts w:hint="default" w:eastAsia="宋体"/>
                                      <w:lang w:val="en-US" w:eastAsia="zh-CN"/>
                                    </w:rPr>
                                  </w:pPr>
                                  <w:r>
                                    <w:rPr>
                                      <w:rFonts w:hint="eastAsia"/>
                                      <w:lang w:val="en-US" w:eastAsia="zh-CN"/>
                                    </w:rPr>
                                    <w:t>0.5</w:t>
                                  </w:r>
                                </w:p>
                              </w:txbxContent>
                            </wps:txbx>
                            <wps:bodyPr upright="1"/>
                          </wps:wsp>
                        </a:graphicData>
                      </a:graphic>
                    </wp:anchor>
                  </w:drawing>
                </mc:Choice>
                <mc:Fallback>
                  <w:pict>
                    <v:shape id="文本框 37" o:spid="_x0000_s1026" o:spt="202" type="#_x0000_t202" style="position:absolute;left:0pt;margin-left:83.35pt;margin-top:22.95pt;height:22.55pt;width:43.95pt;z-index:251683840;mso-width-relative:page;mso-height-relative:page;" filled="f" stroked="f" coordsize="21600,21600" o:gfxdata="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ohRsLWAAAA&#10;CQEAAA8AAAAAAAAAAQAgAAAAIgAAAGRycy9kb3ducmV2LnhtbFBLAQIUABQAAAAIAIdO4kADwaU5&#10;rQEAAE8DAAAOAAAAAAAAAAEAIAAAACUBAABkcnMvZTJvRG9jLnhtbFBLBQYAAAAABgAGAFkBAABE&#10;BQAAAAA=&#10;">
                      <v:fill on="f" focussize="0,0"/>
                      <v:stroke on="f"/>
                      <v:imagedata o:title=""/>
                      <o:lock v:ext="edit" aspectratio="f"/>
                      <v:textbox>
                        <w:txbxContent>
                          <w:p>
                            <w:pPr>
                              <w:rPr>
                                <w:rFonts w:hint="default" w:eastAsia="宋体"/>
                                <w:lang w:val="en-US" w:eastAsia="zh-CN"/>
                              </w:rPr>
                            </w:pPr>
                            <w:r>
                              <w:rPr>
                                <w:rFonts w:hint="eastAsia"/>
                                <w:lang w:val="en-US" w:eastAsia="zh-CN"/>
                              </w:rPr>
                              <w:t>0.5</w:t>
                            </w:r>
                          </w:p>
                        </w:txbxContent>
                      </v:textbox>
                    </v:shape>
                  </w:pict>
                </mc:Fallback>
              </mc:AlternateContent>
            </w:r>
            <w:r>
              <w:rPr>
                <w:b/>
                <w:color w:val="auto"/>
                <w:sz w:val="24"/>
                <w:szCs w:val="24"/>
              </w:rPr>
              <mc:AlternateContent>
                <mc:Choice Requires="wps">
                  <w:drawing>
                    <wp:anchor distT="0" distB="0" distL="114300" distR="114300" simplePos="0" relativeHeight="251686912" behindDoc="0" locked="0" layoutInCell="1" allowOverlap="1">
                      <wp:simplePos x="0" y="0"/>
                      <wp:positionH relativeFrom="column">
                        <wp:posOffset>980440</wp:posOffset>
                      </wp:positionH>
                      <wp:positionV relativeFrom="paragraph">
                        <wp:posOffset>97790</wp:posOffset>
                      </wp:positionV>
                      <wp:extent cx="549275" cy="408940"/>
                      <wp:effectExtent l="5080" t="0" r="5080" b="41275"/>
                      <wp:wrapNone/>
                      <wp:docPr id="41" name="自选图形 38"/>
                      <wp:cNvGraphicFramePr/>
                      <a:graphic xmlns:a="http://schemas.openxmlformats.org/drawingml/2006/main">
                        <a:graphicData uri="http://schemas.microsoft.com/office/word/2010/wordprocessingShape">
                          <wps:wsp>
                            <wps:cNvCnPr/>
                            <wps:spPr>
                              <a:xfrm rot="-5400000" flipH="1">
                                <a:off x="0" y="0"/>
                                <a:ext cx="549275" cy="408940"/>
                              </a:xfrm>
                              <a:prstGeom prst="bentConnector3">
                                <a:avLst>
                                  <a:gd name="adj1" fmla="val 100111"/>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38" o:spid="_x0000_s1026" o:spt="34" type="#_x0000_t34" style="position:absolute;left:0pt;flip:x;margin-left:77.2pt;margin-top:7.7pt;height:32.2pt;width:43.25pt;rotation:5898240f;z-index:251686912;mso-width-relative:page;mso-height-relative:page;" filled="f" stroked="t" coordsize="21600,21600" o:gfxdata="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azbPdgAAAAJAQAADwAAAAAAAAABACAAAAAiAAAAZHJzL2Rvd25yZXYueG1sUEsB&#10;AhQAFAAAAAgAh07iQJlrTksuAgAAOgQAAA4AAAAAAAAAAQAgAAAAJwEAAGRycy9lMm9Eb2MueG1s&#10;UEsFBgAAAAAGAAYAWQEAAMcFAAAAAA==&#10;" adj="21624">
                      <v:fill on="f" focussize="0,0"/>
                      <v:stroke color="#000000" joinstyle="miter" endarrow="block"/>
                      <v:imagedata o:title=""/>
                      <o:lock v:ext="edit" aspectratio="f"/>
                    </v:shape>
                  </w:pict>
                </mc:Fallback>
              </mc:AlternateContent>
            </w:r>
            <w:r>
              <w:rPr>
                <w:color w:val="auto"/>
              </w:rPr>
              <mc:AlternateContent>
                <mc:Choice Requires="wps">
                  <w:drawing>
                    <wp:anchor distT="0" distB="0" distL="114300" distR="114300" simplePos="0" relativeHeight="251705344" behindDoc="0" locked="0" layoutInCell="1" allowOverlap="1">
                      <wp:simplePos x="0" y="0"/>
                      <wp:positionH relativeFrom="column">
                        <wp:posOffset>3463290</wp:posOffset>
                      </wp:positionH>
                      <wp:positionV relativeFrom="paragraph">
                        <wp:posOffset>348615</wp:posOffset>
                      </wp:positionV>
                      <wp:extent cx="733425" cy="286385"/>
                      <wp:effectExtent l="0" t="0" r="0" b="0"/>
                      <wp:wrapNone/>
                      <wp:docPr id="59" name="文本框 39"/>
                      <wp:cNvGraphicFramePr/>
                      <a:graphic xmlns:a="http://schemas.openxmlformats.org/drawingml/2006/main">
                        <a:graphicData uri="http://schemas.microsoft.com/office/word/2010/wordprocessingShape">
                          <wps:wsp>
                            <wps:cNvSpPr txBox="1"/>
                            <wps:spPr>
                              <a:xfrm>
                                <a:off x="0" y="0"/>
                                <a:ext cx="733425" cy="286385"/>
                              </a:xfrm>
                              <a:prstGeom prst="rect">
                                <a:avLst/>
                              </a:prstGeom>
                              <a:noFill/>
                              <a:ln>
                                <a:noFill/>
                              </a:ln>
                            </wps:spPr>
                            <wps:txbx>
                              <w:txbxContent>
                                <w:p>
                                  <w:pPr>
                                    <w:rPr>
                                      <w:rFonts w:hint="default" w:eastAsia="宋体"/>
                                      <w:lang w:val="en-US" w:eastAsia="zh-CN"/>
                                    </w:rPr>
                                  </w:pPr>
                                  <w:r>
                                    <w:rPr>
                                      <w:rFonts w:hint="eastAsia"/>
                                      <w:lang w:val="en-US" w:eastAsia="zh-CN"/>
                                    </w:rPr>
                                    <w:t>0.4</w:t>
                                  </w:r>
                                </w:p>
                              </w:txbxContent>
                            </wps:txbx>
                            <wps:bodyPr upright="1"/>
                          </wps:wsp>
                        </a:graphicData>
                      </a:graphic>
                    </wp:anchor>
                  </w:drawing>
                </mc:Choice>
                <mc:Fallback>
                  <w:pict>
                    <v:shape id="文本框 39" o:spid="_x0000_s1026" o:spt="202" type="#_x0000_t202" style="position:absolute;left:0pt;margin-left:272.7pt;margin-top:27.45pt;height:22.55pt;width:57.75pt;z-index:251705344;mso-width-relative:page;mso-height-relative:page;" filled="f" stroked="f" coordsize="21600,21600" o:gfxdata="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FY1X1QAA&#10;AAoBAAAPAAAAAAAAAAEAIAAAACIAAABkcnMvZG93bnJldi54bWxQSwECFAAUAAAACACHTuJA5+a7&#10;Q68BAABPAwAADgAAAAAAAAABACAAAAAkAQAAZHJzL2Uyb0RvYy54bWxQSwUGAAAAAAYABgBZAQAA&#10;RQUAAAAA&#10;">
                      <v:fill on="f" focussize="0,0"/>
                      <v:stroke on="f"/>
                      <v:imagedata o:title=""/>
                      <o:lock v:ext="edit" aspectratio="f"/>
                      <v:textbox>
                        <w:txbxContent>
                          <w:p>
                            <w:pPr>
                              <w:rPr>
                                <w:rFonts w:hint="default" w:eastAsia="宋体"/>
                                <w:lang w:val="en-US" w:eastAsia="zh-CN"/>
                              </w:rPr>
                            </w:pPr>
                            <w:r>
                              <w:rPr>
                                <w:rFonts w:hint="eastAsia"/>
                                <w:lang w:val="en-US" w:eastAsia="zh-CN"/>
                              </w:rPr>
                              <w:t>0.4</w:t>
                            </w:r>
                          </w:p>
                        </w:txbxContent>
                      </v:textbox>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2247900</wp:posOffset>
                      </wp:positionH>
                      <wp:positionV relativeFrom="paragraph">
                        <wp:posOffset>342900</wp:posOffset>
                      </wp:positionV>
                      <wp:extent cx="546100" cy="353695"/>
                      <wp:effectExtent l="0" t="0" r="0" b="0"/>
                      <wp:wrapNone/>
                      <wp:docPr id="26" name="文本框 345"/>
                      <wp:cNvGraphicFramePr/>
                      <a:graphic xmlns:a="http://schemas.openxmlformats.org/drawingml/2006/main">
                        <a:graphicData uri="http://schemas.microsoft.com/office/word/2010/wordprocessingShape">
                          <wps:wsp>
                            <wps:cNvSpPr txBox="1"/>
                            <wps:spPr>
                              <a:xfrm>
                                <a:off x="0" y="0"/>
                                <a:ext cx="546100" cy="353695"/>
                              </a:xfrm>
                              <a:prstGeom prst="rect">
                                <a:avLst/>
                              </a:prstGeom>
                              <a:noFill/>
                              <a:ln>
                                <a:noFill/>
                              </a:ln>
                            </wps:spPr>
                            <wps:txbx>
                              <w:txbxContent>
                                <w:p>
                                  <w:pPr>
                                    <w:rPr>
                                      <w:rFonts w:hint="default" w:eastAsia="宋体"/>
                                      <w:lang w:val="en-US" w:eastAsia="zh-CN"/>
                                    </w:rPr>
                                  </w:pPr>
                                  <w:r>
                                    <w:rPr>
                                      <w:rFonts w:hint="eastAsia"/>
                                      <w:lang w:val="en-US" w:eastAsia="zh-CN"/>
                                    </w:rPr>
                                    <w:t>0.4</w:t>
                                  </w:r>
                                </w:p>
                              </w:txbxContent>
                            </wps:txbx>
                            <wps:bodyPr upright="1"/>
                          </wps:wsp>
                        </a:graphicData>
                      </a:graphic>
                    </wp:anchor>
                  </w:drawing>
                </mc:Choice>
                <mc:Fallback>
                  <w:pict>
                    <v:shape id="文本框 345" o:spid="_x0000_s1026" o:spt="202" type="#_x0000_t202" style="position:absolute;left:0pt;margin-left:177pt;margin-top:27pt;height:27.85pt;width:43pt;z-index:251671552;mso-width-relative:page;mso-height-relative:page;" filled="f" stroked="f" coordsize="21600,21600" o:gfxdata="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JqSqNYA&#10;AAAKAQAADwAAAAAAAAABACAAAAAiAAAAZHJzL2Rvd25yZXYueG1sUEsBAhQAFAAAAAgAh07iQPwN&#10;iTuvAQAAUAMAAA4AAAAAAAAAAQAgAAAAJQEAAGRycy9lMm9Eb2MueG1sUEsFBgAAAAAGAAYAWQEA&#10;AEYFAAAAAA==&#10;">
                      <v:fill on="f" focussize="0,0"/>
                      <v:stroke on="f"/>
                      <v:imagedata o:title=""/>
                      <o:lock v:ext="edit" aspectratio="f"/>
                      <v:textbox>
                        <w:txbxContent>
                          <w:p>
                            <w:pPr>
                              <w:rPr>
                                <w:rFonts w:hint="default" w:eastAsia="宋体"/>
                                <w:lang w:val="en-US" w:eastAsia="zh-CN"/>
                              </w:rPr>
                            </w:pPr>
                            <w:r>
                              <w:rPr>
                                <w:rFonts w:hint="eastAsia"/>
                                <w:lang w:val="en-US" w:eastAsia="zh-CN"/>
                              </w:rPr>
                              <w:t>0.4</w:t>
                            </w:r>
                          </w:p>
                        </w:txbxContent>
                      </v:textbox>
                    </v:shape>
                  </w:pict>
                </mc:Fallback>
              </mc:AlternateContent>
            </w:r>
            <w:r>
              <w:rPr>
                <w:b/>
                <w:color w:val="auto"/>
                <w:sz w:val="24"/>
                <w:szCs w:val="24"/>
              </w:rPr>
              <mc:AlternateContent>
                <mc:Choice Requires="wps">
                  <w:drawing>
                    <wp:anchor distT="0" distB="0" distL="114300" distR="114300" simplePos="0" relativeHeight="251695104" behindDoc="0" locked="0" layoutInCell="1" allowOverlap="1">
                      <wp:simplePos x="0" y="0"/>
                      <wp:positionH relativeFrom="column">
                        <wp:posOffset>1598930</wp:posOffset>
                      </wp:positionH>
                      <wp:positionV relativeFrom="paragraph">
                        <wp:posOffset>334010</wp:posOffset>
                      </wp:positionV>
                      <wp:extent cx="332740" cy="121285"/>
                      <wp:effectExtent l="1905" t="9525" r="8255" b="21590"/>
                      <wp:wrapNone/>
                      <wp:docPr id="49" name="自选图形 41"/>
                      <wp:cNvGraphicFramePr/>
                      <a:graphic xmlns:a="http://schemas.openxmlformats.org/drawingml/2006/main">
                        <a:graphicData uri="http://schemas.microsoft.com/office/word/2010/wordprocessingShape">
                          <wps:wsp>
                            <wps:cNvCnPr/>
                            <wps:spPr>
                              <a:xfrm flipV="1">
                                <a:off x="0" y="0"/>
                                <a:ext cx="332740" cy="12128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41" o:spid="_x0000_s1026" o:spt="32" type="#_x0000_t32" style="position:absolute;left:0pt;flip:y;margin-left:125.9pt;margin-top:26.3pt;height:9.55pt;width:26.2pt;z-index:251695104;mso-width-relative:page;mso-height-relative:page;" filled="f" stroked="t" coordsize="21600,21600" o:gfxdata="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afDm1QAAAAkBAAAPAAAAAAAAAAEAIAAAACIAAABk&#10;cnMvZG93bnJldi54bWxQSwECFAAUAAAACACHTuJAKKc3oAkCAAD2AwAADgAAAAAAAAABACAAAAAk&#10;AQAAZHJzL2Uyb0RvYy54bWxQSwUGAAAAAAYABgBZAQAAnwU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97152" behindDoc="0" locked="0" layoutInCell="1" allowOverlap="1">
                      <wp:simplePos x="0" y="0"/>
                      <wp:positionH relativeFrom="column">
                        <wp:posOffset>1860550</wp:posOffset>
                      </wp:positionH>
                      <wp:positionV relativeFrom="paragraph">
                        <wp:posOffset>141605</wp:posOffset>
                      </wp:positionV>
                      <wp:extent cx="517525" cy="332740"/>
                      <wp:effectExtent l="0" t="0" r="0" b="0"/>
                      <wp:wrapNone/>
                      <wp:docPr id="51" name="文本框 42"/>
                      <wp:cNvGraphicFramePr/>
                      <a:graphic xmlns:a="http://schemas.openxmlformats.org/drawingml/2006/main">
                        <a:graphicData uri="http://schemas.microsoft.com/office/word/2010/wordprocessingShape">
                          <wps:wsp>
                            <wps:cNvSpPr txBox="1"/>
                            <wps:spPr>
                              <a:xfrm>
                                <a:off x="0" y="0"/>
                                <a:ext cx="517525" cy="332740"/>
                              </a:xfrm>
                              <a:prstGeom prst="rect">
                                <a:avLst/>
                              </a:prstGeom>
                              <a:noFill/>
                              <a:ln>
                                <a:noFill/>
                              </a:ln>
                            </wps:spPr>
                            <wps:txbx>
                              <w:txbxContent>
                                <w:p>
                                  <w:pPr>
                                    <w:rPr>
                                      <w:rFonts w:hint="default" w:eastAsia="宋体"/>
                                      <w:lang w:val="en-US" w:eastAsia="zh-CN"/>
                                    </w:rPr>
                                  </w:pPr>
                                  <w:r>
                                    <w:rPr>
                                      <w:rFonts w:hint="eastAsia"/>
                                      <w:lang w:val="en-US" w:eastAsia="zh-CN"/>
                                    </w:rPr>
                                    <w:t>0.1</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42" o:spid="_x0000_s1026" o:spt="202" type="#_x0000_t202" style="position:absolute;left:0pt;margin-left:146.5pt;margin-top:11.15pt;height:26.2pt;width:40.75pt;z-index:251697152;mso-width-relative:page;mso-height-relative:margin;mso-height-percent:200;" filled="f" stroked="f" coordsize="21600,21600" o:gfxdata="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9oJy2AAAAAkBAAAPAAAAAAAAAAEAIAAAACIAAABkcnMvZG93bnJldi54bWxQSwEC&#10;FAAUAAAACACHTuJAsROFqbsBAABpAwAADgAAAAAAAAABACAAAAAnAQAAZHJzL2Uyb0RvYy54bWxQ&#10;SwUGAAAAAAYABgBZAQAAVAUAAAAA&#10;">
                      <v:fill on="f" focussize="0,0"/>
                      <v:stroke on="f"/>
                      <v:imagedata o:title=""/>
                      <o:lock v:ext="edit" aspectratio="f"/>
                      <v:textbox style="mso-fit-shape-to-text:t;">
                        <w:txbxContent>
                          <w:p>
                            <w:pPr>
                              <w:rPr>
                                <w:rFonts w:hint="default" w:eastAsia="宋体"/>
                                <w:lang w:val="en-US" w:eastAsia="zh-CN"/>
                              </w:rPr>
                            </w:pPr>
                            <w:r>
                              <w:rPr>
                                <w:rFonts w:hint="eastAsia"/>
                                <w:lang w:val="en-US" w:eastAsia="zh-CN"/>
                              </w:rPr>
                              <w:t>0.1</w:t>
                            </w:r>
                          </w:p>
                        </w:txbxContent>
                      </v:textbox>
                    </v:shape>
                  </w:pict>
                </mc:Fallback>
              </mc:AlternateContent>
            </w:r>
            <w:r>
              <w:rPr>
                <w:rFonts w:hint="eastAsia"/>
                <w:color w:val="auto"/>
                <w:sz w:val="24"/>
              </w:rPr>
              <w:t xml:space="preserve">                                            </w:t>
            </w:r>
          </w:p>
          <w:p>
            <w:pPr>
              <w:spacing w:line="360" w:lineRule="auto"/>
              <w:ind w:firstLine="1648" w:firstLineChars="800"/>
              <w:jc w:val="center"/>
              <w:rPr>
                <w:b/>
                <w:color w:val="auto"/>
                <w:sz w:val="24"/>
                <w:szCs w:val="24"/>
              </w:rPr>
            </w:pPr>
            <w:r>
              <w:rPr>
                <w:bCs/>
                <w:color w:val="auto"/>
                <w:szCs w:val="24"/>
                <w:lang w:val="en-GB"/>
              </w:rPr>
              <mc:AlternateContent>
                <mc:Choice Requires="wps">
                  <w:drawing>
                    <wp:anchor distT="0" distB="0" distL="114300" distR="114300" simplePos="0" relativeHeight="251675648" behindDoc="0" locked="0" layoutInCell="1" allowOverlap="1">
                      <wp:simplePos x="0" y="0"/>
                      <wp:positionH relativeFrom="column">
                        <wp:posOffset>2724785</wp:posOffset>
                      </wp:positionH>
                      <wp:positionV relativeFrom="paragraph">
                        <wp:posOffset>76200</wp:posOffset>
                      </wp:positionV>
                      <wp:extent cx="610870" cy="296545"/>
                      <wp:effectExtent l="4445" t="4445" r="13335" b="22860"/>
                      <wp:wrapNone/>
                      <wp:docPr id="30" name="文本框 1104"/>
                      <wp:cNvGraphicFramePr/>
                      <a:graphic xmlns:a="http://schemas.openxmlformats.org/drawingml/2006/main">
                        <a:graphicData uri="http://schemas.microsoft.com/office/word/2010/wordprocessingShape">
                          <wps:wsp>
                            <wps:cNvSpPr txBox="1"/>
                            <wps:spPr>
                              <a:xfrm>
                                <a:off x="0" y="0"/>
                                <a:ext cx="610870" cy="296545"/>
                              </a:xfrm>
                              <a:prstGeom prst="rect">
                                <a:avLst/>
                              </a:prstGeom>
                              <a:noFill/>
                              <a:ln w="9525" cap="flat" cmpd="sng">
                                <a:solidFill>
                                  <a:srgbClr val="000000"/>
                                </a:solidFill>
                                <a:prstDash val="solid"/>
                                <a:miter/>
                                <a:headEnd type="none" w="med" len="med"/>
                                <a:tailEnd type="none" w="med" len="med"/>
                              </a:ln>
                            </wps:spPr>
                            <wps:txbx>
                              <w:txbxContent>
                                <w:p>
                                  <w:r>
                                    <w:rPr>
                                      <w:rFonts w:hint="eastAsia"/>
                                    </w:rPr>
                                    <w:t>隔油池</w:t>
                                  </w:r>
                                </w:p>
                              </w:txbxContent>
                            </wps:txbx>
                            <wps:bodyPr upright="1"/>
                          </wps:wsp>
                        </a:graphicData>
                      </a:graphic>
                    </wp:anchor>
                  </w:drawing>
                </mc:Choice>
                <mc:Fallback>
                  <w:pict>
                    <v:shape id="文本框 1104" o:spid="_x0000_s1026" o:spt="202" type="#_x0000_t202" style="position:absolute;left:0pt;margin-left:214.55pt;margin-top:6pt;height:23.35pt;width:48.1pt;z-index:251675648;mso-width-relative:page;mso-height-relative:page;" filled="f" stroked="t" coordsize="21600,21600" o:gfxdata="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&#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WGXQ1wAAAAkBAAAPAAAAAAAAAAEAIAAAACIAAABk&#10;cnMvZG93bnJldi54bWxQSwECFAAUAAAACACHTuJAupH8PQcCAAAQBAAADgAAAAAAAAABACAAAAAm&#10;AQAAZHJzL2Uyb0RvYy54bWxQSwUGAAAAAAYABgBZAQAAnwUAAAAA&#10;">
                      <v:fill on="f" focussize="0,0"/>
                      <v:stroke color="#000000" joinstyle="miter"/>
                      <v:imagedata o:title=""/>
                      <o:lock v:ext="edit" aspectratio="f"/>
                      <v:textbox>
                        <w:txbxContent>
                          <w:p>
                            <w:r>
                              <w:rPr>
                                <w:rFonts w:hint="eastAsia"/>
                              </w:rPr>
                              <w:t>隔油池</w:t>
                            </w:r>
                          </w:p>
                        </w:txbxContent>
                      </v:textbox>
                    </v:shape>
                  </w:pict>
                </mc:Fallback>
              </mc:AlternateContent>
            </w:r>
            <w:r>
              <w:rPr>
                <w:b/>
                <w:color w:val="auto"/>
                <w:sz w:val="24"/>
                <w:szCs w:val="24"/>
              </w:rPr>
              <mc:AlternateContent>
                <mc:Choice Requires="wps">
                  <w:drawing>
                    <wp:anchor distT="0" distB="0" distL="114300" distR="114300" simplePos="0" relativeHeight="251688960" behindDoc="0" locked="0" layoutInCell="1" allowOverlap="1">
                      <wp:simplePos x="0" y="0"/>
                      <wp:positionH relativeFrom="column">
                        <wp:posOffset>2247900</wp:posOffset>
                      </wp:positionH>
                      <wp:positionV relativeFrom="paragraph">
                        <wp:posOffset>234950</wp:posOffset>
                      </wp:positionV>
                      <wp:extent cx="465455" cy="0"/>
                      <wp:effectExtent l="0" t="38100" r="10795" b="38100"/>
                      <wp:wrapNone/>
                      <wp:docPr id="43" name="自选图形 44"/>
                      <wp:cNvGraphicFramePr/>
                      <a:graphic xmlns:a="http://schemas.openxmlformats.org/drawingml/2006/main">
                        <a:graphicData uri="http://schemas.microsoft.com/office/word/2010/wordprocessingShape">
                          <wps:wsp>
                            <wps:cNvCnPr/>
                            <wps:spPr>
                              <a:xfrm>
                                <a:off x="0" y="0"/>
                                <a:ext cx="4654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4" o:spid="_x0000_s1026" o:spt="32" type="#_x0000_t32" style="position:absolute;left:0pt;margin-left:177pt;margin-top:18.5pt;height:0pt;width:36.65pt;z-index:251688960;mso-width-relative:page;mso-height-relative:page;" filled="f" stroked="t" coordsize="21600,21600" o:gfxdata="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qoie2AAAAAkBAAAPAAAAAAAAAAEAIAAAACIAAABkcnMvZG93bnJl&#10;di54bWxQSwECFAAUAAAACACHTuJAhfNuDf0BAADoAwAADgAAAAAAAAABACAAAAAnAQAAZHJzL2Uy&#10;b0RvYy54bWxQSwUGAAAAAAYABgBZAQAAlgUAAAAA&#10;">
                      <v:fill on="f" focussize="0,0"/>
                      <v:stroke color="#000000" joinstyle="round" endarrow="block"/>
                      <v:imagedata o:title=""/>
                      <o:lock v:ext="edit" aspectratio="f"/>
                    </v:shape>
                  </w:pict>
                </mc:Fallback>
              </mc:AlternateContent>
            </w:r>
            <w:r>
              <w:rPr>
                <w:b/>
                <w:color w:val="auto"/>
                <w:sz w:val="24"/>
                <w:szCs w:val="24"/>
              </w:rPr>
              <mc:AlternateContent>
                <mc:Choice Requires="wps">
                  <w:drawing>
                    <wp:anchor distT="0" distB="0" distL="114300" distR="114300" simplePos="0" relativeHeight="251687936" behindDoc="0" locked="0" layoutInCell="1" allowOverlap="1">
                      <wp:simplePos x="0" y="0"/>
                      <wp:positionH relativeFrom="column">
                        <wp:posOffset>1459865</wp:posOffset>
                      </wp:positionH>
                      <wp:positionV relativeFrom="paragraph">
                        <wp:posOffset>99695</wp:posOffset>
                      </wp:positionV>
                      <wp:extent cx="774700" cy="254000"/>
                      <wp:effectExtent l="4445" t="4445" r="20955" b="8255"/>
                      <wp:wrapNone/>
                      <wp:docPr id="42" name="文本框 45"/>
                      <wp:cNvGraphicFramePr/>
                      <a:graphic xmlns:a="http://schemas.openxmlformats.org/drawingml/2006/main">
                        <a:graphicData uri="http://schemas.microsoft.com/office/word/2010/wordprocessingShape">
                          <wps:wsp>
                            <wps:cNvSpPr txBox="1"/>
                            <wps:spPr>
                              <a:xfrm>
                                <a:off x="0" y="0"/>
                                <a:ext cx="774700"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pPr>
                                  <w:r>
                                    <w:t>食堂用水</w:t>
                                  </w:r>
                                </w:p>
                              </w:txbxContent>
                            </wps:txbx>
                            <wps:bodyPr upright="1"/>
                          </wps:wsp>
                        </a:graphicData>
                      </a:graphic>
                    </wp:anchor>
                  </w:drawing>
                </mc:Choice>
                <mc:Fallback>
                  <w:pict>
                    <v:shape id="文本框 45" o:spid="_x0000_s1026" o:spt="202" type="#_x0000_t202" style="position:absolute;left:0pt;margin-left:114.95pt;margin-top:7.85pt;height:20pt;width:61pt;z-index:251687936;mso-width-relative:page;mso-height-relative:page;" fillcolor="#FFFFFF" filled="t" stroked="t" coordsize="21600,21600" o:gfxdata="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5sl0W2AAAAAkBAAAPAAAAAAAAAAEAIAAA&#10;ACIAAABkcnMvZG93bnJldi54bWxQSwECFAAUAAAACACHTuJADG5mNAwCAAA3BAAADgAAAAAAAAAB&#10;ACAAAAAnAQAAZHJzL2Uyb0RvYy54bWxQSwUGAAAAAAYABgBZAQAApQUAAAAA&#10;">
                      <v:fill on="t" focussize="0,0"/>
                      <v:stroke color="#000000" joinstyle="miter"/>
                      <v:imagedata o:title=""/>
                      <o:lock v:ext="edit" aspectratio="f"/>
                      <v:textbox>
                        <w:txbxContent>
                          <w:p>
                            <w:pPr>
                              <w:spacing w:line="240" w:lineRule="exact"/>
                            </w:pPr>
                            <w:r>
                              <w:t>食堂用水</w:t>
                            </w:r>
                          </w:p>
                        </w:txbxContent>
                      </v:textbox>
                    </v:shape>
                  </w:pict>
                </mc:Fallback>
              </mc:AlternateContent>
            </w:r>
          </w:p>
          <w:p>
            <w:pPr>
              <w:spacing w:line="360" w:lineRule="auto"/>
              <w:jc w:val="center"/>
              <w:rPr>
                <w:rFonts w:hint="default" w:ascii="Times New Roman" w:hAnsi="Times New Roman" w:cs="Times New Roman"/>
                <w:color w:val="auto"/>
                <w:sz w:val="24"/>
              </w:rPr>
            </w:pPr>
            <w:r>
              <w:rPr>
                <w:b/>
                <w:color w:val="auto"/>
                <w:sz w:val="24"/>
                <w:szCs w:val="24"/>
              </w:rPr>
              <w:t>图</w:t>
            </w:r>
            <w:r>
              <w:rPr>
                <w:rFonts w:hint="eastAsia"/>
                <w:b/>
                <w:color w:val="auto"/>
                <w:sz w:val="24"/>
                <w:szCs w:val="24"/>
                <w:lang w:val="en-US" w:eastAsia="zh-CN"/>
              </w:rPr>
              <w:t>1</w:t>
            </w:r>
            <w:r>
              <w:rPr>
                <w:rFonts w:hint="eastAsia"/>
                <w:b/>
                <w:color w:val="auto"/>
                <w:sz w:val="24"/>
                <w:szCs w:val="24"/>
              </w:rPr>
              <w:t xml:space="preserve">    </w:t>
            </w:r>
            <w:r>
              <w:rPr>
                <w:b/>
                <w:color w:val="auto"/>
                <w:sz w:val="24"/>
                <w:szCs w:val="24"/>
              </w:rPr>
              <w:t>项目给排水水平衡图      单位：m</w:t>
            </w:r>
            <w:r>
              <w:rPr>
                <w:b/>
                <w:color w:val="auto"/>
                <w:sz w:val="24"/>
                <w:szCs w:val="24"/>
                <w:vertAlign w:val="superscript"/>
              </w:rPr>
              <w:t>3</w:t>
            </w:r>
            <w:r>
              <w:rPr>
                <w:b/>
                <w:color w:val="auto"/>
                <w:sz w:val="24"/>
                <w:szCs w:val="24"/>
              </w:rPr>
              <w:t>/</w:t>
            </w:r>
            <w:r>
              <w:rPr>
                <w:rFonts w:hint="eastAsia"/>
                <w:b/>
                <w:color w:val="auto"/>
                <w:sz w:val="24"/>
                <w:szCs w:val="24"/>
              </w:rPr>
              <w:t>d</w:t>
            </w:r>
            <w:r>
              <w:rPr>
                <w:rFonts w:hint="default" w:ascii="Times New Roman" w:hAnsi="Times New Roman" w:cs="Times New Roman"/>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ascii="Times New Roman" w:hAnsiTheme="minorEastAsia" w:eastAsiaTheme="minorEastAsia"/>
                <w:b w:val="0"/>
                <w:bCs/>
                <w:color w:val="auto"/>
                <w:sz w:val="24"/>
                <w:lang w:val="en-US" w:eastAsia="zh-CN"/>
              </w:rPr>
            </w:pPr>
            <w:r>
              <w:rPr>
                <w:rFonts w:hint="eastAsia" w:eastAsiaTheme="minorEastAsia"/>
                <w:b/>
                <w:color w:val="auto"/>
                <w:sz w:val="24"/>
                <w:lang w:val="en-US" w:eastAsia="zh-CN"/>
              </w:rPr>
              <w:t>8</w:t>
            </w:r>
            <w:r>
              <w:rPr>
                <w:rFonts w:ascii="Times New Roman" w:hAnsiTheme="minorEastAsia" w:eastAsiaTheme="minorEastAsia"/>
                <w:b/>
                <w:color w:val="auto"/>
                <w:sz w:val="24"/>
              </w:rPr>
              <w:t>、</w:t>
            </w:r>
            <w:r>
              <w:rPr>
                <w:rFonts w:hint="default" w:ascii="Times New Roman" w:hAnsiTheme="minorEastAsia" w:eastAsiaTheme="minorEastAsia"/>
                <w:b/>
                <w:bCs w:val="0"/>
                <w:color w:val="auto"/>
                <w:sz w:val="24"/>
                <w:lang w:val="en-US" w:eastAsia="zh-CN"/>
              </w:rPr>
              <w:t>平面布置</w:t>
            </w:r>
          </w:p>
          <w:p>
            <w:pPr>
              <w:pStyle w:val="14"/>
              <w:spacing w:line="480" w:lineRule="exact"/>
              <w:ind w:firstLine="472" w:firstLineChars="200"/>
              <w:rPr>
                <w:color w:val="auto"/>
                <w:sz w:val="24"/>
                <w:szCs w:val="24"/>
              </w:rPr>
            </w:pPr>
            <w:r>
              <w:rPr>
                <w:rFonts w:hint="eastAsia"/>
                <w:color w:val="auto"/>
                <w:sz w:val="24"/>
                <w:szCs w:val="24"/>
              </w:rPr>
              <w:t>医院</w:t>
            </w:r>
            <w:r>
              <w:rPr>
                <w:rFonts w:hint="eastAsia"/>
                <w:color w:val="auto"/>
                <w:sz w:val="24"/>
                <w:szCs w:val="24"/>
                <w:lang w:val="en-US" w:eastAsia="zh-CN"/>
              </w:rPr>
              <w:t>布局呈四方形围合结构，有两个大门，分别位于东侧和南侧，紧临道路，方便交通。院区北侧为内科住院楼，东侧为门诊楼，东南侧为医技楼，西南侧为仓库，西侧为综合楼，中部为外科住院楼。</w:t>
            </w:r>
            <w:r>
              <w:rPr>
                <w:rFonts w:hint="eastAsia"/>
                <w:color w:val="auto"/>
                <w:sz w:val="24"/>
                <w:szCs w:val="24"/>
              </w:rPr>
              <w:t>医疗废物暂存间布置在场地西</w:t>
            </w:r>
            <w:r>
              <w:rPr>
                <w:rFonts w:hint="eastAsia"/>
                <w:color w:val="auto"/>
                <w:sz w:val="24"/>
                <w:szCs w:val="24"/>
                <w:lang w:val="en-US" w:eastAsia="zh-CN"/>
              </w:rPr>
              <w:t>北</w:t>
            </w:r>
            <w:r>
              <w:rPr>
                <w:rFonts w:hint="eastAsia"/>
                <w:color w:val="auto"/>
                <w:sz w:val="24"/>
                <w:szCs w:val="24"/>
              </w:rPr>
              <w:t>侧，食堂布置在</w:t>
            </w:r>
            <w:r>
              <w:rPr>
                <w:rFonts w:hint="eastAsia"/>
                <w:color w:val="auto"/>
                <w:sz w:val="24"/>
                <w:szCs w:val="24"/>
                <w:lang w:val="en-US" w:eastAsia="zh-CN"/>
              </w:rPr>
              <w:t>综合楼一层，</w:t>
            </w:r>
            <w:r>
              <w:rPr>
                <w:rFonts w:hint="eastAsia"/>
                <w:color w:val="auto"/>
                <w:sz w:val="24"/>
                <w:szCs w:val="24"/>
              </w:rPr>
              <w:t>污水处理站</w:t>
            </w:r>
            <w:r>
              <w:rPr>
                <w:rFonts w:hint="eastAsia"/>
                <w:color w:val="auto"/>
                <w:sz w:val="24"/>
                <w:szCs w:val="24"/>
                <w:lang w:val="en-US" w:eastAsia="zh-CN"/>
              </w:rPr>
              <w:t>为地埋式，位于西南</w:t>
            </w:r>
            <w:r>
              <w:rPr>
                <w:rFonts w:hint="eastAsia"/>
                <w:color w:val="auto"/>
                <w:sz w:val="24"/>
                <w:szCs w:val="24"/>
              </w:rPr>
              <w:t>部。医院各功能区分区布置，洁污、医患等路线清除，方便病人就医，布局合理。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color w:val="auto"/>
              </w:rPr>
            </w:pPr>
            <w:r>
              <w:rPr>
                <w:rFonts w:hint="default" w:ascii="Times New Roman" w:hAnsiTheme="minorEastAsia" w:eastAsiaTheme="minorEastAsia"/>
                <w:b w:val="0"/>
                <w:bCs/>
                <w:color w:val="auto"/>
                <w:sz w:val="24"/>
              </w:rPr>
              <w:t>项目平面布置详见附图3。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7" w:type="dxa"/>
            <w:vAlign w:val="center"/>
          </w:tcPr>
          <w:p>
            <w:pPr>
              <w:pStyle w:val="36"/>
              <w:jc w:val="center"/>
              <w:rPr>
                <w:rFonts w:hint="default"/>
                <w:color w:val="auto"/>
                <w:lang w:val="en-US" w:eastAsia="zh-CN"/>
              </w:rPr>
            </w:pPr>
            <w:r>
              <w:rPr>
                <w:rFonts w:hint="eastAsia"/>
                <w:color w:val="auto"/>
                <w:lang w:val="en-US" w:eastAsia="zh-CN"/>
              </w:rPr>
              <w:t>工艺流程和产排污环节</w:t>
            </w:r>
          </w:p>
        </w:tc>
        <w:tc>
          <w:tcPr>
            <w:tcW w:w="8261" w:type="dxa"/>
            <w:vAlign w:val="center"/>
          </w:tcPr>
          <w:p>
            <w:pPr>
              <w:keepNext w:val="0"/>
              <w:keepLines w:val="0"/>
              <w:pageBreakBefore w:val="0"/>
              <w:widowControl w:val="0"/>
              <w:tabs>
                <w:tab w:val="left" w:pos="9585"/>
              </w:tabs>
              <w:kinsoku/>
              <w:wordWrap/>
              <w:overflowPunct/>
              <w:topLinePunct w:val="0"/>
              <w:bidi w:val="0"/>
              <w:snapToGrid/>
              <w:spacing w:beforeLines="50" w:line="360" w:lineRule="auto"/>
              <w:jc w:val="both"/>
              <w:textAlignment w:val="auto"/>
              <w:rPr>
                <w:rFonts w:ascii="Times New Roman" w:hAnsiTheme="minorEastAsia" w:eastAsiaTheme="minorEastAsia"/>
                <w:b/>
                <w:bCs/>
                <w:color w:val="auto"/>
                <w:sz w:val="24"/>
                <w:szCs w:val="24"/>
              </w:rPr>
            </w:pPr>
            <w:r>
              <w:rPr>
                <w:rFonts w:ascii="Times New Roman" w:hAnsiTheme="minorEastAsia" w:eastAsiaTheme="minorEastAsia"/>
                <w:b/>
                <w:bCs/>
                <w:color w:val="auto"/>
                <w:sz w:val="24"/>
                <w:szCs w:val="24"/>
              </w:rPr>
              <w:t>工艺流程</w:t>
            </w:r>
            <w:r>
              <w:rPr>
                <w:rFonts w:ascii="Times New Roman" w:hAnsi="Times New Roman" w:eastAsiaTheme="minorEastAsia"/>
                <w:b/>
                <w:bCs/>
                <w:color w:val="auto"/>
                <w:sz w:val="24"/>
                <w:szCs w:val="24"/>
              </w:rPr>
              <w:t>(</w:t>
            </w:r>
            <w:r>
              <w:rPr>
                <w:rFonts w:ascii="Times New Roman" w:hAnsiTheme="minorEastAsia" w:eastAsiaTheme="minorEastAsia"/>
                <w:b/>
                <w:bCs/>
                <w:color w:val="auto"/>
                <w:sz w:val="24"/>
                <w:szCs w:val="24"/>
              </w:rPr>
              <w:t>图示</w:t>
            </w:r>
            <w:r>
              <w:rPr>
                <w:rFonts w:ascii="Times New Roman" w:hAnsi="Times New Roman" w:eastAsiaTheme="minorEastAsia"/>
                <w:b/>
                <w:bCs/>
                <w:color w:val="auto"/>
                <w:sz w:val="24"/>
                <w:szCs w:val="24"/>
              </w:rPr>
              <w:t>)</w:t>
            </w:r>
            <w:r>
              <w:rPr>
                <w:rFonts w:ascii="Times New Roman" w:hAnsiTheme="minorEastAsia" w:eastAsiaTheme="minorEastAsia"/>
                <w:b/>
                <w:bCs/>
                <w:color w:val="auto"/>
                <w:sz w:val="24"/>
                <w:szCs w:val="24"/>
              </w:rPr>
              <w:t>：</w:t>
            </w:r>
          </w:p>
          <w:p>
            <w:pPr>
              <w:keepNext w:val="0"/>
              <w:keepLines w:val="0"/>
              <w:pageBreakBefore w:val="0"/>
              <w:widowControl w:val="0"/>
              <w:numPr>
                <w:ilvl w:val="0"/>
                <w:numId w:val="0"/>
              </w:numPr>
              <w:kinsoku/>
              <w:wordWrap/>
              <w:overflowPunct/>
              <w:topLinePunct w:val="0"/>
              <w:bidi w:val="0"/>
              <w:snapToGrid/>
              <w:spacing w:line="360" w:lineRule="auto"/>
              <w:ind w:firstLine="472" w:firstLineChars="200"/>
              <w:jc w:val="both"/>
              <w:textAlignment w:val="auto"/>
              <w:rPr>
                <w:rFonts w:hint="default" w:ascii="Times New Roman" w:hAnsi="Times New Roman" w:cs="Times New Roman"/>
                <w:b w:val="0"/>
                <w:bCs/>
                <w:color w:val="auto"/>
                <w:sz w:val="24"/>
                <w:szCs w:val="24"/>
                <w:lang w:val="en-US" w:eastAsia="zh-CN"/>
              </w:rPr>
            </w:pPr>
            <w:r>
              <w:rPr>
                <w:rFonts w:hint="eastAsia" w:cs="Times New Roman"/>
                <w:b w:val="0"/>
                <w:bCs/>
                <w:color w:val="auto"/>
                <w:sz w:val="24"/>
                <w:szCs w:val="24"/>
                <w:lang w:val="en-US" w:eastAsia="zh-CN"/>
              </w:rPr>
              <w:t>本项目运营期</w:t>
            </w:r>
            <w:r>
              <w:rPr>
                <w:rFonts w:hint="default" w:ascii="Times New Roman" w:hAnsi="Times New Roman" w:cs="Times New Roman"/>
                <w:b w:val="0"/>
                <w:bCs/>
                <w:color w:val="auto"/>
                <w:sz w:val="24"/>
                <w:szCs w:val="24"/>
                <w:lang w:val="en-US" w:eastAsia="zh-CN"/>
              </w:rPr>
              <w:t>工艺流程及产污节点见图</w:t>
            </w:r>
            <w:r>
              <w:rPr>
                <w:rFonts w:hint="eastAsia" w:cs="Times New Roman"/>
                <w:b w:val="0"/>
                <w:bCs/>
                <w:color w:val="auto"/>
                <w:sz w:val="24"/>
                <w:szCs w:val="24"/>
                <w:lang w:val="en-US" w:eastAsia="zh-CN"/>
              </w:rPr>
              <w:t>2</w:t>
            </w:r>
            <w:r>
              <w:rPr>
                <w:rFonts w:hint="default" w:ascii="Times New Roman" w:hAnsi="Times New Roman" w:cs="Times New Roman"/>
                <w:b w:val="0"/>
                <w:bCs/>
                <w:color w:val="auto"/>
                <w:sz w:val="24"/>
                <w:szCs w:val="24"/>
                <w:lang w:val="en-US" w:eastAsia="zh-CN"/>
              </w:rPr>
              <w:t xml:space="preserve">。 </w:t>
            </w: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p>
          <w:p>
            <w:pPr>
              <w:pStyle w:val="36"/>
              <w:keepNext w:val="0"/>
              <w:keepLines w:val="0"/>
              <w:pageBreakBefore w:val="0"/>
              <w:kinsoku/>
              <w:wordWrap/>
              <w:overflowPunct/>
              <w:topLinePunct w:val="0"/>
              <w:bidi w:val="0"/>
              <w:snapToGrid/>
              <w:spacing w:line="460" w:lineRule="exact"/>
              <w:jc w:val="center"/>
              <w:textAlignment w:val="auto"/>
              <w:rPr>
                <w:b/>
                <w:color w:val="auto"/>
                <w:szCs w:val="24"/>
              </w:rPr>
            </w:pPr>
            <w:r>
              <w:rPr>
                <w:b/>
                <w:color w:val="auto"/>
                <w:szCs w:val="24"/>
              </w:rPr>
              <w:drawing>
                <wp:anchor distT="0" distB="0" distL="114300" distR="114300" simplePos="0" relativeHeight="251707392" behindDoc="0" locked="0" layoutInCell="1" allowOverlap="1">
                  <wp:simplePos x="0" y="0"/>
                  <wp:positionH relativeFrom="column">
                    <wp:posOffset>115570</wp:posOffset>
                  </wp:positionH>
                  <wp:positionV relativeFrom="paragraph">
                    <wp:posOffset>-3919220</wp:posOffset>
                  </wp:positionV>
                  <wp:extent cx="4867275" cy="4143375"/>
                  <wp:effectExtent l="0" t="0" r="9525" b="9525"/>
                  <wp:wrapNone/>
                  <wp:docPr id="77" name="图片 77" descr="1623813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1623813808(1)"/>
                          <pic:cNvPicPr>
                            <a:picLocks noChangeAspect="1"/>
                          </pic:cNvPicPr>
                        </pic:nvPicPr>
                        <pic:blipFill>
                          <a:blip r:embed="rId7"/>
                          <a:stretch>
                            <a:fillRect/>
                          </a:stretch>
                        </pic:blipFill>
                        <pic:spPr>
                          <a:xfrm>
                            <a:off x="0" y="0"/>
                            <a:ext cx="4867275" cy="4143375"/>
                          </a:xfrm>
                          <a:prstGeom prst="rect">
                            <a:avLst/>
                          </a:prstGeom>
                        </pic:spPr>
                      </pic:pic>
                    </a:graphicData>
                  </a:graphic>
                </wp:anchor>
              </w:drawing>
            </w:r>
          </w:p>
          <w:p>
            <w:pPr>
              <w:pStyle w:val="36"/>
              <w:keepNext w:val="0"/>
              <w:keepLines w:val="0"/>
              <w:pageBreakBefore w:val="0"/>
              <w:kinsoku/>
              <w:wordWrap/>
              <w:overflowPunct/>
              <w:topLinePunct w:val="0"/>
              <w:bidi w:val="0"/>
              <w:snapToGrid/>
              <w:spacing w:line="460" w:lineRule="exact"/>
              <w:jc w:val="center"/>
              <w:textAlignment w:val="auto"/>
              <w:rPr>
                <w:rFonts w:hint="eastAsia"/>
                <w:b/>
                <w:color w:val="auto"/>
              </w:rPr>
            </w:pPr>
            <w:r>
              <w:rPr>
                <w:b/>
                <w:color w:val="auto"/>
                <w:szCs w:val="24"/>
              </w:rPr>
              <w:t>图</w:t>
            </w:r>
            <w:r>
              <w:rPr>
                <w:rFonts w:hint="eastAsia"/>
                <w:b/>
                <w:color w:val="auto"/>
                <w:szCs w:val="24"/>
                <w:lang w:val="en-US" w:eastAsia="zh-CN"/>
              </w:rPr>
              <w:t>2</w:t>
            </w:r>
            <w:r>
              <w:rPr>
                <w:rFonts w:hint="eastAsia"/>
                <w:b/>
                <w:color w:val="auto"/>
                <w:szCs w:val="24"/>
              </w:rPr>
              <w:t xml:space="preserve"> </w:t>
            </w:r>
            <w:r>
              <w:rPr>
                <w:b/>
                <w:color w:val="auto"/>
                <w:szCs w:val="24"/>
              </w:rPr>
              <w:t>工艺流程及排污节点示意图</w:t>
            </w:r>
          </w:p>
          <w:p>
            <w:pPr>
              <w:pStyle w:val="36"/>
              <w:keepNext w:val="0"/>
              <w:keepLines w:val="0"/>
              <w:pageBreakBefore w:val="0"/>
              <w:kinsoku/>
              <w:wordWrap/>
              <w:overflowPunct/>
              <w:topLinePunct w:val="0"/>
              <w:bidi w:val="0"/>
              <w:snapToGrid/>
              <w:spacing w:line="460" w:lineRule="exact"/>
              <w:textAlignment w:val="auto"/>
              <w:rPr>
                <w:b/>
                <w:color w:val="auto"/>
              </w:rPr>
            </w:pPr>
            <w:r>
              <w:rPr>
                <w:rFonts w:hint="eastAsia"/>
                <w:b/>
                <w:color w:val="auto"/>
              </w:rPr>
              <w:t>主要污染工序：</w:t>
            </w:r>
          </w:p>
          <w:p>
            <w:pPr>
              <w:keepNext w:val="0"/>
              <w:keepLines w:val="0"/>
              <w:pageBreakBefore w:val="0"/>
              <w:kinsoku/>
              <w:wordWrap/>
              <w:overflowPunct/>
              <w:topLinePunct w:val="0"/>
              <w:bidi w:val="0"/>
              <w:snapToGrid/>
              <w:spacing w:line="460" w:lineRule="exact"/>
              <w:ind w:firstLine="472" w:firstLineChars="200"/>
              <w:textAlignment w:val="auto"/>
              <w:rPr>
                <w:color w:val="auto"/>
                <w:sz w:val="24"/>
              </w:rPr>
            </w:pPr>
            <w:r>
              <w:rPr>
                <w:rFonts w:hint="eastAsia"/>
                <w:color w:val="auto"/>
                <w:sz w:val="24"/>
              </w:rPr>
              <w:t>1、废气：污水处理站产生的恶臭</w:t>
            </w:r>
            <w:r>
              <w:rPr>
                <w:rFonts w:hint="eastAsia"/>
                <w:color w:val="auto"/>
                <w:sz w:val="24"/>
                <w:lang w:val="en-US" w:eastAsia="zh-CN"/>
              </w:rPr>
              <w:t>气体</w:t>
            </w:r>
            <w:r>
              <w:rPr>
                <w:rFonts w:hint="eastAsia"/>
                <w:color w:val="auto"/>
                <w:sz w:val="24"/>
              </w:rPr>
              <w:t>、食堂油烟。</w:t>
            </w:r>
          </w:p>
          <w:p>
            <w:pPr>
              <w:keepNext w:val="0"/>
              <w:keepLines w:val="0"/>
              <w:pageBreakBefore w:val="0"/>
              <w:kinsoku/>
              <w:wordWrap/>
              <w:overflowPunct/>
              <w:topLinePunct w:val="0"/>
              <w:bidi w:val="0"/>
              <w:snapToGrid/>
              <w:spacing w:line="460" w:lineRule="exact"/>
              <w:ind w:firstLine="472" w:firstLineChars="200"/>
              <w:textAlignment w:val="auto"/>
              <w:rPr>
                <w:color w:val="auto"/>
                <w:sz w:val="24"/>
              </w:rPr>
            </w:pPr>
            <w:r>
              <w:rPr>
                <w:rFonts w:hint="eastAsia"/>
                <w:color w:val="auto"/>
                <w:sz w:val="24"/>
              </w:rPr>
              <w:t>2、废水：</w:t>
            </w:r>
            <w:r>
              <w:rPr>
                <w:rFonts w:hint="eastAsia"/>
                <w:bCs/>
                <w:color w:val="auto"/>
                <w:sz w:val="24"/>
                <w:szCs w:val="24"/>
                <w:lang w:eastAsia="zh-CN"/>
              </w:rPr>
              <w:t>医疗污水</w:t>
            </w:r>
            <w:r>
              <w:rPr>
                <w:rFonts w:hint="eastAsia"/>
                <w:bCs/>
                <w:color w:val="auto"/>
                <w:sz w:val="24"/>
                <w:szCs w:val="24"/>
              </w:rPr>
              <w:t>和生活废水（含食堂废水），主要污染物为COD、BOD</w:t>
            </w:r>
            <w:r>
              <w:rPr>
                <w:rFonts w:hint="eastAsia"/>
                <w:bCs/>
                <w:color w:val="auto"/>
                <w:sz w:val="24"/>
                <w:szCs w:val="24"/>
                <w:vertAlign w:val="subscript"/>
              </w:rPr>
              <w:t>5</w:t>
            </w:r>
            <w:r>
              <w:rPr>
                <w:rFonts w:hint="eastAsia"/>
                <w:bCs/>
                <w:color w:val="auto"/>
                <w:sz w:val="24"/>
                <w:szCs w:val="24"/>
              </w:rPr>
              <w:t>、SS、氨氮、</w:t>
            </w:r>
            <w:r>
              <w:rPr>
                <w:rFonts w:hint="eastAsia"/>
                <w:bCs/>
                <w:color w:val="auto"/>
                <w:sz w:val="24"/>
                <w:szCs w:val="24"/>
                <w:lang w:val="en-US" w:eastAsia="zh-CN"/>
              </w:rPr>
              <w:t>石油类、LAS、挥发酚、总氰化物、总余氯、</w:t>
            </w:r>
            <w:r>
              <w:rPr>
                <w:rFonts w:hint="eastAsia"/>
                <w:bCs/>
                <w:color w:val="auto"/>
                <w:sz w:val="24"/>
                <w:szCs w:val="24"/>
              </w:rPr>
              <w:t>粪大肠菌群</w:t>
            </w:r>
            <w:r>
              <w:rPr>
                <w:rFonts w:hint="eastAsia"/>
                <w:bCs/>
                <w:color w:val="auto"/>
                <w:sz w:val="24"/>
                <w:szCs w:val="24"/>
                <w:lang w:val="en-US" w:eastAsia="zh-CN"/>
              </w:rPr>
              <w:t>数</w:t>
            </w:r>
            <w:r>
              <w:rPr>
                <w:rFonts w:hint="eastAsia"/>
                <w:bCs/>
                <w:color w:val="auto"/>
                <w:sz w:val="24"/>
                <w:szCs w:val="24"/>
              </w:rPr>
              <w:t>。</w:t>
            </w:r>
          </w:p>
          <w:p>
            <w:pPr>
              <w:keepNext w:val="0"/>
              <w:keepLines w:val="0"/>
              <w:pageBreakBefore w:val="0"/>
              <w:kinsoku/>
              <w:wordWrap/>
              <w:overflowPunct/>
              <w:topLinePunct w:val="0"/>
              <w:bidi w:val="0"/>
              <w:snapToGrid/>
              <w:spacing w:line="460" w:lineRule="exact"/>
              <w:ind w:firstLine="472" w:firstLineChars="200"/>
              <w:textAlignment w:val="auto"/>
              <w:rPr>
                <w:color w:val="auto"/>
                <w:sz w:val="24"/>
              </w:rPr>
            </w:pPr>
            <w:r>
              <w:rPr>
                <w:rFonts w:hint="eastAsia"/>
                <w:color w:val="auto"/>
                <w:sz w:val="24"/>
              </w:rPr>
              <w:t>3、噪声：污水处理设施等设备噪声、人群活动噪声及来往车辆的交通噪声，源强约为55~65dB(A)。</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72" w:firstLineChars="200"/>
              <w:jc w:val="left"/>
              <w:textAlignment w:val="auto"/>
              <w:rPr>
                <w:rFonts w:hint="default"/>
                <w:b w:val="0"/>
                <w:bCs w:val="0"/>
                <w:color w:val="auto"/>
                <w:szCs w:val="24"/>
                <w:lang w:val="en-US" w:eastAsia="zh-CN"/>
              </w:rPr>
            </w:pPr>
            <w:r>
              <w:rPr>
                <w:rFonts w:hint="eastAsia"/>
                <w:color w:val="auto"/>
                <w:sz w:val="24"/>
              </w:rPr>
              <w:t>4、固废：</w:t>
            </w:r>
            <w:r>
              <w:rPr>
                <w:rFonts w:hint="eastAsia"/>
                <w:color w:val="auto"/>
                <w:sz w:val="24"/>
                <w:szCs w:val="24"/>
              </w:rPr>
              <w:t>污水处理站污泥、医疗废物、生活垃圾</w:t>
            </w:r>
            <w:r>
              <w:rPr>
                <w:rFonts w:hint="eastAsia"/>
                <w:color w:val="auto"/>
                <w:sz w:val="24"/>
                <w:szCs w:val="24"/>
                <w:lang w:eastAsia="zh-CN"/>
              </w:rPr>
              <w:t>、</w:t>
            </w:r>
            <w:r>
              <w:rPr>
                <w:rFonts w:hint="eastAsia"/>
                <w:color w:val="auto"/>
                <w:sz w:val="24"/>
                <w:szCs w:val="24"/>
                <w:lang w:val="en-US" w:eastAsia="zh-CN"/>
              </w:rPr>
              <w:t>食堂餐厨垃圾、隔油池废油脂</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7" w:type="dxa"/>
            <w:vAlign w:val="center"/>
          </w:tcPr>
          <w:p>
            <w:pPr>
              <w:pStyle w:val="36"/>
              <w:jc w:val="center"/>
              <w:rPr>
                <w:rFonts w:hint="default"/>
                <w:color w:val="auto"/>
                <w:lang w:val="en-US" w:eastAsia="zh-CN"/>
              </w:rPr>
            </w:pPr>
            <w:r>
              <w:rPr>
                <w:rFonts w:hint="eastAsia"/>
                <w:color w:val="auto"/>
                <w:lang w:val="en-US" w:eastAsia="zh-CN"/>
              </w:rPr>
              <w:t>与项目有关的原有环境污染问题</w:t>
            </w:r>
          </w:p>
        </w:tc>
        <w:tc>
          <w:tcPr>
            <w:tcW w:w="8261" w:type="dxa"/>
            <w:vAlign w:val="center"/>
          </w:tcPr>
          <w:p>
            <w:pPr>
              <w:pStyle w:val="36"/>
              <w:keepNext w:val="0"/>
              <w:keepLines w:val="0"/>
              <w:pageBreakBefore w:val="0"/>
              <w:widowControl w:val="0"/>
              <w:kinsoku/>
              <w:wordWrap/>
              <w:overflowPunct/>
              <w:topLinePunct w:val="0"/>
              <w:bidi w:val="0"/>
              <w:snapToGrid/>
              <w:spacing w:line="500" w:lineRule="exact"/>
              <w:ind w:firstLine="465" w:firstLineChars="197"/>
              <w:jc w:val="both"/>
              <w:textAlignment w:val="auto"/>
              <w:rPr>
                <w:rFonts w:hint="default" w:eastAsia="宋体"/>
                <w:color w:val="auto"/>
                <w:sz w:val="24"/>
                <w:szCs w:val="24"/>
                <w:lang w:val="en-US" w:eastAsia="zh-CN"/>
              </w:rPr>
            </w:pPr>
            <w:r>
              <w:rPr>
                <w:rFonts w:hint="eastAsia"/>
                <w:color w:val="auto"/>
                <w:sz w:val="24"/>
                <w:szCs w:val="24"/>
                <w:lang w:val="en-US" w:eastAsia="zh-CN"/>
              </w:rPr>
              <w:t>一、</w:t>
            </w:r>
            <w:r>
              <w:rPr>
                <w:rFonts w:hint="eastAsia" w:cs="Times New Roman"/>
                <w:color w:val="auto"/>
                <w:kern w:val="1"/>
                <w:sz w:val="24"/>
                <w:szCs w:val="24"/>
                <w:lang w:val="en-US" w:eastAsia="zh-CN"/>
              </w:rPr>
              <w:t>魏县人民医院环评手续情况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2" w:firstLineChars="200"/>
              <w:textAlignment w:val="auto"/>
              <w:rPr>
                <w:rFonts w:hint="eastAsia" w:cs="Times New Roman"/>
                <w:color w:val="auto"/>
                <w:kern w:val="1"/>
                <w:sz w:val="24"/>
                <w:szCs w:val="24"/>
                <w:lang w:val="en-US" w:eastAsia="zh-CN"/>
              </w:rPr>
            </w:pPr>
            <w:r>
              <w:rPr>
                <w:rFonts w:hint="eastAsia" w:cs="Times New Roman"/>
                <w:color w:val="auto"/>
                <w:kern w:val="1"/>
                <w:sz w:val="24"/>
                <w:szCs w:val="24"/>
                <w:lang w:val="en-US" w:eastAsia="zh-CN"/>
              </w:rPr>
              <w:t>魏县人民医院成立于1951年，2002年7月17日《魏县人民医院医技楼项目环境影响报告表》通过原邯郸市环境保护局批复（见附件）；2005年7月4日《魏县人民医院病房楼项目环境影响报告表》通过原邯郸市环境保护局批复（见附件）；2011年6月4日《魏县急救中心项目环境影响登记表》通过原魏县环境保护局审批（见附件）；《魏县人民医院综合楼项目环境影响登记表》分别于2011年9月7日和2012年10月9日两次通过原魏县环境保护局审批（建设内容有所变化，见附件）。上述环境影响报告表均未开展建设项目竣工环境保护验收。2021年5月14日，邯郸市生态环境局魏县分局下达《排污限期整改通知书（12130434402947053R001R）》（见附件）。2021年5月14日，魏县人民医院根据邯郸市生态环境局魏县分局下达的限期整改通知书，组织召开了该医院“理顺、完善环评文件”等环保手续相关问题技术咨询会（专家咨询意见见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2" w:firstLineChars="200"/>
              <w:textAlignment w:val="auto"/>
              <w:rPr>
                <w:rFonts w:hint="eastAsia" w:cs="Times New Roman"/>
                <w:color w:val="auto"/>
                <w:kern w:val="1"/>
                <w:sz w:val="24"/>
                <w:szCs w:val="24"/>
                <w:lang w:val="en-US" w:eastAsia="zh-CN"/>
              </w:rPr>
            </w:pPr>
            <w:r>
              <w:rPr>
                <w:rFonts w:hint="eastAsia" w:cs="Times New Roman"/>
                <w:color w:val="auto"/>
                <w:kern w:val="1"/>
                <w:sz w:val="24"/>
                <w:szCs w:val="24"/>
                <w:lang w:val="en-US" w:eastAsia="zh-CN"/>
              </w:rPr>
              <w:t>专家咨询意见结论：</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72" w:firstLineChars="200"/>
              <w:textAlignment w:val="auto"/>
              <w:rPr>
                <w:rFonts w:hint="eastAsia" w:cs="Times New Roman"/>
                <w:color w:val="auto"/>
                <w:kern w:val="1"/>
                <w:sz w:val="24"/>
                <w:szCs w:val="24"/>
                <w:lang w:val="en-US" w:eastAsia="zh-CN"/>
              </w:rPr>
            </w:pPr>
            <w:r>
              <w:rPr>
                <w:rFonts w:hint="eastAsia" w:cs="Times New Roman"/>
                <w:color w:val="auto"/>
                <w:kern w:val="1"/>
                <w:sz w:val="24"/>
                <w:szCs w:val="24"/>
                <w:lang w:val="en-US" w:eastAsia="zh-CN"/>
              </w:rPr>
              <w:t>魏县人民医院的两项环境影响报告表经批复、建设后，未向主管环境保护部门提出验收申请，也未开展自主验收，属于环评手续不全；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72" w:firstLineChars="200"/>
              <w:textAlignment w:val="auto"/>
              <w:rPr>
                <w:rFonts w:hint="eastAsia" w:cs="Times New Roman"/>
                <w:color w:val="auto"/>
                <w:kern w:val="1"/>
                <w:sz w:val="24"/>
                <w:szCs w:val="24"/>
                <w:lang w:val="en-US" w:eastAsia="zh-CN"/>
              </w:rPr>
            </w:pPr>
            <w:r>
              <w:rPr>
                <w:rFonts w:hint="eastAsia" w:cs="Times New Roman"/>
                <w:color w:val="auto"/>
                <w:kern w:val="1"/>
                <w:sz w:val="24"/>
                <w:szCs w:val="24"/>
                <w:lang w:val="en-US" w:eastAsia="zh-CN"/>
              </w:rPr>
              <w:t>在多次改扩建之后，病床总数由300张扩至460张，各楼层布局也较原环评有较大变动，污水处理站处理规模由150m</w:t>
            </w:r>
            <w:r>
              <w:rPr>
                <w:rFonts w:hint="eastAsia" w:cs="Times New Roman"/>
                <w:color w:val="auto"/>
                <w:kern w:val="1"/>
                <w:sz w:val="24"/>
                <w:szCs w:val="24"/>
                <w:vertAlign w:val="superscript"/>
                <w:lang w:val="en-US" w:eastAsia="zh-CN"/>
              </w:rPr>
              <w:t>3</w:t>
            </w:r>
            <w:r>
              <w:rPr>
                <w:rFonts w:hint="eastAsia" w:cs="Times New Roman"/>
                <w:color w:val="auto"/>
                <w:kern w:val="1"/>
                <w:sz w:val="24"/>
                <w:szCs w:val="24"/>
                <w:lang w:val="en-US" w:eastAsia="zh-CN"/>
              </w:rPr>
              <w:t>/d扩至500m</w:t>
            </w:r>
            <w:r>
              <w:rPr>
                <w:rFonts w:hint="eastAsia" w:cs="Times New Roman"/>
                <w:color w:val="auto"/>
                <w:kern w:val="1"/>
                <w:sz w:val="24"/>
                <w:szCs w:val="24"/>
                <w:vertAlign w:val="superscript"/>
                <w:lang w:val="en-US" w:eastAsia="zh-CN"/>
              </w:rPr>
              <w:t>3</w:t>
            </w:r>
            <w:r>
              <w:rPr>
                <w:rFonts w:hint="eastAsia" w:cs="Times New Roman"/>
                <w:color w:val="auto"/>
                <w:kern w:val="1"/>
                <w:sz w:val="24"/>
                <w:szCs w:val="24"/>
                <w:lang w:val="en-US" w:eastAsia="zh-CN"/>
              </w:rPr>
              <w:t>/d，医疗废物年产生量由原环评文件中的9.5吨增至目前的90多吨；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72" w:firstLineChars="200"/>
              <w:textAlignment w:val="auto"/>
              <w:rPr>
                <w:rFonts w:hint="eastAsia" w:cs="Times New Roman"/>
                <w:color w:val="auto"/>
                <w:kern w:val="1"/>
                <w:sz w:val="24"/>
                <w:szCs w:val="24"/>
                <w:lang w:val="en-US" w:eastAsia="zh-CN"/>
              </w:rPr>
            </w:pPr>
            <w:r>
              <w:rPr>
                <w:rFonts w:hint="eastAsia" w:cs="Times New Roman"/>
                <w:color w:val="auto"/>
                <w:kern w:val="1"/>
                <w:sz w:val="24"/>
                <w:szCs w:val="24"/>
                <w:lang w:val="en-US" w:eastAsia="zh-CN"/>
              </w:rPr>
              <w:t>根据生态环境部《关于印发〈污染影响类建设项目重大变动清单〉（试行）的通知》（环办环评函[2020]688号），魏县人民医院存在项目处置能力增大30%以上和污水处理设施规模增大导致废水污染物排放增加10%以上情形，界定为“重大变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72" w:firstLineChars="200"/>
              <w:textAlignment w:val="auto"/>
              <w:rPr>
                <w:rFonts w:hint="eastAsia" w:cs="Times New Roman"/>
                <w:color w:val="auto"/>
                <w:kern w:val="1"/>
                <w:sz w:val="24"/>
                <w:szCs w:val="24"/>
                <w:lang w:val="en-US" w:eastAsia="zh-CN"/>
              </w:rPr>
            </w:pPr>
            <w:r>
              <w:rPr>
                <w:rFonts w:hint="eastAsia" w:cs="Times New Roman"/>
                <w:color w:val="auto"/>
                <w:kern w:val="1"/>
                <w:sz w:val="24"/>
                <w:szCs w:val="24"/>
                <w:lang w:val="en-US" w:eastAsia="zh-CN"/>
              </w:rPr>
              <w:t>依据《环境影响评价法》、《建设项目环境保护管理条例》有关规定，应重新报批环境影响评价文件。</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72" w:firstLineChars="200"/>
              <w:textAlignment w:val="auto"/>
              <w:rPr>
                <w:rFonts w:hint="default"/>
                <w:color w:val="auto"/>
                <w:lang w:val="en-US" w:eastAsia="zh-CN"/>
              </w:rPr>
            </w:pPr>
            <w:r>
              <w:rPr>
                <w:rFonts w:hint="eastAsia" w:cs="Times New Roman"/>
                <w:color w:val="auto"/>
                <w:kern w:val="1"/>
                <w:sz w:val="24"/>
                <w:szCs w:val="24"/>
                <w:lang w:val="en-US" w:eastAsia="zh-CN"/>
              </w:rPr>
              <w:t>魏县人民医院现状</w:t>
            </w:r>
            <w:r>
              <w:rPr>
                <w:rFonts w:hint="eastAsia"/>
                <w:color w:val="auto"/>
                <w:sz w:val="24"/>
                <w:szCs w:val="24"/>
              </w:rPr>
              <w:t>环境影响</w:t>
            </w:r>
          </w:p>
          <w:p>
            <w:pPr>
              <w:pStyle w:val="36"/>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firstLine="472" w:firstLineChars="200"/>
              <w:jc w:val="both"/>
              <w:textAlignment w:val="auto"/>
              <w:rPr>
                <w:rFonts w:hint="eastAsia"/>
                <w:bCs/>
                <w:color w:val="auto"/>
                <w:sz w:val="24"/>
                <w:szCs w:val="24"/>
              </w:rPr>
            </w:pPr>
            <w:r>
              <w:rPr>
                <w:rFonts w:hint="eastAsia"/>
                <w:color w:val="auto"/>
                <w:sz w:val="24"/>
                <w:szCs w:val="24"/>
                <w:lang w:val="en-US" w:eastAsia="zh-CN"/>
              </w:rPr>
              <w:t>废水：主要有</w:t>
            </w:r>
            <w:r>
              <w:rPr>
                <w:rFonts w:hint="eastAsia" w:eastAsia="宋体"/>
                <w:color w:val="auto"/>
                <w:sz w:val="24"/>
                <w:szCs w:val="24"/>
              </w:rPr>
              <w:t>食堂餐饮废水</w:t>
            </w:r>
            <w:r>
              <w:rPr>
                <w:rFonts w:hint="eastAsia"/>
                <w:color w:val="auto"/>
                <w:sz w:val="24"/>
                <w:szCs w:val="24"/>
                <w:lang w:eastAsia="zh-CN"/>
              </w:rPr>
              <w:t>、</w:t>
            </w:r>
            <w:r>
              <w:rPr>
                <w:rFonts w:hint="eastAsia" w:eastAsia="宋体"/>
                <w:color w:val="auto"/>
                <w:sz w:val="24"/>
                <w:szCs w:val="24"/>
              </w:rPr>
              <w:t>生活废水</w:t>
            </w:r>
            <w:r>
              <w:rPr>
                <w:rFonts w:hint="eastAsia" w:eastAsia="宋体"/>
                <w:color w:val="auto"/>
                <w:sz w:val="24"/>
                <w:szCs w:val="24"/>
                <w:lang w:eastAsia="zh-CN"/>
              </w:rPr>
              <w:t>、</w:t>
            </w:r>
            <w:r>
              <w:rPr>
                <w:rFonts w:hint="eastAsia"/>
                <w:color w:val="auto"/>
                <w:sz w:val="24"/>
                <w:szCs w:val="24"/>
                <w:lang w:eastAsia="zh-CN"/>
              </w:rPr>
              <w:t>医疗污水</w:t>
            </w:r>
            <w:r>
              <w:rPr>
                <w:rFonts w:hint="eastAsia" w:eastAsia="宋体"/>
                <w:color w:val="auto"/>
                <w:sz w:val="24"/>
                <w:szCs w:val="24"/>
                <w:lang w:eastAsia="zh-CN"/>
              </w:rPr>
              <w:t>。</w:t>
            </w:r>
            <w:r>
              <w:rPr>
                <w:rFonts w:hint="eastAsia" w:eastAsia="宋体"/>
                <w:color w:val="auto"/>
                <w:sz w:val="24"/>
                <w:szCs w:val="24"/>
              </w:rPr>
              <w:t>食堂餐饮废水经隔油池处理、生活废水经化粪池处理后与</w:t>
            </w:r>
            <w:r>
              <w:rPr>
                <w:rFonts w:hint="eastAsia"/>
                <w:color w:val="auto"/>
                <w:sz w:val="24"/>
                <w:szCs w:val="24"/>
                <w:lang w:eastAsia="zh-CN"/>
              </w:rPr>
              <w:t>医疗污水</w:t>
            </w:r>
            <w:r>
              <w:rPr>
                <w:rFonts w:hint="eastAsia" w:eastAsia="宋体"/>
                <w:color w:val="auto"/>
                <w:sz w:val="24"/>
                <w:szCs w:val="24"/>
              </w:rPr>
              <w:t>一起进入</w:t>
            </w:r>
            <w:r>
              <w:rPr>
                <w:rFonts w:hint="eastAsia" w:eastAsia="宋体"/>
                <w:color w:val="auto"/>
                <w:sz w:val="24"/>
                <w:szCs w:val="24"/>
                <w:lang w:val="en-US" w:eastAsia="zh-CN"/>
              </w:rPr>
              <w:t>本项目</w:t>
            </w:r>
            <w:r>
              <w:rPr>
                <w:rFonts w:hint="eastAsia" w:eastAsia="宋体"/>
                <w:color w:val="auto"/>
                <w:sz w:val="24"/>
                <w:szCs w:val="24"/>
              </w:rPr>
              <w:t>污水处理站处理</w:t>
            </w:r>
            <w:r>
              <w:rPr>
                <w:rFonts w:eastAsia="宋体"/>
                <w:color w:val="auto"/>
                <w:sz w:val="24"/>
                <w:szCs w:val="24"/>
              </w:rPr>
              <w:t>，</w:t>
            </w:r>
            <w:r>
              <w:rPr>
                <w:rFonts w:hint="eastAsia" w:eastAsia="宋体"/>
                <w:color w:val="auto"/>
                <w:sz w:val="24"/>
                <w:szCs w:val="24"/>
                <w:lang w:val="en-US" w:eastAsia="zh-CN"/>
              </w:rPr>
              <w:t>经污水管网</w:t>
            </w:r>
            <w:r>
              <w:rPr>
                <w:rFonts w:eastAsia="宋体"/>
                <w:color w:val="auto"/>
                <w:sz w:val="24"/>
                <w:szCs w:val="24"/>
              </w:rPr>
              <w:t>排入</w:t>
            </w:r>
            <w:r>
              <w:rPr>
                <w:rFonts w:hint="eastAsia" w:eastAsia="宋体"/>
                <w:color w:val="auto"/>
                <w:sz w:val="24"/>
                <w:szCs w:val="24"/>
                <w:lang w:val="en-US" w:eastAsia="zh-CN"/>
              </w:rPr>
              <w:t>魏县</w:t>
            </w:r>
            <w:r>
              <w:rPr>
                <w:rFonts w:eastAsia="宋体"/>
                <w:color w:val="auto"/>
                <w:sz w:val="24"/>
                <w:szCs w:val="24"/>
              </w:rPr>
              <w:t>污水处理厂处理</w:t>
            </w:r>
            <w:r>
              <w:rPr>
                <w:rFonts w:hint="eastAsia"/>
                <w:color w:val="auto"/>
                <w:sz w:val="24"/>
                <w:szCs w:val="24"/>
                <w:lang w:eastAsia="zh-CN"/>
              </w:rPr>
              <w:t>。</w:t>
            </w:r>
            <w:r>
              <w:rPr>
                <w:rFonts w:hint="eastAsia"/>
                <w:color w:val="auto"/>
                <w:sz w:val="24"/>
                <w:szCs w:val="24"/>
                <w:lang w:val="en-US" w:eastAsia="zh-CN"/>
              </w:rPr>
              <w:t>外排废水满足</w:t>
            </w:r>
            <w:r>
              <w:rPr>
                <w:color w:val="auto"/>
                <w:sz w:val="24"/>
                <w:szCs w:val="24"/>
              </w:rPr>
              <w:t>《医疗机构水污染物排放标准》</w:t>
            </w:r>
            <w:r>
              <w:rPr>
                <w:rFonts w:hint="eastAsia"/>
                <w:color w:val="auto"/>
                <w:sz w:val="24"/>
                <w:szCs w:val="24"/>
              </w:rPr>
              <w:t>（</w:t>
            </w:r>
            <w:r>
              <w:rPr>
                <w:color w:val="auto"/>
                <w:sz w:val="24"/>
                <w:szCs w:val="24"/>
              </w:rPr>
              <w:t>GB18466-2005</w:t>
            </w:r>
            <w:r>
              <w:rPr>
                <w:rFonts w:hint="eastAsia"/>
                <w:color w:val="auto"/>
                <w:sz w:val="24"/>
                <w:szCs w:val="24"/>
              </w:rPr>
              <w:t>）</w:t>
            </w:r>
            <w:r>
              <w:rPr>
                <w:color w:val="auto"/>
                <w:sz w:val="24"/>
                <w:szCs w:val="24"/>
              </w:rPr>
              <w:t>表2中预处理标准</w:t>
            </w:r>
            <w:r>
              <w:rPr>
                <w:rFonts w:hint="eastAsia"/>
                <w:color w:val="auto"/>
                <w:sz w:val="24"/>
                <w:szCs w:val="24"/>
              </w:rPr>
              <w:t>，同时满足</w:t>
            </w:r>
            <w:r>
              <w:rPr>
                <w:rFonts w:hint="eastAsia"/>
                <w:color w:val="auto"/>
                <w:sz w:val="24"/>
                <w:szCs w:val="24"/>
                <w:lang w:val="en-US" w:eastAsia="zh-CN"/>
              </w:rPr>
              <w:t>魏县</w:t>
            </w:r>
            <w:r>
              <w:rPr>
                <w:bCs/>
                <w:color w:val="auto"/>
                <w:sz w:val="24"/>
                <w:szCs w:val="24"/>
              </w:rPr>
              <w:t>污水处理厂</w:t>
            </w:r>
            <w:r>
              <w:rPr>
                <w:rFonts w:hint="eastAsia"/>
                <w:bCs/>
                <w:color w:val="auto"/>
                <w:sz w:val="24"/>
                <w:szCs w:val="24"/>
              </w:rPr>
              <w:t>进水水质要求。</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eastAsia"/>
                <w:color w:val="auto"/>
                <w:sz w:val="24"/>
                <w:szCs w:val="24"/>
                <w:lang w:val="en-US" w:eastAsia="zh-CN"/>
              </w:rPr>
            </w:pPr>
            <w:r>
              <w:rPr>
                <w:rFonts w:hint="eastAsia"/>
                <w:b/>
                <w:bCs/>
                <w:color w:val="auto"/>
                <w:sz w:val="24"/>
                <w:szCs w:val="24"/>
                <w:lang w:val="en-US" w:eastAsia="zh-CN"/>
              </w:rPr>
              <w:t>表 6   废水污水类别、污染物种类、污水排放去向及污染防治设施表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2"/>
              <w:gridCol w:w="705"/>
              <w:gridCol w:w="1440"/>
              <w:gridCol w:w="765"/>
              <w:gridCol w:w="1200"/>
              <w:gridCol w:w="960"/>
              <w:gridCol w:w="1335"/>
              <w:gridCol w:w="69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8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污水</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来源</w:t>
                  </w:r>
                </w:p>
              </w:tc>
              <w:tc>
                <w:tcPr>
                  <w:tcW w:w="438"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污水</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类别</w:t>
                  </w:r>
                </w:p>
              </w:tc>
              <w:tc>
                <w:tcPr>
                  <w:tcW w:w="89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污染物种类</w:t>
                  </w:r>
                </w:p>
              </w:tc>
              <w:tc>
                <w:tcPr>
                  <w:tcW w:w="47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排放去向</w:t>
                  </w:r>
                </w:p>
              </w:tc>
              <w:tc>
                <w:tcPr>
                  <w:tcW w:w="746"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污染治理设施名称</w:t>
                  </w:r>
                </w:p>
              </w:tc>
              <w:tc>
                <w:tcPr>
                  <w:tcW w:w="596"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排放口类型</w:t>
                  </w:r>
                </w:p>
              </w:tc>
              <w:tc>
                <w:tcPr>
                  <w:tcW w:w="830"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执行标准</w:t>
                  </w:r>
                </w:p>
              </w:tc>
              <w:tc>
                <w:tcPr>
                  <w:tcW w:w="432"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pPr>
                    <w:keepNext w:val="0"/>
                    <w:keepLines w:val="0"/>
                    <w:widowControl/>
                    <w:suppressLineNumbers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门诊、病房、手术</w:t>
                  </w:r>
                </w:p>
                <w:p>
                  <w:pPr>
                    <w:keepNext w:val="0"/>
                    <w:keepLines w:val="0"/>
                    <w:widowControl/>
                    <w:suppressLineNumbers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室、口腔科、检验科等</w:t>
                  </w:r>
                </w:p>
              </w:tc>
              <w:tc>
                <w:tcPr>
                  <w:tcW w:w="438" w:type="pct"/>
                  <w:vAlign w:val="center"/>
                </w:tcPr>
                <w:p>
                  <w:pPr>
                    <w:keepNext w:val="0"/>
                    <w:keepLines w:val="0"/>
                    <w:widowControl/>
                    <w:suppressLineNumbers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医疗</w:t>
                  </w:r>
                </w:p>
                <w:p>
                  <w:pPr>
                    <w:keepNext w:val="0"/>
                    <w:keepLines w:val="0"/>
                    <w:widowControl/>
                    <w:suppressLineNumbers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污水</w:t>
                  </w:r>
                </w:p>
              </w:tc>
              <w:tc>
                <w:tcPr>
                  <w:tcW w:w="89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both"/>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pH值、色度、COD、BOD</w:t>
                  </w:r>
                  <w:r>
                    <w:rPr>
                      <w:rFonts w:hint="eastAsia"/>
                      <w:color w:val="auto"/>
                      <w:sz w:val="21"/>
                      <w:szCs w:val="21"/>
                      <w:vertAlign w:val="subscript"/>
                      <w:lang w:val="en-US" w:eastAsia="zh-CN"/>
                    </w:rPr>
                    <w:t>5</w:t>
                  </w:r>
                  <w:r>
                    <w:rPr>
                      <w:rFonts w:hint="eastAsia"/>
                      <w:color w:val="auto"/>
                      <w:sz w:val="21"/>
                      <w:szCs w:val="21"/>
                      <w:vertAlign w:val="baseline"/>
                      <w:lang w:val="en-US" w:eastAsia="zh-CN"/>
                    </w:rPr>
                    <w:t>、SS、氨氮、动植物油、石油类、LAS、挥发酚、总氰化物、总余氯、粪大肠菌群数</w:t>
                  </w:r>
                </w:p>
              </w:tc>
              <w:tc>
                <w:tcPr>
                  <w:tcW w:w="475" w:type="pct"/>
                  <w:vMerge w:val="restar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进入魏县污水处理厂</w:t>
                  </w:r>
                </w:p>
              </w:tc>
              <w:tc>
                <w:tcPr>
                  <w:tcW w:w="746"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综合污水处理站</w:t>
                  </w:r>
                </w:p>
              </w:tc>
              <w:tc>
                <w:tcPr>
                  <w:tcW w:w="596"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一般排放口</w:t>
                  </w:r>
                </w:p>
              </w:tc>
              <w:tc>
                <w:tcPr>
                  <w:tcW w:w="830" w:type="pct"/>
                  <w:vMerge w:val="restar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《医疗机构水污染物排放标准》（GB18466-2005）表2中预处理标准，同时满足魏县污水处理厂进水水质要求</w:t>
                  </w:r>
                </w:p>
              </w:tc>
              <w:tc>
                <w:tcPr>
                  <w:tcW w:w="432" w:type="pct"/>
                  <w:vMerge w:val="restar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医护人员生活废水和食堂餐饮废水</w:t>
                  </w:r>
                </w:p>
              </w:tc>
              <w:tc>
                <w:tcPr>
                  <w:tcW w:w="438" w:type="pct"/>
                  <w:vAlign w:val="center"/>
                </w:tcPr>
                <w:p>
                  <w:pPr>
                    <w:keepNext w:val="0"/>
                    <w:keepLines w:val="0"/>
                    <w:widowControl/>
                    <w:suppressLineNumbers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生活</w:t>
                  </w:r>
                </w:p>
                <w:p>
                  <w:pPr>
                    <w:keepNext w:val="0"/>
                    <w:keepLines w:val="0"/>
                    <w:widowControl/>
                    <w:suppressLineNumbers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污水</w:t>
                  </w:r>
                </w:p>
              </w:tc>
              <w:tc>
                <w:tcPr>
                  <w:tcW w:w="89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both"/>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pH值、COD、BOD5、SS、氨氮、动植物油</w:t>
                  </w:r>
                </w:p>
              </w:tc>
              <w:tc>
                <w:tcPr>
                  <w:tcW w:w="475" w:type="pct"/>
                  <w:vMerge w:val="continue"/>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p>
              </w:tc>
              <w:tc>
                <w:tcPr>
                  <w:tcW w:w="746"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隔油池+化粪池+综合污水处理站</w:t>
                  </w:r>
                </w:p>
              </w:tc>
              <w:tc>
                <w:tcPr>
                  <w:tcW w:w="596"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default"/>
                      <w:color w:val="auto"/>
                      <w:sz w:val="21"/>
                      <w:szCs w:val="21"/>
                      <w:vertAlign w:val="baseline"/>
                      <w:lang w:val="en-US" w:eastAsia="zh-CN"/>
                    </w:rPr>
                    <w:t>一般排放口</w:t>
                  </w:r>
                </w:p>
              </w:tc>
              <w:tc>
                <w:tcPr>
                  <w:tcW w:w="830" w:type="pct"/>
                  <w:vMerge w:val="continue"/>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p>
              </w:tc>
              <w:tc>
                <w:tcPr>
                  <w:tcW w:w="432" w:type="pct"/>
                  <w:vMerge w:val="continue"/>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p>
              </w:tc>
            </w:tr>
          </w:tbl>
          <w:p>
            <w:pPr>
              <w:keepNext w:val="0"/>
              <w:keepLines w:val="0"/>
              <w:pageBreakBefore w:val="0"/>
              <w:widowControl w:val="0"/>
              <w:kinsoku/>
              <w:wordWrap/>
              <w:overflowPunct/>
              <w:topLinePunct w:val="0"/>
              <w:bidi w:val="0"/>
              <w:snapToGrid/>
              <w:spacing w:line="500" w:lineRule="exact"/>
              <w:ind w:firstLine="472" w:firstLineChars="200"/>
              <w:textAlignment w:val="auto"/>
              <w:rPr>
                <w:rFonts w:hint="eastAsia" w:ascii="宋体" w:hAnsi="宋体" w:eastAsia="宋体"/>
                <w:color w:val="auto"/>
                <w:sz w:val="24"/>
                <w:szCs w:val="24"/>
                <w:lang w:val="en-US" w:eastAsia="zh-CN"/>
              </w:rPr>
            </w:pPr>
            <w:r>
              <w:rPr>
                <w:rFonts w:hint="eastAsia"/>
                <w:color w:val="auto"/>
                <w:sz w:val="24"/>
                <w:szCs w:val="24"/>
                <w:lang w:val="en-US" w:eastAsia="zh-CN"/>
              </w:rPr>
              <w:t>2、废气：主要是</w:t>
            </w:r>
            <w:r>
              <w:rPr>
                <w:rFonts w:hint="eastAsia" w:ascii="宋体" w:hAnsi="宋体" w:eastAsia="宋体"/>
                <w:color w:val="auto"/>
                <w:sz w:val="24"/>
                <w:szCs w:val="24"/>
                <w:lang w:val="en-US" w:eastAsia="zh-CN"/>
              </w:rPr>
              <w:t>食堂</w:t>
            </w:r>
            <w:r>
              <w:rPr>
                <w:rFonts w:hint="default" w:ascii="Times New Roman" w:hAnsi="Times New Roman" w:eastAsia="宋体" w:cs="Times New Roman"/>
                <w:color w:val="auto"/>
                <w:sz w:val="24"/>
                <w:szCs w:val="24"/>
                <w:lang w:val="en-US" w:eastAsia="zh-CN"/>
              </w:rPr>
              <w:t>油烟</w:t>
            </w:r>
            <w:r>
              <w:rPr>
                <w:rFonts w:hint="eastAsia" w:ascii="宋体" w:hAnsi="宋体"/>
                <w:color w:val="auto"/>
                <w:sz w:val="24"/>
                <w:szCs w:val="24"/>
                <w:lang w:val="en-US" w:eastAsia="zh-CN"/>
              </w:rPr>
              <w:t>、废水处理站恶臭气体。</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72" w:firstLineChars="200"/>
              <w:jc w:val="both"/>
              <w:textAlignment w:val="auto"/>
              <w:rPr>
                <w:rFonts w:hint="eastAsia"/>
                <w:color w:val="auto"/>
                <w:sz w:val="24"/>
                <w:szCs w:val="24"/>
              </w:rPr>
            </w:pPr>
            <w:r>
              <w:rPr>
                <w:rFonts w:hint="eastAsia" w:ascii="宋体" w:hAnsi="宋体" w:eastAsia="宋体"/>
                <w:color w:val="auto"/>
                <w:sz w:val="24"/>
                <w:szCs w:val="24"/>
                <w:lang w:val="en-US" w:eastAsia="zh-CN"/>
              </w:rPr>
              <w:t>食堂</w:t>
            </w:r>
            <w:r>
              <w:rPr>
                <w:rFonts w:hint="default" w:ascii="Times New Roman" w:hAnsi="Times New Roman" w:eastAsia="宋体" w:cs="Times New Roman"/>
                <w:color w:val="auto"/>
                <w:sz w:val="24"/>
                <w:szCs w:val="24"/>
                <w:lang w:val="en-US" w:eastAsia="zh-CN"/>
              </w:rPr>
              <w:t>油烟</w:t>
            </w:r>
            <w:r>
              <w:rPr>
                <w:rFonts w:hint="default" w:ascii="Times New Roman" w:hAnsi="Times New Roman" w:cs="Times New Roman"/>
                <w:color w:val="auto"/>
                <w:sz w:val="24"/>
              </w:rPr>
              <w:t>由集气罩收集后</w:t>
            </w:r>
            <w:r>
              <w:rPr>
                <w:rFonts w:hint="eastAsia" w:ascii="Times New Roman" w:hAnsi="Times New Roman" w:eastAsia="宋体" w:cs="Times New Roman"/>
                <w:color w:val="auto"/>
                <w:sz w:val="24"/>
                <w:szCs w:val="24"/>
                <w:lang w:val="en-US" w:eastAsia="zh-CN"/>
              </w:rPr>
              <w:t>经</w:t>
            </w:r>
            <w:r>
              <w:rPr>
                <w:rFonts w:hint="default" w:ascii="Times New Roman" w:hAnsi="Times New Roman" w:cs="Times New Roman"/>
                <w:color w:val="auto"/>
                <w:sz w:val="24"/>
              </w:rPr>
              <w:t>高效油烟净化器</w:t>
            </w:r>
            <w:r>
              <w:rPr>
                <w:rFonts w:hint="eastAsia" w:cs="Times New Roman"/>
                <w:color w:val="auto"/>
                <w:sz w:val="24"/>
                <w:lang w:val="en-US" w:eastAsia="zh-CN"/>
              </w:rPr>
              <w:t>处理</w:t>
            </w:r>
            <w:r>
              <w:rPr>
                <w:rFonts w:hint="default" w:ascii="Times New Roman" w:hAnsi="Times New Roman" w:cs="Times New Roman"/>
                <w:color w:val="auto"/>
                <w:sz w:val="24"/>
                <w:lang w:val="zh-CN"/>
              </w:rPr>
              <w:t>，</w:t>
            </w:r>
            <w:r>
              <w:rPr>
                <w:rFonts w:hint="default" w:ascii="Times New Roman" w:hAnsi="Times New Roman" w:cs="Times New Roman"/>
                <w:color w:val="auto"/>
                <w:sz w:val="24"/>
              </w:rPr>
              <w:t>经排气管道引至</w:t>
            </w:r>
            <w:r>
              <w:rPr>
                <w:rFonts w:hint="default" w:ascii="Times New Roman" w:hAnsi="Times New Roman" w:cs="Times New Roman"/>
                <w:color w:val="auto"/>
                <w:sz w:val="24"/>
                <w:lang w:val="en-US" w:eastAsia="zh-CN"/>
              </w:rPr>
              <w:t>建筑物屋顶排放，</w:t>
            </w:r>
            <w:r>
              <w:rPr>
                <w:rFonts w:hint="default" w:ascii="Times New Roman" w:hAnsi="Times New Roman" w:cs="Times New Roman"/>
                <w:color w:val="auto"/>
                <w:sz w:val="24"/>
              </w:rPr>
              <w:t>符合《饮食业油烟排放标准(试行)》(GB18483-2001)</w:t>
            </w:r>
            <w:r>
              <w:rPr>
                <w:rFonts w:hint="eastAsia" w:cs="Times New Roman"/>
                <w:color w:val="auto"/>
                <w:sz w:val="24"/>
                <w:lang w:val="en-US" w:eastAsia="zh-CN"/>
              </w:rPr>
              <w:t>中</w:t>
            </w:r>
            <w:r>
              <w:rPr>
                <w:rFonts w:hint="default" w:ascii="Times New Roman" w:hAnsi="Times New Roman" w:cs="Times New Roman"/>
                <w:color w:val="auto"/>
                <w:sz w:val="24"/>
              </w:rPr>
              <w:t>型标准</w:t>
            </w:r>
            <w:r>
              <w:rPr>
                <w:rFonts w:hint="eastAsia" w:cs="Times New Roman"/>
                <w:color w:val="auto"/>
                <w:sz w:val="24"/>
                <w:lang w:eastAsia="zh-CN"/>
              </w:rPr>
              <w:t>。</w:t>
            </w:r>
          </w:p>
          <w:p>
            <w:pPr>
              <w:keepNext w:val="0"/>
              <w:keepLines w:val="0"/>
              <w:pageBreakBefore w:val="0"/>
              <w:widowControl w:val="0"/>
              <w:kinsoku/>
              <w:wordWrap/>
              <w:overflowPunct/>
              <w:topLinePunct w:val="0"/>
              <w:bidi w:val="0"/>
              <w:snapToGrid/>
              <w:spacing w:line="500" w:lineRule="exact"/>
              <w:ind w:firstLine="472" w:firstLineChars="200"/>
              <w:textAlignment w:val="auto"/>
              <w:rPr>
                <w:rFonts w:hint="eastAsia" w:eastAsia="宋体"/>
                <w:color w:val="auto"/>
                <w:sz w:val="24"/>
                <w:szCs w:val="24"/>
                <w:lang w:eastAsia="zh-CN"/>
              </w:rPr>
            </w:pPr>
            <w:r>
              <w:rPr>
                <w:rFonts w:hint="eastAsia"/>
                <w:color w:val="auto"/>
                <w:sz w:val="24"/>
              </w:rPr>
              <w:t>污水处理站池体采用地埋式，</w:t>
            </w:r>
            <w:r>
              <w:rPr>
                <w:rFonts w:hint="eastAsia"/>
                <w:color w:val="auto"/>
                <w:sz w:val="24"/>
                <w:szCs w:val="24"/>
                <w:lang w:val="en-US" w:eastAsia="zh-CN"/>
              </w:rPr>
              <w:t>沉淀池上方均加盖密封，废水消毒过程也采用有效密闭措施，主要设备均为密闭</w:t>
            </w:r>
            <w:r>
              <w:rPr>
                <w:rFonts w:hint="eastAsia"/>
                <w:color w:val="auto"/>
                <w:sz w:val="24"/>
                <w:lang w:val="en-US" w:eastAsia="zh-CN"/>
              </w:rPr>
              <w:t>。</w:t>
            </w:r>
            <w:r>
              <w:rPr>
                <w:rFonts w:hint="eastAsia"/>
                <w:color w:val="auto"/>
                <w:sz w:val="24"/>
              </w:rPr>
              <w:t>污水处理站</w:t>
            </w:r>
            <w:r>
              <w:rPr>
                <w:rFonts w:hint="eastAsia"/>
                <w:color w:val="auto"/>
                <w:sz w:val="24"/>
                <w:lang w:val="en-US" w:eastAsia="zh-CN"/>
              </w:rPr>
              <w:t>周</w:t>
            </w:r>
            <w:r>
              <w:rPr>
                <w:rFonts w:hint="eastAsia"/>
                <w:color w:val="auto"/>
                <w:sz w:val="24"/>
              </w:rPr>
              <w:t>界臭气浓度</w:t>
            </w:r>
            <w:r>
              <w:rPr>
                <w:rFonts w:hint="eastAsia" w:ascii="Calibri" w:hAnsi="Calibri" w:cs="Calibri"/>
                <w:color w:val="auto"/>
                <w:sz w:val="24"/>
                <w:lang w:eastAsia="zh-CN"/>
              </w:rPr>
              <w:t>、</w:t>
            </w:r>
            <w:r>
              <w:rPr>
                <w:rFonts w:hint="eastAsia" w:cs="Times New Roman"/>
                <w:color w:val="auto"/>
                <w:sz w:val="24"/>
                <w:szCs w:val="24"/>
                <w:lang w:val="en-US" w:eastAsia="zh-CN"/>
              </w:rPr>
              <w:t>甲烷（指处理站内最高体积百分数）、</w:t>
            </w:r>
            <w:r>
              <w:rPr>
                <w:rFonts w:hint="default" w:ascii="Times New Roman" w:hAnsi="Times New Roman" w:cs="Times New Roman"/>
                <w:color w:val="auto"/>
                <w:sz w:val="24"/>
                <w:szCs w:val="24"/>
                <w:lang w:val="en-US" w:eastAsia="zh-CN"/>
              </w:rPr>
              <w:t>氨、硫化氢</w:t>
            </w:r>
            <w:r>
              <w:rPr>
                <w:rFonts w:hint="eastAsia" w:cs="Times New Roman"/>
                <w:color w:val="auto"/>
                <w:sz w:val="24"/>
                <w:szCs w:val="24"/>
                <w:lang w:val="en-US" w:eastAsia="zh-CN"/>
              </w:rPr>
              <w:t>、氯气无组织排放浓度、</w:t>
            </w:r>
            <w:r>
              <w:rPr>
                <w:rFonts w:hint="eastAsia"/>
                <w:color w:val="auto"/>
                <w:sz w:val="24"/>
              </w:rPr>
              <w:t>满足</w:t>
            </w:r>
            <w:r>
              <w:rPr>
                <w:color w:val="auto"/>
                <w:sz w:val="24"/>
              </w:rPr>
              <w:t>《医疗机构水污染物排放标准》</w:t>
            </w:r>
            <w:r>
              <w:rPr>
                <w:rFonts w:hint="eastAsia"/>
                <w:color w:val="auto"/>
                <w:sz w:val="24"/>
              </w:rPr>
              <w:t>（</w:t>
            </w:r>
            <w:r>
              <w:rPr>
                <w:color w:val="auto"/>
                <w:sz w:val="24"/>
              </w:rPr>
              <w:t>GB18466-2005</w:t>
            </w:r>
            <w:r>
              <w:rPr>
                <w:rFonts w:hint="eastAsia"/>
                <w:color w:val="auto"/>
                <w:sz w:val="24"/>
              </w:rPr>
              <w:t>）</w:t>
            </w:r>
            <w:r>
              <w:rPr>
                <w:color w:val="auto"/>
                <w:sz w:val="24"/>
              </w:rPr>
              <w:t>表3</w:t>
            </w:r>
            <w:r>
              <w:rPr>
                <w:rFonts w:hint="eastAsia"/>
                <w:color w:val="auto"/>
                <w:sz w:val="24"/>
              </w:rPr>
              <w:t>标准</w:t>
            </w:r>
            <w:r>
              <w:rPr>
                <w:rFonts w:hint="eastAsia"/>
                <w:color w:val="auto"/>
                <w:sz w:val="24"/>
                <w:lang w:eastAsia="zh-CN"/>
              </w:rPr>
              <w:t>。</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72" w:firstLineChars="200"/>
              <w:jc w:val="both"/>
              <w:textAlignment w:val="auto"/>
              <w:rPr>
                <w:rFonts w:hint="eastAsia"/>
                <w:color w:val="auto"/>
                <w:sz w:val="24"/>
                <w:szCs w:val="24"/>
                <w:lang w:val="en-US" w:eastAsia="zh-CN"/>
              </w:rPr>
            </w:pPr>
            <w:r>
              <w:rPr>
                <w:rFonts w:hint="eastAsia"/>
                <w:b/>
                <w:bCs/>
                <w:color w:val="auto"/>
                <w:sz w:val="24"/>
                <w:szCs w:val="24"/>
                <w:lang w:val="en-US" w:eastAsia="zh-CN"/>
              </w:rPr>
              <w:t>表 7 废气产生环节、污染物种类、排放形式及污染防治设施表</w:t>
            </w:r>
            <w:r>
              <w:rPr>
                <w:rFonts w:hint="eastAsia"/>
                <w:color w:val="auto"/>
                <w:sz w:val="24"/>
                <w:szCs w:val="24"/>
                <w:lang w:val="en-US" w:eastAsia="zh-CN"/>
              </w:rPr>
              <w:t xml:space="preserve"> </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76"/>
              <w:gridCol w:w="1292"/>
              <w:gridCol w:w="689"/>
              <w:gridCol w:w="1020"/>
              <w:gridCol w:w="855"/>
              <w:gridCol w:w="1740"/>
              <w:gridCol w:w="69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污染物产生设施</w:t>
                  </w:r>
                </w:p>
              </w:tc>
              <w:tc>
                <w:tcPr>
                  <w:tcW w:w="54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废气产污环节</w:t>
                  </w:r>
                </w:p>
              </w:tc>
              <w:tc>
                <w:tcPr>
                  <w:tcW w:w="803"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污染物种类</w:t>
                  </w:r>
                </w:p>
              </w:tc>
              <w:tc>
                <w:tcPr>
                  <w:tcW w:w="428"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排放形式</w:t>
                  </w:r>
                </w:p>
              </w:tc>
              <w:tc>
                <w:tcPr>
                  <w:tcW w:w="63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污染治理设施名称</w:t>
                  </w:r>
                </w:p>
              </w:tc>
              <w:tc>
                <w:tcPr>
                  <w:tcW w:w="531"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排放口类型</w:t>
                  </w:r>
                </w:p>
              </w:tc>
              <w:tc>
                <w:tcPr>
                  <w:tcW w:w="1081"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执行标准</w:t>
                  </w:r>
                </w:p>
              </w:tc>
              <w:tc>
                <w:tcPr>
                  <w:tcW w:w="432"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食堂灶头</w:t>
                  </w:r>
                </w:p>
              </w:tc>
              <w:tc>
                <w:tcPr>
                  <w:tcW w:w="54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食堂</w:t>
                  </w:r>
                </w:p>
              </w:tc>
              <w:tc>
                <w:tcPr>
                  <w:tcW w:w="803"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油烟</w:t>
                  </w:r>
                </w:p>
              </w:tc>
              <w:tc>
                <w:tcPr>
                  <w:tcW w:w="428"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有组织</w:t>
                  </w:r>
                </w:p>
              </w:tc>
              <w:tc>
                <w:tcPr>
                  <w:tcW w:w="63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高效油烟净化器</w:t>
                  </w:r>
                </w:p>
              </w:tc>
              <w:tc>
                <w:tcPr>
                  <w:tcW w:w="531"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default"/>
                      <w:color w:val="auto"/>
                      <w:sz w:val="21"/>
                      <w:szCs w:val="21"/>
                      <w:vertAlign w:val="baseline"/>
                      <w:lang w:val="en-US" w:eastAsia="zh-CN"/>
                    </w:rPr>
                    <w:t>一般排放口</w:t>
                  </w:r>
                </w:p>
              </w:tc>
              <w:tc>
                <w:tcPr>
                  <w:tcW w:w="1081"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《饮食业油烟排放标准(试行)》(GB18483-2001)中型标准</w:t>
                  </w:r>
                </w:p>
              </w:tc>
              <w:tc>
                <w:tcPr>
                  <w:tcW w:w="432"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 xml:space="preserve">污水处 </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理站</w:t>
                  </w:r>
                </w:p>
              </w:tc>
              <w:tc>
                <w:tcPr>
                  <w:tcW w:w="54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污水、污泥处理设施</w:t>
                  </w:r>
                </w:p>
              </w:tc>
              <w:tc>
                <w:tcPr>
                  <w:tcW w:w="803"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both"/>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氨、硫化氢、臭气浓度、甲烷、氯气</w:t>
                  </w:r>
                </w:p>
              </w:tc>
              <w:tc>
                <w:tcPr>
                  <w:tcW w:w="428"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无组织</w:t>
                  </w:r>
                </w:p>
              </w:tc>
              <w:tc>
                <w:tcPr>
                  <w:tcW w:w="634"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地埋式污水处理站</w:t>
                  </w:r>
                </w:p>
              </w:tc>
              <w:tc>
                <w:tcPr>
                  <w:tcW w:w="531"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1081"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《医疗机构水污染物排放标准》（GB18466-2005）表3标准</w:t>
                  </w:r>
                </w:p>
              </w:tc>
              <w:tc>
                <w:tcPr>
                  <w:tcW w:w="432"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达标</w:t>
                  </w:r>
                </w:p>
              </w:tc>
            </w:tr>
          </w:tbl>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72" w:firstLineChars="200"/>
              <w:jc w:val="both"/>
              <w:textAlignment w:val="auto"/>
              <w:rPr>
                <w:rFonts w:hint="eastAsia" w:eastAsia="宋体"/>
                <w:color w:val="auto"/>
                <w:sz w:val="24"/>
                <w:szCs w:val="24"/>
                <w:lang w:val="en-US" w:eastAsia="zh-CN"/>
              </w:rPr>
            </w:pPr>
            <w:r>
              <w:rPr>
                <w:rFonts w:hint="eastAsia"/>
                <w:color w:val="auto"/>
                <w:sz w:val="24"/>
                <w:szCs w:val="24"/>
                <w:lang w:val="en-US" w:eastAsia="zh-CN"/>
              </w:rPr>
              <w:t>3、噪声：</w:t>
            </w:r>
            <w:r>
              <w:rPr>
                <w:rFonts w:hint="eastAsia"/>
                <w:bCs/>
                <w:color w:val="auto"/>
                <w:sz w:val="24"/>
              </w:rPr>
              <w:t>主要为</w:t>
            </w:r>
            <w:r>
              <w:rPr>
                <w:rFonts w:hint="eastAsia"/>
                <w:color w:val="auto"/>
                <w:sz w:val="24"/>
              </w:rPr>
              <w:t>污水处理设施等设备噪声、人群活动噪声及来往车辆的交通噪声，</w:t>
            </w:r>
            <w:r>
              <w:rPr>
                <w:rFonts w:hint="eastAsia"/>
                <w:color w:val="auto"/>
                <w:sz w:val="24"/>
                <w:lang w:val="en-US" w:eastAsia="zh-CN"/>
              </w:rPr>
              <w:t>项目</w:t>
            </w:r>
            <w:r>
              <w:rPr>
                <w:rFonts w:hint="eastAsia"/>
                <w:color w:val="auto"/>
                <w:sz w:val="24"/>
              </w:rPr>
              <w:t>边界噪声满足</w:t>
            </w:r>
            <w:r>
              <w:rPr>
                <w:rFonts w:hint="default" w:ascii="Times New Roman" w:hAnsiTheme="minorEastAsia" w:eastAsiaTheme="minorEastAsia"/>
                <w:color w:val="auto"/>
                <w:sz w:val="24"/>
              </w:rPr>
              <w:t>《社会生活环境噪声排放标准》(GB22337-2008)表1中</w:t>
            </w:r>
            <w:r>
              <w:rPr>
                <w:rFonts w:hint="eastAsia" w:ascii="Times New Roman" w:hAnsiTheme="minorEastAsia" w:eastAsiaTheme="minorEastAsia"/>
                <w:color w:val="auto"/>
                <w:sz w:val="24"/>
                <w:lang w:val="en-US" w:eastAsia="zh-CN"/>
              </w:rPr>
              <w:t>2</w:t>
            </w:r>
            <w:r>
              <w:rPr>
                <w:rFonts w:hint="default" w:ascii="Times New Roman" w:hAnsiTheme="minorEastAsia" w:eastAsiaTheme="minorEastAsia"/>
                <w:color w:val="auto"/>
                <w:sz w:val="24"/>
              </w:rPr>
              <w:t>类标准</w:t>
            </w:r>
            <w:r>
              <w:rPr>
                <w:rFonts w:hint="eastAsia"/>
                <w:color w:val="auto"/>
                <w:sz w:val="24"/>
              </w:rPr>
              <w:t>要求</w:t>
            </w:r>
            <w:r>
              <w:rPr>
                <w:rFonts w:hint="eastAsia"/>
                <w:color w:val="auto"/>
                <w:sz w:val="24"/>
                <w:lang w:eastAsia="zh-CN"/>
              </w:rPr>
              <w:t>。</w:t>
            </w:r>
          </w:p>
          <w:p>
            <w:pPr>
              <w:keepNext w:val="0"/>
              <w:keepLines w:val="0"/>
              <w:pageBreakBefore w:val="0"/>
              <w:widowControl w:val="0"/>
              <w:kinsoku/>
              <w:wordWrap/>
              <w:overflowPunct/>
              <w:topLinePunct w:val="0"/>
              <w:bidi w:val="0"/>
              <w:snapToGrid/>
              <w:spacing w:line="500" w:lineRule="exact"/>
              <w:ind w:firstLine="472" w:firstLineChars="200"/>
              <w:textAlignment w:val="auto"/>
              <w:rPr>
                <w:rFonts w:hint="eastAsia"/>
                <w:color w:val="auto"/>
                <w:sz w:val="24"/>
                <w:szCs w:val="24"/>
              </w:rPr>
            </w:pPr>
            <w:r>
              <w:rPr>
                <w:rFonts w:hint="eastAsia"/>
                <w:color w:val="auto"/>
                <w:sz w:val="24"/>
                <w:szCs w:val="24"/>
                <w:lang w:val="en-US" w:eastAsia="zh-CN"/>
              </w:rPr>
              <w:t>4、固废：主要为</w:t>
            </w:r>
            <w:r>
              <w:rPr>
                <w:rFonts w:hint="eastAsia"/>
                <w:color w:val="auto"/>
                <w:sz w:val="24"/>
                <w:szCs w:val="24"/>
              </w:rPr>
              <w:t>污水处理站污泥、医疗废物、生活垃圾</w:t>
            </w:r>
            <w:r>
              <w:rPr>
                <w:rFonts w:hint="eastAsia"/>
                <w:color w:val="auto"/>
                <w:sz w:val="24"/>
                <w:szCs w:val="24"/>
                <w:lang w:eastAsia="zh-CN"/>
              </w:rPr>
              <w:t>、</w:t>
            </w:r>
            <w:r>
              <w:rPr>
                <w:rFonts w:hint="eastAsia"/>
                <w:color w:val="auto"/>
                <w:sz w:val="24"/>
                <w:szCs w:val="24"/>
                <w:lang w:val="en-US" w:eastAsia="zh-CN"/>
              </w:rPr>
              <w:t>食堂餐厨垃圾、隔油池废油脂</w:t>
            </w:r>
            <w:r>
              <w:rPr>
                <w:rFonts w:hint="eastAsia"/>
                <w:color w:val="auto"/>
                <w:sz w:val="24"/>
                <w:szCs w:val="24"/>
              </w:rPr>
              <w:t>。院内设有专用的医疗废物暂存间和生活垃圾</w:t>
            </w:r>
            <w:r>
              <w:rPr>
                <w:rFonts w:hint="eastAsia"/>
                <w:color w:val="auto"/>
                <w:sz w:val="24"/>
                <w:szCs w:val="24"/>
                <w:lang w:val="en-US" w:eastAsia="zh-CN"/>
              </w:rPr>
              <w:t>收集桶</w:t>
            </w:r>
            <w:r>
              <w:rPr>
                <w:rFonts w:hint="eastAsia"/>
                <w:color w:val="auto"/>
                <w:sz w:val="24"/>
                <w:szCs w:val="24"/>
                <w:lang w:eastAsia="zh-CN"/>
              </w:rPr>
              <w:t>，</w:t>
            </w:r>
            <w:r>
              <w:rPr>
                <w:rFonts w:hint="eastAsia"/>
                <w:color w:val="auto"/>
                <w:sz w:val="24"/>
                <w:szCs w:val="24"/>
              </w:rPr>
              <w:t>污水处理站污泥</w:t>
            </w:r>
            <w:r>
              <w:rPr>
                <w:rFonts w:hint="eastAsia"/>
                <w:color w:val="auto"/>
                <w:sz w:val="24"/>
                <w:szCs w:val="24"/>
                <w:lang w:val="en-US" w:eastAsia="zh-CN"/>
              </w:rPr>
              <w:t>经过漂白粉消毒处理后委托</w:t>
            </w:r>
            <w:r>
              <w:rPr>
                <w:rFonts w:hint="eastAsia"/>
                <w:color w:val="auto"/>
                <w:sz w:val="24"/>
                <w:szCs w:val="24"/>
              </w:rPr>
              <w:t>资质单位</w:t>
            </w:r>
            <w:r>
              <w:rPr>
                <w:rFonts w:hint="eastAsia"/>
                <w:color w:val="auto"/>
                <w:sz w:val="24"/>
                <w:szCs w:val="24"/>
                <w:lang w:val="en-US" w:eastAsia="zh-CN"/>
              </w:rPr>
              <w:t>处置，</w:t>
            </w:r>
            <w:r>
              <w:rPr>
                <w:rFonts w:hint="eastAsia"/>
                <w:color w:val="auto"/>
                <w:sz w:val="24"/>
                <w:szCs w:val="24"/>
              </w:rPr>
              <w:t>医疗废物</w:t>
            </w:r>
            <w:r>
              <w:rPr>
                <w:rFonts w:hint="eastAsia"/>
                <w:color w:val="auto"/>
                <w:sz w:val="24"/>
                <w:szCs w:val="24"/>
                <w:lang w:val="en-US" w:eastAsia="zh-CN"/>
              </w:rPr>
              <w:t>暂存于危废暂存间，委托</w:t>
            </w:r>
            <w:r>
              <w:rPr>
                <w:rFonts w:hint="eastAsia"/>
                <w:color w:val="auto"/>
                <w:sz w:val="24"/>
                <w:szCs w:val="24"/>
              </w:rPr>
              <w:t>资质单位</w:t>
            </w:r>
            <w:r>
              <w:rPr>
                <w:rFonts w:hint="eastAsia"/>
                <w:color w:val="auto"/>
                <w:sz w:val="24"/>
                <w:szCs w:val="24"/>
                <w:lang w:val="en-US" w:eastAsia="zh-CN"/>
              </w:rPr>
              <w:t>处置</w:t>
            </w:r>
            <w:r>
              <w:rPr>
                <w:rFonts w:hint="eastAsia"/>
                <w:color w:val="auto"/>
                <w:sz w:val="24"/>
                <w:szCs w:val="24"/>
                <w:lang w:eastAsia="zh-CN"/>
              </w:rPr>
              <w:t>，</w:t>
            </w:r>
            <w:r>
              <w:rPr>
                <w:rFonts w:hint="eastAsia"/>
                <w:color w:val="auto"/>
                <w:sz w:val="24"/>
                <w:szCs w:val="24"/>
              </w:rPr>
              <w:t>生活垃圾交环卫部门清运处理</w:t>
            </w:r>
            <w:r>
              <w:rPr>
                <w:rFonts w:hint="eastAsia"/>
                <w:color w:val="auto"/>
                <w:sz w:val="24"/>
                <w:szCs w:val="24"/>
                <w:lang w:eastAsia="zh-CN"/>
              </w:rPr>
              <w:t>，</w:t>
            </w:r>
            <w:r>
              <w:rPr>
                <w:rFonts w:hint="eastAsia"/>
                <w:color w:val="auto"/>
                <w:sz w:val="24"/>
                <w:szCs w:val="24"/>
                <w:lang w:val="en-US" w:eastAsia="zh-CN"/>
              </w:rPr>
              <w:t>食堂餐厨垃圾、隔油池废油脂由餐厨垃圾运输公司进行清运</w:t>
            </w:r>
            <w:r>
              <w:rPr>
                <w:rFonts w:hint="eastAsia"/>
                <w:color w:val="auto"/>
                <w:sz w:val="24"/>
                <w:szCs w:val="24"/>
              </w:rPr>
              <w:t>。</w:t>
            </w:r>
          </w:p>
          <w:p>
            <w:pPr>
              <w:keepNext w:val="0"/>
              <w:keepLines w:val="0"/>
              <w:pageBreakBefore w:val="0"/>
              <w:widowControl w:val="0"/>
              <w:kinsoku/>
              <w:wordWrap/>
              <w:overflowPunct/>
              <w:topLinePunct w:val="0"/>
              <w:bidi w:val="0"/>
              <w:snapToGrid/>
              <w:spacing w:line="500" w:lineRule="exact"/>
              <w:ind w:firstLine="472" w:firstLineChars="200"/>
              <w:textAlignment w:val="auto"/>
              <w:rPr>
                <w:rFonts w:hint="eastAsia" w:hAnsi="宋体"/>
                <w:color w:val="auto"/>
                <w:sz w:val="24"/>
                <w:lang w:val="en-US" w:eastAsia="zh-CN"/>
              </w:rPr>
            </w:pPr>
            <w:r>
              <w:rPr>
                <w:rFonts w:hint="eastAsia"/>
                <w:color w:val="auto"/>
                <w:sz w:val="24"/>
                <w:szCs w:val="24"/>
                <w:lang w:val="en-US" w:eastAsia="zh-CN"/>
              </w:rPr>
              <w:t>医院已</w:t>
            </w:r>
            <w:r>
              <w:rPr>
                <w:color w:val="auto"/>
                <w:sz w:val="24"/>
              </w:rPr>
              <w:t>按照《危险废物贮存污染控制标准》（GB18597-2001）的要求</w:t>
            </w:r>
            <w:r>
              <w:rPr>
                <w:rFonts w:hint="eastAsia"/>
                <w:color w:val="auto"/>
                <w:sz w:val="24"/>
                <w:szCs w:val="24"/>
                <w:lang w:val="en-US" w:eastAsia="zh-CN"/>
              </w:rPr>
              <w:t>建设危</w:t>
            </w:r>
            <w:r>
              <w:rPr>
                <w:rFonts w:hint="eastAsia"/>
                <w:color w:val="auto"/>
                <w:sz w:val="24"/>
                <w:szCs w:val="24"/>
              </w:rPr>
              <w:t>废暂存间</w:t>
            </w:r>
            <w:r>
              <w:rPr>
                <w:rFonts w:hint="eastAsia"/>
                <w:color w:val="auto"/>
                <w:sz w:val="24"/>
                <w:szCs w:val="24"/>
                <w:lang w:val="en-US" w:eastAsia="zh-CN"/>
              </w:rPr>
              <w:t>1座，位于院区西北侧，</w:t>
            </w:r>
            <w:r>
              <w:rPr>
                <w:color w:val="auto"/>
                <w:kern w:val="0"/>
                <w:sz w:val="24"/>
                <w:szCs w:val="24"/>
              </w:rPr>
              <w:t>该危险废物暂存</w:t>
            </w:r>
            <w:r>
              <w:rPr>
                <w:rFonts w:hint="eastAsia"/>
                <w:color w:val="auto"/>
                <w:kern w:val="0"/>
                <w:sz w:val="24"/>
                <w:szCs w:val="24"/>
                <w:lang w:val="en-US" w:eastAsia="zh-CN"/>
              </w:rPr>
              <w:t>间已做防渗处理，防渗系数小于1.0</w:t>
            </w:r>
            <w:r>
              <w:rPr>
                <w:rFonts w:hint="default" w:ascii="Arial" w:hAnsi="Arial" w:cs="Arial"/>
                <w:color w:val="auto"/>
                <w:kern w:val="0"/>
                <w:sz w:val="24"/>
                <w:szCs w:val="24"/>
                <w:lang w:val="en-US" w:eastAsia="zh-CN"/>
              </w:rPr>
              <w:t>×</w:t>
            </w:r>
            <w:r>
              <w:rPr>
                <w:rFonts w:hint="eastAsia"/>
                <w:color w:val="auto"/>
                <w:kern w:val="0"/>
                <w:sz w:val="24"/>
                <w:szCs w:val="24"/>
                <w:lang w:val="en-US" w:eastAsia="zh-CN"/>
              </w:rPr>
              <w:t>10</w:t>
            </w:r>
            <w:r>
              <w:rPr>
                <w:rFonts w:hint="eastAsia"/>
                <w:color w:val="auto"/>
                <w:kern w:val="0"/>
                <w:sz w:val="24"/>
                <w:szCs w:val="24"/>
                <w:vertAlign w:val="superscript"/>
                <w:lang w:val="en-US" w:eastAsia="zh-CN"/>
              </w:rPr>
              <w:t>-10</w:t>
            </w:r>
            <w:r>
              <w:rPr>
                <w:rFonts w:hint="eastAsia"/>
                <w:color w:val="auto"/>
                <w:kern w:val="0"/>
                <w:sz w:val="24"/>
                <w:szCs w:val="24"/>
                <w:vertAlign w:val="baseline"/>
                <w:lang w:val="en-US" w:eastAsia="zh-CN"/>
              </w:rPr>
              <w:t>c</w:t>
            </w:r>
            <w:r>
              <w:rPr>
                <w:rFonts w:hint="eastAsia"/>
                <w:color w:val="auto"/>
                <w:kern w:val="0"/>
                <w:sz w:val="24"/>
                <w:szCs w:val="24"/>
                <w:lang w:val="en-US" w:eastAsia="zh-CN"/>
              </w:rPr>
              <w:t>m/s，</w:t>
            </w:r>
            <w:r>
              <w:rPr>
                <w:color w:val="auto"/>
                <w:kern w:val="0"/>
                <w:sz w:val="24"/>
                <w:szCs w:val="24"/>
              </w:rPr>
              <w:t>并设置警示标识</w:t>
            </w:r>
            <w:r>
              <w:rPr>
                <w:rFonts w:hint="eastAsia"/>
                <w:color w:val="auto"/>
                <w:kern w:val="0"/>
                <w:sz w:val="24"/>
                <w:szCs w:val="24"/>
                <w:lang w:eastAsia="zh-CN"/>
              </w:rPr>
              <w:t>，</w:t>
            </w:r>
            <w:r>
              <w:rPr>
                <w:color w:val="auto"/>
                <w:kern w:val="0"/>
                <w:sz w:val="24"/>
                <w:szCs w:val="24"/>
              </w:rPr>
              <w:t>危险废物暂存</w:t>
            </w:r>
            <w:r>
              <w:rPr>
                <w:rFonts w:hint="eastAsia"/>
                <w:color w:val="auto"/>
                <w:kern w:val="0"/>
                <w:sz w:val="24"/>
                <w:szCs w:val="24"/>
                <w:lang w:val="en-US" w:eastAsia="zh-CN"/>
              </w:rPr>
              <w:t>间</w:t>
            </w:r>
            <w:r>
              <w:rPr>
                <w:rFonts w:hint="eastAsia"/>
                <w:color w:val="auto"/>
                <w:sz w:val="24"/>
                <w:szCs w:val="24"/>
                <w:lang w:val="en-US" w:eastAsia="zh-CN"/>
              </w:rPr>
              <w:t>占地面积</w:t>
            </w:r>
            <w:r>
              <w:rPr>
                <w:rFonts w:hint="eastAsia"/>
                <w:color w:val="auto"/>
                <w:sz w:val="24"/>
                <w:lang w:val="en-US" w:eastAsia="zh-CN"/>
              </w:rPr>
              <w:t>20</w:t>
            </w:r>
            <w:r>
              <w:rPr>
                <w:color w:val="auto"/>
                <w:sz w:val="24"/>
              </w:rPr>
              <w:t>m</w:t>
            </w:r>
            <w:r>
              <w:rPr>
                <w:color w:val="auto"/>
                <w:sz w:val="24"/>
                <w:vertAlign w:val="superscript"/>
              </w:rPr>
              <w:t>2</w:t>
            </w:r>
            <w:r>
              <w:rPr>
                <w:rFonts w:hint="eastAsia"/>
                <w:color w:val="auto"/>
                <w:sz w:val="24"/>
                <w:lang w:eastAsia="zh-CN"/>
              </w:rPr>
              <w:t>，</w:t>
            </w:r>
            <w:r>
              <w:rPr>
                <w:rFonts w:hint="eastAsia"/>
                <w:color w:val="auto"/>
                <w:kern w:val="0"/>
                <w:sz w:val="24"/>
                <w:szCs w:val="24"/>
                <w:lang w:val="en-US" w:eastAsia="zh-CN"/>
              </w:rPr>
              <w:t>目前，</w:t>
            </w:r>
            <w:r>
              <w:rPr>
                <w:rFonts w:hint="eastAsia"/>
                <w:color w:val="auto"/>
                <w:sz w:val="24"/>
                <w:szCs w:val="24"/>
                <w:lang w:val="en-US" w:eastAsia="zh-CN"/>
              </w:rPr>
              <w:t>危</w:t>
            </w:r>
            <w:r>
              <w:rPr>
                <w:rFonts w:hint="eastAsia"/>
                <w:color w:val="auto"/>
                <w:sz w:val="24"/>
                <w:szCs w:val="24"/>
              </w:rPr>
              <w:t>废暂存间</w:t>
            </w:r>
            <w:r>
              <w:rPr>
                <w:rFonts w:hint="eastAsia"/>
                <w:color w:val="auto"/>
                <w:sz w:val="24"/>
                <w:szCs w:val="24"/>
                <w:lang w:val="en-US" w:eastAsia="zh-CN"/>
              </w:rPr>
              <w:t>已占用面积</w:t>
            </w:r>
            <w:r>
              <w:rPr>
                <w:rFonts w:hint="eastAsia"/>
                <w:color w:val="auto"/>
                <w:sz w:val="24"/>
                <w:lang w:val="en-US" w:eastAsia="zh-CN"/>
              </w:rPr>
              <w:t>10</w:t>
            </w:r>
            <w:r>
              <w:rPr>
                <w:color w:val="auto"/>
                <w:sz w:val="24"/>
              </w:rPr>
              <w:t>m</w:t>
            </w:r>
            <w:r>
              <w:rPr>
                <w:color w:val="auto"/>
                <w:sz w:val="24"/>
                <w:vertAlign w:val="superscript"/>
              </w:rPr>
              <w:t>2</w:t>
            </w:r>
            <w:r>
              <w:rPr>
                <w:rFonts w:hint="eastAsia"/>
                <w:color w:val="auto"/>
                <w:sz w:val="24"/>
                <w:szCs w:val="24"/>
                <w:lang w:val="en-US" w:eastAsia="zh-CN"/>
              </w:rPr>
              <w:t>，危</w:t>
            </w:r>
            <w:r>
              <w:rPr>
                <w:rFonts w:hint="eastAsia"/>
                <w:color w:val="auto"/>
                <w:sz w:val="24"/>
                <w:szCs w:val="24"/>
              </w:rPr>
              <w:t>废暂存间</w:t>
            </w:r>
            <w:r>
              <w:rPr>
                <w:rFonts w:hint="eastAsia"/>
                <w:color w:val="auto"/>
                <w:kern w:val="0"/>
                <w:sz w:val="24"/>
                <w:szCs w:val="24"/>
                <w:lang w:val="en-US" w:eastAsia="zh-CN"/>
              </w:rPr>
              <w:t>满足储存要求</w:t>
            </w:r>
            <w:r>
              <w:rPr>
                <w:rFonts w:hint="eastAsia"/>
                <w:color w:val="auto"/>
                <w:sz w:val="24"/>
                <w:lang w:eastAsia="zh-CN"/>
              </w:rPr>
              <w:t>。</w:t>
            </w:r>
            <w:r>
              <w:rPr>
                <w:rFonts w:hint="eastAsia"/>
                <w:color w:val="auto"/>
                <w:sz w:val="24"/>
                <w:szCs w:val="24"/>
                <w:lang w:val="en-US" w:eastAsia="zh-CN"/>
              </w:rPr>
              <w:t>医院已</w:t>
            </w:r>
            <w:r>
              <w:rPr>
                <w:rFonts w:hint="eastAsia"/>
                <w:color w:val="auto"/>
                <w:kern w:val="0"/>
                <w:sz w:val="24"/>
                <w:szCs w:val="24"/>
                <w:lang w:val="en-US" w:eastAsia="zh-CN"/>
              </w:rPr>
              <w:t>按照</w:t>
            </w:r>
            <w:r>
              <w:rPr>
                <w:rFonts w:hint="eastAsia" w:hAnsi="宋体"/>
                <w:color w:val="auto"/>
                <w:sz w:val="24"/>
              </w:rPr>
              <w:t>《医疗卫生机构医疗废物管理办法》</w:t>
            </w:r>
            <w:r>
              <w:rPr>
                <w:rFonts w:hint="eastAsia" w:hAnsi="宋体"/>
                <w:color w:val="auto"/>
                <w:sz w:val="24"/>
                <w:lang w:val="en-US" w:eastAsia="zh-CN"/>
              </w:rPr>
              <w:t>规定</w:t>
            </w:r>
            <w:r>
              <w:rPr>
                <w:rFonts w:hint="eastAsia" w:hAnsi="宋体"/>
                <w:color w:val="auto"/>
                <w:sz w:val="24"/>
              </w:rPr>
              <w:t>分类收集医疗废物</w:t>
            </w:r>
            <w:r>
              <w:rPr>
                <w:rFonts w:hint="eastAsia" w:hAnsi="宋体"/>
                <w:color w:val="auto"/>
                <w:sz w:val="24"/>
                <w:lang w:eastAsia="zh-CN"/>
              </w:rPr>
              <w:t>，</w:t>
            </w:r>
            <w:r>
              <w:rPr>
                <w:rFonts w:hint="eastAsia" w:hAnsi="宋体"/>
                <w:color w:val="auto"/>
                <w:sz w:val="24"/>
                <w:lang w:val="en-US" w:eastAsia="zh-CN"/>
              </w:rPr>
              <w:t>并与资质单位邯郸征海环保科技有限公司签订</w:t>
            </w:r>
            <w:r>
              <w:rPr>
                <w:rFonts w:hint="eastAsia" w:hAnsi="宋体"/>
                <w:color w:val="auto"/>
                <w:sz w:val="24"/>
              </w:rPr>
              <w:t>医疗废物</w:t>
            </w:r>
            <w:r>
              <w:rPr>
                <w:rFonts w:hint="eastAsia" w:hAnsi="宋体"/>
                <w:color w:val="auto"/>
                <w:sz w:val="24"/>
                <w:lang w:val="en-US" w:eastAsia="zh-CN"/>
              </w:rPr>
              <w:t>处置合同。</w:t>
            </w:r>
          </w:p>
          <w:p>
            <w:pPr>
              <w:keepNext w:val="0"/>
              <w:keepLines w:val="0"/>
              <w:pageBreakBefore w:val="0"/>
              <w:widowControl w:val="0"/>
              <w:kinsoku/>
              <w:wordWrap/>
              <w:overflowPunct/>
              <w:topLinePunct w:val="0"/>
              <w:bidi w:val="0"/>
              <w:snapToGrid/>
              <w:spacing w:line="500" w:lineRule="exact"/>
              <w:ind w:firstLine="472" w:firstLineChars="200"/>
              <w:jc w:val="center"/>
              <w:textAlignment w:val="auto"/>
              <w:rPr>
                <w:rFonts w:hint="eastAsia" w:hAnsi="宋体"/>
                <w:b/>
                <w:bCs/>
                <w:color w:val="auto"/>
                <w:sz w:val="24"/>
                <w:lang w:val="en-US" w:eastAsia="zh-CN"/>
              </w:rPr>
            </w:pPr>
            <w:r>
              <w:rPr>
                <w:rFonts w:hint="eastAsia" w:hAnsi="宋体"/>
                <w:b/>
                <w:bCs/>
                <w:color w:val="auto"/>
                <w:sz w:val="24"/>
                <w:lang w:val="en-US" w:eastAsia="zh-CN"/>
              </w:rPr>
              <w:t>表 8 医疗机构排污单位危险废物种类和处理方式表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3060"/>
              <w:gridCol w:w="1591"/>
              <w:gridCol w:w="10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2"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危险废物种类</w:t>
                  </w:r>
                </w:p>
              </w:tc>
              <w:tc>
                <w:tcPr>
                  <w:tcW w:w="1902"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危险废物名称</w:t>
                  </w:r>
                </w:p>
              </w:tc>
              <w:tc>
                <w:tcPr>
                  <w:tcW w:w="989"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处理措施</w:t>
                  </w:r>
                </w:p>
              </w:tc>
              <w:tc>
                <w:tcPr>
                  <w:tcW w:w="65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处理措施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2" w:type="pct"/>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HW01</w:t>
                  </w:r>
                  <w:r>
                    <w:rPr>
                      <w:rFonts w:hint="eastAsia" w:ascii="宋体" w:hAnsi="宋体" w:eastAsia="宋体" w:cs="宋体"/>
                      <w:color w:val="auto"/>
                      <w:kern w:val="0"/>
                      <w:sz w:val="21"/>
                      <w:szCs w:val="21"/>
                      <w:lang w:val="en-US" w:eastAsia="zh-CN" w:bidi="ar"/>
                    </w:rPr>
                    <w:t>：医疗废物</w:t>
                  </w:r>
                </w:p>
              </w:tc>
              <w:tc>
                <w:tcPr>
                  <w:tcW w:w="1902" w:type="pct"/>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感染性废(831-001-01)、</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损伤性废(831-002-01)、</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病理性废(831-003-01)、</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化学性废(831-004-01)、</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药物性废物(831-005-01)</w:t>
                  </w:r>
                </w:p>
              </w:tc>
              <w:tc>
                <w:tcPr>
                  <w:tcW w:w="989" w:type="pct"/>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分类收集包装，进入危废暂存间</w:t>
                  </w:r>
                </w:p>
              </w:tc>
              <w:tc>
                <w:tcPr>
                  <w:tcW w:w="655" w:type="pct"/>
                  <w:vMerge w:val="restart"/>
                  <w:vAlign w:val="center"/>
                </w:tcPr>
                <w:p>
                  <w:pPr>
                    <w:keepNext w:val="0"/>
                    <w:keepLines w:val="0"/>
                    <w:widowControl/>
                    <w:suppressLineNumbers w:val="0"/>
                    <w:jc w:val="center"/>
                    <w:rPr>
                      <w:rFonts w:hint="eastAsia"/>
                      <w:color w:val="auto"/>
                      <w:sz w:val="21"/>
                      <w:szCs w:val="21"/>
                      <w:lang w:val="en-US" w:eastAsia="zh-CN"/>
                    </w:rPr>
                  </w:pPr>
                  <w:r>
                    <w:rPr>
                      <w:rFonts w:hint="eastAsia" w:ascii="宋体" w:hAnsi="宋体" w:eastAsia="宋体" w:cs="宋体"/>
                      <w:color w:val="auto"/>
                      <w:kern w:val="0"/>
                      <w:sz w:val="21"/>
                      <w:szCs w:val="21"/>
                      <w:lang w:val="en-US" w:eastAsia="zh-CN" w:bidi="ar"/>
                    </w:rPr>
                    <w:t>交由有资质的单位处置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2" w:type="pct"/>
                  <w:vAlign w:val="center"/>
                </w:tcPr>
                <w:p>
                  <w:pPr>
                    <w:keepNext w:val="0"/>
                    <w:keepLines w:val="0"/>
                    <w:widowControl/>
                    <w:suppressLineNumbers w:val="0"/>
                    <w:jc w:val="center"/>
                    <w:rPr>
                      <w:rFonts w:hint="eastAsia"/>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HW01</w:t>
                  </w:r>
                  <w:r>
                    <w:rPr>
                      <w:rFonts w:hint="eastAsia" w:ascii="宋体" w:hAnsi="宋体" w:eastAsia="宋体" w:cs="宋体"/>
                      <w:color w:val="auto"/>
                      <w:kern w:val="0"/>
                      <w:sz w:val="21"/>
                      <w:szCs w:val="21"/>
                      <w:lang w:val="en-US" w:eastAsia="zh-CN" w:bidi="ar"/>
                    </w:rPr>
                    <w:t>：污水处理站污泥</w:t>
                  </w:r>
                </w:p>
              </w:tc>
              <w:tc>
                <w:tcPr>
                  <w:tcW w:w="1902" w:type="pct"/>
                  <w:vAlign w:val="center"/>
                </w:tcPr>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污水处理站污泥</w:t>
                  </w:r>
                  <w:r>
                    <w:rPr>
                      <w:rFonts w:hint="eastAsia" w:ascii="宋体" w:hAnsi="宋体" w:cs="宋体"/>
                      <w:color w:val="auto"/>
                      <w:kern w:val="0"/>
                      <w:sz w:val="21"/>
                      <w:szCs w:val="21"/>
                      <w:lang w:val="en-US" w:eastAsia="zh-CN" w:bidi="ar"/>
                    </w:rPr>
                    <w:t>（</w:t>
                  </w:r>
                  <w:r>
                    <w:rPr>
                      <w:rFonts w:hint="eastAsia"/>
                      <w:snapToGrid w:val="0"/>
                      <w:color w:val="auto"/>
                      <w:kern w:val="0"/>
                      <w:sz w:val="21"/>
                      <w:szCs w:val="21"/>
                      <w:u w:val="none" w:color="000000"/>
                      <w:lang w:val="en-US" w:eastAsia="zh-CN"/>
                    </w:rPr>
                    <w:t>841-001-01）</w:t>
                  </w:r>
                </w:p>
              </w:tc>
              <w:tc>
                <w:tcPr>
                  <w:tcW w:w="989" w:type="pct"/>
                  <w:vAlign w:val="center"/>
                </w:tcPr>
                <w:p>
                  <w:pPr>
                    <w:keepNext w:val="0"/>
                    <w:keepLines w:val="0"/>
                    <w:widowControl/>
                    <w:suppressLineNumbers w:val="0"/>
                    <w:jc w:val="center"/>
                    <w:rPr>
                      <w:rFonts w:hint="eastAsia"/>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漂白粉消毒</w:t>
                  </w:r>
                </w:p>
              </w:tc>
              <w:tc>
                <w:tcPr>
                  <w:tcW w:w="655" w:type="pct"/>
                  <w:vMerge w:val="continue"/>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jc w:val="center"/>
                    <w:textAlignment w:val="auto"/>
                    <w:rPr>
                      <w:rFonts w:hint="eastAsia"/>
                      <w:color w:val="auto"/>
                      <w:sz w:val="21"/>
                      <w:szCs w:val="21"/>
                      <w:vertAlign w:val="baseline"/>
                      <w:lang w:val="en-US" w:eastAsia="zh-CN"/>
                    </w:rPr>
                  </w:pPr>
                </w:p>
              </w:tc>
            </w:tr>
          </w:tbl>
          <w:p>
            <w:pPr>
              <w:keepNext w:val="0"/>
              <w:keepLines w:val="0"/>
              <w:pageBreakBefore w:val="0"/>
              <w:widowControl w:val="0"/>
              <w:kinsoku/>
              <w:wordWrap/>
              <w:overflowPunct/>
              <w:topLinePunct w:val="0"/>
              <w:bidi w:val="0"/>
              <w:snapToGrid/>
              <w:spacing w:line="500" w:lineRule="exact"/>
              <w:ind w:firstLine="472" w:firstLineChars="200"/>
              <w:textAlignment w:val="auto"/>
              <w:rPr>
                <w:rFonts w:hint="eastAsia"/>
                <w:color w:val="auto"/>
                <w:sz w:val="24"/>
                <w:szCs w:val="24"/>
              </w:rPr>
            </w:pPr>
            <w:r>
              <w:rPr>
                <w:rFonts w:hint="eastAsia"/>
                <w:color w:val="auto"/>
                <w:sz w:val="24"/>
                <w:szCs w:val="24"/>
              </w:rPr>
              <w:t>综上</w:t>
            </w:r>
            <w:r>
              <w:rPr>
                <w:rFonts w:hint="eastAsia"/>
                <w:color w:val="auto"/>
                <w:sz w:val="24"/>
                <w:szCs w:val="24"/>
                <w:lang w:eastAsia="zh-CN"/>
              </w:rPr>
              <w:t>，</w:t>
            </w:r>
            <w:r>
              <w:rPr>
                <w:rFonts w:hint="eastAsia" w:cs="Times New Roman"/>
                <w:color w:val="auto"/>
                <w:kern w:val="1"/>
                <w:sz w:val="24"/>
                <w:szCs w:val="24"/>
                <w:lang w:val="en-US" w:eastAsia="zh-CN"/>
              </w:rPr>
              <w:t>魏县人民</w:t>
            </w:r>
            <w:r>
              <w:rPr>
                <w:rFonts w:hint="eastAsia"/>
                <w:color w:val="auto"/>
                <w:sz w:val="24"/>
                <w:szCs w:val="24"/>
              </w:rPr>
              <w:t>医院内现状废水、废气</w:t>
            </w:r>
            <w:r>
              <w:rPr>
                <w:rFonts w:hint="eastAsia"/>
                <w:color w:val="auto"/>
                <w:sz w:val="24"/>
                <w:szCs w:val="24"/>
                <w:lang w:eastAsia="zh-CN"/>
              </w:rPr>
              <w:t>、</w:t>
            </w:r>
            <w:r>
              <w:rPr>
                <w:rFonts w:hint="eastAsia"/>
                <w:color w:val="auto"/>
                <w:sz w:val="24"/>
                <w:szCs w:val="24"/>
                <w:lang w:val="en-US" w:eastAsia="zh-CN"/>
              </w:rPr>
              <w:t>噪声和</w:t>
            </w:r>
            <w:r>
              <w:rPr>
                <w:rFonts w:hint="eastAsia"/>
                <w:color w:val="auto"/>
                <w:sz w:val="24"/>
                <w:szCs w:val="24"/>
              </w:rPr>
              <w:t>固体废物采取有效措施处理后对环境产生的影响很小</w:t>
            </w:r>
            <w:r>
              <w:rPr>
                <w:rFonts w:hint="eastAsia"/>
                <w:color w:val="auto"/>
                <w:sz w:val="24"/>
                <w:szCs w:val="24"/>
                <w:lang w:eastAsia="zh-CN"/>
              </w:rPr>
              <w:t>，</w:t>
            </w:r>
            <w:r>
              <w:rPr>
                <w:rFonts w:hint="eastAsia"/>
                <w:color w:val="auto"/>
                <w:sz w:val="24"/>
                <w:szCs w:val="24"/>
              </w:rPr>
              <w:t>基本不存在明显的环境问题。</w:t>
            </w:r>
          </w:p>
          <w:p>
            <w:pPr>
              <w:pStyle w:val="36"/>
              <w:ind w:firstLine="465" w:firstLineChars="197"/>
              <w:jc w:val="both"/>
              <w:rPr>
                <w:rFonts w:hint="eastAsia"/>
                <w:color w:val="auto"/>
                <w:sz w:val="24"/>
                <w:szCs w:val="24"/>
              </w:rPr>
            </w:pPr>
          </w:p>
          <w:p>
            <w:pPr>
              <w:pStyle w:val="36"/>
              <w:ind w:firstLine="465" w:firstLineChars="197"/>
              <w:jc w:val="both"/>
              <w:rPr>
                <w:rFonts w:hint="eastAsia"/>
                <w:color w:val="auto"/>
                <w:sz w:val="24"/>
                <w:szCs w:val="24"/>
              </w:rPr>
            </w:pPr>
          </w:p>
          <w:p>
            <w:pPr>
              <w:pStyle w:val="36"/>
              <w:jc w:val="both"/>
              <w:rPr>
                <w:rFonts w:hint="eastAsia"/>
                <w:color w:val="auto"/>
                <w:sz w:val="24"/>
                <w:szCs w:val="24"/>
                <w:lang w:val="en-US" w:eastAsia="zh-CN"/>
              </w:rPr>
            </w:pPr>
          </w:p>
          <w:p>
            <w:pPr>
              <w:pStyle w:val="36"/>
              <w:jc w:val="both"/>
              <w:rPr>
                <w:rFonts w:hint="eastAsia"/>
                <w:color w:val="auto"/>
                <w:sz w:val="24"/>
                <w:szCs w:val="24"/>
                <w:lang w:val="en-US" w:eastAsia="zh-CN"/>
              </w:rPr>
            </w:pPr>
          </w:p>
        </w:tc>
      </w:tr>
    </w:tbl>
    <w:p>
      <w:pPr>
        <w:pStyle w:val="18"/>
        <w:rPr>
          <w:color w:val="auto"/>
        </w:rPr>
        <w:sectPr>
          <w:pgSz w:w="11906" w:h="16838"/>
          <w:pgMar w:top="1304" w:right="1701" w:bottom="1418" w:left="1701" w:header="851" w:footer="851" w:gutter="0"/>
          <w:pgNumType w:fmt="decimal"/>
          <w:cols w:space="720" w:num="1"/>
          <w:docGrid w:type="linesAndChars" w:linePitch="380" w:charSpace="-948"/>
        </w:sectPr>
      </w:pPr>
    </w:p>
    <w:p>
      <w:pPr>
        <w:pStyle w:val="18"/>
        <w:tabs>
          <w:tab w:val="left" w:pos="1230"/>
        </w:tabs>
        <w:jc w:val="center"/>
        <w:rPr>
          <w:rFonts w:hint="default" w:eastAsia="黑体"/>
          <w:b/>
          <w:color w:val="auto"/>
          <w:sz w:val="32"/>
          <w:szCs w:val="32"/>
          <w:lang w:val="en-US" w:eastAsia="zh-CN"/>
        </w:rPr>
      </w:pPr>
      <w:r>
        <w:rPr>
          <w:rFonts w:hint="eastAsia" w:eastAsia="黑体"/>
          <w:b/>
          <w:color w:val="auto"/>
          <w:sz w:val="32"/>
          <w:szCs w:val="32"/>
          <w:lang w:val="en-US" w:eastAsia="zh-CN"/>
        </w:rPr>
        <w:t>三、区域</w:t>
      </w:r>
      <w:r>
        <w:rPr>
          <w:rFonts w:eastAsia="黑体"/>
          <w:b/>
          <w:color w:val="auto"/>
          <w:sz w:val="32"/>
          <w:szCs w:val="32"/>
        </w:rPr>
        <w:t>环境质量</w:t>
      </w:r>
      <w:r>
        <w:rPr>
          <w:rFonts w:hint="eastAsia" w:eastAsia="黑体"/>
          <w:b/>
          <w:color w:val="auto"/>
          <w:sz w:val="32"/>
          <w:szCs w:val="32"/>
          <w:lang w:val="en-US" w:eastAsia="zh-CN"/>
        </w:rPr>
        <w:t>现</w:t>
      </w:r>
      <w:r>
        <w:rPr>
          <w:rFonts w:eastAsia="黑体"/>
          <w:b/>
          <w:color w:val="auto"/>
          <w:sz w:val="32"/>
          <w:szCs w:val="32"/>
        </w:rPr>
        <w:t>状</w:t>
      </w:r>
      <w:r>
        <w:rPr>
          <w:rFonts w:hint="eastAsia" w:eastAsia="黑体"/>
          <w:b/>
          <w:color w:val="auto"/>
          <w:sz w:val="32"/>
          <w:szCs w:val="32"/>
          <w:lang w:eastAsia="zh-CN"/>
        </w:rPr>
        <w:t>、</w:t>
      </w:r>
      <w:r>
        <w:rPr>
          <w:rFonts w:hint="eastAsia" w:eastAsia="黑体"/>
          <w:b/>
          <w:color w:val="auto"/>
          <w:sz w:val="32"/>
          <w:szCs w:val="32"/>
          <w:lang w:val="en-US" w:eastAsia="zh-CN"/>
        </w:rPr>
        <w:t>环境保护目标及评价标准</w:t>
      </w:r>
    </w:p>
    <w:tbl>
      <w:tblPr>
        <w:tblStyle w:val="29"/>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704" w:type="dxa"/>
            <w:vAlign w:val="center"/>
          </w:tcPr>
          <w:p>
            <w:pPr>
              <w:shd w:val="clear" w:color="auto" w:fill="FFFFFF"/>
              <w:spacing w:line="480" w:lineRule="exact"/>
              <w:ind w:firstLine="480"/>
              <w:jc w:val="center"/>
              <w:rPr>
                <w:color w:val="auto"/>
                <w:sz w:val="24"/>
                <w:szCs w:val="24"/>
              </w:rPr>
            </w:pPr>
          </w:p>
          <w:p>
            <w:pPr>
              <w:shd w:val="clear" w:color="auto" w:fill="FFFFFF"/>
              <w:spacing w:line="480" w:lineRule="exact"/>
              <w:ind w:firstLine="480"/>
              <w:jc w:val="center"/>
              <w:rPr>
                <w:rFonts w:ascii="Arial" w:hAnsi="Arial" w:cs="Arial"/>
                <w:color w:val="auto"/>
                <w:sz w:val="24"/>
                <w:szCs w:val="24"/>
              </w:rPr>
            </w:pPr>
          </w:p>
          <w:p>
            <w:pPr>
              <w:pStyle w:val="36"/>
              <w:spacing w:line="440" w:lineRule="exact"/>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spacing w:line="480" w:lineRule="exact"/>
              <w:jc w:val="center"/>
              <w:rPr>
                <w:color w:val="auto"/>
              </w:rPr>
            </w:pPr>
            <w:r>
              <w:rPr>
                <w:rFonts w:hint="eastAsia"/>
                <w:color w:val="auto"/>
                <w:lang w:val="en-US" w:eastAsia="zh-CN"/>
              </w:rPr>
              <w:t>区域</w:t>
            </w:r>
            <w:r>
              <w:rPr>
                <w:color w:val="auto"/>
              </w:rPr>
              <w:t>环境质量</w:t>
            </w:r>
            <w:r>
              <w:rPr>
                <w:rFonts w:hint="eastAsia"/>
                <w:color w:val="auto"/>
                <w:lang w:val="en-US" w:eastAsia="zh-CN"/>
              </w:rPr>
              <w:t>现</w:t>
            </w:r>
            <w:r>
              <w:rPr>
                <w:color w:val="auto"/>
              </w:rPr>
              <w:t>状</w:t>
            </w: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p>
            <w:pPr>
              <w:pStyle w:val="36"/>
              <w:jc w:val="center"/>
              <w:rPr>
                <w:color w:val="auto"/>
              </w:rPr>
            </w:pPr>
          </w:p>
        </w:tc>
        <w:tc>
          <w:tcPr>
            <w:tcW w:w="8248" w:type="dxa"/>
          </w:tcPr>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b/>
                <w:bCs/>
                <w:color w:val="auto"/>
                <w:sz w:val="24"/>
              </w:rPr>
            </w:pPr>
            <w:r>
              <w:rPr>
                <w:b/>
                <w:bCs/>
                <w:color w:val="auto"/>
                <w:sz w:val="24"/>
              </w:rPr>
              <w:t>1、环境空气</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b w:val="0"/>
                <w:bCs/>
                <w:color w:val="auto"/>
                <w:sz w:val="24"/>
              </w:rPr>
            </w:pPr>
            <w:r>
              <w:rPr>
                <w:rFonts w:hint="default"/>
                <w:b w:val="0"/>
                <w:bCs/>
                <w:color w:val="auto"/>
                <w:sz w:val="24"/>
              </w:rPr>
              <w:t>根据魏县地面观测站环境空气质量例行监测点201</w:t>
            </w:r>
            <w:r>
              <w:rPr>
                <w:rFonts w:hint="eastAsia"/>
                <w:b w:val="0"/>
                <w:bCs/>
                <w:color w:val="auto"/>
                <w:sz w:val="24"/>
                <w:lang w:val="en-US" w:eastAsia="zh-CN"/>
              </w:rPr>
              <w:t>9</w:t>
            </w:r>
            <w:r>
              <w:rPr>
                <w:rFonts w:hint="default"/>
                <w:b w:val="0"/>
                <w:bCs/>
                <w:color w:val="auto"/>
                <w:sz w:val="24"/>
              </w:rPr>
              <w:t>年全年(1月1日至12月31日)的监测数据作为基本污染物环境空气质量现状数据，并对各污染物的年评价指标进行环境质量现状评价。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b w:val="0"/>
                <w:bCs/>
                <w:color w:val="auto"/>
                <w:sz w:val="24"/>
              </w:rPr>
            </w:pPr>
            <w:r>
              <w:rPr>
                <w:rFonts w:hint="default"/>
                <w:b w:val="0"/>
                <w:bCs/>
                <w:color w:val="auto"/>
                <w:sz w:val="24"/>
              </w:rPr>
              <w:t>项目所在区域二氧化硫（SO</w:t>
            </w:r>
            <w:r>
              <w:rPr>
                <w:rFonts w:hint="default"/>
                <w:b w:val="0"/>
                <w:bCs/>
                <w:color w:val="auto"/>
                <w:sz w:val="24"/>
                <w:vertAlign w:val="subscript"/>
              </w:rPr>
              <w:t>2</w:t>
            </w:r>
            <w:r>
              <w:rPr>
                <w:rFonts w:hint="default"/>
                <w:b w:val="0"/>
                <w:bCs/>
                <w:color w:val="auto"/>
                <w:sz w:val="24"/>
              </w:rPr>
              <w:t>）年平均浓度29μg/m3，二氧化氮（NO</w:t>
            </w:r>
            <w:r>
              <w:rPr>
                <w:rFonts w:hint="default"/>
                <w:b w:val="0"/>
                <w:bCs/>
                <w:color w:val="auto"/>
                <w:sz w:val="24"/>
                <w:vertAlign w:val="subscript"/>
              </w:rPr>
              <w:t>2</w:t>
            </w:r>
            <w:r>
              <w:rPr>
                <w:rFonts w:hint="default"/>
                <w:b w:val="0"/>
                <w:bCs/>
                <w:color w:val="auto"/>
                <w:sz w:val="24"/>
              </w:rPr>
              <w:t>）年平均浓度37μg/m</w:t>
            </w:r>
            <w:r>
              <w:rPr>
                <w:rFonts w:hint="default"/>
                <w:b w:val="0"/>
                <w:bCs/>
                <w:color w:val="auto"/>
                <w:sz w:val="24"/>
                <w:vertAlign w:val="superscript"/>
              </w:rPr>
              <w:t>3</w:t>
            </w:r>
            <w:r>
              <w:rPr>
                <w:rFonts w:hint="default"/>
                <w:b w:val="0"/>
                <w:bCs/>
                <w:color w:val="auto"/>
                <w:sz w:val="24"/>
              </w:rPr>
              <w:t>，一氧化碳（CO）24小时平均浓度2300μg/m</w:t>
            </w:r>
            <w:r>
              <w:rPr>
                <w:rFonts w:hint="default"/>
                <w:b w:val="0"/>
                <w:bCs/>
                <w:color w:val="auto"/>
                <w:sz w:val="24"/>
                <w:vertAlign w:val="superscript"/>
              </w:rPr>
              <w:t>3</w:t>
            </w:r>
            <w:r>
              <w:rPr>
                <w:rFonts w:hint="default"/>
                <w:b w:val="0"/>
                <w:bCs/>
                <w:color w:val="auto"/>
                <w:sz w:val="24"/>
              </w:rPr>
              <w:t>，达到《环境空气质量标准》（GB3095-2012）二级标准；臭氧（O3）日最大8小时平均浓度206μg/m3、可吸入颗粒物（PM10）年平均浓度118μg/m</w:t>
            </w:r>
            <w:r>
              <w:rPr>
                <w:rFonts w:hint="default"/>
                <w:b w:val="0"/>
                <w:bCs/>
                <w:color w:val="auto"/>
                <w:sz w:val="24"/>
                <w:vertAlign w:val="superscript"/>
              </w:rPr>
              <w:t>3</w:t>
            </w:r>
            <w:r>
              <w:rPr>
                <w:rFonts w:hint="default"/>
                <w:b w:val="0"/>
                <w:bCs/>
                <w:color w:val="auto"/>
                <w:sz w:val="24"/>
              </w:rPr>
              <w:t>、细颗粒物（PM2.5）年平均浓度66μg/m</w:t>
            </w:r>
            <w:r>
              <w:rPr>
                <w:rFonts w:hint="default"/>
                <w:b w:val="0"/>
                <w:bCs/>
                <w:color w:val="auto"/>
                <w:sz w:val="24"/>
                <w:vertAlign w:val="superscript"/>
              </w:rPr>
              <w:t>3</w:t>
            </w:r>
            <w:r>
              <w:rPr>
                <w:rFonts w:hint="default"/>
                <w:b w:val="0"/>
                <w:bCs/>
                <w:color w:val="auto"/>
                <w:sz w:val="24"/>
              </w:rPr>
              <w:t>，分别超标0.29倍、0.69倍、0.89倍，超过《环境空气质量标准》（GB3095-2012）二级标准要求，即项目所占区域为不达标区。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b w:val="0"/>
                <w:bCs/>
                <w:color w:val="auto"/>
                <w:sz w:val="24"/>
                <w:lang w:eastAsia="zh-CN"/>
              </w:rPr>
            </w:pPr>
            <w:r>
              <w:rPr>
                <w:rFonts w:hint="eastAsia"/>
                <w:b w:val="0"/>
                <w:bCs/>
                <w:color w:val="auto"/>
                <w:sz w:val="24"/>
                <w:lang w:val="en-US" w:eastAsia="zh-CN"/>
              </w:rPr>
              <w:t>魏县</w:t>
            </w:r>
            <w:r>
              <w:rPr>
                <w:rFonts w:hint="default"/>
                <w:b w:val="0"/>
                <w:bCs/>
                <w:color w:val="auto"/>
                <w:sz w:val="24"/>
              </w:rPr>
              <w:t>逐步推行“煤改气”计划及雾霾综合治理工程，随着区域内各类大气污染治理工程的推进，区域内环境中颗粒物能够得到有效控制，区域内环境将有所改善</w:t>
            </w:r>
            <w:r>
              <w:rPr>
                <w:rFonts w:hint="eastAsia"/>
                <w:b w:val="0"/>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b/>
                <w:bCs w:val="0"/>
                <w:color w:val="auto"/>
                <w:sz w:val="24"/>
              </w:rPr>
            </w:pPr>
            <w:r>
              <w:rPr>
                <w:b/>
                <w:bCs w:val="0"/>
                <w:color w:val="auto"/>
                <w:sz w:val="24"/>
              </w:rPr>
              <w:t>2、</w:t>
            </w:r>
            <w:r>
              <w:rPr>
                <w:rFonts w:hint="eastAsia"/>
                <w:b/>
                <w:bCs w:val="0"/>
                <w:color w:val="auto"/>
                <w:sz w:val="24"/>
                <w:lang w:val="en-US" w:eastAsia="zh-CN"/>
              </w:rPr>
              <w:t>地表</w:t>
            </w:r>
            <w:r>
              <w:rPr>
                <w:b/>
                <w:bCs w:val="0"/>
                <w:color w:val="auto"/>
                <w:sz w:val="24"/>
              </w:rPr>
              <w:t>水环境</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地表水环境质量数据引用</w:t>
            </w:r>
            <w:r>
              <w:rPr>
                <w:rFonts w:hint="default" w:ascii="Times New Roman" w:hAnsi="Times New Roman" w:cs="Times New Roman"/>
                <w:color w:val="auto"/>
                <w:sz w:val="24"/>
                <w:szCs w:val="24"/>
              </w:rPr>
              <w:t>《河北魏县经济开发区总体规划跟踪及</w:t>
            </w:r>
            <w:r>
              <w:rPr>
                <w:rFonts w:hint="eastAsia" w:cs="Times New Roman"/>
                <w:color w:val="auto"/>
                <w:sz w:val="24"/>
                <w:szCs w:val="24"/>
                <w:lang w:val="en-US" w:eastAsia="zh-CN"/>
              </w:rPr>
              <w:t>调</w:t>
            </w:r>
            <w:r>
              <w:rPr>
                <w:rFonts w:hint="default" w:ascii="Times New Roman" w:hAnsi="Times New Roman" w:cs="Times New Roman"/>
                <w:color w:val="auto"/>
                <w:sz w:val="24"/>
                <w:szCs w:val="24"/>
              </w:rPr>
              <w:t>整环境影响报告书》</w:t>
            </w:r>
            <w:r>
              <w:rPr>
                <w:rFonts w:hint="eastAsia" w:cs="Times New Roman"/>
                <w:color w:val="auto"/>
                <w:sz w:val="24"/>
                <w:szCs w:val="24"/>
                <w:lang w:val="en-US" w:eastAsia="zh-CN"/>
              </w:rPr>
              <w:t>地表水环境质量现状评价结果：评价区布设 4 个监测断面，分别为兴源河经园区进口处、兴源河经园区出口处、魏大馆渠污水处理厂排污口上游 500m 处、魏大馆渠污水处理厂排污口下游 2000m 处。</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rFonts w:hint="eastAsia" w:cs="Times New Roman"/>
                <w:color w:val="auto"/>
                <w:sz w:val="24"/>
                <w:szCs w:val="24"/>
                <w:lang w:val="en-US" w:eastAsia="zh-CN"/>
              </w:rPr>
            </w:pPr>
            <w:r>
              <w:rPr>
                <w:rFonts w:hint="default" w:ascii="Times New Roman" w:hAnsi="Times New Roman" w:cs="Times New Roman"/>
                <w:color w:val="auto"/>
                <w:sz w:val="24"/>
                <w:szCs w:val="24"/>
                <w:lang w:val="en-US" w:eastAsia="zh-CN"/>
              </w:rPr>
              <w:t>兴源河经园区进口处监测断面的 BOD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、总氮因子超出《地表水环境质量标准》Ⅲ类水体相应指标，其它因子均达标；兴源河经园区出口处监测断面的 COD、BOD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、总氮因子超出《地表水环境质量标准》Ⅲ类水体相应指标，其它因子均达标；魏大馆渠污水处理厂排污口上游 500m 监测断面的 BOD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、总磷、总氮因子超出《地表水环境质量标准》Ⅴ类水体相应指标，其它因子均达标；魏大馆渠污水处理厂排污口下游 2000m 监测断面的 COD、BOD5、高锰酸盐指数、总磷、总氮因子</w:t>
            </w:r>
            <w:r>
              <w:rPr>
                <w:rFonts w:hint="eastAsia" w:cs="Times New Roman"/>
                <w:color w:val="auto"/>
                <w:sz w:val="24"/>
                <w:szCs w:val="24"/>
                <w:lang w:val="en-US" w:eastAsia="zh-CN"/>
              </w:rPr>
              <w:t>超出《地表水环境质量标准》</w:t>
            </w:r>
            <w:r>
              <w:rPr>
                <w:rFonts w:hint="default" w:ascii="Times New Roman" w:hAnsi="Times New Roman" w:cs="Times New Roman"/>
                <w:color w:val="auto"/>
                <w:sz w:val="24"/>
                <w:szCs w:val="24"/>
                <w:lang w:val="en-US" w:eastAsia="zh-CN"/>
              </w:rPr>
              <w:t>Ⅴ</w:t>
            </w:r>
            <w:r>
              <w:rPr>
                <w:rFonts w:hint="eastAsia" w:cs="Times New Roman"/>
                <w:color w:val="auto"/>
                <w:sz w:val="24"/>
                <w:szCs w:val="24"/>
                <w:lang w:val="en-US" w:eastAsia="zh-CN"/>
              </w:rPr>
              <w:t>类水体相应指标，其它因子均达标。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b/>
                <w:bCs w:val="0"/>
                <w:color w:val="auto"/>
                <w:sz w:val="24"/>
                <w:szCs w:val="24"/>
              </w:rPr>
            </w:pPr>
            <w:r>
              <w:rPr>
                <w:b/>
                <w:bCs w:val="0"/>
                <w:color w:val="auto"/>
                <w:sz w:val="24"/>
                <w:szCs w:val="24"/>
              </w:rPr>
              <w:t>3、声环境</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50"/>
              <w:textAlignment w:val="auto"/>
              <w:rPr>
                <w:rFonts w:hint="eastAsia" w:eastAsia="宋体"/>
                <w:color w:val="auto"/>
                <w:sz w:val="24"/>
                <w:szCs w:val="24"/>
                <w:lang w:eastAsia="zh-CN"/>
              </w:rPr>
            </w:pPr>
            <w:r>
              <w:rPr>
                <w:rFonts w:hint="eastAsia"/>
                <w:color w:val="auto"/>
                <w:sz w:val="24"/>
                <w:szCs w:val="24"/>
                <w:lang w:val="en-US" w:eastAsia="zh-CN"/>
              </w:rPr>
              <w:t>根据《魏县城区声环境功能区划分方案》，</w:t>
            </w:r>
            <w:r>
              <w:rPr>
                <w:rFonts w:hint="eastAsia"/>
                <w:color w:val="auto"/>
                <w:sz w:val="24"/>
                <w:szCs w:val="24"/>
                <w:lang w:val="en-US" w:eastAsia="zh-CN"/>
              </w:rPr>
              <w:t>本项目所在区域属于2类声环境功能区，满足</w:t>
            </w:r>
            <w:r>
              <w:rPr>
                <w:rFonts w:hint="eastAsia" w:eastAsia="宋体"/>
                <w:color w:val="auto"/>
                <w:sz w:val="24"/>
                <w:szCs w:val="24"/>
                <w:lang w:val="en-US" w:eastAsia="zh-CN"/>
              </w:rPr>
              <w:t>《声环境质量标准》（GB3096-2008）</w:t>
            </w:r>
            <w:r>
              <w:rPr>
                <w:rFonts w:hint="eastAsia"/>
                <w:color w:val="auto"/>
                <w:sz w:val="24"/>
                <w:szCs w:val="24"/>
                <w:lang w:val="en-US" w:eastAsia="zh-CN"/>
              </w:rPr>
              <w:t>2</w:t>
            </w:r>
            <w:r>
              <w:rPr>
                <w:rFonts w:hint="eastAsia" w:eastAsia="宋体"/>
                <w:color w:val="auto"/>
                <w:sz w:val="24"/>
                <w:szCs w:val="24"/>
                <w:lang w:val="en-US" w:eastAsia="zh-CN"/>
              </w:rPr>
              <w:t>类标准。</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50"/>
              <w:textAlignment w:val="auto"/>
              <w:rPr>
                <w:rFonts w:hint="eastAsia" w:eastAsia="宋体"/>
                <w:b/>
                <w:bCs/>
                <w:color w:val="auto"/>
                <w:sz w:val="24"/>
                <w:szCs w:val="24"/>
                <w:lang w:eastAsia="zh-CN"/>
              </w:rPr>
            </w:pPr>
            <w:r>
              <w:rPr>
                <w:rFonts w:hint="eastAsia"/>
                <w:b/>
                <w:bCs/>
                <w:color w:val="auto"/>
                <w:sz w:val="24"/>
                <w:szCs w:val="24"/>
                <w:lang w:val="en-US" w:eastAsia="zh-CN"/>
              </w:rPr>
              <w:t>4、生态环境</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50"/>
              <w:textAlignment w:val="auto"/>
              <w:rPr>
                <w:rFonts w:hint="default" w:eastAsia="宋体"/>
                <w:color w:val="auto"/>
                <w:lang w:val="en-US" w:eastAsia="zh-CN"/>
              </w:rPr>
            </w:pPr>
            <w:r>
              <w:rPr>
                <w:rFonts w:hint="eastAsia" w:ascii="Times New Roman" w:hAnsi="Times New Roman" w:eastAsiaTheme="minorEastAsia"/>
                <w:color w:val="auto"/>
                <w:sz w:val="24"/>
                <w:szCs w:val="24"/>
              </w:rPr>
              <w:t>项目所在区域属于人工控制的城镇生态系统，区域内基本无天然植被，植被主要为人工种植的梧桐树等景观树木和花草，生态环境质量一般。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val="0"/>
                <w:bCs/>
                <w:color w:val="auto"/>
                <w:sz w:val="24"/>
                <w:szCs w:val="24"/>
              </w:rPr>
            </w:pPr>
            <w:r>
              <w:rPr>
                <w:b w:val="0"/>
                <w:bCs/>
                <w:color w:val="auto"/>
                <w:sz w:val="24"/>
                <w:szCs w:val="24"/>
              </w:rPr>
              <w:t>环境保护目标</w:t>
            </w:r>
          </w:p>
          <w:p>
            <w:pPr>
              <w:pStyle w:val="36"/>
              <w:jc w:val="center"/>
              <w:rPr>
                <w:color w:val="auto"/>
              </w:rPr>
            </w:pPr>
          </w:p>
        </w:tc>
        <w:tc>
          <w:tcPr>
            <w:tcW w:w="8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heme="minorEastAsia" w:eastAsiaTheme="minorEastAsia"/>
                <w:b/>
                <w:bCs/>
                <w:color w:val="auto"/>
                <w:sz w:val="24"/>
              </w:rPr>
            </w:pPr>
            <w:r>
              <w:rPr>
                <w:color w:val="auto"/>
                <w:sz w:val="24"/>
                <w:szCs w:val="24"/>
              </w:rPr>
              <w:t>本项目</w:t>
            </w:r>
            <w:r>
              <w:rPr>
                <w:rFonts w:hint="eastAsia"/>
                <w:color w:val="auto"/>
                <w:sz w:val="24"/>
                <w:szCs w:val="24"/>
                <w:lang w:val="en-US" w:eastAsia="zh-CN"/>
              </w:rPr>
              <w:t>位于魏县县城主城区，边界外500米范围内无地下水集中工饮用水水源和热水、矿泉水、温泉等特殊地下水资源保护目标，故不再设地下水环境保护目标</w:t>
            </w:r>
            <w:r>
              <w:rPr>
                <w:color w:val="auto"/>
                <w:sz w:val="24"/>
                <w:szCs w:val="24"/>
              </w:rPr>
              <w:t>。根据项目特点、评价区域环境特征及《</w:t>
            </w:r>
            <w:r>
              <w:rPr>
                <w:rFonts w:hint="eastAsia"/>
                <w:color w:val="auto"/>
                <w:sz w:val="24"/>
                <w:szCs w:val="24"/>
                <w:lang w:val="en-US" w:eastAsia="zh-CN"/>
              </w:rPr>
              <w:t>建设项目</w:t>
            </w:r>
            <w:r>
              <w:rPr>
                <w:color w:val="auto"/>
                <w:sz w:val="24"/>
                <w:szCs w:val="24"/>
              </w:rPr>
              <w:t>环境影响</w:t>
            </w:r>
            <w:r>
              <w:rPr>
                <w:rFonts w:hint="eastAsia"/>
                <w:color w:val="auto"/>
                <w:sz w:val="24"/>
                <w:szCs w:val="24"/>
                <w:lang w:val="en-US" w:eastAsia="zh-CN"/>
              </w:rPr>
              <w:t>报告表编制技术指南（污染影响类）</w:t>
            </w:r>
            <w:r>
              <w:rPr>
                <w:color w:val="auto"/>
                <w:sz w:val="24"/>
                <w:szCs w:val="24"/>
              </w:rPr>
              <w:t>》</w:t>
            </w:r>
            <w:r>
              <w:rPr>
                <w:rFonts w:hint="eastAsia"/>
                <w:color w:val="auto"/>
                <w:sz w:val="24"/>
                <w:szCs w:val="24"/>
                <w:lang w:eastAsia="zh-CN"/>
              </w:rPr>
              <w:t>（</w:t>
            </w:r>
            <w:r>
              <w:rPr>
                <w:rFonts w:hint="eastAsia"/>
                <w:color w:val="auto"/>
                <w:sz w:val="24"/>
                <w:szCs w:val="24"/>
                <w:lang w:val="en-US" w:eastAsia="zh-CN"/>
              </w:rPr>
              <w:t>试行</w:t>
            </w:r>
            <w:r>
              <w:rPr>
                <w:rFonts w:hint="eastAsia"/>
                <w:color w:val="auto"/>
                <w:sz w:val="24"/>
                <w:szCs w:val="24"/>
                <w:lang w:eastAsia="zh-CN"/>
              </w:rPr>
              <w:t>）</w:t>
            </w:r>
            <w:r>
              <w:rPr>
                <w:color w:val="auto"/>
                <w:sz w:val="24"/>
                <w:szCs w:val="24"/>
              </w:rPr>
              <w:t>，</w:t>
            </w:r>
            <w:r>
              <w:rPr>
                <w:rFonts w:ascii="Times New Roman" w:hAnsiTheme="minorEastAsia" w:eastAsiaTheme="minorEastAsia"/>
                <w:color w:val="auto"/>
                <w:sz w:val="24"/>
              </w:rPr>
              <w:t>确定本项目主要环境保护目标及保护级别见表</w:t>
            </w:r>
            <w:r>
              <w:rPr>
                <w:rFonts w:hint="eastAsia" w:eastAsiaTheme="minorEastAsia"/>
                <w:color w:val="auto"/>
                <w:sz w:val="24"/>
                <w:lang w:val="en-US" w:eastAsia="zh-CN"/>
              </w:rPr>
              <w:t>9</w:t>
            </w:r>
            <w:r>
              <w:rPr>
                <w:rFonts w:ascii="Times New Roman" w:hAnsiTheme="minorEastAsia" w:eastAsiaTheme="minorEastAsia"/>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center"/>
              <w:textAlignment w:val="auto"/>
              <w:rPr>
                <w:rFonts w:ascii="Times New Roman" w:hAnsi="Times New Roman" w:eastAsiaTheme="minorEastAsia"/>
                <w:b/>
                <w:bCs/>
                <w:color w:val="auto"/>
                <w:sz w:val="24"/>
              </w:rPr>
            </w:pPr>
            <w:r>
              <w:rPr>
                <w:rFonts w:ascii="Times New Roman" w:hAnsiTheme="minorEastAsia" w:eastAsiaTheme="minorEastAsia"/>
                <w:b/>
                <w:bCs/>
                <w:color w:val="auto"/>
                <w:sz w:val="24"/>
              </w:rPr>
              <w:t>表</w:t>
            </w:r>
            <w:r>
              <w:rPr>
                <w:rFonts w:hint="eastAsia" w:eastAsiaTheme="minorEastAsia"/>
                <w:b/>
                <w:bCs/>
                <w:color w:val="auto"/>
                <w:sz w:val="24"/>
                <w:lang w:val="en-US" w:eastAsia="zh-CN"/>
              </w:rPr>
              <w:t>9</w:t>
            </w:r>
            <w:r>
              <w:rPr>
                <w:rFonts w:ascii="Times New Roman" w:hAnsi="Times New Roman" w:eastAsiaTheme="minorEastAsia"/>
                <w:b/>
                <w:bCs/>
                <w:color w:val="auto"/>
                <w:sz w:val="24"/>
              </w:rPr>
              <w:t xml:space="preserve">  </w:t>
            </w:r>
            <w:r>
              <w:rPr>
                <w:rFonts w:ascii="Times New Roman" w:hAnsiTheme="minorEastAsia" w:eastAsiaTheme="minorEastAsia"/>
                <w:b/>
                <w:bCs/>
                <w:color w:val="auto"/>
                <w:sz w:val="24"/>
              </w:rPr>
              <w:t>主要环境保护目标</w:t>
            </w:r>
          </w:p>
          <w:tbl>
            <w:tblPr>
              <w:tblStyle w:val="29"/>
              <w:tblW w:w="4996"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677"/>
              <w:gridCol w:w="1499"/>
              <w:gridCol w:w="615"/>
              <w:gridCol w:w="917"/>
              <w:gridCol w:w="215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环境要素</w:t>
                  </w:r>
                </w:p>
              </w:tc>
              <w:tc>
                <w:tcPr>
                  <w:tcW w:w="1044"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olor w:val="auto"/>
                      <w:sz w:val="21"/>
                      <w:szCs w:val="21"/>
                      <w:lang w:val="en-US" w:eastAsia="zh-CN"/>
                    </w:rPr>
                  </w:pPr>
                  <w:r>
                    <w:rPr>
                      <w:rFonts w:ascii="Times New Roman" w:hAnsi="Times New Roman"/>
                      <w:color w:val="auto"/>
                      <w:sz w:val="21"/>
                      <w:szCs w:val="21"/>
                    </w:rPr>
                    <w:t>保护</w:t>
                  </w:r>
                  <w:r>
                    <w:rPr>
                      <w:rFonts w:hint="eastAsia" w:ascii="Times New Roman" w:hAnsi="Times New Roman"/>
                      <w:color w:val="auto"/>
                      <w:sz w:val="21"/>
                      <w:szCs w:val="21"/>
                      <w:lang w:val="en-US" w:eastAsia="zh-CN"/>
                    </w:rPr>
                    <w:t>目标</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与项目边界</w:t>
                  </w:r>
                  <w:r>
                    <w:rPr>
                      <w:rFonts w:hint="eastAsia"/>
                      <w:color w:val="auto"/>
                      <w:sz w:val="21"/>
                      <w:szCs w:val="21"/>
                      <w:lang w:val="en-US" w:eastAsia="zh-CN"/>
                    </w:rPr>
                    <w:t>最近</w:t>
                  </w:r>
                  <w:r>
                    <w:rPr>
                      <w:rFonts w:ascii="Times New Roman" w:hAnsi="Times New Roman"/>
                      <w:color w:val="auto"/>
                      <w:sz w:val="21"/>
                      <w:szCs w:val="21"/>
                    </w:rPr>
                    <w:t>距离（m）</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方位</w:t>
                  </w:r>
                </w:p>
              </w:tc>
              <w:tc>
                <w:tcPr>
                  <w:tcW w:w="571"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功能</w:t>
                  </w:r>
                </w:p>
              </w:tc>
              <w:tc>
                <w:tcPr>
                  <w:tcW w:w="134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保护级别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restar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环境空气</w:t>
                  </w: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ascii="Times New Roman" w:hAnsi="Times New Roman" w:eastAsia="宋体"/>
                      <w:color w:val="auto"/>
                      <w:sz w:val="21"/>
                      <w:szCs w:val="21"/>
                      <w:lang w:val="en-US" w:eastAsia="zh-CN"/>
                    </w:rPr>
                  </w:pPr>
                  <w:r>
                    <w:rPr>
                      <w:rFonts w:hint="eastAsia" w:eastAsia="宋体"/>
                      <w:color w:val="auto"/>
                      <w:sz w:val="21"/>
                      <w:szCs w:val="21"/>
                      <w:lang w:val="en-US" w:eastAsia="zh-CN"/>
                    </w:rPr>
                    <w:t>西关村</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s="Times New Roman"/>
                      <w:color w:val="auto"/>
                      <w:sz w:val="21"/>
                      <w:szCs w:val="21"/>
                      <w:lang w:val="en-US" w:eastAsia="zh-CN"/>
                    </w:rPr>
                    <w:t>5</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NW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居住区</w:t>
                  </w:r>
                </w:p>
              </w:tc>
              <w:tc>
                <w:tcPr>
                  <w:tcW w:w="1343" w:type="pct"/>
                  <w:vMerge w:val="restar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olor w:val="auto"/>
                      <w:sz w:val="21"/>
                      <w:szCs w:val="21"/>
                      <w:lang w:val="en-US" w:eastAsia="zh-CN"/>
                    </w:rPr>
                  </w:pPr>
                  <w:r>
                    <w:rPr>
                      <w:rFonts w:ascii="Times New Roman" w:hAnsi="Times New Roman"/>
                      <w:color w:val="auto"/>
                      <w:sz w:val="21"/>
                      <w:szCs w:val="21"/>
                    </w:rPr>
                    <w:t>《环境空气质量标准》（GB3095-2012）二级标准</w:t>
                  </w:r>
                  <w:r>
                    <w:rPr>
                      <w:rFonts w:hint="eastAsia"/>
                      <w:color w:val="auto"/>
                      <w:sz w:val="21"/>
                      <w:szCs w:val="21"/>
                      <w:lang w:val="en-US" w:eastAsia="zh-CN"/>
                    </w:rPr>
                    <w:t>及修改单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魏县地税局</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460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NW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办公区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地税家属院</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400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NW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居住区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梨香嘉园</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490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居住区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魏县新协和医院</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390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医院</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魏县城镇派出所</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370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办公区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魏县主城区</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周边</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居住区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魏县第四中学</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70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学校</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魏都公寓</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490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居住区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魏县公安局</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450</w:t>
                  </w:r>
                </w:p>
              </w:tc>
              <w:tc>
                <w:tcPr>
                  <w:tcW w:w="3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办公区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魏县林业局</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410</w:t>
                  </w:r>
                </w:p>
              </w:tc>
              <w:tc>
                <w:tcPr>
                  <w:tcW w:w="3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办公区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魏县教师进修学校</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380</w:t>
                  </w:r>
                </w:p>
              </w:tc>
              <w:tc>
                <w:tcPr>
                  <w:tcW w:w="383"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SE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学校</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魏县鹤翔骨病医院</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260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NE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医院</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魏县中医院</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390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NE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医院</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魏县第一完小</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270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NE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学校</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书香府邸小区</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100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E</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ascii="Times New Roman" w:hAnsi="Times New Roman"/>
                      <w:color w:val="auto"/>
                      <w:sz w:val="21"/>
                      <w:szCs w:val="21"/>
                    </w:rPr>
                    <w:t>居住区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restar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hint="eastAsia"/>
                      <w:color w:val="auto"/>
                      <w:sz w:val="21"/>
                      <w:szCs w:val="21"/>
                      <w:lang w:val="en-US" w:eastAsia="zh-CN"/>
                    </w:rPr>
                    <w:t>声</w:t>
                  </w:r>
                  <w:r>
                    <w:rPr>
                      <w:rFonts w:ascii="Times New Roman" w:hAnsi="Times New Roman"/>
                      <w:color w:val="auto"/>
                      <w:sz w:val="21"/>
                      <w:szCs w:val="21"/>
                    </w:rPr>
                    <w:t>环境</w:t>
                  </w: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color w:val="auto"/>
                      <w:sz w:val="21"/>
                      <w:szCs w:val="21"/>
                      <w:lang w:val="en-US" w:eastAsia="zh-CN"/>
                    </w:rPr>
                  </w:pPr>
                  <w:r>
                    <w:rPr>
                      <w:rFonts w:hint="eastAsia" w:eastAsia="宋体"/>
                      <w:color w:val="auto"/>
                      <w:sz w:val="21"/>
                      <w:szCs w:val="21"/>
                      <w:lang w:val="en-US" w:eastAsia="zh-CN"/>
                    </w:rPr>
                    <w:t>西关村</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5</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r>
                    <w:rPr>
                      <w:rFonts w:hint="eastAsia"/>
                      <w:color w:val="auto"/>
                      <w:sz w:val="21"/>
                      <w:szCs w:val="21"/>
                      <w:lang w:val="en-US" w:eastAsia="zh-CN"/>
                    </w:rPr>
                    <w:t>NW</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居住区</w:t>
                  </w:r>
                </w:p>
              </w:tc>
              <w:tc>
                <w:tcPr>
                  <w:tcW w:w="1343" w:type="pct"/>
                  <w:vMerge w:val="restar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color w:val="auto"/>
                      <w:sz w:val="21"/>
                      <w:szCs w:val="21"/>
                      <w:lang w:val="zh-CN"/>
                    </w:rPr>
                    <w:t>《声环境质量标准》（GB3096-2008）中的</w:t>
                  </w:r>
                  <w:r>
                    <w:rPr>
                      <w:rFonts w:hint="eastAsia" w:eastAsia="宋体"/>
                      <w:color w:val="auto"/>
                      <w:sz w:val="21"/>
                      <w:szCs w:val="21"/>
                      <w:lang w:val="en-US" w:eastAsia="zh-CN"/>
                    </w:rPr>
                    <w:t>2</w:t>
                  </w:r>
                  <w:r>
                    <w:rPr>
                      <w:color w:val="auto"/>
                      <w:sz w:val="21"/>
                      <w:szCs w:val="21"/>
                      <w:lang w:val="zh-CN"/>
                    </w:rPr>
                    <w:t>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olor w:val="auto"/>
                      <w:sz w:val="21"/>
                      <w:szCs w:val="21"/>
                      <w:lang w:val="en-US" w:eastAsia="zh-CN"/>
                    </w:rPr>
                  </w:pPr>
                </w:p>
              </w:tc>
              <w:tc>
                <w:tcPr>
                  <w:tcW w:w="1044" w:type="pct"/>
                  <w:tcBorders>
                    <w:tl2br w:val="nil"/>
                    <w:tr2bl w:val="nil"/>
                  </w:tcBorders>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eastAsia="宋体"/>
                      <w:color w:val="auto"/>
                      <w:sz w:val="21"/>
                      <w:szCs w:val="21"/>
                      <w:lang w:val="en-US" w:eastAsia="zh-CN"/>
                    </w:rPr>
                  </w:pPr>
                  <w:r>
                    <w:rPr>
                      <w:rFonts w:hint="eastAsia"/>
                      <w:color w:val="auto"/>
                      <w:sz w:val="21"/>
                      <w:szCs w:val="21"/>
                      <w:lang w:val="en-US" w:eastAsia="zh-CN"/>
                    </w:rPr>
                    <w:t>魏县主城区</w:t>
                  </w:r>
                </w:p>
              </w:tc>
              <w:tc>
                <w:tcPr>
                  <w:tcW w:w="93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50</w:t>
                  </w:r>
                </w:p>
              </w:tc>
              <w:tc>
                <w:tcPr>
                  <w:tcW w:w="383" w:type="pct"/>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rFonts w:hint="default"/>
                      <w:color w:val="auto"/>
                      <w:sz w:val="21"/>
                      <w:szCs w:val="21"/>
                      <w:lang w:val="en-US" w:eastAsia="zh-CN"/>
                    </w:rPr>
                  </w:pPr>
                  <w:r>
                    <w:rPr>
                      <w:rFonts w:hint="eastAsia"/>
                      <w:color w:val="auto"/>
                      <w:sz w:val="21"/>
                      <w:szCs w:val="21"/>
                      <w:lang w:val="en-US" w:eastAsia="zh-CN"/>
                    </w:rPr>
                    <w:t>周边</w:t>
                  </w:r>
                </w:p>
              </w:tc>
              <w:tc>
                <w:tcPr>
                  <w:tcW w:w="571"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color w:val="auto"/>
                      <w:sz w:val="21"/>
                      <w:szCs w:val="21"/>
                    </w:rPr>
                  </w:pPr>
                  <w:r>
                    <w:rPr>
                      <w:rFonts w:ascii="Times New Roman" w:hAnsi="Times New Roman"/>
                      <w:color w:val="auto"/>
                      <w:sz w:val="21"/>
                      <w:szCs w:val="21"/>
                    </w:rPr>
                    <w:t>居住区</w:t>
                  </w:r>
                </w:p>
              </w:tc>
              <w:tc>
                <w:tcPr>
                  <w:tcW w:w="1343" w:type="pct"/>
                  <w:vMerge w:val="continue"/>
                  <w:tcBorders>
                    <w:tl2br w:val="nil"/>
                    <w:tr2bl w:val="nil"/>
                  </w:tcBorders>
                  <w:vAlign w:val="center"/>
                </w:tcPr>
                <w:p>
                  <w:pPr>
                    <w:keepNext w:val="0"/>
                    <w:keepLines w:val="0"/>
                    <w:pageBreakBefore w:val="0"/>
                    <w:tabs>
                      <w:tab w:val="left" w:pos="4410"/>
                    </w:tabs>
                    <w:kinsoku/>
                    <w:wordWrap/>
                    <w:overflowPunct/>
                    <w:topLinePunct w:val="0"/>
                    <w:autoSpaceDE/>
                    <w:autoSpaceDN/>
                    <w:bidi w:val="0"/>
                    <w:adjustRightInd w:val="0"/>
                    <w:snapToGrid w:val="0"/>
                    <w:spacing w:line="260" w:lineRule="exact"/>
                    <w:jc w:val="center"/>
                    <w:textAlignment w:val="auto"/>
                    <w:rPr>
                      <w:color w:val="auto"/>
                      <w:sz w:val="21"/>
                      <w:szCs w:val="21"/>
                      <w:lang w:val="zh-CN"/>
                    </w:rPr>
                  </w:pPr>
                </w:p>
              </w:tc>
            </w:tr>
          </w:tbl>
          <w:p>
            <w:pPr>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b w:val="0"/>
                <w:bCs/>
                <w:color w:val="auto"/>
                <w:sz w:val="24"/>
                <w:szCs w:val="24"/>
              </w:rPr>
              <w:t>污染物排放</w:t>
            </w:r>
            <w:r>
              <w:rPr>
                <w:rFonts w:hint="eastAsia"/>
                <w:b w:val="0"/>
                <w:bCs/>
                <w:color w:val="auto"/>
                <w:sz w:val="24"/>
                <w:szCs w:val="24"/>
                <w:lang w:val="en-US" w:eastAsia="zh-CN"/>
              </w:rPr>
              <w:t>控制</w:t>
            </w:r>
            <w:r>
              <w:rPr>
                <w:b w:val="0"/>
                <w:bCs/>
                <w:color w:val="auto"/>
                <w:sz w:val="24"/>
                <w:szCs w:val="24"/>
              </w:rPr>
              <w:t>标准</w:t>
            </w:r>
          </w:p>
        </w:tc>
        <w:tc>
          <w:tcPr>
            <w:tcW w:w="8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62" w:leftChars="0" w:firstLine="472" w:firstLineChars="0"/>
              <w:textAlignment w:val="auto"/>
              <w:rPr>
                <w:rFonts w:eastAsia="宋体"/>
                <w:color w:val="auto"/>
                <w:sz w:val="24"/>
              </w:rPr>
            </w:pPr>
            <w:r>
              <w:rPr>
                <w:rFonts w:eastAsia="宋体"/>
                <w:color w:val="auto"/>
                <w:sz w:val="24"/>
              </w:rPr>
              <w:t>废气：</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color w:val="auto"/>
                <w:sz w:val="24"/>
              </w:rPr>
            </w:pPr>
            <w:r>
              <w:rPr>
                <w:rFonts w:ascii="Times New Roman" w:hAnsi="宋体" w:eastAsia="宋体"/>
                <w:color w:val="auto"/>
                <w:sz w:val="24"/>
              </w:rPr>
              <w:t>营运期：</w:t>
            </w:r>
            <w:r>
              <w:rPr>
                <w:rFonts w:hAnsi="宋体"/>
                <w:color w:val="auto"/>
                <w:sz w:val="24"/>
              </w:rPr>
              <w:t>污水处理站恶臭执行《医疗机构水污染物排放标准》</w:t>
            </w:r>
            <w:r>
              <w:rPr>
                <w:rFonts w:hint="eastAsia" w:hAnsi="宋体"/>
                <w:color w:val="auto"/>
                <w:sz w:val="24"/>
              </w:rPr>
              <w:t>（</w:t>
            </w:r>
            <w:r>
              <w:rPr>
                <w:rFonts w:hAnsi="宋体"/>
                <w:color w:val="auto"/>
                <w:sz w:val="24"/>
              </w:rPr>
              <w:t>GB18466-2005</w:t>
            </w:r>
            <w:r>
              <w:rPr>
                <w:rFonts w:hint="eastAsia" w:hAnsi="宋体"/>
                <w:color w:val="auto"/>
                <w:sz w:val="24"/>
              </w:rPr>
              <w:t>）</w:t>
            </w:r>
            <w:r>
              <w:rPr>
                <w:rFonts w:hAnsi="宋体"/>
                <w:color w:val="auto"/>
                <w:sz w:val="24"/>
              </w:rPr>
              <w:t>表3</w:t>
            </w:r>
            <w:r>
              <w:rPr>
                <w:rFonts w:hint="eastAsia" w:hAnsi="宋体"/>
                <w:color w:val="auto"/>
                <w:sz w:val="24"/>
              </w:rPr>
              <w:t>标准，</w:t>
            </w:r>
            <w:r>
              <w:rPr>
                <w:rFonts w:hint="eastAsia"/>
                <w:color w:val="auto"/>
                <w:sz w:val="24"/>
              </w:rPr>
              <w:t>食堂油烟参照执行</w:t>
            </w:r>
            <w:r>
              <w:rPr>
                <w:color w:val="auto"/>
                <w:sz w:val="24"/>
              </w:rPr>
              <w:t>《饮食业油烟排放标准(试行)》</w:t>
            </w:r>
            <w:r>
              <w:rPr>
                <w:rFonts w:hint="eastAsia"/>
                <w:color w:val="auto"/>
                <w:sz w:val="24"/>
              </w:rPr>
              <w:t>（</w:t>
            </w:r>
            <w:r>
              <w:rPr>
                <w:color w:val="auto"/>
                <w:sz w:val="24"/>
              </w:rPr>
              <w:t>GB18483-2001</w:t>
            </w:r>
            <w:r>
              <w:rPr>
                <w:rFonts w:hint="eastAsia"/>
                <w:color w:val="auto"/>
                <w:sz w:val="24"/>
              </w:rPr>
              <w:t>）中</w:t>
            </w:r>
            <w:r>
              <w:rPr>
                <w:color w:val="auto"/>
                <w:sz w:val="24"/>
              </w:rPr>
              <w:t>型标准</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hint="eastAsia" w:ascii="宋体" w:hAnsi="宋体" w:eastAsia="宋体" w:cs="宋体"/>
                <w:color w:val="auto"/>
                <w:sz w:val="24"/>
              </w:rPr>
            </w:pPr>
            <w:r>
              <w:rPr>
                <w:rFonts w:eastAsia="宋体"/>
                <w:color w:val="auto"/>
                <w:sz w:val="24"/>
              </w:rPr>
              <w:t>2</w:t>
            </w:r>
            <w:r>
              <w:rPr>
                <w:rFonts w:hAnsi="宋体" w:eastAsia="宋体"/>
                <w:color w:val="auto"/>
                <w:sz w:val="24"/>
              </w:rPr>
              <w:t>、</w:t>
            </w:r>
            <w:r>
              <w:rPr>
                <w:rFonts w:hint="eastAsia" w:ascii="宋体" w:hAnsi="宋体" w:eastAsia="宋体" w:cs="宋体"/>
                <w:color w:val="auto"/>
                <w:sz w:val="24"/>
              </w:rPr>
              <w:t>废水</w:t>
            </w:r>
            <w:r>
              <w:rPr>
                <w:rFonts w:hint="eastAsia" w:ascii="宋体" w:hAnsi="宋体" w:cs="宋体"/>
                <w:color w:val="auto"/>
                <w:sz w:val="24"/>
                <w:lang w:eastAsia="zh-CN"/>
              </w:rPr>
              <w:t>：</w:t>
            </w:r>
            <w:r>
              <w:rPr>
                <w:rFonts w:hint="eastAsia"/>
                <w:color w:val="auto"/>
                <w:sz w:val="24"/>
              </w:rPr>
              <w:t>医疗机构废水</w:t>
            </w:r>
            <w:r>
              <w:rPr>
                <w:color w:val="auto"/>
                <w:sz w:val="24"/>
              </w:rPr>
              <w:t>排放执行《医疗机构水污染物排放标准》</w:t>
            </w:r>
            <w:r>
              <w:rPr>
                <w:rFonts w:hint="eastAsia"/>
                <w:color w:val="auto"/>
                <w:sz w:val="24"/>
              </w:rPr>
              <w:t>（</w:t>
            </w:r>
            <w:r>
              <w:rPr>
                <w:color w:val="auto"/>
                <w:sz w:val="24"/>
              </w:rPr>
              <w:t>GB18466-2005</w:t>
            </w:r>
            <w:r>
              <w:rPr>
                <w:rFonts w:hint="eastAsia"/>
                <w:color w:val="auto"/>
                <w:sz w:val="24"/>
              </w:rPr>
              <w:t>）</w:t>
            </w:r>
            <w:r>
              <w:rPr>
                <w:color w:val="auto"/>
                <w:sz w:val="24"/>
              </w:rPr>
              <w:t>表2中预处理标准</w:t>
            </w:r>
            <w:r>
              <w:rPr>
                <w:rFonts w:hint="eastAsia"/>
                <w:color w:val="auto"/>
                <w:sz w:val="24"/>
              </w:rPr>
              <w:t>，同时满足</w:t>
            </w:r>
            <w:r>
              <w:rPr>
                <w:rFonts w:hint="eastAsia" w:ascii="宋体" w:hAnsi="宋体" w:cs="宋体"/>
                <w:color w:val="auto"/>
                <w:sz w:val="24"/>
                <w:szCs w:val="24"/>
                <w:lang w:eastAsia="zh-CN"/>
              </w:rPr>
              <w:t>魏县污水处理厂</w:t>
            </w:r>
            <w:r>
              <w:rPr>
                <w:rFonts w:hint="eastAsia" w:ascii="宋体" w:hAnsi="宋体" w:eastAsia="宋体" w:cs="宋体"/>
                <w:color w:val="auto"/>
                <w:sz w:val="24"/>
                <w:szCs w:val="24"/>
              </w:rPr>
              <w:t>进水水质要求</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hint="eastAsia"/>
                <w:color w:val="auto"/>
                <w:sz w:val="24"/>
              </w:rPr>
            </w:pPr>
            <w:r>
              <w:rPr>
                <w:rFonts w:eastAsia="宋体"/>
                <w:color w:val="auto"/>
                <w:sz w:val="24"/>
              </w:rPr>
              <w:t>3</w:t>
            </w:r>
            <w:r>
              <w:rPr>
                <w:rFonts w:hAnsi="宋体" w:eastAsia="宋体"/>
                <w:color w:val="auto"/>
                <w:sz w:val="24"/>
              </w:rPr>
              <w:t>、</w:t>
            </w:r>
            <w:r>
              <w:rPr>
                <w:rFonts w:hint="eastAsia" w:ascii="宋体" w:hAnsi="宋体" w:eastAsia="宋体" w:cs="宋体"/>
                <w:color w:val="auto"/>
                <w:sz w:val="24"/>
              </w:rPr>
              <w:t>噪声</w:t>
            </w:r>
            <w:r>
              <w:rPr>
                <w:rFonts w:hint="eastAsia" w:ascii="宋体" w:hAnsi="宋体" w:cs="宋体"/>
                <w:color w:val="auto"/>
                <w:sz w:val="24"/>
                <w:lang w:eastAsia="zh-CN"/>
              </w:rPr>
              <w:t>：</w:t>
            </w:r>
            <w:r>
              <w:rPr>
                <w:rFonts w:hint="eastAsia" w:ascii="宋体" w:hAnsi="宋体" w:eastAsia="宋体" w:cs="宋体"/>
                <w:color w:val="auto"/>
                <w:sz w:val="24"/>
              </w:rPr>
              <w:t>营运期</w:t>
            </w:r>
            <w:r>
              <w:rPr>
                <w:rFonts w:hint="default" w:ascii="Times New Roman" w:hAnsi="Times New Roman" w:cs="Times New Roman"/>
                <w:color w:val="auto"/>
                <w:sz w:val="24"/>
              </w:rPr>
              <w:t>运</w:t>
            </w:r>
            <w:r>
              <w:rPr>
                <w:rFonts w:hint="default" w:ascii="Times New Roman" w:hAnsi="Times New Roman" w:cs="Times New Roman"/>
                <w:color w:val="auto"/>
                <w:sz w:val="24"/>
                <w:lang w:eastAsia="zh-CN"/>
              </w:rPr>
              <w:t>边界</w:t>
            </w:r>
            <w:r>
              <w:rPr>
                <w:rFonts w:hint="default" w:ascii="Times New Roman" w:hAnsi="Times New Roman" w:cs="Times New Roman"/>
                <w:color w:val="auto"/>
                <w:sz w:val="24"/>
              </w:rPr>
              <w:t>执行</w:t>
            </w:r>
            <w:r>
              <w:rPr>
                <w:rFonts w:hint="default" w:ascii="Times New Roman" w:hAnsi="Times New Roman" w:cs="Times New Roman"/>
                <w:color w:val="auto"/>
                <w:sz w:val="24"/>
                <w:lang w:eastAsia="zh-CN"/>
              </w:rPr>
              <w:t>《社会生活环境噪声排放标准》(GB22337-2008)</w:t>
            </w:r>
            <w:r>
              <w:rPr>
                <w:rFonts w:hint="default" w:ascii="Times New Roman" w:hAnsi="Times New Roman" w:cs="Times New Roman"/>
                <w:color w:val="auto"/>
                <w:sz w:val="24"/>
              </w:rPr>
              <w:t>表1中</w:t>
            </w:r>
            <w:r>
              <w:rPr>
                <w:rFonts w:hint="eastAsia" w:cs="Times New Roman"/>
                <w:color w:val="auto"/>
                <w:sz w:val="24"/>
                <w:lang w:val="en-US" w:eastAsia="zh-CN"/>
              </w:rPr>
              <w:t>2</w:t>
            </w:r>
            <w:r>
              <w:rPr>
                <w:rFonts w:hint="default" w:ascii="Times New Roman" w:hAnsi="Times New Roman" w:cs="Times New Roman"/>
                <w:color w:val="auto"/>
                <w:sz w:val="24"/>
              </w:rPr>
              <w:t>类标准。</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color w:val="auto"/>
                <w:sz w:val="24"/>
              </w:rPr>
            </w:pPr>
            <w:r>
              <w:rPr>
                <w:rFonts w:eastAsia="宋体"/>
                <w:color w:val="auto"/>
                <w:sz w:val="24"/>
              </w:rPr>
              <w:t>4</w:t>
            </w:r>
            <w:r>
              <w:rPr>
                <w:rFonts w:hAnsi="宋体" w:eastAsia="宋体"/>
                <w:color w:val="auto"/>
                <w:sz w:val="24"/>
              </w:rPr>
              <w:t>、</w:t>
            </w:r>
            <w:r>
              <w:rPr>
                <w:rFonts w:hint="eastAsia" w:ascii="宋体" w:hAnsi="宋体" w:eastAsia="宋体" w:cs="宋体"/>
                <w:color w:val="auto"/>
                <w:sz w:val="24"/>
              </w:rPr>
              <w:t>固废</w:t>
            </w:r>
            <w:r>
              <w:rPr>
                <w:rFonts w:hint="eastAsia" w:ascii="宋体" w:hAnsi="宋体" w:cs="宋体"/>
                <w:color w:val="auto"/>
                <w:sz w:val="24"/>
                <w:lang w:eastAsia="zh-CN"/>
              </w:rPr>
              <w:t>：</w:t>
            </w:r>
            <w:r>
              <w:rPr>
                <w:rFonts w:hAnsi="宋体"/>
                <w:color w:val="auto"/>
                <w:sz w:val="24"/>
              </w:rPr>
              <w:t>生活垃圾处置按照《一般工业固体废物贮存、处置场污染控制标准》</w:t>
            </w:r>
            <w:r>
              <w:rPr>
                <w:rFonts w:hint="eastAsia" w:hAnsi="宋体"/>
                <w:color w:val="auto"/>
                <w:sz w:val="24"/>
              </w:rPr>
              <w:t>（</w:t>
            </w:r>
            <w:r>
              <w:rPr>
                <w:rFonts w:hAnsi="宋体"/>
                <w:color w:val="auto"/>
                <w:sz w:val="24"/>
              </w:rPr>
              <w:t>GB18599-2001</w:t>
            </w:r>
            <w:r>
              <w:rPr>
                <w:rFonts w:hint="eastAsia" w:hAnsi="宋体"/>
                <w:color w:val="auto"/>
                <w:sz w:val="24"/>
              </w:rPr>
              <w:t>）</w:t>
            </w:r>
            <w:r>
              <w:rPr>
                <w:rFonts w:hAnsi="宋体"/>
                <w:color w:val="auto"/>
                <w:sz w:val="24"/>
              </w:rPr>
              <w:t>中标准要求；污水处理站产生的污泥清掏时执行《医疗机构水污染物排放标准》</w:t>
            </w:r>
            <w:r>
              <w:rPr>
                <w:rFonts w:hint="eastAsia" w:hAnsi="宋体"/>
                <w:color w:val="auto"/>
                <w:sz w:val="24"/>
              </w:rPr>
              <w:t>（</w:t>
            </w:r>
            <w:r>
              <w:rPr>
                <w:rFonts w:hAnsi="宋体"/>
                <w:color w:val="auto"/>
                <w:sz w:val="24"/>
              </w:rPr>
              <w:t>GB18466-2005</w:t>
            </w:r>
            <w:r>
              <w:rPr>
                <w:rFonts w:hint="eastAsia" w:hAnsi="宋体"/>
                <w:color w:val="auto"/>
                <w:sz w:val="24"/>
              </w:rPr>
              <w:t>）</w:t>
            </w:r>
            <w:r>
              <w:rPr>
                <w:rFonts w:hAnsi="宋体"/>
                <w:color w:val="auto"/>
                <w:sz w:val="24"/>
              </w:rPr>
              <w:t>表4医疗机构污泥控制标准；医疗废物、污水处理站产生的污泥处置执行</w:t>
            </w:r>
            <w:r>
              <w:rPr>
                <w:rFonts w:hint="eastAsia" w:hAnsi="宋体"/>
                <w:color w:val="auto"/>
                <w:sz w:val="24"/>
              </w:rPr>
              <w:t>按照《医疗废物管理条例》</w:t>
            </w:r>
            <w:r>
              <w:rPr>
                <w:rFonts w:hint="eastAsia" w:hAnsi="宋体"/>
                <w:color w:val="auto"/>
                <w:sz w:val="24"/>
                <w:lang w:eastAsia="zh-CN"/>
              </w:rPr>
              <w:t>（</w:t>
            </w:r>
            <w:r>
              <w:rPr>
                <w:rFonts w:hint="eastAsia" w:hAnsi="宋体"/>
                <w:color w:val="auto"/>
                <w:sz w:val="24"/>
                <w:lang w:val="en-US" w:eastAsia="zh-CN"/>
              </w:rPr>
              <w:t>2011年修订</w:t>
            </w:r>
            <w:r>
              <w:rPr>
                <w:rFonts w:hint="eastAsia" w:hAnsi="宋体"/>
                <w:color w:val="auto"/>
                <w:sz w:val="24"/>
                <w:lang w:eastAsia="zh-CN"/>
              </w:rPr>
              <w:t>）、</w:t>
            </w:r>
            <w:r>
              <w:rPr>
                <w:color w:val="auto"/>
                <w:sz w:val="24"/>
              </w:rPr>
              <w:t>《危险废物贮存污染控制标准》（GB18597-2001）及2013年修改单（公告2013年第36号）中相关规定。</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hint="eastAsia"/>
                <w:color w:val="auto"/>
                <w:sz w:val="24"/>
              </w:rPr>
            </w:pPr>
            <w:r>
              <w:rPr>
                <w:rFonts w:hint="eastAsia" w:ascii="宋体" w:hAnsi="宋体" w:eastAsia="宋体" w:cs="宋体"/>
                <w:color w:val="auto"/>
                <w:sz w:val="24"/>
              </w:rPr>
              <w:t>污染物排放标准限值见表</w:t>
            </w:r>
            <w:r>
              <w:rPr>
                <w:rFonts w:hint="eastAsia"/>
                <w:color w:val="auto"/>
                <w:sz w:val="24"/>
                <w:lang w:val="en-US" w:eastAsia="zh-CN"/>
              </w:rPr>
              <w:t>10</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20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表</w:t>
            </w:r>
            <w:r>
              <w:rPr>
                <w:rFonts w:hint="eastAsia"/>
                <w:b/>
                <w:bCs/>
                <w:color w:val="auto"/>
                <w:sz w:val="24"/>
                <w:lang w:val="en-US" w:eastAsia="zh-CN"/>
              </w:rPr>
              <w:t>10</w:t>
            </w:r>
            <w:r>
              <w:rPr>
                <w:rFonts w:hint="eastAsia"/>
                <w:b/>
                <w:bCs/>
                <w:color w:val="auto"/>
                <w:sz w:val="24"/>
              </w:rPr>
              <w:t xml:space="preserve">  </w:t>
            </w:r>
            <w:r>
              <w:rPr>
                <w:rFonts w:hint="eastAsia" w:ascii="宋体" w:hAnsi="宋体" w:eastAsia="宋体" w:cs="宋体"/>
                <w:b/>
                <w:bCs/>
                <w:color w:val="auto"/>
                <w:sz w:val="24"/>
              </w:rPr>
              <w:t>污染物排放标准限值一览表</w:t>
            </w:r>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248"/>
              <w:gridCol w:w="1500"/>
              <w:gridCol w:w="1680"/>
              <w:gridCol w:w="29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2" w:type="dxa"/>
                  <w:gridSpan w:val="2"/>
                  <w:vAlign w:val="center"/>
                </w:tcPr>
                <w:p>
                  <w:pPr>
                    <w:adjustRightInd w:val="0"/>
                    <w:snapToGrid w:val="0"/>
                    <w:spacing w:line="240" w:lineRule="exact"/>
                    <w:jc w:val="center"/>
                    <w:rPr>
                      <w:color w:val="auto"/>
                      <w:szCs w:val="21"/>
                    </w:rPr>
                  </w:pPr>
                  <w:r>
                    <w:rPr>
                      <w:color w:val="auto"/>
                      <w:szCs w:val="21"/>
                    </w:rPr>
                    <w:t>项目</w:t>
                  </w:r>
                </w:p>
              </w:tc>
              <w:tc>
                <w:tcPr>
                  <w:tcW w:w="1500" w:type="dxa"/>
                  <w:vAlign w:val="center"/>
                </w:tcPr>
                <w:p>
                  <w:pPr>
                    <w:adjustRightInd w:val="0"/>
                    <w:snapToGrid w:val="0"/>
                    <w:spacing w:line="240" w:lineRule="exact"/>
                    <w:jc w:val="center"/>
                    <w:rPr>
                      <w:color w:val="auto"/>
                      <w:szCs w:val="21"/>
                    </w:rPr>
                  </w:pPr>
                  <w:r>
                    <w:rPr>
                      <w:color w:val="auto"/>
                      <w:szCs w:val="21"/>
                    </w:rPr>
                    <w:t>评</w:t>
                  </w:r>
                  <w:r>
                    <w:rPr>
                      <w:rFonts w:hint="eastAsia"/>
                      <w:color w:val="auto"/>
                      <w:szCs w:val="21"/>
                    </w:rPr>
                    <w:t>价</w:t>
                  </w:r>
                  <w:r>
                    <w:rPr>
                      <w:color w:val="auto"/>
                      <w:szCs w:val="21"/>
                    </w:rPr>
                    <w:t>因子</w:t>
                  </w:r>
                </w:p>
              </w:tc>
              <w:tc>
                <w:tcPr>
                  <w:tcW w:w="1680" w:type="dxa"/>
                  <w:vAlign w:val="center"/>
                </w:tcPr>
                <w:p>
                  <w:pPr>
                    <w:adjustRightInd w:val="0"/>
                    <w:snapToGrid w:val="0"/>
                    <w:spacing w:line="240" w:lineRule="exact"/>
                    <w:jc w:val="center"/>
                    <w:rPr>
                      <w:color w:val="auto"/>
                      <w:szCs w:val="21"/>
                    </w:rPr>
                  </w:pPr>
                  <w:r>
                    <w:rPr>
                      <w:color w:val="auto"/>
                      <w:szCs w:val="21"/>
                    </w:rPr>
                    <w:t>标准值</w:t>
                  </w:r>
                </w:p>
              </w:tc>
              <w:tc>
                <w:tcPr>
                  <w:tcW w:w="2948" w:type="dxa"/>
                  <w:vAlign w:val="center"/>
                </w:tcPr>
                <w:p>
                  <w:pPr>
                    <w:adjustRightInd w:val="0"/>
                    <w:snapToGrid w:val="0"/>
                    <w:spacing w:line="240" w:lineRule="exact"/>
                    <w:jc w:val="center"/>
                    <w:rPr>
                      <w:color w:val="auto"/>
                      <w:szCs w:val="21"/>
                    </w:rPr>
                  </w:pPr>
                  <w:r>
                    <w:rPr>
                      <w:color w:val="auto"/>
                      <w:szCs w:val="21"/>
                    </w:rPr>
                    <w:t>来</w:t>
                  </w:r>
                  <w:r>
                    <w:rPr>
                      <w:rFonts w:hint="eastAsia"/>
                      <w:color w:val="auto"/>
                      <w:szCs w:val="21"/>
                    </w:rPr>
                    <w:t>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废气</w:t>
                  </w:r>
                </w:p>
              </w:tc>
              <w:tc>
                <w:tcPr>
                  <w:tcW w:w="1248" w:type="dxa"/>
                  <w:vMerge w:val="restart"/>
                  <w:vAlign w:val="center"/>
                </w:tcPr>
                <w:p>
                  <w:pPr>
                    <w:adjustRightInd w:val="0"/>
                    <w:snapToGrid w:val="0"/>
                    <w:spacing w:line="240" w:lineRule="exact"/>
                    <w:jc w:val="center"/>
                    <w:rPr>
                      <w:rFonts w:hint="eastAsia"/>
                      <w:color w:val="auto"/>
                      <w:szCs w:val="21"/>
                    </w:rPr>
                  </w:pPr>
                  <w:r>
                    <w:rPr>
                      <w:rFonts w:hint="eastAsia"/>
                      <w:color w:val="auto"/>
                      <w:szCs w:val="21"/>
                    </w:rPr>
                    <w:t>污水处理站</w:t>
                  </w:r>
                </w:p>
              </w:tc>
              <w:tc>
                <w:tcPr>
                  <w:tcW w:w="1500" w:type="dxa"/>
                  <w:vAlign w:val="center"/>
                </w:tcPr>
                <w:p>
                  <w:pPr>
                    <w:adjustRightInd w:val="0"/>
                    <w:snapToGrid w:val="0"/>
                    <w:spacing w:line="240" w:lineRule="exact"/>
                    <w:jc w:val="center"/>
                    <w:rPr>
                      <w:rFonts w:hint="eastAsia"/>
                      <w:color w:val="auto"/>
                      <w:szCs w:val="21"/>
                    </w:rPr>
                  </w:pPr>
                  <w:r>
                    <w:rPr>
                      <w:rFonts w:hint="eastAsia"/>
                      <w:color w:val="auto"/>
                      <w:szCs w:val="21"/>
                    </w:rPr>
                    <w:t>臭气浓度</w:t>
                  </w:r>
                </w:p>
              </w:tc>
              <w:tc>
                <w:tcPr>
                  <w:tcW w:w="1680" w:type="dxa"/>
                  <w:vAlign w:val="center"/>
                </w:tcPr>
                <w:p>
                  <w:pPr>
                    <w:adjustRightInd w:val="0"/>
                    <w:snapToGrid w:val="0"/>
                    <w:spacing w:line="240" w:lineRule="exact"/>
                    <w:jc w:val="center"/>
                    <w:rPr>
                      <w:rFonts w:hint="eastAsia"/>
                      <w:color w:val="auto"/>
                      <w:szCs w:val="21"/>
                    </w:rPr>
                  </w:pPr>
                  <w:r>
                    <w:rPr>
                      <w:rFonts w:hint="eastAsia"/>
                      <w:color w:val="auto"/>
                      <w:szCs w:val="21"/>
                    </w:rPr>
                    <w:t>10（无量纲）</w:t>
                  </w:r>
                </w:p>
              </w:tc>
              <w:tc>
                <w:tcPr>
                  <w:tcW w:w="2948" w:type="dxa"/>
                  <w:vMerge w:val="restart"/>
                  <w:vAlign w:val="center"/>
                </w:tcPr>
                <w:p>
                  <w:pPr>
                    <w:adjustRightInd w:val="0"/>
                    <w:snapToGrid w:val="0"/>
                    <w:spacing w:line="240" w:lineRule="exact"/>
                    <w:jc w:val="center"/>
                    <w:rPr>
                      <w:color w:val="auto"/>
                      <w:szCs w:val="21"/>
                    </w:rPr>
                  </w:pPr>
                  <w:r>
                    <w:rPr>
                      <w:color w:val="auto"/>
                      <w:szCs w:val="21"/>
                    </w:rPr>
                    <w:t>《医疗机构水污染物排放标准》</w:t>
                  </w:r>
                  <w:r>
                    <w:rPr>
                      <w:rFonts w:hint="eastAsia"/>
                      <w:color w:val="auto"/>
                      <w:szCs w:val="21"/>
                    </w:rPr>
                    <w:t>（</w:t>
                  </w:r>
                  <w:r>
                    <w:rPr>
                      <w:color w:val="auto"/>
                      <w:szCs w:val="21"/>
                    </w:rPr>
                    <w:t>GB18466-2005</w:t>
                  </w:r>
                  <w:r>
                    <w:rPr>
                      <w:rFonts w:hint="eastAsia"/>
                      <w:color w:val="auto"/>
                      <w:szCs w:val="21"/>
                    </w:rPr>
                    <w:t>）</w:t>
                  </w:r>
                  <w:r>
                    <w:rPr>
                      <w:color w:val="auto"/>
                      <w:szCs w:val="21"/>
                    </w:rPr>
                    <w:t>表3</w:t>
                  </w:r>
                  <w:r>
                    <w:rPr>
                      <w:rFonts w:hint="eastAsia"/>
                      <w:color w:val="auto"/>
                      <w:szCs w:val="21"/>
                    </w:rPr>
                    <w:t>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rFonts w:hint="eastAsia"/>
                      <w:color w:val="auto"/>
                      <w:szCs w:val="21"/>
                    </w:rPr>
                  </w:pPr>
                </w:p>
              </w:tc>
              <w:tc>
                <w:tcPr>
                  <w:tcW w:w="1500" w:type="dxa"/>
                  <w:vAlign w:val="center"/>
                </w:tcPr>
                <w:p>
                  <w:pPr>
                    <w:adjustRightInd w:val="0"/>
                    <w:snapToGrid w:val="0"/>
                    <w:spacing w:line="240" w:lineRule="exact"/>
                    <w:jc w:val="center"/>
                    <w:rPr>
                      <w:rFonts w:hint="eastAsia"/>
                      <w:color w:val="auto"/>
                      <w:szCs w:val="21"/>
                    </w:rPr>
                  </w:pPr>
                  <w:r>
                    <w:rPr>
                      <w:rFonts w:hint="eastAsia"/>
                      <w:color w:val="auto"/>
                      <w:szCs w:val="21"/>
                      <w:lang w:val="en-US" w:eastAsia="zh-CN"/>
                    </w:rPr>
                    <w:t>氨</w:t>
                  </w:r>
                </w:p>
              </w:tc>
              <w:tc>
                <w:tcPr>
                  <w:tcW w:w="1680" w:type="dxa"/>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1.0</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rFonts w:hint="eastAsia"/>
                      <w:color w:val="auto"/>
                      <w:szCs w:val="21"/>
                    </w:rPr>
                  </w:pPr>
                </w:p>
              </w:tc>
              <w:tc>
                <w:tcPr>
                  <w:tcW w:w="1500" w:type="dxa"/>
                  <w:vAlign w:val="center"/>
                </w:tcPr>
                <w:p>
                  <w:pPr>
                    <w:adjustRightInd w:val="0"/>
                    <w:snapToGrid w:val="0"/>
                    <w:spacing w:line="240" w:lineRule="exact"/>
                    <w:jc w:val="center"/>
                    <w:rPr>
                      <w:rFonts w:hint="eastAsia"/>
                      <w:color w:val="auto"/>
                      <w:szCs w:val="21"/>
                    </w:rPr>
                  </w:pPr>
                  <w:r>
                    <w:rPr>
                      <w:rFonts w:hint="eastAsia"/>
                      <w:color w:val="auto"/>
                      <w:szCs w:val="21"/>
                      <w:lang w:val="en-US" w:eastAsia="zh-CN"/>
                    </w:rPr>
                    <w:t>硫化氢</w:t>
                  </w:r>
                </w:p>
              </w:tc>
              <w:tc>
                <w:tcPr>
                  <w:tcW w:w="1680" w:type="dxa"/>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0.03</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rFonts w:hint="eastAsia"/>
                      <w:color w:val="auto"/>
                      <w:szCs w:val="21"/>
                    </w:rPr>
                  </w:pPr>
                </w:p>
              </w:tc>
              <w:tc>
                <w:tcPr>
                  <w:tcW w:w="1500" w:type="dxa"/>
                  <w:vAlign w:val="center"/>
                </w:tcPr>
                <w:p>
                  <w:pPr>
                    <w:adjustRightInd w:val="0"/>
                    <w:snapToGrid w:val="0"/>
                    <w:spacing w:line="240" w:lineRule="exact"/>
                    <w:jc w:val="center"/>
                    <w:rPr>
                      <w:rFonts w:hint="eastAsia"/>
                      <w:color w:val="auto"/>
                      <w:szCs w:val="21"/>
                      <w:lang w:val="en-US" w:eastAsia="zh-CN"/>
                    </w:rPr>
                  </w:pPr>
                  <w:r>
                    <w:rPr>
                      <w:rFonts w:hint="eastAsia"/>
                      <w:color w:val="auto"/>
                      <w:szCs w:val="21"/>
                      <w:lang w:val="en-US" w:eastAsia="zh-CN"/>
                    </w:rPr>
                    <w:t>氯气</w:t>
                  </w:r>
                </w:p>
              </w:tc>
              <w:tc>
                <w:tcPr>
                  <w:tcW w:w="1680" w:type="dxa"/>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0.1</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rFonts w:hint="eastAsia"/>
                      <w:color w:val="auto"/>
                      <w:szCs w:val="21"/>
                    </w:rPr>
                  </w:pPr>
                </w:p>
              </w:tc>
              <w:tc>
                <w:tcPr>
                  <w:tcW w:w="1500" w:type="dxa"/>
                  <w:vAlign w:val="center"/>
                </w:tcPr>
                <w:p>
                  <w:pPr>
                    <w:adjustRightInd w:val="0"/>
                    <w:snapToGrid w:val="0"/>
                    <w:spacing w:line="240" w:lineRule="exact"/>
                    <w:jc w:val="center"/>
                    <w:rPr>
                      <w:rFonts w:hint="eastAsia"/>
                      <w:color w:val="auto"/>
                      <w:szCs w:val="21"/>
                    </w:rPr>
                  </w:pPr>
                  <w:r>
                    <w:rPr>
                      <w:rFonts w:hint="eastAsia"/>
                      <w:color w:val="auto"/>
                      <w:szCs w:val="21"/>
                      <w:lang w:val="en-US" w:eastAsia="zh-CN"/>
                    </w:rPr>
                    <w:t>甲烷（处理站内最高体积百分数）</w:t>
                  </w:r>
                </w:p>
              </w:tc>
              <w:tc>
                <w:tcPr>
                  <w:tcW w:w="1680" w:type="dxa"/>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1%</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Align w:val="center"/>
                </w:tcPr>
                <w:p>
                  <w:pPr>
                    <w:adjustRightInd w:val="0"/>
                    <w:snapToGrid w:val="0"/>
                    <w:spacing w:line="240" w:lineRule="exact"/>
                    <w:jc w:val="center"/>
                    <w:rPr>
                      <w:rFonts w:hint="eastAsia"/>
                      <w:color w:val="auto"/>
                      <w:szCs w:val="21"/>
                    </w:rPr>
                  </w:pPr>
                  <w:r>
                    <w:rPr>
                      <w:rFonts w:hint="eastAsia"/>
                      <w:color w:val="auto"/>
                      <w:szCs w:val="21"/>
                    </w:rPr>
                    <w:t>食堂</w:t>
                  </w:r>
                </w:p>
              </w:tc>
              <w:tc>
                <w:tcPr>
                  <w:tcW w:w="1500" w:type="dxa"/>
                  <w:vAlign w:val="center"/>
                </w:tcPr>
                <w:p>
                  <w:pPr>
                    <w:adjustRightInd w:val="0"/>
                    <w:snapToGrid w:val="0"/>
                    <w:spacing w:line="240" w:lineRule="exact"/>
                    <w:jc w:val="center"/>
                    <w:rPr>
                      <w:color w:val="auto"/>
                      <w:szCs w:val="21"/>
                    </w:rPr>
                  </w:pPr>
                  <w:r>
                    <w:rPr>
                      <w:rFonts w:hint="eastAsia"/>
                      <w:color w:val="auto"/>
                      <w:szCs w:val="21"/>
                    </w:rPr>
                    <w:t>油烟</w:t>
                  </w:r>
                </w:p>
              </w:tc>
              <w:tc>
                <w:tcPr>
                  <w:tcW w:w="1680" w:type="dxa"/>
                  <w:vAlign w:val="center"/>
                </w:tcPr>
                <w:p>
                  <w:pPr>
                    <w:adjustRightInd w:val="0"/>
                    <w:snapToGrid w:val="0"/>
                    <w:spacing w:line="240" w:lineRule="exact"/>
                    <w:jc w:val="center"/>
                    <w:rPr>
                      <w:color w:val="auto"/>
                      <w:szCs w:val="21"/>
                    </w:rPr>
                  </w:pPr>
                  <w:r>
                    <w:rPr>
                      <w:color w:val="auto"/>
                      <w:szCs w:val="21"/>
                    </w:rPr>
                    <w:t>最高允许排放浓度≤2.0 mg/m</w:t>
                  </w:r>
                  <w:r>
                    <w:rPr>
                      <w:color w:val="auto"/>
                      <w:szCs w:val="21"/>
                      <w:vertAlign w:val="superscript"/>
                    </w:rPr>
                    <w:t>3</w:t>
                  </w:r>
                  <w:r>
                    <w:rPr>
                      <w:rFonts w:hint="eastAsia"/>
                      <w:color w:val="auto"/>
                      <w:szCs w:val="21"/>
                    </w:rPr>
                    <w:t>，</w:t>
                  </w:r>
                  <w:r>
                    <w:rPr>
                      <w:color w:val="auto"/>
                      <w:szCs w:val="21"/>
                    </w:rPr>
                    <w:t>净化设施最低去除率≥</w:t>
                  </w:r>
                  <w:r>
                    <w:rPr>
                      <w:rFonts w:hint="eastAsia"/>
                      <w:color w:val="auto"/>
                      <w:szCs w:val="21"/>
                    </w:rPr>
                    <w:t>75</w:t>
                  </w:r>
                  <w:r>
                    <w:rPr>
                      <w:color w:val="auto"/>
                      <w:szCs w:val="21"/>
                    </w:rPr>
                    <w:t>%</w:t>
                  </w:r>
                </w:p>
              </w:tc>
              <w:tc>
                <w:tcPr>
                  <w:tcW w:w="2948" w:type="dxa"/>
                  <w:vAlign w:val="center"/>
                </w:tcPr>
                <w:p>
                  <w:pPr>
                    <w:adjustRightInd w:val="0"/>
                    <w:snapToGrid w:val="0"/>
                    <w:spacing w:line="240" w:lineRule="exact"/>
                    <w:jc w:val="center"/>
                    <w:rPr>
                      <w:color w:val="auto"/>
                      <w:szCs w:val="21"/>
                    </w:rPr>
                  </w:pPr>
                  <w:r>
                    <w:rPr>
                      <w:color w:val="auto"/>
                      <w:szCs w:val="21"/>
                    </w:rPr>
                    <w:t>《饮食业油烟排放标准(试行)》</w:t>
                  </w:r>
                  <w:r>
                    <w:rPr>
                      <w:rFonts w:hint="eastAsia"/>
                      <w:color w:val="auto"/>
                      <w:szCs w:val="21"/>
                    </w:rPr>
                    <w:t>(</w:t>
                  </w:r>
                  <w:r>
                    <w:rPr>
                      <w:color w:val="auto"/>
                      <w:szCs w:val="21"/>
                    </w:rPr>
                    <w:t>GB18483-2001</w:t>
                  </w:r>
                  <w:r>
                    <w:rPr>
                      <w:rFonts w:hint="eastAsia"/>
                      <w:color w:val="auto"/>
                      <w:szCs w:val="21"/>
                    </w:rPr>
                    <w:t>)中</w:t>
                  </w:r>
                  <w:r>
                    <w:rPr>
                      <w:color w:val="auto"/>
                      <w:szCs w:val="21"/>
                    </w:rPr>
                    <w:t>型标准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vAlign w:val="center"/>
                </w:tcPr>
                <w:p>
                  <w:pPr>
                    <w:adjustRightInd w:val="0"/>
                    <w:snapToGrid w:val="0"/>
                    <w:spacing w:line="240" w:lineRule="exact"/>
                    <w:jc w:val="center"/>
                    <w:rPr>
                      <w:color w:val="auto"/>
                      <w:szCs w:val="21"/>
                    </w:rPr>
                  </w:pPr>
                  <w:r>
                    <w:rPr>
                      <w:rFonts w:hint="eastAsia"/>
                      <w:color w:val="auto"/>
                      <w:szCs w:val="21"/>
                    </w:rPr>
                    <w:t>废水</w:t>
                  </w:r>
                </w:p>
              </w:tc>
              <w:tc>
                <w:tcPr>
                  <w:tcW w:w="1248" w:type="dxa"/>
                  <w:vMerge w:val="restart"/>
                  <w:vAlign w:val="center"/>
                </w:tcPr>
                <w:p>
                  <w:pPr>
                    <w:adjustRightInd w:val="0"/>
                    <w:snapToGrid w:val="0"/>
                    <w:spacing w:line="240" w:lineRule="exact"/>
                    <w:jc w:val="center"/>
                    <w:rPr>
                      <w:color w:val="auto"/>
                      <w:szCs w:val="21"/>
                    </w:rPr>
                  </w:pPr>
                  <w:r>
                    <w:rPr>
                      <w:rFonts w:hint="eastAsia"/>
                      <w:color w:val="auto"/>
                      <w:szCs w:val="21"/>
                      <w:lang w:eastAsia="zh-CN"/>
                    </w:rPr>
                    <w:t>医疗污水</w:t>
                  </w:r>
                  <w:r>
                    <w:rPr>
                      <w:rFonts w:hint="eastAsia"/>
                      <w:color w:val="auto"/>
                      <w:szCs w:val="21"/>
                    </w:rPr>
                    <w:t>＋生活污水（含食堂废水）</w:t>
                  </w:r>
                </w:p>
              </w:tc>
              <w:tc>
                <w:tcPr>
                  <w:tcW w:w="1500" w:type="dxa"/>
                  <w:vAlign w:val="center"/>
                </w:tcPr>
                <w:p>
                  <w:pPr>
                    <w:adjustRightInd w:val="0"/>
                    <w:snapToGrid w:val="0"/>
                    <w:spacing w:line="240" w:lineRule="exact"/>
                    <w:jc w:val="center"/>
                    <w:rPr>
                      <w:color w:val="auto"/>
                      <w:szCs w:val="21"/>
                    </w:rPr>
                  </w:pPr>
                  <w:r>
                    <w:rPr>
                      <w:rFonts w:hint="eastAsia"/>
                      <w:color w:val="auto"/>
                      <w:szCs w:val="21"/>
                    </w:rPr>
                    <w:t>pH</w:t>
                  </w:r>
                </w:p>
              </w:tc>
              <w:tc>
                <w:tcPr>
                  <w:tcW w:w="1680" w:type="dxa"/>
                  <w:vAlign w:val="center"/>
                </w:tcPr>
                <w:p>
                  <w:pPr>
                    <w:adjustRightInd w:val="0"/>
                    <w:snapToGrid w:val="0"/>
                    <w:spacing w:line="240" w:lineRule="exact"/>
                    <w:jc w:val="center"/>
                    <w:rPr>
                      <w:color w:val="auto"/>
                      <w:szCs w:val="21"/>
                    </w:rPr>
                  </w:pPr>
                  <w:r>
                    <w:rPr>
                      <w:rFonts w:hint="eastAsia"/>
                      <w:color w:val="auto"/>
                      <w:szCs w:val="21"/>
                    </w:rPr>
                    <w:t>6~9</w:t>
                  </w:r>
                </w:p>
              </w:tc>
              <w:tc>
                <w:tcPr>
                  <w:tcW w:w="2948" w:type="dxa"/>
                  <w:vMerge w:val="restart"/>
                  <w:vAlign w:val="center"/>
                </w:tcPr>
                <w:p>
                  <w:pPr>
                    <w:adjustRightInd w:val="0"/>
                    <w:snapToGrid w:val="0"/>
                    <w:spacing w:line="240" w:lineRule="exact"/>
                    <w:jc w:val="center"/>
                    <w:rPr>
                      <w:color w:val="auto"/>
                      <w:szCs w:val="21"/>
                    </w:rPr>
                  </w:pPr>
                  <w:r>
                    <w:rPr>
                      <w:color w:val="auto"/>
                      <w:szCs w:val="21"/>
                    </w:rPr>
                    <w:t>《医疗机构水污染物排放标准》</w:t>
                  </w:r>
                  <w:r>
                    <w:rPr>
                      <w:rFonts w:hint="eastAsia"/>
                      <w:color w:val="auto"/>
                      <w:szCs w:val="21"/>
                    </w:rPr>
                    <w:t>（</w:t>
                  </w:r>
                  <w:r>
                    <w:rPr>
                      <w:color w:val="auto"/>
                      <w:szCs w:val="21"/>
                    </w:rPr>
                    <w:t>GB18466-2005</w:t>
                  </w:r>
                  <w:r>
                    <w:rPr>
                      <w:rFonts w:hint="eastAsia"/>
                      <w:color w:val="auto"/>
                      <w:szCs w:val="21"/>
                    </w:rPr>
                    <w:t>）</w:t>
                  </w:r>
                  <w:r>
                    <w:rPr>
                      <w:color w:val="auto"/>
                      <w:szCs w:val="21"/>
                    </w:rPr>
                    <w:t>表2中预处理标准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COD</w:t>
                  </w:r>
                </w:p>
              </w:tc>
              <w:tc>
                <w:tcPr>
                  <w:tcW w:w="1680" w:type="dxa"/>
                  <w:vAlign w:val="center"/>
                </w:tcPr>
                <w:p>
                  <w:pPr>
                    <w:adjustRightInd w:val="0"/>
                    <w:snapToGrid w:val="0"/>
                    <w:spacing w:line="240" w:lineRule="exact"/>
                    <w:jc w:val="center"/>
                    <w:rPr>
                      <w:color w:val="auto"/>
                      <w:szCs w:val="21"/>
                    </w:rPr>
                  </w:pPr>
                  <w:r>
                    <w:rPr>
                      <w:color w:val="auto"/>
                      <w:szCs w:val="21"/>
                    </w:rPr>
                    <w:t>≤250mg/L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BOD</w:t>
                  </w:r>
                  <w:r>
                    <w:rPr>
                      <w:rFonts w:hint="eastAsia"/>
                      <w:color w:val="auto"/>
                      <w:szCs w:val="21"/>
                      <w:vertAlign w:val="subscript"/>
                    </w:rPr>
                    <w:t>5</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rPr>
                    <w:t>100</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SS</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rPr>
                    <w:t>60</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动植物油</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rPr>
                    <w:t>20</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石油类</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rPr>
                    <w:t>20</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rFonts w:hint="default" w:eastAsia="宋体"/>
                      <w:color w:val="auto"/>
                      <w:szCs w:val="21"/>
                      <w:lang w:val="en-US" w:eastAsia="zh-CN"/>
                    </w:rPr>
                  </w:pPr>
                  <w:r>
                    <w:rPr>
                      <w:rFonts w:hint="eastAsia"/>
                      <w:color w:val="auto"/>
                      <w:szCs w:val="21"/>
                      <w:lang w:val="en-US" w:eastAsia="zh-CN"/>
                    </w:rPr>
                    <w:t>LAS</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lang w:val="en-US" w:eastAsia="zh-CN"/>
                    </w:rPr>
                    <w:t>1</w:t>
                  </w:r>
                  <w:r>
                    <w:rPr>
                      <w:rFonts w:hint="eastAsia"/>
                      <w:color w:val="auto"/>
                      <w:szCs w:val="21"/>
                    </w:rPr>
                    <w:t>0</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rFonts w:hint="default"/>
                      <w:color w:val="auto"/>
                      <w:szCs w:val="21"/>
                      <w:lang w:val="en-US" w:eastAsia="zh-CN"/>
                    </w:rPr>
                  </w:pPr>
                  <w:r>
                    <w:rPr>
                      <w:rFonts w:hint="eastAsia"/>
                      <w:color w:val="auto"/>
                      <w:szCs w:val="21"/>
                      <w:lang w:val="en-US" w:eastAsia="zh-CN"/>
                    </w:rPr>
                    <w:t>挥发酚</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lang w:val="en-US" w:eastAsia="zh-CN"/>
                    </w:rPr>
                    <w:t>1.</w:t>
                  </w:r>
                  <w:r>
                    <w:rPr>
                      <w:rFonts w:hint="eastAsia"/>
                      <w:color w:val="auto"/>
                      <w:szCs w:val="21"/>
                    </w:rPr>
                    <w:t>0</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rFonts w:hint="default"/>
                      <w:color w:val="auto"/>
                      <w:szCs w:val="21"/>
                      <w:lang w:val="en-US" w:eastAsia="zh-CN"/>
                    </w:rPr>
                  </w:pPr>
                  <w:r>
                    <w:rPr>
                      <w:rFonts w:hint="eastAsia"/>
                      <w:color w:val="auto"/>
                      <w:szCs w:val="21"/>
                      <w:lang w:val="en-US" w:eastAsia="zh-CN"/>
                    </w:rPr>
                    <w:t>总氰化物</w:t>
                  </w:r>
                </w:p>
              </w:tc>
              <w:tc>
                <w:tcPr>
                  <w:tcW w:w="1680" w:type="dxa"/>
                  <w:vAlign w:val="center"/>
                </w:tcPr>
                <w:p>
                  <w:pPr>
                    <w:adjustRightInd w:val="0"/>
                    <w:snapToGrid w:val="0"/>
                    <w:spacing w:line="240" w:lineRule="exact"/>
                    <w:jc w:val="center"/>
                    <w:rPr>
                      <w:color w:val="auto"/>
                      <w:szCs w:val="21"/>
                    </w:rPr>
                  </w:pPr>
                  <w:r>
                    <w:rPr>
                      <w:color w:val="auto"/>
                      <w:szCs w:val="21"/>
                    </w:rPr>
                    <w:t>≤</w:t>
                  </w:r>
                  <w:r>
                    <w:rPr>
                      <w:rFonts w:hint="eastAsia"/>
                      <w:color w:val="auto"/>
                      <w:szCs w:val="21"/>
                      <w:lang w:val="en-US" w:eastAsia="zh-CN"/>
                    </w:rPr>
                    <w:t>0.5</w:t>
                  </w:r>
                  <w:r>
                    <w:rPr>
                      <w:color w:val="auto"/>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粪大肠菌群</w:t>
                  </w:r>
                </w:p>
              </w:tc>
              <w:tc>
                <w:tcPr>
                  <w:tcW w:w="1680" w:type="dxa"/>
                  <w:vAlign w:val="center"/>
                </w:tcPr>
                <w:p>
                  <w:pPr>
                    <w:adjustRightInd w:val="0"/>
                    <w:snapToGrid w:val="0"/>
                    <w:spacing w:line="240" w:lineRule="exact"/>
                    <w:jc w:val="center"/>
                    <w:rPr>
                      <w:color w:val="auto"/>
                      <w:szCs w:val="21"/>
                    </w:rPr>
                  </w:pPr>
                  <w:r>
                    <w:rPr>
                      <w:color w:val="auto"/>
                      <w:szCs w:val="21"/>
                    </w:rPr>
                    <w:t>≤5000MPN/L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总余氯消毒接触池接触时间</w:t>
                  </w:r>
                </w:p>
              </w:tc>
              <w:tc>
                <w:tcPr>
                  <w:tcW w:w="1680" w:type="dxa"/>
                  <w:vAlign w:val="center"/>
                </w:tcPr>
                <w:p>
                  <w:pPr>
                    <w:adjustRightInd w:val="0"/>
                    <w:snapToGrid w:val="0"/>
                    <w:spacing w:line="240" w:lineRule="exact"/>
                    <w:jc w:val="center"/>
                    <w:rPr>
                      <w:color w:val="auto"/>
                      <w:szCs w:val="21"/>
                    </w:rPr>
                  </w:pPr>
                  <w:r>
                    <w:rPr>
                      <w:color w:val="auto"/>
                      <w:szCs w:val="21"/>
                    </w:rPr>
                    <w:t>≥1h</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adjustRightInd w:val="0"/>
                    <w:snapToGrid w:val="0"/>
                    <w:spacing w:line="240" w:lineRule="exact"/>
                    <w:jc w:val="center"/>
                    <w:rPr>
                      <w:color w:val="auto"/>
                      <w:szCs w:val="21"/>
                    </w:rPr>
                  </w:pPr>
                  <w:r>
                    <w:rPr>
                      <w:rFonts w:hint="eastAsia"/>
                      <w:color w:val="auto"/>
                      <w:szCs w:val="21"/>
                    </w:rPr>
                    <w:t>接触池出口总余氯</w:t>
                  </w:r>
                </w:p>
              </w:tc>
              <w:tc>
                <w:tcPr>
                  <w:tcW w:w="1680" w:type="dxa"/>
                  <w:vAlign w:val="center"/>
                </w:tcPr>
                <w:p>
                  <w:pPr>
                    <w:adjustRightInd w:val="0"/>
                    <w:snapToGrid w:val="0"/>
                    <w:spacing w:line="240" w:lineRule="exact"/>
                    <w:jc w:val="center"/>
                    <w:rPr>
                      <w:color w:val="auto"/>
                      <w:szCs w:val="21"/>
                    </w:rPr>
                  </w:pPr>
                  <w:r>
                    <w:rPr>
                      <w:color w:val="auto"/>
                      <w:szCs w:val="21"/>
                    </w:rPr>
                    <w:t>2</w:t>
                  </w:r>
                  <w:r>
                    <w:rPr>
                      <w:rFonts w:hint="eastAsia"/>
                      <w:color w:val="auto"/>
                      <w:szCs w:val="21"/>
                    </w:rPr>
                    <w:t>~</w:t>
                  </w:r>
                  <w:r>
                    <w:rPr>
                      <w:color w:val="auto"/>
                      <w:szCs w:val="21"/>
                    </w:rPr>
                    <w:t>8mg/L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olor w:val="auto"/>
                      <w:szCs w:val="21"/>
                    </w:rPr>
                  </w:pPr>
                  <w:r>
                    <w:rPr>
                      <w:rFonts w:hint="eastAsia"/>
                      <w:color w:val="auto"/>
                      <w:sz w:val="21"/>
                      <w:szCs w:val="21"/>
                    </w:rPr>
                    <w:t>COD</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w:t>
                  </w:r>
                  <w:r>
                    <w:rPr>
                      <w:rFonts w:hint="eastAsia" w:eastAsia="宋体"/>
                      <w:color w:val="auto"/>
                      <w:sz w:val="21"/>
                      <w:szCs w:val="21"/>
                      <w:lang w:val="en-US" w:eastAsia="zh-CN"/>
                    </w:rPr>
                    <w:t>3</w:t>
                  </w:r>
                  <w:r>
                    <w:rPr>
                      <w:rFonts w:hint="eastAsia"/>
                      <w:color w:val="auto"/>
                      <w:sz w:val="21"/>
                      <w:szCs w:val="21"/>
                    </w:rPr>
                    <w:t>50mg/L</w:t>
                  </w:r>
                </w:p>
              </w:tc>
              <w:tc>
                <w:tcPr>
                  <w:tcW w:w="2948" w:type="dxa"/>
                  <w:vMerge w:val="restart"/>
                  <w:vAlign w:val="center"/>
                </w:tcPr>
                <w:p>
                  <w:pPr>
                    <w:adjustRightInd w:val="0"/>
                    <w:snapToGrid w:val="0"/>
                    <w:spacing w:line="240" w:lineRule="exact"/>
                    <w:jc w:val="center"/>
                    <w:rPr>
                      <w:color w:val="auto"/>
                      <w:szCs w:val="21"/>
                    </w:rPr>
                  </w:pPr>
                  <w:r>
                    <w:rPr>
                      <w:rFonts w:hint="eastAsia"/>
                      <w:bCs/>
                      <w:color w:val="auto"/>
                      <w:szCs w:val="21"/>
                      <w:lang w:val="en-US" w:eastAsia="zh-CN"/>
                    </w:rPr>
                    <w:t>魏县</w:t>
                  </w:r>
                  <w:r>
                    <w:rPr>
                      <w:bCs/>
                      <w:color w:val="auto"/>
                      <w:szCs w:val="21"/>
                    </w:rPr>
                    <w:t>污水处理厂</w:t>
                  </w:r>
                  <w:r>
                    <w:rPr>
                      <w:rFonts w:hint="eastAsia"/>
                      <w:bCs/>
                      <w:color w:val="auto"/>
                      <w:szCs w:val="21"/>
                    </w:rPr>
                    <w:t>进水水质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olor w:val="auto"/>
                      <w:szCs w:val="21"/>
                    </w:rPr>
                  </w:pPr>
                  <w:r>
                    <w:rPr>
                      <w:rFonts w:hint="eastAsia"/>
                      <w:color w:val="auto"/>
                      <w:sz w:val="21"/>
                      <w:szCs w:val="21"/>
                    </w:rPr>
                    <w:t>BOD</w:t>
                  </w:r>
                  <w:r>
                    <w:rPr>
                      <w:rFonts w:hint="eastAsia"/>
                      <w:color w:val="auto"/>
                      <w:sz w:val="21"/>
                      <w:szCs w:val="21"/>
                      <w:vertAlign w:val="subscript"/>
                    </w:rPr>
                    <w:t>5</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w:t>
                  </w:r>
                  <w:r>
                    <w:rPr>
                      <w:rFonts w:hint="eastAsia" w:eastAsia="宋体"/>
                      <w:color w:val="auto"/>
                      <w:sz w:val="21"/>
                      <w:szCs w:val="21"/>
                    </w:rPr>
                    <w:t>2</w:t>
                  </w:r>
                  <w:r>
                    <w:rPr>
                      <w:rFonts w:hint="eastAsia" w:eastAsia="宋体"/>
                      <w:color w:val="auto"/>
                      <w:sz w:val="21"/>
                      <w:szCs w:val="21"/>
                      <w:lang w:val="en-US" w:eastAsia="zh-CN"/>
                    </w:rPr>
                    <w:t>5</w:t>
                  </w:r>
                  <w:r>
                    <w:rPr>
                      <w:rFonts w:hint="eastAsia"/>
                      <w:color w:val="auto"/>
                      <w:sz w:val="21"/>
                      <w:szCs w:val="21"/>
                    </w:rPr>
                    <w:t>0mg/L</w:t>
                  </w:r>
                </w:p>
              </w:tc>
              <w:tc>
                <w:tcPr>
                  <w:tcW w:w="2948" w:type="dxa"/>
                  <w:vMerge w:val="continue"/>
                  <w:vAlign w:val="center"/>
                </w:tcPr>
                <w:p>
                  <w:pPr>
                    <w:adjustRightInd w:val="0"/>
                    <w:snapToGrid w:val="0"/>
                    <w:spacing w:line="240" w:lineRule="exact"/>
                    <w:jc w:val="center"/>
                    <w:rPr>
                      <w:rFonts w:hint="eastAsia"/>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olor w:val="auto"/>
                      <w:szCs w:val="21"/>
                    </w:rPr>
                  </w:pPr>
                  <w:r>
                    <w:rPr>
                      <w:rFonts w:hint="eastAsia"/>
                      <w:color w:val="auto"/>
                      <w:sz w:val="21"/>
                      <w:szCs w:val="21"/>
                    </w:rPr>
                    <w:t>SS</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w:t>
                  </w:r>
                  <w:r>
                    <w:rPr>
                      <w:rFonts w:hint="eastAsia" w:eastAsia="宋体"/>
                      <w:color w:val="auto"/>
                      <w:sz w:val="21"/>
                      <w:szCs w:val="21"/>
                    </w:rPr>
                    <w:t>2</w:t>
                  </w:r>
                  <w:r>
                    <w:rPr>
                      <w:rFonts w:hint="eastAsia" w:eastAsia="宋体"/>
                      <w:color w:val="auto"/>
                      <w:sz w:val="21"/>
                      <w:szCs w:val="21"/>
                      <w:lang w:val="en-US" w:eastAsia="zh-CN"/>
                    </w:rPr>
                    <w:t>0</w:t>
                  </w:r>
                  <w:r>
                    <w:rPr>
                      <w:rFonts w:hint="eastAsia"/>
                      <w:color w:val="auto"/>
                      <w:sz w:val="21"/>
                      <w:szCs w:val="21"/>
                    </w:rPr>
                    <w:t>0mg/L</w:t>
                  </w:r>
                </w:p>
              </w:tc>
              <w:tc>
                <w:tcPr>
                  <w:tcW w:w="2948" w:type="dxa"/>
                  <w:vMerge w:val="continue"/>
                  <w:vAlign w:val="center"/>
                </w:tcPr>
                <w:p>
                  <w:pPr>
                    <w:adjustRightInd w:val="0"/>
                    <w:snapToGrid w:val="0"/>
                    <w:spacing w:line="240" w:lineRule="exact"/>
                    <w:jc w:val="center"/>
                    <w:rPr>
                      <w:rFonts w:hint="eastAsia"/>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NH</w:t>
                  </w:r>
                  <w:r>
                    <w:rPr>
                      <w:rFonts w:hint="eastAsia"/>
                      <w:color w:val="auto"/>
                      <w:sz w:val="21"/>
                      <w:szCs w:val="21"/>
                      <w:vertAlign w:val="subscript"/>
                    </w:rPr>
                    <w:t>3</w:t>
                  </w:r>
                  <w:r>
                    <w:rPr>
                      <w:rFonts w:hint="eastAsia"/>
                      <w:color w:val="auto"/>
                      <w:sz w:val="21"/>
                      <w:szCs w:val="21"/>
                    </w:rPr>
                    <w:t>-N</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w:t>
                  </w:r>
                  <w:r>
                    <w:rPr>
                      <w:rFonts w:hint="eastAsia" w:eastAsia="宋体"/>
                      <w:color w:val="auto"/>
                      <w:sz w:val="21"/>
                      <w:szCs w:val="21"/>
                    </w:rPr>
                    <w:t>3</w:t>
                  </w:r>
                  <w:r>
                    <w:rPr>
                      <w:rFonts w:hint="eastAsia"/>
                      <w:color w:val="auto"/>
                      <w:sz w:val="21"/>
                      <w:szCs w:val="21"/>
                    </w:rPr>
                    <w:t>5mg/L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lang w:val="en-US" w:eastAsia="zh-CN"/>
                    </w:rPr>
                    <w:t>T</w:t>
                  </w:r>
                  <w:r>
                    <w:rPr>
                      <w:rFonts w:hint="eastAsia"/>
                      <w:color w:val="auto"/>
                      <w:sz w:val="21"/>
                      <w:szCs w:val="21"/>
                    </w:rPr>
                    <w:t>N</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w:t>
                  </w:r>
                  <w:r>
                    <w:rPr>
                      <w:rFonts w:hint="eastAsia" w:eastAsia="宋体"/>
                      <w:color w:val="auto"/>
                      <w:sz w:val="21"/>
                      <w:szCs w:val="21"/>
                      <w:lang w:val="en-US" w:eastAsia="zh-CN"/>
                    </w:rPr>
                    <w:t>45</w:t>
                  </w:r>
                  <w:r>
                    <w:rPr>
                      <w:rFonts w:hint="eastAsia"/>
                      <w:color w:val="auto"/>
                      <w:sz w:val="21"/>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lang w:val="en-US" w:eastAsia="zh-CN"/>
                    </w:rPr>
                    <w:t>TP</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auto"/>
                      <w:szCs w:val="21"/>
                    </w:rPr>
                  </w:pPr>
                  <w:r>
                    <w:rPr>
                      <w:rFonts w:hint="eastAsia"/>
                      <w:color w:val="auto"/>
                      <w:sz w:val="21"/>
                      <w:szCs w:val="21"/>
                    </w:rPr>
                    <w:t>≤</w:t>
                  </w:r>
                  <w:r>
                    <w:rPr>
                      <w:rFonts w:hint="eastAsia" w:eastAsia="宋体"/>
                      <w:color w:val="auto"/>
                      <w:sz w:val="21"/>
                      <w:szCs w:val="21"/>
                      <w:lang w:val="en-US" w:eastAsia="zh-CN"/>
                    </w:rPr>
                    <w:t>4</w:t>
                  </w:r>
                  <w:r>
                    <w:rPr>
                      <w:rFonts w:hint="eastAsia"/>
                      <w:color w:val="auto"/>
                      <w:sz w:val="21"/>
                      <w:szCs w:val="21"/>
                    </w:rPr>
                    <w:t>mg/L</w:t>
                  </w:r>
                </w:p>
              </w:tc>
              <w:tc>
                <w:tcPr>
                  <w:tcW w:w="2948" w:type="dxa"/>
                  <w:vMerge w:val="continue"/>
                  <w:vAlign w:val="center"/>
                </w:tcPr>
                <w:p>
                  <w:pPr>
                    <w:adjustRightInd w:val="0"/>
                    <w:snapToGrid w:val="0"/>
                    <w:spacing w:line="240" w:lineRule="exact"/>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vAlign w:val="center"/>
                </w:tcPr>
                <w:p>
                  <w:pPr>
                    <w:adjustRightInd w:val="0"/>
                    <w:snapToGrid w:val="0"/>
                    <w:spacing w:line="240" w:lineRule="exact"/>
                    <w:jc w:val="center"/>
                    <w:rPr>
                      <w:color w:val="auto"/>
                      <w:szCs w:val="21"/>
                    </w:rPr>
                  </w:pPr>
                  <w:r>
                    <w:rPr>
                      <w:color w:val="auto"/>
                      <w:szCs w:val="21"/>
                    </w:rPr>
                    <w:t>噪声</w:t>
                  </w:r>
                </w:p>
              </w:tc>
              <w:tc>
                <w:tcPr>
                  <w:tcW w:w="1248" w:type="dxa"/>
                  <w:vMerge w:val="restart"/>
                  <w:vAlign w:val="center"/>
                </w:tcPr>
                <w:p>
                  <w:pPr>
                    <w:adjustRightInd w:val="0"/>
                    <w:snapToGrid w:val="0"/>
                    <w:spacing w:line="240" w:lineRule="exact"/>
                    <w:jc w:val="center"/>
                    <w:rPr>
                      <w:color w:val="auto"/>
                      <w:szCs w:val="21"/>
                    </w:rPr>
                  </w:pPr>
                  <w:r>
                    <w:rPr>
                      <w:rFonts w:hint="eastAsia"/>
                      <w:color w:val="auto"/>
                      <w:szCs w:val="21"/>
                    </w:rPr>
                    <w:t>营运期</w:t>
                  </w:r>
                </w:p>
              </w:tc>
              <w:tc>
                <w:tcPr>
                  <w:tcW w:w="1500" w:type="dxa"/>
                  <w:vMerge w:val="restart"/>
                  <w:vAlign w:val="center"/>
                </w:tcPr>
                <w:p>
                  <w:pPr>
                    <w:adjustRightInd w:val="0"/>
                    <w:snapToGrid w:val="0"/>
                    <w:spacing w:line="240" w:lineRule="exact"/>
                    <w:jc w:val="center"/>
                    <w:rPr>
                      <w:color w:val="auto"/>
                      <w:szCs w:val="21"/>
                    </w:rPr>
                  </w:pPr>
                  <w:r>
                    <w:rPr>
                      <w:rFonts w:hint="eastAsia"/>
                      <w:color w:val="auto"/>
                      <w:szCs w:val="21"/>
                    </w:rPr>
                    <w:t>L</w:t>
                  </w:r>
                  <w:r>
                    <w:rPr>
                      <w:color w:val="auto"/>
                      <w:szCs w:val="21"/>
                    </w:rPr>
                    <w:t>eq</w:t>
                  </w:r>
                  <w:r>
                    <w:rPr>
                      <w:rFonts w:hint="eastAsia"/>
                      <w:color w:val="auto"/>
                      <w:szCs w:val="21"/>
                    </w:rPr>
                    <w:t>(</w:t>
                  </w:r>
                  <w:r>
                    <w:rPr>
                      <w:color w:val="auto"/>
                      <w:szCs w:val="21"/>
                    </w:rPr>
                    <w:t>A</w:t>
                  </w:r>
                  <w:r>
                    <w:rPr>
                      <w:rFonts w:hint="eastAsia"/>
                      <w:color w:val="auto"/>
                      <w:szCs w:val="21"/>
                    </w:rPr>
                    <w:t>)</w:t>
                  </w:r>
                </w:p>
              </w:tc>
              <w:tc>
                <w:tcPr>
                  <w:tcW w:w="1680" w:type="dxa"/>
                  <w:vAlign w:val="center"/>
                </w:tcPr>
                <w:p>
                  <w:pPr>
                    <w:adjustRightInd w:val="0"/>
                    <w:snapToGrid w:val="0"/>
                    <w:spacing w:line="240" w:lineRule="exact"/>
                    <w:jc w:val="center"/>
                    <w:rPr>
                      <w:color w:val="auto"/>
                      <w:szCs w:val="21"/>
                    </w:rPr>
                  </w:pPr>
                  <w:r>
                    <w:rPr>
                      <w:color w:val="auto"/>
                      <w:szCs w:val="21"/>
                    </w:rPr>
                    <w:t>昼间≤</w:t>
                  </w:r>
                  <w:r>
                    <w:rPr>
                      <w:rFonts w:hint="eastAsia"/>
                      <w:color w:val="auto"/>
                      <w:szCs w:val="21"/>
                      <w:lang w:val="en-US" w:eastAsia="zh-CN"/>
                    </w:rPr>
                    <w:t>60</w:t>
                  </w:r>
                  <w:r>
                    <w:rPr>
                      <w:rFonts w:hint="eastAsia"/>
                      <w:color w:val="auto"/>
                      <w:szCs w:val="21"/>
                    </w:rPr>
                    <w:t>dB(</w:t>
                  </w:r>
                  <w:r>
                    <w:rPr>
                      <w:color w:val="auto"/>
                      <w:szCs w:val="21"/>
                    </w:rPr>
                    <w:t>A</w:t>
                  </w:r>
                  <w:r>
                    <w:rPr>
                      <w:rFonts w:hint="eastAsia"/>
                      <w:color w:val="auto"/>
                      <w:szCs w:val="21"/>
                    </w:rPr>
                    <w:t>)</w:t>
                  </w:r>
                </w:p>
              </w:tc>
              <w:tc>
                <w:tcPr>
                  <w:tcW w:w="2948" w:type="dxa"/>
                  <w:vMerge w:val="restart"/>
                  <w:vAlign w:val="center"/>
                </w:tcPr>
                <w:p>
                  <w:pPr>
                    <w:adjustRightInd w:val="0"/>
                    <w:snapToGrid w:val="0"/>
                    <w:spacing w:line="240" w:lineRule="exact"/>
                    <w:jc w:val="center"/>
                    <w:rPr>
                      <w:color w:val="auto"/>
                      <w:szCs w:val="21"/>
                    </w:rPr>
                  </w:pPr>
                  <w:r>
                    <w:rPr>
                      <w:rFonts w:hint="default"/>
                      <w:color w:val="auto"/>
                      <w:sz w:val="21"/>
                      <w:szCs w:val="21"/>
                      <w:lang w:eastAsia="zh-CN"/>
                    </w:rPr>
                    <w:t>《社会生活环境噪声排放标准》(GB22337-2008)</w:t>
                  </w:r>
                  <w:r>
                    <w:rPr>
                      <w:rFonts w:hint="default"/>
                      <w:color w:val="auto"/>
                      <w:sz w:val="21"/>
                      <w:szCs w:val="21"/>
                    </w:rPr>
                    <w:t>表1中</w:t>
                  </w:r>
                  <w:r>
                    <w:rPr>
                      <w:rFonts w:hint="eastAsia"/>
                      <w:color w:val="auto"/>
                      <w:sz w:val="21"/>
                      <w:szCs w:val="21"/>
                      <w:lang w:val="en-US" w:eastAsia="zh-CN"/>
                    </w:rPr>
                    <w:t>2</w:t>
                  </w:r>
                  <w:r>
                    <w:rPr>
                      <w:rFonts w:hint="default"/>
                      <w:color w:val="auto"/>
                      <w:sz w:val="21"/>
                      <w:szCs w:val="21"/>
                    </w:rPr>
                    <w:t>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adjustRightInd w:val="0"/>
                    <w:snapToGrid w:val="0"/>
                    <w:spacing w:line="240" w:lineRule="exact"/>
                    <w:jc w:val="center"/>
                    <w:rPr>
                      <w:color w:val="auto"/>
                      <w:szCs w:val="21"/>
                    </w:rPr>
                  </w:pPr>
                </w:p>
              </w:tc>
              <w:tc>
                <w:tcPr>
                  <w:tcW w:w="1248" w:type="dxa"/>
                  <w:vMerge w:val="continue"/>
                  <w:vAlign w:val="center"/>
                </w:tcPr>
                <w:p>
                  <w:pPr>
                    <w:adjustRightInd w:val="0"/>
                    <w:snapToGrid w:val="0"/>
                    <w:spacing w:line="240" w:lineRule="exact"/>
                    <w:jc w:val="center"/>
                    <w:rPr>
                      <w:color w:val="auto"/>
                      <w:szCs w:val="21"/>
                    </w:rPr>
                  </w:pPr>
                </w:p>
              </w:tc>
              <w:tc>
                <w:tcPr>
                  <w:tcW w:w="1500" w:type="dxa"/>
                  <w:vMerge w:val="continue"/>
                  <w:vAlign w:val="center"/>
                </w:tcPr>
                <w:p>
                  <w:pPr>
                    <w:adjustRightInd w:val="0"/>
                    <w:snapToGrid w:val="0"/>
                    <w:spacing w:line="240" w:lineRule="exact"/>
                    <w:jc w:val="center"/>
                    <w:rPr>
                      <w:color w:val="auto"/>
                      <w:szCs w:val="21"/>
                    </w:rPr>
                  </w:pPr>
                </w:p>
              </w:tc>
              <w:tc>
                <w:tcPr>
                  <w:tcW w:w="1680" w:type="dxa"/>
                  <w:vAlign w:val="center"/>
                </w:tcPr>
                <w:p>
                  <w:pPr>
                    <w:adjustRightInd w:val="0"/>
                    <w:snapToGrid w:val="0"/>
                    <w:spacing w:line="240" w:lineRule="exact"/>
                    <w:jc w:val="center"/>
                    <w:rPr>
                      <w:color w:val="auto"/>
                      <w:szCs w:val="21"/>
                    </w:rPr>
                  </w:pPr>
                  <w:r>
                    <w:rPr>
                      <w:color w:val="auto"/>
                      <w:szCs w:val="21"/>
                    </w:rPr>
                    <w:t>夜间≤</w:t>
                  </w:r>
                  <w:r>
                    <w:rPr>
                      <w:rFonts w:hint="eastAsia"/>
                      <w:color w:val="auto"/>
                      <w:szCs w:val="21"/>
                      <w:lang w:val="en-US" w:eastAsia="zh-CN"/>
                    </w:rPr>
                    <w:t>50</w:t>
                  </w:r>
                  <w:r>
                    <w:rPr>
                      <w:rFonts w:hint="eastAsia"/>
                      <w:color w:val="auto"/>
                      <w:szCs w:val="21"/>
                    </w:rPr>
                    <w:t>dB(</w:t>
                  </w:r>
                  <w:r>
                    <w:rPr>
                      <w:color w:val="auto"/>
                      <w:szCs w:val="21"/>
                    </w:rPr>
                    <w:t>A</w:t>
                  </w:r>
                  <w:r>
                    <w:rPr>
                      <w:rFonts w:hint="eastAsia"/>
                      <w:color w:val="auto"/>
                      <w:szCs w:val="21"/>
                    </w:rPr>
                    <w:t>)</w:t>
                  </w:r>
                </w:p>
              </w:tc>
              <w:tc>
                <w:tcPr>
                  <w:tcW w:w="2948" w:type="dxa"/>
                  <w:vMerge w:val="continue"/>
                  <w:vAlign w:val="center"/>
                </w:tcPr>
                <w:p>
                  <w:pPr>
                    <w:adjustRightInd w:val="0"/>
                    <w:snapToGrid w:val="0"/>
                    <w:spacing w:line="240" w:lineRule="exact"/>
                    <w:jc w:val="center"/>
                    <w:rPr>
                      <w:color w:val="auto"/>
                      <w:szCs w:val="21"/>
                    </w:rPr>
                  </w:pPr>
                </w:p>
              </w:tc>
            </w:tr>
          </w:tbl>
          <w:p>
            <w:pPr>
              <w:pStyle w:val="36"/>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b w:val="0"/>
                <w:bCs/>
                <w:color w:val="auto"/>
                <w:sz w:val="24"/>
                <w:szCs w:val="24"/>
              </w:rPr>
            </w:pPr>
            <w:r>
              <w:rPr>
                <w:b w:val="0"/>
                <w:bCs/>
                <w:color w:val="auto"/>
                <w:sz w:val="24"/>
                <w:szCs w:val="24"/>
              </w:rPr>
              <w:t>总量控制指标</w:t>
            </w:r>
          </w:p>
        </w:tc>
        <w:tc>
          <w:tcPr>
            <w:tcW w:w="8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500" w:lineRule="exact"/>
              <w:ind w:firstLine="472" w:firstLineChars="200"/>
              <w:textAlignment w:val="auto"/>
              <w:rPr>
                <w:rFonts w:ascii="Times New Roman" w:hAnsi="Times New Roman"/>
                <w:color w:val="auto"/>
                <w:sz w:val="24"/>
              </w:rPr>
            </w:pPr>
            <w:r>
              <w:rPr>
                <w:rFonts w:ascii="Times New Roman" w:hAnsiTheme="minorEastAsia" w:eastAsiaTheme="minorEastAsia"/>
                <w:color w:val="auto"/>
                <w:sz w:val="24"/>
              </w:rPr>
              <w:t>根据</w:t>
            </w:r>
            <w:r>
              <w:rPr>
                <w:rFonts w:ascii="Times New Roman" w:hAnsi="Times New Roman" w:eastAsiaTheme="minorEastAsia"/>
                <w:color w:val="auto"/>
                <w:sz w:val="24"/>
              </w:rPr>
              <w:t>“</w:t>
            </w:r>
            <w:r>
              <w:rPr>
                <w:rFonts w:ascii="Times New Roman" w:hAnsiTheme="minorEastAsia" w:eastAsiaTheme="minorEastAsia"/>
                <w:color w:val="auto"/>
                <w:sz w:val="24"/>
              </w:rPr>
              <w:t>十三五</w:t>
            </w:r>
            <w:r>
              <w:rPr>
                <w:rFonts w:ascii="Times New Roman" w:hAnsi="Times New Roman" w:eastAsiaTheme="minorEastAsia"/>
                <w:color w:val="auto"/>
                <w:sz w:val="24"/>
              </w:rPr>
              <w:t>”</w:t>
            </w:r>
            <w:r>
              <w:rPr>
                <w:rFonts w:ascii="Times New Roman" w:hAnsiTheme="minorEastAsia" w:eastAsiaTheme="minorEastAsia"/>
                <w:color w:val="auto"/>
                <w:sz w:val="24"/>
              </w:rPr>
              <w:t>期间国家及地方各级政府对主要污染物总量控制的相关规划、政策措施，结合本项目污染源及污染物排放特征，确定本项目需要实施总</w:t>
            </w:r>
            <w:r>
              <w:rPr>
                <w:rFonts w:ascii="Times New Roman" w:hAnsi="Times New Roman"/>
                <w:color w:val="auto"/>
                <w:sz w:val="24"/>
              </w:rPr>
              <w:t>量控制的污染因子为：COD、氨氮、SO</w:t>
            </w:r>
            <w:r>
              <w:rPr>
                <w:rFonts w:ascii="Times New Roman" w:hAnsi="Times New Roman"/>
                <w:color w:val="auto"/>
                <w:sz w:val="24"/>
                <w:vertAlign w:val="subscript"/>
              </w:rPr>
              <w:t>2</w:t>
            </w:r>
            <w:r>
              <w:rPr>
                <w:rFonts w:ascii="Times New Roman" w:hAnsi="Times New Roman"/>
                <w:color w:val="auto"/>
                <w:sz w:val="24"/>
              </w:rPr>
              <w:t>、NO</w:t>
            </w:r>
            <w:r>
              <w:rPr>
                <w:rFonts w:ascii="Times New Roman" w:hAnsi="Times New Roman"/>
                <w:color w:val="auto"/>
                <w:sz w:val="24"/>
                <w:vertAlign w:val="subscript"/>
              </w:rPr>
              <w:t>x</w:t>
            </w:r>
            <w:r>
              <w:rPr>
                <w:rFonts w:ascii="Times New Roman" w:hAnsi="Times New Roman"/>
                <w:color w:val="auto"/>
                <w:sz w:val="24"/>
                <w:lang w:val="fr-FR"/>
              </w:rPr>
              <w:t>。</w:t>
            </w:r>
          </w:p>
          <w:p>
            <w:pPr>
              <w:pStyle w:val="36"/>
              <w:keepNext w:val="0"/>
              <w:keepLines w:val="0"/>
              <w:pageBreakBefore w:val="0"/>
              <w:widowControl w:val="0"/>
              <w:kinsoku/>
              <w:wordWrap/>
              <w:overflowPunct/>
              <w:topLinePunct w:val="0"/>
              <w:bidi w:val="0"/>
              <w:snapToGrid/>
              <w:spacing w:line="500" w:lineRule="exact"/>
              <w:ind w:firstLine="465"/>
              <w:jc w:val="both"/>
              <w:textAlignment w:val="auto"/>
              <w:rPr>
                <w:rFonts w:hint="eastAsia" w:ascii="宋体" w:hAnsi="宋体" w:eastAsia="宋体"/>
                <w:color w:val="auto"/>
              </w:rPr>
            </w:pPr>
            <w:r>
              <w:rPr>
                <w:rFonts w:hint="eastAsia" w:ascii="宋体" w:hAnsi="宋体" w:eastAsia="宋体"/>
                <w:color w:val="auto"/>
              </w:rPr>
              <w:t>本项目废气主要有：</w:t>
            </w:r>
            <w:r>
              <w:rPr>
                <w:rFonts w:hint="eastAsia" w:ascii="宋体" w:hAnsi="宋体" w:eastAsia="宋体"/>
                <w:color w:val="auto"/>
                <w:lang w:val="en-US" w:eastAsia="zh-CN"/>
              </w:rPr>
              <w:t>食堂油烟</w:t>
            </w:r>
            <w:r>
              <w:rPr>
                <w:rFonts w:hint="eastAsia" w:ascii="宋体" w:hAnsi="宋体"/>
                <w:color w:val="auto"/>
                <w:lang w:val="en-US" w:eastAsia="zh-CN"/>
              </w:rPr>
              <w:t>、废水处理站恶臭气体</w:t>
            </w:r>
            <w:r>
              <w:rPr>
                <w:rFonts w:hint="eastAsia" w:ascii="宋体" w:hAnsi="宋体" w:eastAsia="宋体"/>
                <w:color w:val="auto"/>
                <w:lang w:val="en-US" w:eastAsia="zh-CN"/>
              </w:rPr>
              <w:t>，污染物为油烟</w:t>
            </w:r>
            <w:r>
              <w:rPr>
                <w:rFonts w:hint="eastAsia" w:ascii="宋体" w:hAnsi="宋体"/>
                <w:color w:val="auto"/>
                <w:lang w:val="en-US" w:eastAsia="zh-CN"/>
              </w:rPr>
              <w:t>、臭气浓度、氨、硫化氢</w:t>
            </w:r>
            <w:r>
              <w:rPr>
                <w:rFonts w:hint="eastAsia" w:ascii="宋体" w:hAnsi="宋体" w:eastAsia="宋体"/>
                <w:color w:val="auto"/>
              </w:rPr>
              <w:t>。</w:t>
            </w:r>
          </w:p>
          <w:p>
            <w:pPr>
              <w:pStyle w:val="36"/>
              <w:keepNext w:val="0"/>
              <w:keepLines w:val="0"/>
              <w:pageBreakBefore w:val="0"/>
              <w:widowControl w:val="0"/>
              <w:kinsoku/>
              <w:wordWrap/>
              <w:overflowPunct/>
              <w:topLinePunct w:val="0"/>
              <w:bidi w:val="0"/>
              <w:snapToGrid/>
              <w:spacing w:line="500" w:lineRule="exact"/>
              <w:ind w:firstLine="465"/>
              <w:jc w:val="both"/>
              <w:textAlignment w:val="auto"/>
              <w:rPr>
                <w:rFonts w:hint="eastAsia" w:hAnsi="宋体" w:eastAsia="宋体"/>
                <w:color w:val="auto"/>
                <w:lang w:val="en-US" w:eastAsia="zh-CN"/>
              </w:rPr>
            </w:pPr>
            <w:r>
              <w:rPr>
                <w:rFonts w:hint="eastAsia" w:hAnsi="宋体" w:eastAsia="宋体"/>
                <w:color w:val="auto"/>
                <w:lang w:val="en-US" w:eastAsia="zh-CN"/>
              </w:rPr>
              <w:t>本</w:t>
            </w:r>
            <w:r>
              <w:rPr>
                <w:rFonts w:hAnsi="宋体" w:eastAsia="宋体"/>
                <w:color w:val="auto"/>
              </w:rPr>
              <w:t>项目废水</w:t>
            </w:r>
            <w:r>
              <w:rPr>
                <w:rFonts w:hint="eastAsia" w:hAnsi="宋体" w:eastAsia="宋体"/>
                <w:color w:val="auto"/>
                <w:lang w:val="en-US" w:eastAsia="zh-CN"/>
              </w:rPr>
              <w:t>主要是</w:t>
            </w:r>
            <w:r>
              <w:rPr>
                <w:rFonts w:hint="eastAsia" w:hAnsi="宋体"/>
                <w:color w:val="auto"/>
                <w:lang w:val="en-US" w:eastAsia="zh-CN"/>
              </w:rPr>
              <w:t>医疗污水</w:t>
            </w:r>
            <w:r>
              <w:rPr>
                <w:rFonts w:hint="eastAsia" w:hAnsi="宋体" w:eastAsia="宋体"/>
                <w:color w:val="auto"/>
                <w:lang w:val="en-US" w:eastAsia="zh-CN"/>
              </w:rPr>
              <w:t>和生活污水（含食堂废水）</w:t>
            </w:r>
            <w:r>
              <w:rPr>
                <w:rFonts w:hint="eastAsia" w:hAnsi="宋体"/>
                <w:color w:val="auto"/>
                <w:lang w:val="en-US" w:eastAsia="zh-CN"/>
              </w:rPr>
              <w:t>，</w:t>
            </w:r>
            <w:r>
              <w:rPr>
                <w:rFonts w:hint="eastAsia" w:hAnsi="宋体" w:eastAsia="宋体"/>
                <w:color w:val="auto"/>
                <w:lang w:val="en-US" w:eastAsia="zh-CN"/>
              </w:rPr>
              <w:t>食堂废水经过隔油池预处理；生活污水经过化粪池预处理，然后废水混合一同进入项目废水处理站处理，综合废水量</w:t>
            </w:r>
            <w:r>
              <w:rPr>
                <w:rFonts w:hint="eastAsia" w:hAnsi="宋体"/>
                <w:color w:val="auto"/>
                <w:lang w:val="en-US" w:eastAsia="zh-CN"/>
              </w:rPr>
              <w:t>为60917.04</w:t>
            </w:r>
            <w:r>
              <w:rPr>
                <w:rFonts w:hint="eastAsia" w:hAnsi="宋体" w:eastAsia="宋体"/>
                <w:color w:val="auto"/>
                <w:lang w:val="en-US" w:eastAsia="zh-CN"/>
              </w:rPr>
              <w:t xml:space="preserve"> m³/a，采用“A/2O生化处理+</w:t>
            </w:r>
            <w:r>
              <w:rPr>
                <w:rFonts w:hint="eastAsia" w:hAnsi="宋体"/>
                <w:color w:val="auto"/>
                <w:lang w:val="en-US" w:eastAsia="zh-CN"/>
              </w:rPr>
              <w:t>次</w:t>
            </w:r>
            <w:r>
              <w:rPr>
                <w:rFonts w:hint="eastAsia" w:hAnsi="宋体" w:eastAsia="宋体"/>
                <w:color w:val="auto"/>
                <w:lang w:val="en-US" w:eastAsia="zh-CN"/>
              </w:rPr>
              <w:t>氯</w:t>
            </w:r>
            <w:r>
              <w:rPr>
                <w:rFonts w:hint="eastAsia" w:hAnsi="宋体"/>
                <w:color w:val="auto"/>
                <w:lang w:val="en-US" w:eastAsia="zh-CN"/>
              </w:rPr>
              <w:t>酸钠</w:t>
            </w:r>
            <w:r>
              <w:rPr>
                <w:rFonts w:hint="eastAsia" w:hAnsi="宋体" w:eastAsia="宋体"/>
                <w:color w:val="auto"/>
                <w:lang w:val="en-US" w:eastAsia="zh-CN"/>
              </w:rPr>
              <w:t>消毒”工艺，污水达到《医疗机构水污染物排放标准》（GB18466-2005）表2中预处理标准，同时满足</w:t>
            </w:r>
            <w:r>
              <w:rPr>
                <w:rFonts w:hint="eastAsia" w:hAnsi="宋体"/>
                <w:color w:val="auto"/>
                <w:lang w:val="en-US" w:eastAsia="zh-CN"/>
              </w:rPr>
              <w:t>魏县</w:t>
            </w:r>
            <w:r>
              <w:rPr>
                <w:rFonts w:hint="eastAsia" w:hAnsi="宋体" w:eastAsia="宋体"/>
                <w:color w:val="auto"/>
                <w:lang w:val="en-US" w:eastAsia="zh-CN"/>
              </w:rPr>
              <w:t>污水处理厂进水水质要求：COD350mg/L、氨氮35mg/L。</w:t>
            </w:r>
          </w:p>
          <w:p>
            <w:pPr>
              <w:pStyle w:val="36"/>
              <w:keepNext w:val="0"/>
              <w:keepLines w:val="0"/>
              <w:pageBreakBefore w:val="0"/>
              <w:widowControl w:val="0"/>
              <w:kinsoku/>
              <w:wordWrap/>
              <w:overflowPunct/>
              <w:topLinePunct w:val="0"/>
              <w:bidi w:val="0"/>
              <w:snapToGrid/>
              <w:spacing w:line="500" w:lineRule="exact"/>
              <w:ind w:firstLine="465"/>
              <w:jc w:val="both"/>
              <w:textAlignment w:val="auto"/>
              <w:rPr>
                <w:rFonts w:hint="eastAsia" w:hAnsi="宋体" w:eastAsia="宋体"/>
                <w:color w:val="auto"/>
                <w:lang w:val="en-US" w:eastAsia="zh-CN"/>
              </w:rPr>
            </w:pPr>
            <w:r>
              <w:rPr>
                <w:rFonts w:hint="eastAsia" w:hAnsi="宋体"/>
                <w:color w:val="auto"/>
                <w:lang w:val="en-US" w:eastAsia="zh-CN"/>
              </w:rPr>
              <w:t>本</w:t>
            </w:r>
            <w:r>
              <w:rPr>
                <w:rFonts w:hint="eastAsia" w:hAnsi="宋体" w:eastAsia="宋体"/>
                <w:color w:val="auto"/>
                <w:lang w:val="en-US" w:eastAsia="zh-CN"/>
              </w:rPr>
              <w:t>项目总量核定量为：</w:t>
            </w:r>
          </w:p>
          <w:p>
            <w:pPr>
              <w:pStyle w:val="36"/>
              <w:keepNext w:val="0"/>
              <w:keepLines w:val="0"/>
              <w:pageBreakBefore w:val="0"/>
              <w:widowControl w:val="0"/>
              <w:kinsoku/>
              <w:wordWrap/>
              <w:overflowPunct/>
              <w:topLinePunct w:val="0"/>
              <w:bidi w:val="0"/>
              <w:snapToGrid/>
              <w:spacing w:line="500" w:lineRule="exact"/>
              <w:ind w:firstLine="465"/>
              <w:jc w:val="both"/>
              <w:textAlignment w:val="auto"/>
              <w:rPr>
                <w:rFonts w:hint="eastAsia" w:hAnsi="宋体" w:eastAsia="宋体"/>
                <w:color w:val="auto"/>
                <w:lang w:val="en-US" w:eastAsia="zh-CN"/>
              </w:rPr>
            </w:pPr>
            <w:r>
              <w:rPr>
                <w:rFonts w:hint="eastAsia" w:hAnsi="宋体" w:eastAsia="宋体"/>
                <w:color w:val="auto"/>
                <w:lang w:val="en-US" w:eastAsia="zh-CN"/>
              </w:rPr>
              <w:t>COD：350mg/L×</w:t>
            </w:r>
            <w:r>
              <w:rPr>
                <w:rFonts w:hint="eastAsia" w:hAnsi="宋体"/>
                <w:color w:val="auto"/>
                <w:lang w:val="en-US" w:eastAsia="zh-CN"/>
              </w:rPr>
              <w:t>60917.04</w:t>
            </w:r>
            <w:r>
              <w:rPr>
                <w:rFonts w:hint="eastAsia" w:hAnsi="宋体" w:eastAsia="宋体"/>
                <w:color w:val="auto"/>
                <w:lang w:val="en-US" w:eastAsia="zh-CN"/>
              </w:rPr>
              <w:t>m³/a</w:t>
            </w:r>
            <w:r>
              <w:rPr>
                <w:rFonts w:hint="eastAsia" w:ascii="宋体" w:hAnsi="宋体" w:eastAsia="宋体"/>
                <w:color w:val="auto"/>
              </w:rPr>
              <w:t>×</w:t>
            </w:r>
            <w:r>
              <w:rPr>
                <w:rFonts w:ascii="Times New Roman" w:eastAsia="宋体"/>
                <w:color w:val="auto"/>
              </w:rPr>
              <w:t>10</w:t>
            </w:r>
            <w:r>
              <w:rPr>
                <w:rFonts w:ascii="Times New Roman" w:eastAsia="宋体"/>
                <w:color w:val="auto"/>
                <w:vertAlign w:val="superscript"/>
              </w:rPr>
              <w:t>-6</w:t>
            </w:r>
            <w:r>
              <w:rPr>
                <w:rFonts w:hint="eastAsia" w:ascii="Times New Roman" w:eastAsia="宋体"/>
                <w:color w:val="auto"/>
              </w:rPr>
              <w:t>=</w:t>
            </w:r>
            <w:r>
              <w:rPr>
                <w:rFonts w:hint="eastAsia" w:ascii="Times New Roman" w:eastAsia="宋体"/>
                <w:color w:val="auto"/>
                <w:lang w:val="en-US" w:eastAsia="zh-CN"/>
              </w:rPr>
              <w:t>21.32</w:t>
            </w:r>
            <w:r>
              <w:rPr>
                <w:rFonts w:hint="eastAsia" w:hAnsi="宋体" w:eastAsia="宋体"/>
                <w:color w:val="auto"/>
                <w:lang w:val="en-US" w:eastAsia="zh-CN"/>
              </w:rPr>
              <w:t>t/a</w:t>
            </w:r>
          </w:p>
          <w:p>
            <w:pPr>
              <w:pStyle w:val="36"/>
              <w:keepNext w:val="0"/>
              <w:keepLines w:val="0"/>
              <w:pageBreakBefore w:val="0"/>
              <w:widowControl w:val="0"/>
              <w:kinsoku/>
              <w:wordWrap/>
              <w:overflowPunct/>
              <w:topLinePunct w:val="0"/>
              <w:bidi w:val="0"/>
              <w:snapToGrid/>
              <w:spacing w:line="500" w:lineRule="exact"/>
              <w:ind w:firstLine="465"/>
              <w:jc w:val="both"/>
              <w:textAlignment w:val="auto"/>
              <w:rPr>
                <w:rFonts w:hint="eastAsia" w:hAnsi="宋体" w:eastAsia="宋体"/>
                <w:color w:val="auto"/>
                <w:lang w:val="en-US" w:eastAsia="zh-CN"/>
              </w:rPr>
            </w:pPr>
            <w:r>
              <w:rPr>
                <w:rFonts w:hint="eastAsia" w:hAnsi="宋体" w:eastAsia="宋体"/>
                <w:color w:val="auto"/>
                <w:lang w:val="en-US" w:eastAsia="zh-CN"/>
              </w:rPr>
              <w:t>氨氮：35mg/L×</w:t>
            </w:r>
            <w:r>
              <w:rPr>
                <w:rFonts w:hint="eastAsia" w:hAnsi="宋体"/>
                <w:color w:val="auto"/>
                <w:lang w:val="en-US" w:eastAsia="zh-CN"/>
              </w:rPr>
              <w:t>60917.04</w:t>
            </w:r>
            <w:r>
              <w:rPr>
                <w:rFonts w:hint="eastAsia" w:hAnsi="宋体" w:eastAsia="宋体"/>
                <w:color w:val="auto"/>
                <w:lang w:val="en-US" w:eastAsia="zh-CN"/>
              </w:rPr>
              <w:t>m³/a</w:t>
            </w:r>
            <w:r>
              <w:rPr>
                <w:rFonts w:hint="eastAsia" w:ascii="宋体" w:hAnsi="宋体" w:eastAsia="宋体"/>
                <w:color w:val="auto"/>
              </w:rPr>
              <w:t>×</w:t>
            </w:r>
            <w:r>
              <w:rPr>
                <w:rFonts w:ascii="Times New Roman" w:eastAsia="宋体"/>
                <w:color w:val="auto"/>
              </w:rPr>
              <w:t>10</w:t>
            </w:r>
            <w:r>
              <w:rPr>
                <w:rFonts w:ascii="Times New Roman" w:eastAsia="宋体"/>
                <w:color w:val="auto"/>
                <w:vertAlign w:val="superscript"/>
              </w:rPr>
              <w:t>-6</w:t>
            </w:r>
            <w:r>
              <w:rPr>
                <w:rFonts w:hint="eastAsia" w:ascii="Times New Roman" w:eastAsia="宋体"/>
                <w:color w:val="auto"/>
              </w:rPr>
              <w:t>=</w:t>
            </w:r>
            <w:r>
              <w:rPr>
                <w:rFonts w:hint="eastAsia" w:hAnsi="宋体" w:eastAsia="宋体"/>
                <w:color w:val="auto"/>
                <w:lang w:val="en-US" w:eastAsia="zh-CN"/>
              </w:rPr>
              <w:t>2.13t/a</w:t>
            </w:r>
          </w:p>
          <w:p>
            <w:pPr>
              <w:keepNext w:val="0"/>
              <w:keepLines w:val="0"/>
              <w:pageBreakBefore w:val="0"/>
              <w:widowControl w:val="0"/>
              <w:kinsoku/>
              <w:wordWrap/>
              <w:overflowPunct/>
              <w:topLinePunct w:val="0"/>
              <w:bidi w:val="0"/>
              <w:snapToGrid/>
              <w:spacing w:line="500" w:lineRule="exact"/>
              <w:ind w:firstLine="472" w:firstLineChars="200"/>
              <w:textAlignment w:val="auto"/>
              <w:rPr>
                <w:color w:val="auto"/>
                <w:lang w:val="fr-FR"/>
              </w:rPr>
            </w:pPr>
            <w:r>
              <w:rPr>
                <w:rFonts w:hint="eastAsia" w:ascii="宋体" w:hAnsi="宋体" w:eastAsia="宋体"/>
                <w:color w:val="auto"/>
                <w:sz w:val="24"/>
              </w:rPr>
              <w:t>综上，本项目</w:t>
            </w:r>
            <w:r>
              <w:rPr>
                <w:rFonts w:ascii="宋体" w:hAnsi="宋体" w:eastAsia="宋体"/>
                <w:color w:val="auto"/>
                <w:sz w:val="24"/>
              </w:rPr>
              <w:t>污染物排放总量控制指标建议值为</w:t>
            </w:r>
            <w:r>
              <w:rPr>
                <w:rFonts w:hint="default" w:ascii="Times New Roman" w:hAnsi="Times New Roman" w:eastAsia="宋体" w:cs="Times New Roman"/>
                <w:color w:val="auto"/>
                <w:sz w:val="24"/>
              </w:rPr>
              <w:t>COD</w:t>
            </w:r>
            <w:r>
              <w:rPr>
                <w:rFonts w:hint="eastAsia" w:ascii="Times New Roman" w:hAnsi="Times New Roman" w:eastAsia="宋体" w:cs="Times New Roman"/>
                <w:color w:val="auto"/>
                <w:sz w:val="24"/>
                <w:lang w:val="en-US" w:eastAsia="zh-CN"/>
              </w:rPr>
              <w:t>21.32</w:t>
            </w:r>
            <w:r>
              <w:rPr>
                <w:rFonts w:hint="default" w:ascii="Times New Roman" w:hAnsi="Times New Roman" w:eastAsia="宋体" w:cs="Times New Roman"/>
                <w:color w:val="auto"/>
                <w:sz w:val="24"/>
              </w:rPr>
              <w:t>t/a、氨氮</w:t>
            </w:r>
            <w:r>
              <w:rPr>
                <w:rFonts w:hint="eastAsia" w:ascii="Times New Roman" w:hAnsi="Times New Roman" w:eastAsia="宋体" w:cs="Times New Roman"/>
                <w:color w:val="auto"/>
                <w:sz w:val="24"/>
                <w:lang w:val="en-US" w:eastAsia="zh-CN"/>
              </w:rPr>
              <w:t>2.13</w:t>
            </w:r>
            <w:r>
              <w:rPr>
                <w:rFonts w:hint="default" w:ascii="Times New Roman" w:hAnsi="Times New Roman" w:eastAsia="宋体" w:cs="Times New Roman"/>
                <w:color w:val="auto"/>
                <w:sz w:val="24"/>
              </w:rPr>
              <w:t>t/a、SO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0t/a、NO</w:t>
            </w:r>
            <w:r>
              <w:rPr>
                <w:rFonts w:hint="default" w:ascii="Times New Roman" w:hAnsi="Times New Roman" w:eastAsia="宋体" w:cs="Times New Roman"/>
                <w:color w:val="auto"/>
                <w:sz w:val="24"/>
                <w:vertAlign w:val="subscript"/>
              </w:rPr>
              <w:t>X</w:t>
            </w:r>
            <w:r>
              <w:rPr>
                <w:rFonts w:hint="default" w:ascii="Times New Roman" w:hAnsi="Times New Roman" w:eastAsia="宋体" w:cs="Times New Roman"/>
                <w:color w:val="auto"/>
                <w:sz w:val="24"/>
              </w:rPr>
              <w:t>0t/a。</w:t>
            </w:r>
          </w:p>
          <w:p>
            <w:pPr>
              <w:pStyle w:val="36"/>
              <w:rPr>
                <w:color w:val="auto"/>
              </w:rPr>
            </w:pPr>
          </w:p>
        </w:tc>
      </w:tr>
    </w:tbl>
    <w:p>
      <w:pPr>
        <w:rPr>
          <w:rFonts w:eastAsia="黑体"/>
          <w:color w:val="auto"/>
          <w:sz w:val="28"/>
        </w:rPr>
        <w:sectPr>
          <w:pgSz w:w="11906" w:h="16838"/>
          <w:pgMar w:top="1304" w:right="1701" w:bottom="1418" w:left="1701" w:header="851" w:footer="851" w:gutter="0"/>
          <w:pgNumType w:fmt="decimal"/>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lang w:val="en-US" w:eastAsia="zh-CN"/>
        </w:rPr>
        <w:t>四、主要环境影响和保护措施</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 w:type="pct"/>
            <w:vAlign w:val="center"/>
          </w:tcPr>
          <w:p>
            <w:pPr>
              <w:jc w:val="center"/>
              <w:rPr>
                <w:rFonts w:hint="default" w:eastAsia="黑体"/>
                <w:color w:val="auto"/>
                <w:sz w:val="28"/>
                <w:lang w:val="en-US" w:eastAsia="zh-CN"/>
              </w:rPr>
            </w:pPr>
            <w:r>
              <w:rPr>
                <w:rFonts w:hint="eastAsia" w:ascii="宋体" w:hAnsi="宋体" w:eastAsia="宋体" w:cs="宋体"/>
                <w:b w:val="0"/>
                <w:bCs/>
                <w:color w:val="auto"/>
                <w:sz w:val="24"/>
                <w:szCs w:val="24"/>
                <w:lang w:val="en-US" w:eastAsia="zh-CN"/>
              </w:rPr>
              <w:t>施工期环境保护措施</w:t>
            </w:r>
          </w:p>
        </w:tc>
        <w:tc>
          <w:tcPr>
            <w:tcW w:w="471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eastAsia="宋体"/>
                <w:color w:val="auto"/>
                <w:lang w:val="en-US" w:eastAsia="zh-CN"/>
              </w:rPr>
            </w:pPr>
            <w:r>
              <w:rPr>
                <w:color w:val="auto"/>
                <w:sz w:val="24"/>
                <w:szCs w:val="24"/>
              </w:rPr>
              <w:t>本</w:t>
            </w:r>
            <w:r>
              <w:rPr>
                <w:rFonts w:hint="eastAsia"/>
                <w:color w:val="auto"/>
                <w:sz w:val="24"/>
                <w:szCs w:val="24"/>
              </w:rPr>
              <w:t>项目</w:t>
            </w:r>
            <w:r>
              <w:rPr>
                <w:rFonts w:hint="eastAsia"/>
                <w:color w:val="auto"/>
                <w:sz w:val="24"/>
                <w:szCs w:val="24"/>
                <w:lang w:val="en-US" w:eastAsia="zh-CN"/>
              </w:rPr>
              <w:t>各项工程已建设完成，</w:t>
            </w:r>
            <w:r>
              <w:rPr>
                <w:rFonts w:hint="eastAsia" w:ascii="Times New Roman" w:hAnsi="Times New Roman" w:cs="Times New Roman"/>
                <w:color w:val="auto"/>
                <w:sz w:val="24"/>
                <w:szCs w:val="24"/>
                <w:lang w:val="en-US" w:eastAsia="zh-CN"/>
              </w:rPr>
              <w:t xml:space="preserve">项目施工期已经结束，不存在施工期环境影响。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atLeast"/>
          <w:jc w:val="center"/>
        </w:trPr>
        <w:tc>
          <w:tcPr>
            <w:tcW w:w="280" w:type="pct"/>
            <w:vAlign w:val="center"/>
          </w:tcPr>
          <w:p>
            <w:pPr>
              <w:jc w:val="center"/>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val="en-US" w:eastAsia="zh-CN"/>
              </w:rPr>
              <w:t>运营期环境影响和保护措施</w:t>
            </w:r>
          </w:p>
        </w:tc>
        <w:tc>
          <w:tcPr>
            <w:tcW w:w="4719" w:type="pct"/>
            <w:vAlign w:val="center"/>
          </w:tcPr>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hint="default" w:ascii="Times New Roman" w:hAnsi="Times New Roman" w:cs="Times New Roman"/>
                <w:b/>
                <w:bCs/>
                <w:color w:val="auto"/>
                <w:kern w:val="1"/>
                <w:sz w:val="24"/>
                <w:szCs w:val="24"/>
              </w:rPr>
            </w:pPr>
            <w:r>
              <w:rPr>
                <w:rFonts w:hint="default" w:ascii="Times New Roman" w:hAnsi="Times New Roman" w:cs="Times New Roman"/>
                <w:b/>
                <w:bCs/>
                <w:color w:val="auto"/>
                <w:kern w:val="1"/>
                <w:sz w:val="24"/>
                <w:szCs w:val="24"/>
              </w:rPr>
              <w:t>一、大气环境影响分析</w:t>
            </w:r>
          </w:p>
          <w:p>
            <w:pPr>
              <w:spacing w:line="360" w:lineRule="auto"/>
              <w:ind w:firstLine="472" w:firstLineChars="200"/>
              <w:rPr>
                <w:rFonts w:hint="eastAsia" w:hAnsi="宋体"/>
                <w:color w:val="auto"/>
                <w:sz w:val="24"/>
                <w:szCs w:val="24"/>
                <w:lang w:val="en-US" w:eastAsia="zh-CN"/>
              </w:rPr>
            </w:pPr>
            <w:r>
              <w:rPr>
                <w:rFonts w:hint="eastAsia" w:hAnsi="宋体"/>
                <w:color w:val="auto"/>
                <w:sz w:val="24"/>
                <w:szCs w:val="24"/>
                <w:lang w:val="en-US" w:eastAsia="zh-CN"/>
              </w:rPr>
              <w:t xml:space="preserve">1、产排污节点、污染物及污染治理设施 </w:t>
            </w:r>
          </w:p>
          <w:p>
            <w:pPr>
              <w:spacing w:line="360" w:lineRule="auto"/>
              <w:ind w:firstLine="472" w:firstLineChars="200"/>
              <w:jc w:val="both"/>
              <w:rPr>
                <w:rFonts w:hint="eastAsia" w:hAnsi="宋体"/>
                <w:b/>
                <w:bCs/>
                <w:color w:val="auto"/>
                <w:sz w:val="24"/>
                <w:szCs w:val="24"/>
                <w:lang w:val="en-US" w:eastAsia="zh-CN"/>
              </w:rPr>
            </w:pPr>
            <w:r>
              <w:rPr>
                <w:rFonts w:hint="eastAsia" w:hAnsi="宋体"/>
                <w:b w:val="0"/>
                <w:bCs w:val="0"/>
                <w:color w:val="auto"/>
                <w:sz w:val="24"/>
                <w:szCs w:val="24"/>
                <w:lang w:val="en-US" w:eastAsia="zh-CN"/>
              </w:rPr>
              <w:t>本项目现状废气产排污节点、污染物及污染治理设施信息见下表：</w:t>
            </w:r>
          </w:p>
          <w:p>
            <w:pPr>
              <w:spacing w:line="360" w:lineRule="auto"/>
              <w:ind w:firstLine="472" w:firstLineChars="200"/>
              <w:jc w:val="center"/>
              <w:rPr>
                <w:rFonts w:hint="eastAsia" w:hAnsi="宋体"/>
                <w:color w:val="auto"/>
                <w:sz w:val="24"/>
                <w:szCs w:val="24"/>
                <w:lang w:val="en-US" w:eastAsia="zh-CN"/>
              </w:rPr>
            </w:pPr>
            <w:r>
              <w:rPr>
                <w:rFonts w:hint="eastAsia" w:hAnsi="宋体"/>
                <w:b/>
                <w:bCs/>
                <w:color w:val="auto"/>
                <w:sz w:val="24"/>
                <w:szCs w:val="24"/>
                <w:lang w:val="en-US" w:eastAsia="zh-CN"/>
              </w:rPr>
              <w:t>表11 废气产排污节点、污染物及污染治理设施信息表</w:t>
            </w:r>
          </w:p>
          <w:tbl>
            <w:tblPr>
              <w:tblStyle w:val="30"/>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7"/>
              <w:gridCol w:w="703"/>
              <w:gridCol w:w="669"/>
              <w:gridCol w:w="1044"/>
              <w:gridCol w:w="1052"/>
              <w:gridCol w:w="1052"/>
              <w:gridCol w:w="562"/>
              <w:gridCol w:w="999"/>
              <w:gridCol w:w="740"/>
              <w:gridCol w:w="740"/>
              <w:gridCol w:w="737"/>
              <w:gridCol w:w="1156"/>
              <w:gridCol w:w="1052"/>
              <w:gridCol w:w="1156"/>
              <w:gridCol w:w="793"/>
              <w:gridCol w:w="5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3"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both"/>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6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产污设施名称</w:t>
                  </w:r>
                </w:p>
              </w:tc>
              <w:tc>
                <w:tcPr>
                  <w:tcW w:w="25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对应产污环节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名称</w:t>
                  </w:r>
                </w:p>
              </w:tc>
              <w:tc>
                <w:tcPr>
                  <w:tcW w:w="392"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种类</w:t>
                  </w:r>
                </w:p>
              </w:tc>
              <w:tc>
                <w:tcPr>
                  <w:tcW w:w="39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污染物产生量（t/a）</w:t>
                  </w:r>
                </w:p>
              </w:tc>
              <w:tc>
                <w:tcPr>
                  <w:tcW w:w="39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污染物产生浓度(mg/m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w:t>
                  </w:r>
                </w:p>
              </w:tc>
              <w:tc>
                <w:tcPr>
                  <w:tcW w:w="21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形式</w:t>
                  </w:r>
                </w:p>
              </w:tc>
              <w:tc>
                <w:tcPr>
                  <w:tcW w:w="1208" w:type="pct"/>
                  <w:gridSpan w:val="4"/>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污染治理设施</w:t>
                  </w:r>
                </w:p>
              </w:tc>
              <w:tc>
                <w:tcPr>
                  <w:tcW w:w="43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污染物排放量（t/a）</w:t>
                  </w:r>
                </w:p>
              </w:tc>
              <w:tc>
                <w:tcPr>
                  <w:tcW w:w="39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污染物排放浓度(mg/m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w:t>
                  </w:r>
                </w:p>
              </w:tc>
              <w:tc>
                <w:tcPr>
                  <w:tcW w:w="43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污染物排放速率(kg/h)</w:t>
                  </w:r>
                </w:p>
              </w:tc>
              <w:tc>
                <w:tcPr>
                  <w:tcW w:w="298"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有组织排放口编号</w:t>
                  </w:r>
                </w:p>
              </w:tc>
              <w:tc>
                <w:tcPr>
                  <w:tcW w:w="19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5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1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7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处理</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能力</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收集效率（%）</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去除效率（%） </w:t>
                  </w:r>
                </w:p>
              </w:tc>
              <w:tc>
                <w:tcPr>
                  <w:tcW w:w="27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是否为可行技术 </w:t>
                  </w:r>
                </w:p>
              </w:tc>
              <w:tc>
                <w:tcPr>
                  <w:tcW w:w="43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19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6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食堂灶头</w:t>
                  </w:r>
                </w:p>
              </w:tc>
              <w:tc>
                <w:tcPr>
                  <w:tcW w:w="251"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餐饮</w:t>
                  </w:r>
                </w:p>
              </w:tc>
              <w:tc>
                <w:tcPr>
                  <w:tcW w:w="392"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油烟</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1.5×10</w:t>
                  </w:r>
                  <w:r>
                    <w:rPr>
                      <w:rFonts w:hint="eastAsia" w:ascii="仿宋" w:hAnsi="仿宋" w:eastAsia="仿宋" w:cs="仿宋"/>
                      <w:color w:val="auto"/>
                      <w:sz w:val="21"/>
                      <w:szCs w:val="21"/>
                      <w:vertAlign w:val="superscript"/>
                      <w:lang w:val="en-US" w:eastAsia="zh-CN"/>
                    </w:rPr>
                    <w:t>-4</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6.25</w:t>
                  </w:r>
                </w:p>
              </w:tc>
              <w:tc>
                <w:tcPr>
                  <w:tcW w:w="211"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有组织</w:t>
                  </w:r>
                </w:p>
              </w:tc>
              <w:tc>
                <w:tcPr>
                  <w:tcW w:w="37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4000m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90</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75</w:t>
                  </w:r>
                </w:p>
              </w:tc>
              <w:tc>
                <w:tcPr>
                  <w:tcW w:w="27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可行</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3.75×10</w:t>
                  </w:r>
                  <w:r>
                    <w:rPr>
                      <w:rFonts w:hint="eastAsia" w:ascii="仿宋" w:hAnsi="仿宋" w:eastAsia="仿宋" w:cs="仿宋"/>
                      <w:color w:val="auto"/>
                      <w:sz w:val="21"/>
                      <w:szCs w:val="21"/>
                      <w:vertAlign w:val="superscript"/>
                      <w:lang w:val="en-US" w:eastAsia="zh-CN"/>
                    </w:rPr>
                    <w:t>-5</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1.56</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0.00625</w:t>
                  </w:r>
                </w:p>
              </w:tc>
              <w:tc>
                <w:tcPr>
                  <w:tcW w:w="29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DA001</w:t>
                  </w:r>
                </w:p>
              </w:tc>
              <w:tc>
                <w:tcPr>
                  <w:tcW w:w="19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6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废水处理站</w:t>
                  </w:r>
                </w:p>
              </w:tc>
              <w:tc>
                <w:tcPr>
                  <w:tcW w:w="251"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废水处理</w:t>
                  </w:r>
                </w:p>
              </w:tc>
              <w:tc>
                <w:tcPr>
                  <w:tcW w:w="39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NH</w:t>
                  </w:r>
                  <w:r>
                    <w:rPr>
                      <w:rFonts w:hint="eastAsia" w:ascii="仿宋" w:hAnsi="仿宋" w:eastAsia="仿宋" w:cs="仿宋"/>
                      <w:color w:val="auto"/>
                      <w:sz w:val="21"/>
                      <w:szCs w:val="21"/>
                      <w:vertAlign w:val="subscript"/>
                      <w:lang w:val="en-US" w:eastAsia="zh-CN"/>
                    </w:rPr>
                    <w:t>3</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0.0134</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0.11</w:t>
                  </w:r>
                </w:p>
              </w:tc>
              <w:tc>
                <w:tcPr>
                  <w:tcW w:w="21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无组织</w:t>
                  </w:r>
                </w:p>
              </w:tc>
              <w:tc>
                <w:tcPr>
                  <w:tcW w:w="37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500</w:t>
                  </w:r>
                  <w:r>
                    <w:rPr>
                      <w:rFonts w:hint="eastAsia" w:ascii="仿宋" w:hAnsi="仿宋" w:eastAsia="仿宋" w:cs="仿宋"/>
                      <w:color w:val="auto"/>
                      <w:kern w:val="0"/>
                      <w:sz w:val="21"/>
                      <w:szCs w:val="21"/>
                      <w:lang w:val="en-US" w:eastAsia="zh-CN" w:bidi="ar"/>
                    </w:rPr>
                    <w:t>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/d</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0.0134</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0.11</w:t>
                  </w:r>
                </w:p>
              </w:tc>
              <w:tc>
                <w:tcPr>
                  <w:tcW w:w="434" w:type="pct"/>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1.53×10</w:t>
                  </w:r>
                  <w:r>
                    <w:rPr>
                      <w:rFonts w:hint="eastAsia" w:ascii="仿宋" w:hAnsi="仿宋" w:eastAsia="仿宋" w:cs="仿宋"/>
                      <w:color w:val="auto"/>
                      <w:sz w:val="21"/>
                      <w:szCs w:val="21"/>
                      <w:vertAlign w:val="superscript"/>
                      <w:lang w:val="en-US" w:eastAsia="zh-CN"/>
                    </w:rPr>
                    <w:t>-3</w:t>
                  </w:r>
                </w:p>
              </w:tc>
              <w:tc>
                <w:tcPr>
                  <w:tcW w:w="29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19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1"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39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H</w:t>
                  </w:r>
                  <w:r>
                    <w:rPr>
                      <w:rFonts w:hint="eastAsia" w:ascii="仿宋" w:hAnsi="仿宋" w:eastAsia="仿宋" w:cs="仿宋"/>
                      <w:color w:val="auto"/>
                      <w:sz w:val="21"/>
                      <w:szCs w:val="21"/>
                      <w:vertAlign w:val="subscript"/>
                      <w:lang w:val="en-US" w:eastAsia="zh-CN"/>
                    </w:rPr>
                    <w:t>2</w:t>
                  </w:r>
                  <w:r>
                    <w:rPr>
                      <w:rFonts w:hint="eastAsia" w:ascii="仿宋" w:hAnsi="仿宋" w:eastAsia="仿宋" w:cs="仿宋"/>
                      <w:color w:val="auto"/>
                      <w:sz w:val="21"/>
                      <w:szCs w:val="21"/>
                      <w:lang w:val="en-US" w:eastAsia="zh-CN"/>
                    </w:rPr>
                    <w:t>S</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0.00146</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0.012</w:t>
                  </w:r>
                </w:p>
              </w:tc>
              <w:tc>
                <w:tcPr>
                  <w:tcW w:w="21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0.00146</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0.012</w:t>
                  </w:r>
                </w:p>
              </w:tc>
              <w:tc>
                <w:tcPr>
                  <w:tcW w:w="434" w:type="pct"/>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1.67×10</w:t>
                  </w:r>
                  <w:r>
                    <w:rPr>
                      <w:rFonts w:hint="eastAsia" w:ascii="仿宋" w:hAnsi="仿宋" w:eastAsia="仿宋" w:cs="仿宋"/>
                      <w:color w:val="auto"/>
                      <w:sz w:val="21"/>
                      <w:szCs w:val="21"/>
                      <w:vertAlign w:val="superscript"/>
                      <w:lang w:val="en-US" w:eastAsia="zh-CN"/>
                    </w:rPr>
                    <w:t>-4</w:t>
                  </w:r>
                </w:p>
              </w:tc>
              <w:tc>
                <w:tcPr>
                  <w:tcW w:w="29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19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1"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39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氯气</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0.0097</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0.08</w:t>
                  </w:r>
                </w:p>
              </w:tc>
              <w:tc>
                <w:tcPr>
                  <w:tcW w:w="21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可行</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0.0097</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0.08</w:t>
                  </w:r>
                </w:p>
              </w:tc>
              <w:tc>
                <w:tcPr>
                  <w:tcW w:w="434" w:type="pct"/>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1.11×10</w:t>
                  </w:r>
                  <w:r>
                    <w:rPr>
                      <w:rFonts w:hint="eastAsia" w:ascii="仿宋" w:hAnsi="仿宋" w:eastAsia="仿宋" w:cs="仿宋"/>
                      <w:color w:val="auto"/>
                      <w:sz w:val="21"/>
                      <w:szCs w:val="21"/>
                      <w:vertAlign w:val="superscript"/>
                      <w:lang w:val="en-US" w:eastAsia="zh-CN"/>
                    </w:rPr>
                    <w:t>-3</w:t>
                  </w:r>
                </w:p>
              </w:tc>
              <w:tc>
                <w:tcPr>
                  <w:tcW w:w="29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19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1"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39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甲烷（指处理站内最高体积百分数）</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2.5×10</w:t>
                  </w:r>
                  <w:r>
                    <w:rPr>
                      <w:rFonts w:hint="eastAsia" w:ascii="仿宋" w:hAnsi="仿宋" w:eastAsia="仿宋" w:cs="仿宋"/>
                      <w:color w:val="auto"/>
                      <w:sz w:val="21"/>
                      <w:szCs w:val="21"/>
                      <w:vertAlign w:val="superscript"/>
                      <w:lang w:val="en-US" w:eastAsia="zh-CN"/>
                    </w:rPr>
                    <w:t>-4</w:t>
                  </w:r>
                </w:p>
              </w:tc>
              <w:tc>
                <w:tcPr>
                  <w:tcW w:w="21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2.5×10</w:t>
                  </w:r>
                  <w:r>
                    <w:rPr>
                      <w:rFonts w:hint="eastAsia" w:ascii="仿宋" w:hAnsi="仿宋" w:eastAsia="仿宋" w:cs="仿宋"/>
                      <w:color w:val="auto"/>
                      <w:sz w:val="21"/>
                      <w:szCs w:val="21"/>
                      <w:vertAlign w:val="superscript"/>
                      <w:lang w:val="en-US" w:eastAsia="zh-CN"/>
                    </w:rPr>
                    <w:t>-4</w:t>
                  </w:r>
                </w:p>
              </w:tc>
              <w:tc>
                <w:tcPr>
                  <w:tcW w:w="434" w:type="pct"/>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9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19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1"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2"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臭气</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浓度</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&lt;</w:t>
                  </w:r>
                  <w:r>
                    <w:rPr>
                      <w:rFonts w:hint="eastAsia" w:ascii="仿宋" w:hAnsi="仿宋" w:eastAsia="仿宋" w:cs="仿宋"/>
                      <w:color w:val="auto"/>
                      <w:sz w:val="21"/>
                      <w:szCs w:val="21"/>
                      <w:vertAlign w:val="baseline"/>
                      <w:lang w:val="en-US" w:eastAsia="zh-CN"/>
                    </w:rPr>
                    <w:t>10</w:t>
                  </w:r>
                  <w:r>
                    <w:rPr>
                      <w:rFonts w:hint="eastAsia" w:ascii="仿宋" w:hAnsi="仿宋" w:eastAsia="仿宋" w:cs="仿宋"/>
                      <w:color w:val="auto"/>
                      <w:sz w:val="21"/>
                      <w:szCs w:val="21"/>
                      <w:vertAlign w:val="baseline"/>
                    </w:rPr>
                    <w:t>（无量纲）</w:t>
                  </w:r>
                </w:p>
              </w:tc>
              <w:tc>
                <w:tcPr>
                  <w:tcW w:w="21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&lt;</w:t>
                  </w:r>
                  <w:r>
                    <w:rPr>
                      <w:rFonts w:hint="eastAsia" w:ascii="仿宋" w:hAnsi="仿宋" w:eastAsia="仿宋" w:cs="仿宋"/>
                      <w:color w:val="auto"/>
                      <w:sz w:val="21"/>
                      <w:szCs w:val="21"/>
                      <w:vertAlign w:val="baseline"/>
                      <w:lang w:val="en-US" w:eastAsia="zh-CN"/>
                    </w:rPr>
                    <w:t>10</w:t>
                  </w:r>
                  <w:r>
                    <w:rPr>
                      <w:rFonts w:hint="eastAsia" w:ascii="仿宋" w:hAnsi="仿宋" w:eastAsia="仿宋" w:cs="仿宋"/>
                      <w:color w:val="auto"/>
                      <w:sz w:val="21"/>
                      <w:szCs w:val="21"/>
                      <w:vertAlign w:val="baseline"/>
                    </w:rPr>
                    <w:t>（无量纲）</w:t>
                  </w:r>
                </w:p>
              </w:tc>
              <w:tc>
                <w:tcPr>
                  <w:tcW w:w="43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9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19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bl>
          <w:p>
            <w:pPr>
              <w:keepNext w:val="0"/>
              <w:keepLines w:val="0"/>
              <w:pageBreakBefore w:val="0"/>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cs="Times New Roman"/>
                <w:color w:val="auto"/>
                <w:sz w:val="24"/>
                <w:lang w:val="en-US" w:eastAsia="zh-CN"/>
              </w:rPr>
              <w:t xml:space="preserve">2、废气有组织排放口、无组织排放基本情况及监测要求 </w:t>
            </w:r>
          </w:p>
          <w:p>
            <w:pPr>
              <w:keepNext w:val="0"/>
              <w:keepLines w:val="0"/>
              <w:pageBreakBefore w:val="0"/>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hAnsi="宋体"/>
                <w:b w:val="0"/>
                <w:bCs w:val="0"/>
                <w:color w:val="auto"/>
                <w:sz w:val="24"/>
                <w:szCs w:val="24"/>
                <w:lang w:val="en-US" w:eastAsia="zh-CN"/>
              </w:rPr>
              <w:t>本项目现状废气</w:t>
            </w:r>
            <w:r>
              <w:rPr>
                <w:rFonts w:hint="eastAsia" w:cs="Times New Roman"/>
                <w:color w:val="auto"/>
                <w:sz w:val="24"/>
                <w:lang w:val="en-US" w:eastAsia="zh-CN"/>
              </w:rPr>
              <w:t>有组织排放口、无组织排放基本情况及监测要求见下表：</w:t>
            </w:r>
          </w:p>
          <w:p>
            <w:pPr>
              <w:keepNext w:val="0"/>
              <w:keepLines w:val="0"/>
              <w:pageBreakBefore w:val="0"/>
              <w:kinsoku/>
              <w:wordWrap/>
              <w:overflowPunct/>
              <w:topLinePunct w:val="0"/>
              <w:autoSpaceDE/>
              <w:autoSpaceDN/>
              <w:bidi w:val="0"/>
              <w:spacing w:line="360" w:lineRule="auto"/>
              <w:ind w:right="0" w:rightChars="0" w:firstLine="472" w:firstLineChars="200"/>
              <w:jc w:val="center"/>
              <w:textAlignment w:val="auto"/>
              <w:rPr>
                <w:rFonts w:hint="eastAsia" w:cs="Times New Roman"/>
                <w:b/>
                <w:bCs/>
                <w:color w:val="auto"/>
                <w:sz w:val="24"/>
                <w:lang w:val="en-US" w:eastAsia="zh-CN"/>
              </w:rPr>
            </w:pPr>
            <w:r>
              <w:rPr>
                <w:rFonts w:hint="eastAsia" w:cs="Times New Roman"/>
                <w:b/>
                <w:bCs/>
                <w:color w:val="auto"/>
                <w:sz w:val="24"/>
                <w:lang w:val="en-US" w:eastAsia="zh-CN"/>
              </w:rPr>
              <w:t>表12 废气有组织排放口、无组织排放基本情况及监测要求一览表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69"/>
              <w:gridCol w:w="708"/>
              <w:gridCol w:w="769"/>
              <w:gridCol w:w="1525"/>
              <w:gridCol w:w="1422"/>
              <w:gridCol w:w="833"/>
              <w:gridCol w:w="913"/>
              <w:gridCol w:w="740"/>
              <w:gridCol w:w="727"/>
              <w:gridCol w:w="820"/>
              <w:gridCol w:w="795"/>
              <w:gridCol w:w="870"/>
              <w:gridCol w:w="639"/>
              <w:gridCol w:w="684"/>
              <w:gridCol w:w="6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000" w:type="pct"/>
                  <w:gridSpan w:val="16"/>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有组织排放口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8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排放口名称</w:t>
                  </w:r>
                </w:p>
              </w:tc>
              <w:tc>
                <w:tcPr>
                  <w:tcW w:w="266"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排放口编号</w:t>
                  </w:r>
                </w:p>
              </w:tc>
              <w:tc>
                <w:tcPr>
                  <w:tcW w:w="28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种类</w:t>
                  </w:r>
                </w:p>
              </w:tc>
              <w:tc>
                <w:tcPr>
                  <w:tcW w:w="1107"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排放口地理坐标</w:t>
                  </w:r>
                </w:p>
              </w:tc>
              <w:tc>
                <w:tcPr>
                  <w:tcW w:w="313"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排气筒高度（m）</w:t>
                  </w:r>
                </w:p>
              </w:tc>
              <w:tc>
                <w:tcPr>
                  <w:tcW w:w="342"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rPr>
                  </w:pPr>
                  <w:r>
                    <w:rPr>
                      <w:rFonts w:hint="eastAsia" w:ascii="仿宋" w:hAnsi="仿宋" w:eastAsia="仿宋" w:cs="仿宋"/>
                      <w:color w:val="auto"/>
                      <w:kern w:val="0"/>
                      <w:sz w:val="21"/>
                      <w:szCs w:val="21"/>
                      <w:lang w:val="en-US" w:eastAsia="zh-CN" w:bidi="ar"/>
                    </w:rPr>
                    <w:t>排气筒出口内</w:t>
                  </w:r>
                </w:p>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径（m）</w:t>
                  </w:r>
                </w:p>
              </w:tc>
              <w:tc>
                <w:tcPr>
                  <w:tcW w:w="278"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排气温度（℃）</w:t>
                  </w:r>
                </w:p>
              </w:tc>
              <w:tc>
                <w:tcPr>
                  <w:tcW w:w="273"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kern w:val="0"/>
                      <w:sz w:val="21"/>
                      <w:szCs w:val="21"/>
                      <w:lang w:val="en-US" w:eastAsia="zh-CN" w:bidi="ar"/>
                    </w:rPr>
                    <w:t>排放口类 型</w:t>
                  </w:r>
                </w:p>
              </w:tc>
              <w:tc>
                <w:tcPr>
                  <w:tcW w:w="933" w:type="pct"/>
                  <w:gridSpan w:val="3"/>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排放标准</w:t>
                  </w:r>
                </w:p>
              </w:tc>
              <w:tc>
                <w:tcPr>
                  <w:tcW w:w="745" w:type="pct"/>
                  <w:gridSpan w:val="3"/>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6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573" w:type="pct"/>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经度</w:t>
                  </w:r>
                </w:p>
              </w:tc>
              <w:tc>
                <w:tcPr>
                  <w:tcW w:w="533" w:type="pct"/>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纬度</w:t>
                  </w:r>
                </w:p>
              </w:tc>
              <w:tc>
                <w:tcPr>
                  <w:tcW w:w="31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4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7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7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607"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名称</w:t>
                  </w:r>
                </w:p>
              </w:tc>
              <w:tc>
                <w:tcPr>
                  <w:tcW w:w="326"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浓度限值</w:t>
                  </w:r>
                  <w:r>
                    <w:rPr>
                      <w:rFonts w:hint="eastAsia" w:ascii="仿宋" w:hAnsi="仿宋" w:eastAsia="仿宋" w:cs="仿宋"/>
                      <w:color w:val="auto"/>
                      <w:sz w:val="18"/>
                      <w:szCs w:val="18"/>
                      <w:vertAlign w:val="baseline"/>
                      <w:lang w:val="en-US" w:eastAsia="zh-CN"/>
                    </w:rPr>
                    <w:t>(mg/m</w:t>
                  </w:r>
                  <w:r>
                    <w:rPr>
                      <w:rFonts w:hint="eastAsia" w:ascii="仿宋" w:hAnsi="仿宋" w:eastAsia="仿宋" w:cs="仿宋"/>
                      <w:color w:val="auto"/>
                      <w:sz w:val="18"/>
                      <w:szCs w:val="18"/>
                      <w:vertAlign w:val="superscript"/>
                      <w:lang w:val="en-US" w:eastAsia="zh-CN"/>
                    </w:rPr>
                    <w:t>3</w:t>
                  </w:r>
                  <w:r>
                    <w:rPr>
                      <w:rFonts w:hint="eastAsia" w:ascii="仿宋" w:hAnsi="仿宋" w:eastAsia="仿宋" w:cs="仿宋"/>
                      <w:color w:val="auto"/>
                      <w:sz w:val="18"/>
                      <w:szCs w:val="18"/>
                      <w:vertAlign w:val="baseline"/>
                      <w:lang w:val="en-US" w:eastAsia="zh-CN"/>
                    </w:rPr>
                    <w:t xml:space="preserve">) </w:t>
                  </w:r>
                </w:p>
              </w:tc>
              <w:tc>
                <w:tcPr>
                  <w:tcW w:w="240"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监测点位</w:t>
                  </w:r>
                </w:p>
              </w:tc>
              <w:tc>
                <w:tcPr>
                  <w:tcW w:w="25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因子</w:t>
                  </w:r>
                </w:p>
              </w:tc>
              <w:tc>
                <w:tcPr>
                  <w:tcW w:w="24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0"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89"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食堂</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灶头</w:t>
                  </w:r>
                </w:p>
              </w:tc>
              <w:tc>
                <w:tcPr>
                  <w:tcW w:w="266"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DA001</w:t>
                  </w:r>
                </w:p>
              </w:tc>
              <w:tc>
                <w:tcPr>
                  <w:tcW w:w="289"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油烟</w:t>
                  </w:r>
                </w:p>
              </w:tc>
              <w:tc>
                <w:tcPr>
                  <w:tcW w:w="57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114°55′29.391″</w:t>
                  </w:r>
                </w:p>
              </w:tc>
              <w:tc>
                <w:tcPr>
                  <w:tcW w:w="53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36°21′43.406″</w:t>
                  </w:r>
                </w:p>
              </w:tc>
              <w:tc>
                <w:tcPr>
                  <w:tcW w:w="31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342"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0.3</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w:t>
                  </w:r>
                </w:p>
              </w:tc>
              <w:tc>
                <w:tcPr>
                  <w:tcW w:w="27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一般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排放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口</w:t>
                  </w:r>
                </w:p>
              </w:tc>
              <w:tc>
                <w:tcPr>
                  <w:tcW w:w="607"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《饮食业油烟排放标准(试行)》(GB18483-2001)应为中型标准</w:t>
                  </w:r>
                </w:p>
              </w:tc>
              <w:tc>
                <w:tcPr>
                  <w:tcW w:w="326"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2.0（最低去除率75%）</w:t>
                  </w:r>
                </w:p>
              </w:tc>
              <w:tc>
                <w:tcPr>
                  <w:tcW w:w="240"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排放口</w:t>
                  </w:r>
                </w:p>
              </w:tc>
              <w:tc>
                <w:tcPr>
                  <w:tcW w:w="25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油烟</w:t>
                  </w:r>
                </w:p>
              </w:tc>
              <w:tc>
                <w:tcPr>
                  <w:tcW w:w="24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1次/年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16"/>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无组织排放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8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产污环节</w:t>
                  </w:r>
                </w:p>
              </w:tc>
              <w:tc>
                <w:tcPr>
                  <w:tcW w:w="266"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无组织排放编号 </w:t>
                  </w:r>
                </w:p>
              </w:tc>
              <w:tc>
                <w:tcPr>
                  <w:tcW w:w="28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vertAlign w:val="baseline"/>
                      <w:lang w:val="en-US" w:eastAsia="zh-CN"/>
                    </w:rPr>
                    <w:t>种类</w:t>
                  </w:r>
                </w:p>
              </w:tc>
              <w:tc>
                <w:tcPr>
                  <w:tcW w:w="1763" w:type="pct"/>
                  <w:gridSpan w:val="4"/>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主要污染防治措施</w:t>
                  </w:r>
                </w:p>
              </w:tc>
              <w:tc>
                <w:tcPr>
                  <w:tcW w:w="1485" w:type="pct"/>
                  <w:gridSpan w:val="5"/>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排放标准</w:t>
                  </w:r>
                </w:p>
              </w:tc>
              <w:tc>
                <w:tcPr>
                  <w:tcW w:w="745" w:type="pct"/>
                  <w:gridSpan w:val="3"/>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6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1763" w:type="pct"/>
                  <w:gridSpan w:val="4"/>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859" w:type="pct"/>
                  <w:gridSpan w:val="3"/>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r>
                    <w:rPr>
                      <w:rFonts w:hint="eastAsia" w:ascii="仿宋" w:hAnsi="仿宋" w:eastAsia="仿宋" w:cs="仿宋"/>
                      <w:color w:val="auto"/>
                      <w:sz w:val="21"/>
                      <w:szCs w:val="21"/>
                      <w:vertAlign w:val="baseline"/>
                      <w:lang w:val="en-US" w:eastAsia="zh-CN"/>
                    </w:rPr>
                    <w:t>名称</w:t>
                  </w:r>
                </w:p>
              </w:tc>
              <w:tc>
                <w:tcPr>
                  <w:tcW w:w="625"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r>
                    <w:rPr>
                      <w:rFonts w:hint="eastAsia" w:ascii="仿宋" w:hAnsi="仿宋" w:eastAsia="仿宋" w:cs="仿宋"/>
                      <w:color w:val="auto"/>
                      <w:sz w:val="21"/>
                      <w:szCs w:val="21"/>
                      <w:vertAlign w:val="baseline"/>
                      <w:lang w:val="en-US" w:eastAsia="zh-CN"/>
                    </w:rPr>
                    <w:t>浓度限值(mg/m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 xml:space="preserve">) </w:t>
                  </w:r>
                </w:p>
              </w:tc>
              <w:tc>
                <w:tcPr>
                  <w:tcW w:w="240"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监测点位</w:t>
                  </w:r>
                </w:p>
              </w:tc>
              <w:tc>
                <w:tcPr>
                  <w:tcW w:w="25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因子</w:t>
                  </w:r>
                </w:p>
              </w:tc>
              <w:tc>
                <w:tcPr>
                  <w:tcW w:w="24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8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废水处理站</w:t>
                  </w:r>
                </w:p>
              </w:tc>
              <w:tc>
                <w:tcPr>
                  <w:tcW w:w="266"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厂界</w:t>
                  </w:r>
                </w:p>
              </w:tc>
              <w:tc>
                <w:tcPr>
                  <w:tcW w:w="289"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NH</w:t>
                  </w:r>
                  <w:r>
                    <w:rPr>
                      <w:rFonts w:hint="eastAsia" w:ascii="仿宋" w:hAnsi="仿宋" w:eastAsia="仿宋" w:cs="仿宋"/>
                      <w:color w:val="auto"/>
                      <w:sz w:val="21"/>
                      <w:szCs w:val="21"/>
                      <w:vertAlign w:val="subscript"/>
                      <w:lang w:val="en-US" w:eastAsia="zh-CN"/>
                    </w:rPr>
                    <w:t>3</w:t>
                  </w:r>
                </w:p>
              </w:tc>
              <w:tc>
                <w:tcPr>
                  <w:tcW w:w="1763" w:type="pct"/>
                  <w:gridSpan w:val="4"/>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污水处理站池体采用地埋式，</w:t>
                  </w:r>
                  <w:r>
                    <w:rPr>
                      <w:rFonts w:hint="eastAsia" w:ascii="仿宋" w:hAnsi="仿宋" w:eastAsia="仿宋" w:cs="仿宋"/>
                      <w:color w:val="auto"/>
                      <w:sz w:val="21"/>
                      <w:szCs w:val="21"/>
                      <w:vertAlign w:val="baseline"/>
                      <w:lang w:val="en-US" w:eastAsia="zh-CN"/>
                    </w:rPr>
                    <w:t>主要设备均为密闭，</w:t>
                  </w:r>
                  <w:r>
                    <w:rPr>
                      <w:rFonts w:hint="eastAsia" w:ascii="仿宋" w:hAnsi="仿宋" w:eastAsia="仿宋" w:cs="仿宋"/>
                      <w:color w:val="auto"/>
                      <w:sz w:val="21"/>
                      <w:szCs w:val="21"/>
                      <w:vertAlign w:val="baseline"/>
                    </w:rPr>
                    <w:t>污水处理站附近</w:t>
                  </w:r>
                  <w:r>
                    <w:rPr>
                      <w:rFonts w:hint="eastAsia" w:ascii="仿宋" w:hAnsi="仿宋" w:eastAsia="仿宋" w:cs="仿宋"/>
                      <w:color w:val="auto"/>
                      <w:sz w:val="21"/>
                      <w:szCs w:val="21"/>
                      <w:vertAlign w:val="baseline"/>
                      <w:lang w:val="en-US" w:eastAsia="zh-CN"/>
                    </w:rPr>
                    <w:t>加强</w:t>
                  </w:r>
                  <w:r>
                    <w:rPr>
                      <w:rFonts w:hint="eastAsia" w:ascii="仿宋" w:hAnsi="仿宋" w:eastAsia="仿宋" w:cs="仿宋"/>
                      <w:color w:val="auto"/>
                      <w:sz w:val="21"/>
                      <w:szCs w:val="21"/>
                      <w:vertAlign w:val="baseline"/>
                    </w:rPr>
                    <w:t>绿化</w:t>
                  </w:r>
                </w:p>
              </w:tc>
              <w:tc>
                <w:tcPr>
                  <w:tcW w:w="859" w:type="pct"/>
                  <w:gridSpan w:val="3"/>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《医疗机构水污染物排放标准》（GB18466-2005）表3标准</w:t>
                  </w:r>
                </w:p>
              </w:tc>
              <w:tc>
                <w:tcPr>
                  <w:tcW w:w="625"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24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污水处理站周界</w:t>
                  </w:r>
                </w:p>
              </w:tc>
              <w:tc>
                <w:tcPr>
                  <w:tcW w:w="257"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NH</w:t>
                  </w:r>
                  <w:r>
                    <w:rPr>
                      <w:rFonts w:hint="eastAsia" w:ascii="仿宋" w:hAnsi="仿宋" w:eastAsia="仿宋" w:cs="仿宋"/>
                      <w:color w:val="auto"/>
                      <w:sz w:val="21"/>
                      <w:szCs w:val="21"/>
                      <w:vertAlign w:val="subscript"/>
                      <w:lang w:val="en-US" w:eastAsia="zh-CN"/>
                    </w:rPr>
                    <w:t>3</w:t>
                  </w:r>
                </w:p>
              </w:tc>
              <w:tc>
                <w:tcPr>
                  <w:tcW w:w="248"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1次/季度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6"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289"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H</w:t>
                  </w:r>
                  <w:r>
                    <w:rPr>
                      <w:rFonts w:hint="eastAsia" w:ascii="仿宋" w:hAnsi="仿宋" w:eastAsia="仿宋" w:cs="仿宋"/>
                      <w:color w:val="auto"/>
                      <w:sz w:val="21"/>
                      <w:szCs w:val="21"/>
                      <w:vertAlign w:val="subscript"/>
                      <w:lang w:val="en-US" w:eastAsia="zh-CN"/>
                    </w:rPr>
                    <w:t>2</w:t>
                  </w:r>
                  <w:r>
                    <w:rPr>
                      <w:rFonts w:hint="eastAsia" w:ascii="仿宋" w:hAnsi="仿宋" w:eastAsia="仿宋" w:cs="仿宋"/>
                      <w:color w:val="auto"/>
                      <w:sz w:val="21"/>
                      <w:szCs w:val="21"/>
                      <w:lang w:val="en-US" w:eastAsia="zh-CN"/>
                    </w:rPr>
                    <w:t>S</w:t>
                  </w:r>
                </w:p>
              </w:tc>
              <w:tc>
                <w:tcPr>
                  <w:tcW w:w="1763" w:type="pct"/>
                  <w:gridSpan w:val="4"/>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859" w:type="pct"/>
                  <w:gridSpan w:val="3"/>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625"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0.03</w:t>
                  </w:r>
                </w:p>
              </w:tc>
              <w:tc>
                <w:tcPr>
                  <w:tcW w:w="24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H</w:t>
                  </w:r>
                  <w:r>
                    <w:rPr>
                      <w:rFonts w:hint="eastAsia" w:ascii="仿宋" w:hAnsi="仿宋" w:eastAsia="仿宋" w:cs="仿宋"/>
                      <w:color w:val="auto"/>
                      <w:sz w:val="21"/>
                      <w:szCs w:val="21"/>
                      <w:vertAlign w:val="subscript"/>
                      <w:lang w:val="en-US" w:eastAsia="zh-CN"/>
                    </w:rPr>
                    <w:t>2</w:t>
                  </w:r>
                  <w:r>
                    <w:rPr>
                      <w:rFonts w:hint="eastAsia" w:ascii="仿宋" w:hAnsi="仿宋" w:eastAsia="仿宋" w:cs="仿宋"/>
                      <w:color w:val="auto"/>
                      <w:sz w:val="21"/>
                      <w:szCs w:val="21"/>
                      <w:lang w:val="en-US" w:eastAsia="zh-CN"/>
                    </w:rPr>
                    <w:t>S</w:t>
                  </w:r>
                </w:p>
              </w:tc>
              <w:tc>
                <w:tcPr>
                  <w:tcW w:w="24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6"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289"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氯气</w:t>
                  </w:r>
                </w:p>
              </w:tc>
              <w:tc>
                <w:tcPr>
                  <w:tcW w:w="1763" w:type="pct"/>
                  <w:gridSpan w:val="4"/>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859" w:type="pct"/>
                  <w:gridSpan w:val="3"/>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625"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0.1</w:t>
                  </w:r>
                </w:p>
              </w:tc>
              <w:tc>
                <w:tcPr>
                  <w:tcW w:w="24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氯气</w:t>
                  </w:r>
                </w:p>
              </w:tc>
              <w:tc>
                <w:tcPr>
                  <w:tcW w:w="24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6"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289"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甲烷</w:t>
                  </w:r>
                </w:p>
              </w:tc>
              <w:tc>
                <w:tcPr>
                  <w:tcW w:w="1763" w:type="pct"/>
                  <w:gridSpan w:val="4"/>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859" w:type="pct"/>
                  <w:gridSpan w:val="3"/>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625"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4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甲烷</w:t>
                  </w:r>
                </w:p>
              </w:tc>
              <w:tc>
                <w:tcPr>
                  <w:tcW w:w="24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8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66"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289"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臭气</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浓度</w:t>
                  </w:r>
                </w:p>
              </w:tc>
              <w:tc>
                <w:tcPr>
                  <w:tcW w:w="1763" w:type="pct"/>
                  <w:gridSpan w:val="4"/>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859" w:type="pct"/>
                  <w:gridSpan w:val="3"/>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625"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10（无量纲）</w:t>
                  </w:r>
                </w:p>
              </w:tc>
              <w:tc>
                <w:tcPr>
                  <w:tcW w:w="24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臭气</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浓度</w:t>
                  </w:r>
                </w:p>
              </w:tc>
              <w:tc>
                <w:tcPr>
                  <w:tcW w:w="24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bl>
          <w:p>
            <w:pPr>
              <w:keepNext w:val="0"/>
              <w:keepLines w:val="0"/>
              <w:pageBreakBefore w:val="0"/>
              <w:numPr>
                <w:ilvl w:val="0"/>
                <w:numId w:val="0"/>
              </w:numPr>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cs="Times New Roman"/>
                <w:color w:val="auto"/>
                <w:sz w:val="24"/>
                <w:lang w:val="en-US" w:eastAsia="zh-CN"/>
              </w:rPr>
              <w:t>3、废气污染物源强核算</w:t>
            </w:r>
          </w:p>
          <w:p>
            <w:pPr>
              <w:keepNext w:val="0"/>
              <w:keepLines w:val="0"/>
              <w:pageBreakBefore w:val="0"/>
              <w:numPr>
                <w:ilvl w:val="0"/>
                <w:numId w:val="0"/>
              </w:numPr>
              <w:kinsoku/>
              <w:wordWrap/>
              <w:overflowPunct/>
              <w:topLinePunct w:val="0"/>
              <w:autoSpaceDE/>
              <w:autoSpaceDN/>
              <w:bidi w:val="0"/>
              <w:spacing w:line="360" w:lineRule="auto"/>
              <w:ind w:right="0" w:rightChars="0" w:firstLine="472" w:firstLineChars="200"/>
              <w:textAlignment w:val="auto"/>
              <w:rPr>
                <w:rFonts w:hint="default" w:ascii="Times New Roman" w:hAnsi="Times New Roman" w:cs="Times New Roman"/>
                <w:color w:val="auto"/>
                <w:sz w:val="24"/>
              </w:rPr>
            </w:pPr>
            <w:r>
              <w:rPr>
                <w:rFonts w:hint="eastAsia" w:cs="Times New Roman"/>
                <w:color w:val="auto"/>
                <w:sz w:val="24"/>
                <w:lang w:val="en-US" w:eastAsia="zh-CN"/>
              </w:rPr>
              <w:t>（1）</w:t>
            </w:r>
            <w:r>
              <w:rPr>
                <w:rFonts w:hint="default" w:ascii="Times New Roman" w:hAnsi="Times New Roman" w:cs="Times New Roman"/>
                <w:color w:val="auto"/>
                <w:sz w:val="24"/>
              </w:rPr>
              <w:t>食堂油烟</w:t>
            </w:r>
          </w:p>
          <w:p>
            <w:pPr>
              <w:keepNext w:val="0"/>
              <w:keepLines w:val="0"/>
              <w:pageBreakBefore w:val="0"/>
              <w:widowControl/>
              <w:kinsoku/>
              <w:wordWrap/>
              <w:overflowPunct/>
              <w:topLinePunct w:val="0"/>
              <w:autoSpaceDE/>
              <w:autoSpaceDN/>
              <w:bidi w:val="0"/>
              <w:spacing w:line="360" w:lineRule="auto"/>
              <w:ind w:right="179" w:rightChars="87" w:firstLine="472"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w:t>
            </w:r>
            <w:r>
              <w:rPr>
                <w:rFonts w:hint="eastAsia" w:cs="Times New Roman"/>
                <w:color w:val="auto"/>
                <w:sz w:val="24"/>
                <w:lang w:val="en-US" w:eastAsia="zh-CN"/>
              </w:rPr>
              <w:t>在综合楼一层设</w:t>
            </w:r>
            <w:r>
              <w:rPr>
                <w:rFonts w:hint="default" w:ascii="Times New Roman" w:hAnsi="Times New Roman" w:cs="Times New Roman"/>
                <w:color w:val="auto"/>
                <w:sz w:val="24"/>
              </w:rPr>
              <w:t>食堂</w:t>
            </w:r>
            <w:r>
              <w:rPr>
                <w:rFonts w:hint="eastAsia"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灶头</w:t>
            </w:r>
            <w:r>
              <w:rPr>
                <w:rFonts w:hint="eastAsia" w:ascii="Times New Roman" w:hAnsi="Times New Roman" w:cs="Times New Roman"/>
                <w:color w:val="auto"/>
                <w:sz w:val="24"/>
                <w:lang w:val="en-US" w:eastAsia="zh-CN"/>
              </w:rPr>
              <w:t>数量</w:t>
            </w:r>
            <w:r>
              <w:rPr>
                <w:rFonts w:hint="eastAsia" w:cs="Times New Roman"/>
                <w:color w:val="auto"/>
                <w:sz w:val="24"/>
                <w:lang w:val="en-US" w:eastAsia="zh-CN"/>
              </w:rPr>
              <w:t>为4</w:t>
            </w:r>
            <w:r>
              <w:rPr>
                <w:rFonts w:hint="eastAsia" w:ascii="Times New Roman" w:hAnsi="Times New Roman" w:cs="Times New Roman"/>
                <w:color w:val="auto"/>
                <w:sz w:val="24"/>
                <w:lang w:val="en-US" w:eastAsia="zh-CN"/>
              </w:rPr>
              <w:t>个</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根据</w:t>
            </w:r>
            <w:r>
              <w:rPr>
                <w:rFonts w:hint="default" w:ascii="Times New Roman" w:hAnsi="Times New Roman" w:cs="Times New Roman"/>
                <w:color w:val="auto"/>
                <w:sz w:val="24"/>
              </w:rPr>
              <w:t>《饮食业油烟排放标准(试行)》(GB18483-2001)</w:t>
            </w:r>
            <w:r>
              <w:rPr>
                <w:rFonts w:hint="eastAsia" w:ascii="Times New Roman" w:hAnsi="Times New Roman" w:cs="Times New Roman"/>
                <w:color w:val="auto"/>
                <w:sz w:val="24"/>
                <w:lang w:val="en-US" w:eastAsia="zh-CN"/>
              </w:rPr>
              <w:t>应为</w:t>
            </w:r>
            <w:r>
              <w:rPr>
                <w:rFonts w:hint="eastAsia" w:cs="Times New Roman"/>
                <w:color w:val="auto"/>
                <w:sz w:val="24"/>
                <w:lang w:val="en-US" w:eastAsia="zh-CN"/>
              </w:rPr>
              <w:t>中</w:t>
            </w:r>
            <w:r>
              <w:rPr>
                <w:rFonts w:hint="default" w:ascii="Times New Roman" w:hAnsi="Times New Roman" w:cs="Times New Roman"/>
                <w:color w:val="auto"/>
                <w:sz w:val="24"/>
              </w:rPr>
              <w:t>型标准</w:t>
            </w:r>
            <w:r>
              <w:rPr>
                <w:rFonts w:hint="eastAsia" w:ascii="Times New Roman" w:hAnsi="Times New Roman" w:cs="Times New Roman"/>
                <w:color w:val="auto"/>
                <w:sz w:val="24"/>
                <w:lang w:eastAsia="zh-CN"/>
              </w:rPr>
              <w:t>，</w:t>
            </w:r>
            <w:r>
              <w:rPr>
                <w:rFonts w:hint="eastAsia" w:cs="Times New Roman"/>
                <w:color w:val="auto"/>
                <w:sz w:val="24"/>
                <w:lang w:val="en-US" w:eastAsia="zh-CN"/>
              </w:rPr>
              <w:t>平均</w:t>
            </w:r>
            <w:r>
              <w:rPr>
                <w:rFonts w:hint="default" w:ascii="Times New Roman" w:hAnsi="Times New Roman" w:cs="Times New Roman"/>
                <w:color w:val="auto"/>
                <w:sz w:val="24"/>
                <w:lang w:val="en-US" w:eastAsia="zh-CN"/>
              </w:rPr>
              <w:t>每天用餐人数</w:t>
            </w:r>
            <w:r>
              <w:rPr>
                <w:rFonts w:hint="eastAsia" w:cs="Times New Roman"/>
                <w:color w:val="auto"/>
                <w:sz w:val="24"/>
                <w:lang w:val="en-US" w:eastAsia="zh-CN"/>
              </w:rPr>
              <w:t>5</w:t>
            </w:r>
            <w:r>
              <w:rPr>
                <w:rFonts w:hint="eastAsia" w:ascii="Times New Roman" w:hAnsi="Times New Roman" w:cs="Times New Roman"/>
                <w:color w:val="auto"/>
                <w:sz w:val="24"/>
                <w:lang w:val="en-US" w:eastAsia="zh-CN"/>
              </w:rPr>
              <w:t>00人。</w:t>
            </w:r>
            <w:r>
              <w:rPr>
                <w:rFonts w:hint="default" w:ascii="Times New Roman" w:hAnsi="Times New Roman" w:cs="Times New Roman"/>
                <w:color w:val="auto"/>
                <w:sz w:val="24"/>
                <w:lang w:val="en-US" w:eastAsia="zh-CN"/>
              </w:rPr>
              <w:t>根据类比调查，不同工况油烟的挥发量均有所不同，人均食用油平均耗油系数以15g/人</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d计，烹饪过程油的挥发损失率约2%，灶具运行时间按6h/d计</w:t>
            </w:r>
            <w:r>
              <w:rPr>
                <w:rFonts w:hint="eastAsia" w:ascii="Times New Roman" w:hAnsi="Times New Roman" w:cs="Times New Roman"/>
                <w:color w:val="auto"/>
                <w:sz w:val="24"/>
                <w:lang w:val="en-US" w:eastAsia="zh-CN"/>
              </w:rPr>
              <w:t>。</w:t>
            </w:r>
          </w:p>
          <w:p>
            <w:pPr>
              <w:keepNext w:val="0"/>
              <w:keepLines w:val="0"/>
              <w:pageBreakBefore w:val="0"/>
              <w:widowControl/>
              <w:kinsoku/>
              <w:wordWrap/>
              <w:overflowPunct/>
              <w:topLinePunct w:val="0"/>
              <w:autoSpaceDE/>
              <w:autoSpaceDN/>
              <w:bidi w:val="0"/>
              <w:spacing w:line="360" w:lineRule="auto"/>
              <w:ind w:right="179" w:rightChars="87" w:firstLine="472" w:firstLineChars="200"/>
              <w:textAlignment w:val="auto"/>
              <w:rPr>
                <w:rFonts w:hint="eastAsia" w:cs="Times New Roman"/>
                <w:color w:val="auto"/>
                <w:sz w:val="24"/>
                <w:lang w:val="en-US" w:eastAsia="zh-CN"/>
              </w:rPr>
            </w:pPr>
            <w:r>
              <w:rPr>
                <w:rFonts w:hint="eastAsia" w:cs="Times New Roman"/>
                <w:color w:val="auto"/>
                <w:sz w:val="24"/>
                <w:lang w:val="en-US" w:eastAsia="zh-CN"/>
              </w:rPr>
              <w:t>治理措施：</w:t>
            </w:r>
            <w:r>
              <w:rPr>
                <w:rFonts w:hint="default" w:ascii="Times New Roman" w:hAnsi="Times New Roman" w:cs="Times New Roman"/>
                <w:color w:val="auto"/>
                <w:sz w:val="24"/>
                <w:lang w:val="zh-CN"/>
              </w:rPr>
              <w:t>建设单位</w:t>
            </w:r>
            <w:r>
              <w:rPr>
                <w:rFonts w:hint="eastAsia" w:cs="Times New Roman"/>
                <w:color w:val="auto"/>
                <w:sz w:val="24"/>
                <w:lang w:val="en-US" w:eastAsia="zh-CN"/>
              </w:rPr>
              <w:t>已</w:t>
            </w:r>
            <w:r>
              <w:rPr>
                <w:rFonts w:hint="default" w:ascii="Times New Roman" w:hAnsi="Times New Roman" w:cs="Times New Roman"/>
                <w:color w:val="auto"/>
                <w:sz w:val="24"/>
                <w:lang w:val="zh-CN"/>
              </w:rPr>
              <w:t>安装</w:t>
            </w:r>
            <w:r>
              <w:rPr>
                <w:rFonts w:hint="default" w:ascii="Times New Roman" w:hAnsi="Times New Roman" w:cs="Times New Roman"/>
                <w:color w:val="auto"/>
                <w:sz w:val="24"/>
              </w:rPr>
              <w:t>国家认证的高效油烟净化器</w:t>
            </w:r>
            <w:r>
              <w:rPr>
                <w:rFonts w:hint="default" w:ascii="Times New Roman" w:hAnsi="Times New Roman" w:cs="Times New Roman"/>
                <w:color w:val="auto"/>
                <w:sz w:val="24"/>
                <w:lang w:val="zh-CN"/>
              </w:rPr>
              <w:t>，</w:t>
            </w:r>
            <w:r>
              <w:rPr>
                <w:rFonts w:hint="default" w:ascii="Times New Roman" w:hAnsi="Times New Roman" w:cs="Times New Roman"/>
                <w:color w:val="auto"/>
                <w:sz w:val="24"/>
              </w:rPr>
              <w:t>油烟由集气罩收集后，经排气管道引至</w:t>
            </w:r>
            <w:r>
              <w:rPr>
                <w:rFonts w:hint="default" w:ascii="Times New Roman" w:hAnsi="Times New Roman" w:cs="Times New Roman"/>
                <w:color w:val="auto"/>
                <w:sz w:val="24"/>
                <w:lang w:val="en-US" w:eastAsia="zh-CN"/>
              </w:rPr>
              <w:t>建筑物屋顶排放，</w:t>
            </w:r>
            <w:r>
              <w:rPr>
                <w:rFonts w:hint="eastAsia" w:ascii="Times New Roman" w:hAnsi="Times New Roman" w:cs="Times New Roman"/>
                <w:color w:val="auto"/>
                <w:sz w:val="24"/>
                <w:lang w:val="en-US" w:eastAsia="zh-CN"/>
              </w:rPr>
              <w:t>且排气筒出口段的长度至少应有4.5倍直径（或当量直径）的平直管段，</w:t>
            </w:r>
            <w:r>
              <w:rPr>
                <w:rFonts w:hint="default" w:ascii="Times New Roman" w:hAnsi="Times New Roman" w:cs="Times New Roman"/>
                <w:color w:val="auto"/>
                <w:sz w:val="24"/>
                <w:lang w:val="en-US" w:eastAsia="zh-CN"/>
              </w:rPr>
              <w:t>净化器收集效率取90%，净化效率为</w:t>
            </w:r>
            <w:r>
              <w:rPr>
                <w:rFonts w:hint="eastAsia" w:cs="Times New Roman"/>
                <w:color w:val="auto"/>
                <w:sz w:val="24"/>
                <w:lang w:val="en-US" w:eastAsia="zh-CN"/>
              </w:rPr>
              <w:t>7</w:t>
            </w:r>
            <w:r>
              <w:rPr>
                <w:rFonts w:hint="default" w:ascii="Times New Roman" w:hAnsi="Times New Roman" w:cs="Times New Roman"/>
                <w:color w:val="auto"/>
                <w:sz w:val="24"/>
                <w:lang w:val="en-US" w:eastAsia="zh-CN"/>
              </w:rPr>
              <w:t>5%</w:t>
            </w:r>
            <w:r>
              <w:rPr>
                <w:rFonts w:hint="eastAsia" w:cs="Times New Roman"/>
                <w:color w:val="auto"/>
                <w:sz w:val="24"/>
                <w:lang w:val="en-US" w:eastAsia="zh-CN"/>
              </w:rPr>
              <w:t>。</w:t>
            </w:r>
          </w:p>
          <w:p>
            <w:pPr>
              <w:keepNext w:val="0"/>
              <w:keepLines w:val="0"/>
              <w:pageBreakBefore w:val="0"/>
              <w:widowControl/>
              <w:kinsoku/>
              <w:wordWrap/>
              <w:overflowPunct/>
              <w:topLinePunct w:val="0"/>
              <w:autoSpaceDE/>
              <w:autoSpaceDN/>
              <w:bidi w:val="0"/>
              <w:spacing w:line="360" w:lineRule="auto"/>
              <w:ind w:right="179" w:rightChars="87" w:firstLine="472" w:firstLineChars="200"/>
              <w:textAlignment w:val="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本项目食堂</w:t>
            </w:r>
            <w:r>
              <w:rPr>
                <w:rFonts w:hint="default" w:ascii="Times New Roman" w:hAnsi="Times New Roman" w:cs="Times New Roman"/>
                <w:color w:val="auto"/>
                <w:sz w:val="24"/>
              </w:rPr>
              <w:t>油烟经治理后，油烟排放量为0.</w:t>
            </w:r>
            <w:r>
              <w:rPr>
                <w:rFonts w:hint="eastAsia" w:cs="Times New Roman"/>
                <w:color w:val="auto"/>
                <w:sz w:val="24"/>
                <w:lang w:val="en-US" w:eastAsia="zh-CN"/>
              </w:rPr>
              <w:t>0375</w:t>
            </w:r>
            <w:r>
              <w:rPr>
                <w:rFonts w:hint="eastAsia" w:ascii="Times New Roman" w:hAnsi="Times New Roman" w:cs="Times New Roman"/>
                <w:color w:val="auto"/>
                <w:sz w:val="24"/>
                <w:lang w:val="en-US" w:eastAsia="zh-CN"/>
              </w:rPr>
              <w:t>kg/d（0.0</w:t>
            </w:r>
            <w:r>
              <w:rPr>
                <w:rFonts w:hint="eastAsia" w:cs="Times New Roman"/>
                <w:color w:val="auto"/>
                <w:sz w:val="24"/>
                <w:lang w:val="en-US" w:eastAsia="zh-CN"/>
              </w:rPr>
              <w:t>14</w:t>
            </w:r>
            <w:r>
              <w:rPr>
                <w:rFonts w:hint="default" w:ascii="Times New Roman" w:hAnsi="Times New Roman" w:cs="Times New Roman"/>
                <w:color w:val="auto"/>
                <w:sz w:val="24"/>
              </w:rPr>
              <w:t>t/a</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，经大气稀释扩散后对当地的环境空气质量影响很弱，</w:t>
            </w:r>
            <w:r>
              <w:rPr>
                <w:rFonts w:hint="eastAsia" w:cs="Times New Roman"/>
                <w:color w:val="auto"/>
                <w:sz w:val="24"/>
                <w:lang w:val="en-US" w:eastAsia="zh-CN"/>
              </w:rPr>
              <w:t>根据现有监测数据，</w:t>
            </w:r>
            <w:r>
              <w:rPr>
                <w:rFonts w:hint="default" w:ascii="Times New Roman" w:hAnsi="Times New Roman" w:cs="Times New Roman"/>
                <w:color w:val="auto"/>
                <w:sz w:val="24"/>
              </w:rPr>
              <w:t>油烟</w:t>
            </w:r>
            <w:r>
              <w:rPr>
                <w:rFonts w:hint="eastAsia" w:cs="Times New Roman"/>
                <w:color w:val="auto"/>
                <w:sz w:val="24"/>
                <w:lang w:val="en-US" w:eastAsia="zh-CN"/>
              </w:rPr>
              <w:t>最大</w:t>
            </w:r>
            <w:r>
              <w:rPr>
                <w:rFonts w:hint="default" w:ascii="Times New Roman" w:hAnsi="Times New Roman" w:cs="Times New Roman"/>
                <w:color w:val="auto"/>
                <w:sz w:val="24"/>
              </w:rPr>
              <w:t>排放浓度为</w:t>
            </w:r>
            <w:r>
              <w:rPr>
                <w:rFonts w:hint="eastAsia" w:ascii="Times New Roman" w:hAnsi="Times New Roman" w:cs="Times New Roman"/>
                <w:color w:val="auto"/>
                <w:sz w:val="24"/>
                <w:lang w:val="en-US" w:eastAsia="zh-CN"/>
              </w:rPr>
              <w:t>1.5</w:t>
            </w:r>
            <w:r>
              <w:rPr>
                <w:rFonts w:hint="eastAsia" w:cs="Times New Roman"/>
                <w:color w:val="auto"/>
                <w:sz w:val="24"/>
                <w:lang w:val="en-US" w:eastAsia="zh-CN"/>
              </w:rPr>
              <w:t>6</w:t>
            </w:r>
            <w:r>
              <w:rPr>
                <w:rFonts w:hint="default" w:ascii="Times New Roman" w:hAnsi="Times New Roman" w:cs="Times New Roman"/>
                <w:color w:val="auto"/>
                <w:sz w:val="24"/>
              </w:rPr>
              <w:t>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，符合《饮食业油烟排放标准(试行)》(GB18483-2001)</w:t>
            </w:r>
            <w:r>
              <w:rPr>
                <w:rFonts w:hint="eastAsia" w:cs="Times New Roman"/>
                <w:color w:val="auto"/>
                <w:sz w:val="24"/>
                <w:lang w:val="en-US" w:eastAsia="zh-CN"/>
              </w:rPr>
              <w:t>中</w:t>
            </w:r>
            <w:r>
              <w:rPr>
                <w:rFonts w:hint="default" w:ascii="Times New Roman" w:hAnsi="Times New Roman" w:cs="Times New Roman"/>
                <w:color w:val="auto"/>
                <w:sz w:val="24"/>
              </w:rPr>
              <w:t>型标准</w:t>
            </w:r>
            <w:r>
              <w:rPr>
                <w:rFonts w:hint="eastAsia" w:cs="Times New Roman"/>
                <w:color w:val="auto"/>
                <w:sz w:val="24"/>
                <w:lang w:eastAsia="zh-CN"/>
              </w:rPr>
              <w:t>（</w:t>
            </w:r>
            <w:r>
              <w:rPr>
                <w:rFonts w:hint="default" w:ascii="Arial" w:hAnsi="Arial" w:cs="Arial"/>
                <w:color w:val="auto"/>
                <w:sz w:val="24"/>
                <w:lang w:eastAsia="zh-CN"/>
              </w:rPr>
              <w:t>≤</w:t>
            </w:r>
            <w:r>
              <w:rPr>
                <w:rFonts w:hint="eastAsia" w:cs="Times New Roman"/>
                <w:color w:val="auto"/>
                <w:sz w:val="24"/>
                <w:lang w:val="en-US" w:eastAsia="zh-CN"/>
              </w:rPr>
              <w:t>2</w:t>
            </w:r>
            <w:r>
              <w:rPr>
                <w:rFonts w:hint="eastAsia" w:cs="Times New Roman"/>
                <w:color w:val="auto"/>
                <w:sz w:val="24"/>
                <w:szCs w:val="24"/>
                <w:lang w:val="en-US" w:eastAsia="zh-CN"/>
              </w:rPr>
              <w:t>.0</w:t>
            </w:r>
            <w:r>
              <w:rPr>
                <w:rFonts w:hint="default" w:ascii="Times New Roman" w:hAnsi="Times New Roman" w:eastAsia="宋体" w:cs="Times New Roman"/>
                <w:color w:val="auto"/>
                <w:kern w:val="0"/>
                <w:sz w:val="24"/>
                <w:szCs w:val="24"/>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eastAsia" w:cs="Times New Roman"/>
                <w:color w:val="auto"/>
                <w:sz w:val="24"/>
                <w:lang w:eastAsia="zh-CN"/>
              </w:rPr>
              <w:t>）</w:t>
            </w:r>
            <w:r>
              <w:rPr>
                <w:rFonts w:hint="default" w:ascii="Times New Roman" w:hAnsi="Times New Roman" w:cs="Times New Roman"/>
                <w:color w:val="auto"/>
                <w:sz w:val="24"/>
              </w:rPr>
              <w:t>。</w:t>
            </w:r>
          </w:p>
          <w:p>
            <w:pPr>
              <w:keepNext w:val="0"/>
              <w:keepLines w:val="0"/>
              <w:pageBreakBefore w:val="0"/>
              <w:widowControl/>
              <w:numPr>
                <w:ilvl w:val="0"/>
                <w:numId w:val="8"/>
              </w:numPr>
              <w:kinsoku/>
              <w:wordWrap/>
              <w:overflowPunct/>
              <w:topLinePunct w:val="0"/>
              <w:autoSpaceDE/>
              <w:autoSpaceDN/>
              <w:bidi w:val="0"/>
              <w:spacing w:line="360" w:lineRule="auto"/>
              <w:ind w:right="0" w:rightChars="0" w:firstLine="472" w:firstLineChars="200"/>
              <w:textAlignment w:val="auto"/>
              <w:rPr>
                <w:rFonts w:hint="eastAsia"/>
                <w:color w:val="auto"/>
                <w:sz w:val="24"/>
                <w:szCs w:val="24"/>
                <w:lang w:val="en-US" w:eastAsia="zh-CN"/>
              </w:rPr>
            </w:pPr>
            <w:r>
              <w:rPr>
                <w:rFonts w:hint="eastAsia" w:ascii="宋体" w:hAnsi="宋体"/>
                <w:color w:val="auto"/>
                <w:sz w:val="24"/>
                <w:szCs w:val="24"/>
                <w:lang w:val="en-US" w:eastAsia="zh-CN"/>
              </w:rPr>
              <w:t>废水处理站无组织废气</w:t>
            </w:r>
          </w:p>
          <w:p>
            <w:pPr>
              <w:spacing w:line="360" w:lineRule="auto"/>
              <w:ind w:right="179" w:rightChars="87" w:firstLine="472" w:firstLineChars="200"/>
              <w:rPr>
                <w:rFonts w:hint="default"/>
                <w:color w:val="auto"/>
                <w:lang w:val="en-US" w:eastAsia="zh-CN"/>
              </w:rPr>
            </w:pPr>
            <w:r>
              <w:rPr>
                <w:rFonts w:hint="eastAsia"/>
                <w:color w:val="auto"/>
                <w:sz w:val="24"/>
                <w:lang w:val="en-US" w:eastAsia="zh-CN"/>
              </w:rPr>
              <w:t>本项目</w:t>
            </w:r>
            <w:r>
              <w:rPr>
                <w:rFonts w:hint="eastAsia"/>
                <w:color w:val="auto"/>
                <w:sz w:val="24"/>
              </w:rPr>
              <w:t>污水处理站池体采用地埋式，</w:t>
            </w:r>
            <w:r>
              <w:rPr>
                <w:rFonts w:hint="eastAsia"/>
                <w:color w:val="auto"/>
                <w:sz w:val="24"/>
                <w:szCs w:val="24"/>
                <w:lang w:val="en-US" w:eastAsia="zh-CN"/>
              </w:rPr>
              <w:t>沉淀池上方均加盖密封，废水消毒过程也采用有效密闭措施，主要设备均为密闭，只有开盖取样才会有部分气体逸散，</w:t>
            </w:r>
            <w:r>
              <w:rPr>
                <w:rFonts w:hint="eastAsia"/>
                <w:color w:val="auto"/>
                <w:sz w:val="24"/>
              </w:rPr>
              <w:t>污水处理站附近</w:t>
            </w:r>
            <w:r>
              <w:rPr>
                <w:rFonts w:hint="eastAsia"/>
                <w:color w:val="auto"/>
                <w:sz w:val="24"/>
                <w:lang w:val="en-US" w:eastAsia="zh-CN"/>
              </w:rPr>
              <w:t>加强</w:t>
            </w:r>
            <w:r>
              <w:rPr>
                <w:rFonts w:hint="eastAsia"/>
                <w:color w:val="auto"/>
                <w:sz w:val="24"/>
              </w:rPr>
              <w:t>绿化</w:t>
            </w:r>
            <w:r>
              <w:rPr>
                <w:rFonts w:hint="eastAsia"/>
                <w:color w:val="auto"/>
                <w:sz w:val="24"/>
                <w:lang w:eastAsia="zh-CN"/>
              </w:rPr>
              <w:t>。</w:t>
            </w:r>
            <w:r>
              <w:rPr>
                <w:rFonts w:hint="eastAsia"/>
                <w:color w:val="auto"/>
                <w:sz w:val="24"/>
                <w:szCs w:val="24"/>
                <w:lang w:val="en-US" w:eastAsia="zh-CN"/>
              </w:rPr>
              <w:t>根据河北祥安检测技术服务有限公司于2021年4月30日出具的检测报告（202104HJ1003），经检测，</w:t>
            </w:r>
            <w:r>
              <w:rPr>
                <w:rFonts w:hint="eastAsia"/>
                <w:color w:val="auto"/>
                <w:sz w:val="24"/>
              </w:rPr>
              <w:t>污水处理站</w:t>
            </w:r>
            <w:r>
              <w:rPr>
                <w:rFonts w:hint="eastAsia"/>
                <w:color w:val="auto"/>
                <w:sz w:val="24"/>
                <w:lang w:val="en-US" w:eastAsia="zh-CN"/>
              </w:rPr>
              <w:t>周</w:t>
            </w:r>
            <w:r>
              <w:rPr>
                <w:rFonts w:hint="eastAsia"/>
                <w:color w:val="auto"/>
                <w:sz w:val="24"/>
              </w:rPr>
              <w:t>界臭气浓度</w:t>
            </w:r>
            <w:r>
              <w:rPr>
                <w:rFonts w:hint="default" w:ascii="Calibri" w:hAnsi="Calibri" w:cs="Calibri"/>
                <w:color w:val="auto"/>
                <w:sz w:val="24"/>
              </w:rPr>
              <w:t>&lt;</w:t>
            </w:r>
            <w:r>
              <w:rPr>
                <w:rFonts w:hint="eastAsia"/>
                <w:color w:val="auto"/>
                <w:sz w:val="24"/>
                <w:lang w:val="en-US" w:eastAsia="zh-CN"/>
              </w:rPr>
              <w:t>10</w:t>
            </w:r>
            <w:r>
              <w:rPr>
                <w:rFonts w:hint="eastAsia"/>
                <w:color w:val="auto"/>
                <w:sz w:val="24"/>
              </w:rPr>
              <w:t>（无量纲）</w:t>
            </w:r>
            <w:r>
              <w:rPr>
                <w:rFonts w:hint="eastAsia"/>
                <w:color w:val="auto"/>
                <w:sz w:val="24"/>
                <w:lang w:eastAsia="zh-CN"/>
              </w:rPr>
              <w:t>、</w:t>
            </w:r>
            <w:r>
              <w:rPr>
                <w:rFonts w:hint="eastAsia" w:cs="Times New Roman"/>
                <w:color w:val="auto"/>
                <w:sz w:val="24"/>
                <w:szCs w:val="24"/>
                <w:lang w:val="en-US" w:eastAsia="zh-CN"/>
              </w:rPr>
              <w:t>甲烷（指处理站内最高体积百分数）2.5</w:t>
            </w:r>
            <w:r>
              <w:rPr>
                <w:rFonts w:hint="default" w:ascii="Arial" w:hAnsi="Arial" w:cs="Arial"/>
                <w:color w:val="auto"/>
                <w:sz w:val="24"/>
                <w:szCs w:val="24"/>
                <w:lang w:val="en-US" w:eastAsia="zh-CN"/>
              </w:rPr>
              <w:t>×</w:t>
            </w:r>
            <w:r>
              <w:rPr>
                <w:rFonts w:hint="eastAsia" w:cs="Times New Roman"/>
                <w:color w:val="auto"/>
                <w:sz w:val="24"/>
                <w:szCs w:val="24"/>
                <w:lang w:val="en-US" w:eastAsia="zh-CN"/>
              </w:rPr>
              <w:t>10</w:t>
            </w:r>
            <w:r>
              <w:rPr>
                <w:rFonts w:hint="eastAsia" w:cs="Times New Roman"/>
                <w:color w:val="auto"/>
                <w:sz w:val="24"/>
                <w:szCs w:val="24"/>
                <w:vertAlign w:val="superscript"/>
                <w:lang w:val="en-US" w:eastAsia="zh-CN"/>
              </w:rPr>
              <w:t>-4</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氨、硫化氢</w:t>
            </w:r>
            <w:r>
              <w:rPr>
                <w:rFonts w:hint="eastAsia" w:cs="Times New Roman"/>
                <w:color w:val="auto"/>
                <w:sz w:val="24"/>
                <w:szCs w:val="24"/>
                <w:lang w:val="en-US" w:eastAsia="zh-CN"/>
              </w:rPr>
              <w:t>、氯气无组织排放浓度最大值分别为0.11</w:t>
            </w:r>
            <w:r>
              <w:rPr>
                <w:rFonts w:hint="eastAsia" w:ascii="Times New Roman" w:hAnsi="Times New Roman" w:eastAsia="宋体" w:cs="Times New Roman"/>
                <w:color w:val="auto"/>
                <w:sz w:val="24"/>
                <w:szCs w:val="24"/>
                <w:lang w:val="en-US" w:eastAsia="zh-CN"/>
              </w:rPr>
              <w:t>mg/m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lang w:val="en-US" w:eastAsia="zh-CN"/>
              </w:rPr>
              <w:t>、0.012</w:t>
            </w:r>
            <w:r>
              <w:rPr>
                <w:rFonts w:hint="eastAsia" w:ascii="Times New Roman" w:hAnsi="Times New Roman" w:eastAsia="宋体" w:cs="Times New Roman"/>
                <w:color w:val="auto"/>
                <w:sz w:val="24"/>
                <w:szCs w:val="24"/>
                <w:lang w:val="en-US" w:eastAsia="zh-CN"/>
              </w:rPr>
              <w:t>mg/m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lang w:val="en-US" w:eastAsia="zh-CN"/>
              </w:rPr>
              <w:t>、0.08</w:t>
            </w:r>
            <w:r>
              <w:rPr>
                <w:rFonts w:hint="eastAsia" w:ascii="Times New Roman" w:hAnsi="Times New Roman" w:eastAsia="宋体" w:cs="Times New Roman"/>
                <w:color w:val="auto"/>
                <w:sz w:val="24"/>
                <w:szCs w:val="24"/>
                <w:lang w:val="en-US" w:eastAsia="zh-CN"/>
              </w:rPr>
              <w:t>mg/m</w:t>
            </w:r>
            <w:r>
              <w:rPr>
                <w:rFonts w:hint="eastAsia" w:ascii="Times New Roman" w:hAnsi="Times New Roman" w:eastAsia="宋体" w:cs="Times New Roman"/>
                <w:color w:val="auto"/>
                <w:sz w:val="24"/>
                <w:szCs w:val="24"/>
                <w:vertAlign w:val="superscript"/>
                <w:lang w:val="en-US" w:eastAsia="zh-CN"/>
              </w:rPr>
              <w:t>3</w:t>
            </w:r>
            <w:r>
              <w:rPr>
                <w:rFonts w:hint="eastAsia" w:cs="Times New Roman"/>
                <w:color w:val="auto"/>
                <w:sz w:val="24"/>
                <w:szCs w:val="24"/>
                <w:lang w:val="en-US" w:eastAsia="zh-CN"/>
              </w:rPr>
              <w:t>，类比可知，</w:t>
            </w:r>
            <w:r>
              <w:rPr>
                <w:rFonts w:hint="default" w:ascii="Times New Roman" w:hAnsi="Times New Roman" w:cs="Times New Roman"/>
                <w:color w:val="auto"/>
                <w:sz w:val="24"/>
                <w:szCs w:val="24"/>
                <w:lang w:val="en-US" w:eastAsia="zh-CN"/>
              </w:rPr>
              <w:t>氨、硫化氢</w:t>
            </w:r>
            <w:r>
              <w:rPr>
                <w:rFonts w:hint="eastAsia" w:cs="Times New Roman"/>
                <w:color w:val="auto"/>
                <w:sz w:val="24"/>
                <w:szCs w:val="24"/>
                <w:lang w:val="en-US" w:eastAsia="zh-CN"/>
              </w:rPr>
              <w:t>、氯气排放速率分别为</w:t>
            </w:r>
            <w:r>
              <w:rPr>
                <w:rFonts w:hint="eastAsia" w:ascii="Times New Roman" w:hAnsi="Times New Roman" w:cs="Times New Roman"/>
                <w:color w:val="auto"/>
                <w:sz w:val="24"/>
                <w:szCs w:val="24"/>
                <w:vertAlign w:val="baseline"/>
                <w:lang w:val="en-US" w:eastAsia="zh-CN"/>
              </w:rPr>
              <w:t>0.001</w:t>
            </w:r>
            <w:r>
              <w:rPr>
                <w:rFonts w:hint="eastAsia" w:cs="Times New Roman"/>
                <w:color w:val="auto"/>
                <w:sz w:val="24"/>
                <w:szCs w:val="24"/>
                <w:vertAlign w:val="baseline"/>
                <w:lang w:val="en-US" w:eastAsia="zh-CN"/>
              </w:rPr>
              <w:t>53</w:t>
            </w:r>
            <w:r>
              <w:rPr>
                <w:rFonts w:hint="eastAsia" w:cs="Times New Roman"/>
                <w:color w:val="auto"/>
                <w:sz w:val="24"/>
                <w:szCs w:val="24"/>
                <w:lang w:val="en-US" w:eastAsia="zh-CN"/>
              </w:rPr>
              <w:t>kg/h、</w:t>
            </w:r>
            <w:r>
              <w:rPr>
                <w:rFonts w:hint="eastAsia" w:ascii="Times New Roman" w:hAnsi="Times New Roman" w:cs="Times New Roman"/>
                <w:color w:val="auto"/>
                <w:sz w:val="24"/>
                <w:szCs w:val="24"/>
                <w:vertAlign w:val="baseline"/>
                <w:lang w:val="en-US" w:eastAsia="zh-CN"/>
              </w:rPr>
              <w:t>0.000167</w:t>
            </w:r>
            <w:r>
              <w:rPr>
                <w:rFonts w:hint="eastAsia" w:cs="Times New Roman"/>
                <w:color w:val="auto"/>
                <w:sz w:val="24"/>
                <w:szCs w:val="24"/>
                <w:lang w:val="en-US" w:eastAsia="zh-CN"/>
              </w:rPr>
              <w:t>kg/h、0.00111kg/h</w:t>
            </w:r>
            <w:r>
              <w:rPr>
                <w:rFonts w:hint="eastAsia"/>
                <w:color w:val="auto"/>
                <w:sz w:val="24"/>
                <w:szCs w:val="24"/>
                <w:lang w:val="en-US" w:eastAsia="zh-CN"/>
              </w:rPr>
              <w:t>，</w:t>
            </w:r>
            <w:r>
              <w:rPr>
                <w:rFonts w:hint="eastAsia"/>
                <w:color w:val="auto"/>
                <w:sz w:val="24"/>
                <w:szCs w:val="24"/>
                <w:lang w:val="en-US" w:eastAsia="zh-CN"/>
              </w:rPr>
              <w:t>按每年365天、每天24h运行计算，</w:t>
            </w:r>
            <w:r>
              <w:rPr>
                <w:rFonts w:hint="default" w:ascii="Times New Roman" w:hAnsi="Times New Roman" w:cs="Times New Roman"/>
                <w:color w:val="auto"/>
                <w:sz w:val="24"/>
                <w:szCs w:val="24"/>
                <w:lang w:val="en-US" w:eastAsia="zh-CN"/>
              </w:rPr>
              <w:t>氨、硫化氢</w:t>
            </w:r>
            <w:r>
              <w:rPr>
                <w:rFonts w:hint="eastAsia" w:cs="Times New Roman"/>
                <w:color w:val="auto"/>
                <w:sz w:val="24"/>
                <w:szCs w:val="24"/>
                <w:lang w:val="en-US" w:eastAsia="zh-CN"/>
              </w:rPr>
              <w:t>、氯气排放量分别为0.0134t/a、0.00146t/a、0.0097t/a。</w:t>
            </w:r>
            <w:r>
              <w:rPr>
                <w:rFonts w:hint="eastAsia"/>
                <w:color w:val="auto"/>
                <w:sz w:val="24"/>
              </w:rPr>
              <w:t>满足</w:t>
            </w:r>
            <w:r>
              <w:rPr>
                <w:color w:val="auto"/>
                <w:sz w:val="24"/>
              </w:rPr>
              <w:t>《医疗机构水污染物排放标准》</w:t>
            </w:r>
            <w:r>
              <w:rPr>
                <w:rFonts w:hint="eastAsia"/>
                <w:color w:val="auto"/>
                <w:sz w:val="24"/>
              </w:rPr>
              <w:t>（</w:t>
            </w:r>
            <w:r>
              <w:rPr>
                <w:color w:val="auto"/>
                <w:sz w:val="24"/>
              </w:rPr>
              <w:t>GB18466-2005</w:t>
            </w:r>
            <w:r>
              <w:rPr>
                <w:rFonts w:hint="eastAsia"/>
                <w:color w:val="auto"/>
                <w:sz w:val="24"/>
              </w:rPr>
              <w:t>）</w:t>
            </w:r>
            <w:r>
              <w:rPr>
                <w:color w:val="auto"/>
                <w:sz w:val="24"/>
              </w:rPr>
              <w:t>表3</w:t>
            </w:r>
            <w:r>
              <w:rPr>
                <w:rFonts w:hint="eastAsia"/>
                <w:color w:val="auto"/>
                <w:sz w:val="24"/>
              </w:rPr>
              <w:t>标准</w:t>
            </w:r>
            <w:r>
              <w:rPr>
                <w:rFonts w:hint="eastAsia"/>
                <w:color w:val="auto"/>
                <w:sz w:val="24"/>
                <w:lang w:eastAsia="zh-CN"/>
              </w:rPr>
              <w:t>。</w:t>
            </w:r>
            <w:r>
              <w:rPr>
                <w:rFonts w:hint="eastAsia"/>
                <w:color w:val="auto"/>
                <w:sz w:val="24"/>
              </w:rPr>
              <w:t>不会对周围环境空气产生污染影响。</w:t>
            </w:r>
          </w:p>
          <w:p>
            <w:pPr>
              <w:pStyle w:val="36"/>
              <w:keepNext w:val="0"/>
              <w:keepLines w:val="0"/>
              <w:pageBreakBefore w:val="0"/>
              <w:widowControl w:val="0"/>
              <w:kinsoku/>
              <w:wordWrap/>
              <w:overflowPunct/>
              <w:topLinePunct w:val="0"/>
              <w:bidi w:val="0"/>
              <w:snapToGrid/>
              <w:spacing w:line="360" w:lineRule="auto"/>
              <w:ind w:firstLine="472" w:firstLineChars="200"/>
              <w:textAlignment w:val="auto"/>
              <w:rPr>
                <w:rFonts w:hint="eastAsia"/>
                <w:color w:val="auto"/>
                <w:sz w:val="24"/>
              </w:rPr>
            </w:pPr>
            <w:r>
              <w:rPr>
                <w:rFonts w:hint="default" w:ascii="Times New Roman" w:hAnsi="Times New Roman" w:cs="Times New Roman"/>
                <w:color w:val="auto"/>
                <w:sz w:val="24"/>
              </w:rPr>
              <w:t>综上所述，</w:t>
            </w:r>
            <w:r>
              <w:rPr>
                <w:rFonts w:hint="eastAsia" w:cs="Times New Roman"/>
                <w:color w:val="auto"/>
                <w:sz w:val="24"/>
                <w:szCs w:val="24"/>
                <w:lang w:val="en-US" w:eastAsia="zh-CN"/>
              </w:rPr>
              <w:t>本项目现状废气</w:t>
            </w:r>
            <w:r>
              <w:rPr>
                <w:rFonts w:hint="eastAsia"/>
                <w:color w:val="auto"/>
                <w:sz w:val="24"/>
                <w:lang w:val="zh-CN"/>
              </w:rPr>
              <w:t>污染物达标排放，</w:t>
            </w:r>
            <w:r>
              <w:rPr>
                <w:color w:val="auto"/>
                <w:sz w:val="24"/>
              </w:rPr>
              <w:t>实施后不会对周围环境空气质量产生明显不利影响</w:t>
            </w:r>
            <w:r>
              <w:rPr>
                <w:rFonts w:hint="eastAsia"/>
                <w:color w:val="auto"/>
                <w:sz w:val="24"/>
              </w:rPr>
              <w:t>，环境影响可以接受。</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ascii="Times New Roman" w:hAnsi="Times New Roman" w:cs="Times New Roman"/>
                <w:color w:val="auto"/>
                <w:kern w:val="1"/>
                <w:sz w:val="24"/>
                <w:szCs w:val="24"/>
              </w:rPr>
            </w:pPr>
            <w:r>
              <w:rPr>
                <w:rFonts w:hint="default" w:ascii="Times New Roman" w:hAnsi="Times New Roman" w:cs="Times New Roman"/>
                <w:b/>
                <w:bCs/>
                <w:color w:val="auto"/>
                <w:kern w:val="1"/>
                <w:sz w:val="24"/>
                <w:szCs w:val="24"/>
              </w:rPr>
              <w:t>二、水环境影响分析</w:t>
            </w:r>
          </w:p>
          <w:p>
            <w:pPr>
              <w:pStyle w:val="36"/>
              <w:keepNext w:val="0"/>
              <w:keepLines w:val="0"/>
              <w:pageBreakBefore w:val="0"/>
              <w:widowControl w:val="0"/>
              <w:kinsoku/>
              <w:wordWrap/>
              <w:overflowPunct/>
              <w:topLinePunct w:val="0"/>
              <w:bidi w:val="0"/>
              <w:snapToGrid/>
              <w:spacing w:line="360" w:lineRule="auto"/>
              <w:ind w:firstLine="472" w:firstLineChars="200"/>
              <w:textAlignment w:val="auto"/>
              <w:rPr>
                <w:rFonts w:hint="default" w:ascii="Times New Roman" w:hAnsi="Times New Roman" w:cs="Times New Roman"/>
                <w:color w:val="auto"/>
                <w:kern w:val="1"/>
                <w:sz w:val="24"/>
                <w:szCs w:val="24"/>
                <w:lang w:val="en-US" w:eastAsia="zh-CN"/>
              </w:rPr>
            </w:pPr>
            <w:r>
              <w:rPr>
                <w:rFonts w:hint="eastAsia" w:cs="Times New Roman"/>
                <w:color w:val="auto"/>
                <w:kern w:val="1"/>
                <w:sz w:val="24"/>
                <w:szCs w:val="24"/>
                <w:lang w:val="en-US" w:eastAsia="zh-CN"/>
              </w:rPr>
              <w:t>（一）</w:t>
            </w:r>
            <w:r>
              <w:rPr>
                <w:rFonts w:hint="default" w:ascii="Times New Roman" w:hAnsi="Times New Roman" w:cs="Times New Roman"/>
                <w:color w:val="auto"/>
                <w:kern w:val="1"/>
                <w:sz w:val="24"/>
                <w:szCs w:val="24"/>
                <w:lang w:val="en-US" w:eastAsia="zh-CN"/>
              </w:rPr>
              <w:t>地表水环境影响分析</w:t>
            </w:r>
          </w:p>
          <w:p>
            <w:pPr>
              <w:spacing w:line="360" w:lineRule="auto"/>
              <w:ind w:firstLine="472" w:firstLineChars="200"/>
              <w:rPr>
                <w:rFonts w:hint="eastAsia" w:hAnsi="宋体"/>
                <w:color w:val="auto"/>
                <w:sz w:val="24"/>
                <w:szCs w:val="24"/>
                <w:lang w:val="en-US" w:eastAsia="zh-CN"/>
              </w:rPr>
            </w:pPr>
            <w:r>
              <w:rPr>
                <w:rFonts w:hint="eastAsia" w:hAnsi="宋体"/>
                <w:color w:val="auto"/>
                <w:sz w:val="24"/>
                <w:szCs w:val="24"/>
                <w:lang w:val="en-US" w:eastAsia="zh-CN"/>
              </w:rPr>
              <w:t xml:space="preserve">1、产排污节点、污染物及污染治理设施 </w:t>
            </w:r>
          </w:p>
          <w:p>
            <w:pPr>
              <w:spacing w:line="360" w:lineRule="auto"/>
              <w:ind w:firstLine="472" w:firstLineChars="200"/>
              <w:jc w:val="both"/>
              <w:rPr>
                <w:rFonts w:hint="eastAsia" w:hAnsi="宋体"/>
                <w:b/>
                <w:bCs/>
                <w:color w:val="auto"/>
                <w:sz w:val="24"/>
                <w:szCs w:val="24"/>
                <w:lang w:val="en-US" w:eastAsia="zh-CN"/>
              </w:rPr>
            </w:pPr>
            <w:r>
              <w:rPr>
                <w:rFonts w:hint="eastAsia" w:hAnsi="宋体"/>
                <w:b w:val="0"/>
                <w:bCs w:val="0"/>
                <w:color w:val="auto"/>
                <w:sz w:val="24"/>
                <w:szCs w:val="24"/>
                <w:lang w:val="en-US" w:eastAsia="zh-CN"/>
              </w:rPr>
              <w:t>本项目现状废水类别、污染物及污染治理设施信息见下表：</w:t>
            </w:r>
          </w:p>
          <w:p>
            <w:pPr>
              <w:spacing w:line="360" w:lineRule="auto"/>
              <w:ind w:firstLine="472" w:firstLineChars="200"/>
              <w:jc w:val="center"/>
              <w:rPr>
                <w:rFonts w:hint="eastAsia" w:hAnsi="宋体"/>
                <w:color w:val="auto"/>
                <w:sz w:val="24"/>
                <w:szCs w:val="24"/>
                <w:lang w:val="en-US" w:eastAsia="zh-CN"/>
              </w:rPr>
            </w:pPr>
            <w:r>
              <w:rPr>
                <w:rFonts w:hint="eastAsia" w:hAnsi="宋体"/>
                <w:b/>
                <w:bCs/>
                <w:color w:val="auto"/>
                <w:sz w:val="24"/>
                <w:szCs w:val="24"/>
                <w:lang w:val="en-US" w:eastAsia="zh-CN"/>
              </w:rPr>
              <w:t>表13 废水类别、污染物及污染治理设施信息表</w:t>
            </w:r>
          </w:p>
          <w:tbl>
            <w:tblPr>
              <w:tblStyle w:val="30"/>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4"/>
              <w:gridCol w:w="667"/>
              <w:gridCol w:w="1047"/>
              <w:gridCol w:w="1053"/>
              <w:gridCol w:w="1053"/>
              <w:gridCol w:w="999"/>
              <w:gridCol w:w="882"/>
              <w:gridCol w:w="1018"/>
              <w:gridCol w:w="740"/>
              <w:gridCol w:w="749"/>
              <w:gridCol w:w="1159"/>
              <w:gridCol w:w="1159"/>
              <w:gridCol w:w="1053"/>
              <w:gridCol w:w="751"/>
              <w:gridCol w:w="6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2"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both"/>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5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废水类别</w:t>
                  </w:r>
                </w:p>
              </w:tc>
              <w:tc>
                <w:tcPr>
                  <w:tcW w:w="393"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种类</w:t>
                  </w:r>
                </w:p>
              </w:tc>
              <w:tc>
                <w:tcPr>
                  <w:tcW w:w="39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污染物产生量（t/a）</w:t>
                  </w:r>
                </w:p>
              </w:tc>
              <w:tc>
                <w:tcPr>
                  <w:tcW w:w="39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污染物产生浓度(mg/m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w:t>
                  </w:r>
                </w:p>
              </w:tc>
              <w:tc>
                <w:tcPr>
                  <w:tcW w:w="1647" w:type="pct"/>
                  <w:gridSpan w:val="5"/>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污染治理设施</w:t>
                  </w:r>
                </w:p>
              </w:tc>
              <w:tc>
                <w:tcPr>
                  <w:tcW w:w="43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废水排放量（t/a）</w:t>
                  </w:r>
                </w:p>
              </w:tc>
              <w:tc>
                <w:tcPr>
                  <w:tcW w:w="43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污染物排放量（t/a）</w:t>
                  </w:r>
                </w:p>
              </w:tc>
              <w:tc>
                <w:tcPr>
                  <w:tcW w:w="39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污染物排放浓度(mg/L,除色度、pH值、粪大肠菌群数外)</w:t>
                  </w:r>
                </w:p>
              </w:tc>
              <w:tc>
                <w:tcPr>
                  <w:tcW w:w="282"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排放方式</w:t>
                  </w:r>
                </w:p>
              </w:tc>
              <w:tc>
                <w:tcPr>
                  <w:tcW w:w="244"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75" w:type="pc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污染治理设施名称</w:t>
                  </w:r>
                </w:p>
              </w:tc>
              <w:tc>
                <w:tcPr>
                  <w:tcW w:w="331"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处理</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能力</w:t>
                  </w:r>
                </w:p>
              </w:tc>
              <w:tc>
                <w:tcPr>
                  <w:tcW w:w="382"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治理工艺</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治理效率（%） </w:t>
                  </w:r>
                </w:p>
              </w:tc>
              <w:tc>
                <w:tcPr>
                  <w:tcW w:w="279"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是否为可行技术 </w:t>
                  </w: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44"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5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default" w:ascii="仿宋" w:hAnsi="仿宋" w:eastAsia="仿宋" w:cs="仿宋"/>
                      <w:color w:val="auto"/>
                      <w:sz w:val="21"/>
                      <w:szCs w:val="21"/>
                      <w:vertAlign w:val="baseline"/>
                      <w:lang w:val="en-US" w:eastAsia="zh-CN"/>
                    </w:rPr>
                    <w:t xml:space="preserve">医疗污水、生活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default" w:ascii="仿宋" w:hAnsi="仿宋" w:eastAsia="仿宋" w:cs="仿宋"/>
                      <w:color w:val="auto"/>
                      <w:sz w:val="21"/>
                      <w:szCs w:val="21"/>
                      <w:vertAlign w:val="baseline"/>
                      <w:lang w:val="en-US" w:eastAsia="zh-CN"/>
                    </w:rPr>
                    <w:t>污水</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p>
              </w:tc>
              <w:tc>
                <w:tcPr>
                  <w:tcW w:w="39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pH值</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r>
                    <w:rPr>
                      <w:rFonts w:hint="default" w:ascii="Times New Roman" w:hAnsi="Times New Roman" w:eastAsia="仿宋" w:cs="Times New Roman"/>
                      <w:color w:val="auto"/>
                      <w:sz w:val="21"/>
                      <w:szCs w:val="21"/>
                      <w:vertAlign w:val="baseline"/>
                      <w:lang w:val="en-US" w:eastAsia="zh-CN"/>
                    </w:rPr>
                    <w:t>~</w:t>
                  </w:r>
                  <w:r>
                    <w:rPr>
                      <w:rFonts w:hint="eastAsia" w:ascii="仿宋" w:hAnsi="仿宋" w:eastAsia="仿宋" w:cs="仿宋"/>
                      <w:color w:val="auto"/>
                      <w:sz w:val="21"/>
                      <w:szCs w:val="21"/>
                      <w:vertAlign w:val="baseline"/>
                      <w:lang w:val="en-US" w:eastAsia="zh-CN"/>
                    </w:rPr>
                    <w:t>9</w:t>
                  </w:r>
                </w:p>
              </w:tc>
              <w:tc>
                <w:tcPr>
                  <w:tcW w:w="375" w:type="pct"/>
                  <w:vMerge w:val="restart"/>
                  <w:vAlign w:val="center"/>
                </w:tcPr>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综合污水处理站</w:t>
                  </w:r>
                </w:p>
              </w:tc>
              <w:tc>
                <w:tcPr>
                  <w:tcW w:w="33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500m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/d</w:t>
                  </w:r>
                </w:p>
              </w:tc>
              <w:tc>
                <w:tcPr>
                  <w:tcW w:w="382"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隔油池+化粪池+“格栅+调节池+A/2O生化处理+次氯酸钠消毒”</w:t>
                  </w: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可行</w:t>
                  </w:r>
                </w:p>
              </w:tc>
              <w:tc>
                <w:tcPr>
                  <w:tcW w:w="435"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60917.04 </w:t>
                  </w: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r>
                    <w:rPr>
                      <w:rFonts w:hint="default" w:ascii="Times New Roman" w:hAnsi="Times New Roman" w:eastAsia="仿宋" w:cs="Times New Roman"/>
                      <w:color w:val="auto"/>
                      <w:sz w:val="21"/>
                      <w:szCs w:val="21"/>
                      <w:vertAlign w:val="baseline"/>
                      <w:lang w:val="en-US" w:eastAsia="zh-CN"/>
                    </w:rPr>
                    <w:t>~</w:t>
                  </w:r>
                  <w:r>
                    <w:rPr>
                      <w:rFonts w:hint="eastAsia" w:ascii="仿宋" w:hAnsi="仿宋" w:eastAsia="仿宋" w:cs="仿宋"/>
                      <w:color w:val="auto"/>
                      <w:sz w:val="21"/>
                      <w:szCs w:val="21"/>
                      <w:vertAlign w:val="baseline"/>
                      <w:lang w:val="en-US" w:eastAsia="zh-CN"/>
                    </w:rPr>
                    <w:t>9</w:t>
                  </w:r>
                </w:p>
              </w:tc>
              <w:tc>
                <w:tcPr>
                  <w:tcW w:w="282"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间接排放</w:t>
                  </w:r>
                </w:p>
              </w:tc>
              <w:tc>
                <w:tcPr>
                  <w:tcW w:w="244"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色度</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32</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32</w:t>
                  </w:r>
                </w:p>
              </w:tc>
              <w:tc>
                <w:tcPr>
                  <w:tcW w:w="282"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393"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COD</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21.32</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350</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4.26</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70</w:t>
                  </w:r>
                </w:p>
              </w:tc>
              <w:tc>
                <w:tcPr>
                  <w:tcW w:w="282"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393"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BOD</w:t>
                  </w:r>
                  <w:r>
                    <w:rPr>
                      <w:rFonts w:hint="default" w:ascii="仿宋" w:hAnsi="仿宋" w:eastAsia="仿宋" w:cs="仿宋"/>
                      <w:color w:val="auto"/>
                      <w:sz w:val="21"/>
                      <w:szCs w:val="21"/>
                      <w:vertAlign w:val="subscript"/>
                      <w:lang w:val="en-US" w:eastAsia="zh-CN"/>
                    </w:rPr>
                    <w:t>5</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6.27</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103</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1.25</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20.6</w:t>
                  </w:r>
                </w:p>
              </w:tc>
              <w:tc>
                <w:tcPr>
                  <w:tcW w:w="282"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lang w:val="en-US" w:eastAsia="zh-CN"/>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210" w:leftChars="0"/>
                    <w:textAlignment w:val="auto"/>
                    <w:rPr>
                      <w:rFonts w:hint="eastAsia" w:ascii="仿宋" w:hAnsi="仿宋" w:eastAsia="仿宋" w:cs="仿宋"/>
                      <w:color w:val="auto"/>
                      <w:sz w:val="21"/>
                      <w:szCs w:val="21"/>
                      <w:vertAlign w:val="baseline"/>
                    </w:rPr>
                  </w:pPr>
                </w:p>
              </w:tc>
              <w:tc>
                <w:tcPr>
                  <w:tcW w:w="393"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SS</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5.66</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93</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1.71</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28</w:t>
                  </w:r>
                </w:p>
              </w:tc>
              <w:tc>
                <w:tcPr>
                  <w:tcW w:w="282"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auto"/>
                    <w:rPr>
                      <w:rFonts w:hint="eastAsia" w:ascii="仿宋" w:hAnsi="仿宋" w:eastAsia="仿宋" w:cs="仿宋"/>
                      <w:color w:val="auto"/>
                      <w:sz w:val="21"/>
                      <w:szCs w:val="21"/>
                      <w:vertAlign w:val="baseline"/>
                      <w:lang w:val="en-US" w:eastAsia="zh-CN"/>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氨氮</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2.13</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35</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1.49</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24.5</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动植物油</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0.054</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0.88</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0.027</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0.44</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石油类</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0.0073</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0.12</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0.0037</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0.06</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LAS</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0.0061</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0.1</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0.0030</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0.05</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挥发酚</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0.0052</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0.086</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0.0036</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0.06</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总氰化物</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0.00035</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0.0057</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30</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0.00024</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0.004</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总余氯</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0.43</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7.03</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0.43</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7.03</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0" w:type="pct"/>
                  <w:vMerge w:val="continue"/>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p>
              </w:tc>
              <w:tc>
                <w:tcPr>
                  <w:tcW w:w="393" w:type="pct"/>
                  <w:vAlign w:val="top"/>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粪大肠菌群数</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4×10</w:t>
                  </w:r>
                  <w:r>
                    <w:rPr>
                      <w:rFonts w:hint="eastAsia" w:ascii="仿宋" w:hAnsi="仿宋" w:eastAsia="仿宋" w:cs="仿宋"/>
                      <w:color w:val="auto"/>
                      <w:sz w:val="21"/>
                      <w:szCs w:val="21"/>
                      <w:vertAlign w:val="superscript"/>
                      <w:lang w:val="en-US" w:eastAsia="zh-CN"/>
                    </w:rPr>
                    <w:t>5</w:t>
                  </w:r>
                  <w:r>
                    <w:rPr>
                      <w:rFonts w:hint="eastAsia" w:ascii="仿宋" w:hAnsi="仿宋" w:eastAsia="仿宋" w:cs="仿宋"/>
                      <w:color w:val="auto"/>
                      <w:sz w:val="21"/>
                      <w:szCs w:val="21"/>
                      <w:vertAlign w:val="baseline"/>
                      <w:lang w:val="en-US" w:eastAsia="zh-CN"/>
                    </w:rPr>
                    <w:t>MPN/L</w:t>
                  </w:r>
                </w:p>
              </w:tc>
              <w:tc>
                <w:tcPr>
                  <w:tcW w:w="37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3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99.95</w:t>
                  </w:r>
                </w:p>
              </w:tc>
              <w:tc>
                <w:tcPr>
                  <w:tcW w:w="27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35"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3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1.7×10</w:t>
                  </w:r>
                  <w:r>
                    <w:rPr>
                      <w:rFonts w:hint="eastAsia" w:ascii="仿宋" w:hAnsi="仿宋" w:eastAsia="仿宋" w:cs="仿宋"/>
                      <w:color w:val="auto"/>
                      <w:sz w:val="21"/>
                      <w:szCs w:val="21"/>
                      <w:vertAlign w:val="superscript"/>
                      <w:lang w:val="en-US" w:eastAsia="zh-CN"/>
                    </w:rPr>
                    <w:t>2</w:t>
                  </w:r>
                  <w:r>
                    <w:rPr>
                      <w:rFonts w:hint="eastAsia" w:ascii="仿宋" w:hAnsi="仿宋" w:eastAsia="仿宋" w:cs="仿宋"/>
                      <w:color w:val="auto"/>
                      <w:sz w:val="21"/>
                      <w:szCs w:val="21"/>
                      <w:vertAlign w:val="baseline"/>
                      <w:lang w:val="en-US" w:eastAsia="zh-CN"/>
                    </w:rPr>
                    <w:t>MPN/L</w:t>
                  </w:r>
                </w:p>
              </w:tc>
              <w:tc>
                <w:tcPr>
                  <w:tcW w:w="282"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bl>
          <w:p>
            <w:pPr>
              <w:keepNext w:val="0"/>
              <w:keepLines w:val="0"/>
              <w:pageBreakBefore w:val="0"/>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cs="Times New Roman"/>
                <w:color w:val="auto"/>
                <w:sz w:val="24"/>
                <w:lang w:val="en-US" w:eastAsia="zh-CN"/>
              </w:rPr>
              <w:t xml:space="preserve">2、废水排放口基本情况及监测要求 </w:t>
            </w:r>
          </w:p>
          <w:p>
            <w:pPr>
              <w:keepNext w:val="0"/>
              <w:keepLines w:val="0"/>
              <w:pageBreakBefore w:val="0"/>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hAnsi="宋体"/>
                <w:b w:val="0"/>
                <w:bCs w:val="0"/>
                <w:color w:val="auto"/>
                <w:sz w:val="24"/>
                <w:szCs w:val="24"/>
                <w:lang w:val="en-US" w:eastAsia="zh-CN"/>
              </w:rPr>
              <w:t>本项目现状废水</w:t>
            </w:r>
            <w:r>
              <w:rPr>
                <w:rFonts w:hint="eastAsia" w:cs="Times New Roman"/>
                <w:color w:val="auto"/>
                <w:sz w:val="24"/>
                <w:lang w:val="en-US" w:eastAsia="zh-CN"/>
              </w:rPr>
              <w:t>排放口基本情况及监测要求见下表：</w:t>
            </w:r>
          </w:p>
          <w:p>
            <w:pPr>
              <w:keepNext w:val="0"/>
              <w:keepLines w:val="0"/>
              <w:pageBreakBefore w:val="0"/>
              <w:kinsoku/>
              <w:wordWrap/>
              <w:overflowPunct/>
              <w:topLinePunct w:val="0"/>
              <w:autoSpaceDE/>
              <w:autoSpaceDN/>
              <w:bidi w:val="0"/>
              <w:spacing w:line="360" w:lineRule="auto"/>
              <w:ind w:right="0" w:rightChars="0" w:firstLine="472" w:firstLineChars="200"/>
              <w:jc w:val="center"/>
              <w:textAlignment w:val="auto"/>
              <w:rPr>
                <w:rFonts w:hint="eastAsia" w:cs="Times New Roman"/>
                <w:b/>
                <w:bCs/>
                <w:color w:val="auto"/>
                <w:sz w:val="24"/>
                <w:lang w:val="en-US" w:eastAsia="zh-CN"/>
              </w:rPr>
            </w:pPr>
            <w:r>
              <w:rPr>
                <w:rFonts w:hint="eastAsia" w:cs="Times New Roman"/>
                <w:b/>
                <w:bCs/>
                <w:color w:val="auto"/>
                <w:sz w:val="24"/>
                <w:lang w:val="en-US" w:eastAsia="zh-CN"/>
              </w:rPr>
              <w:t>表14 废水排放口基本情况及监测要求一览表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84"/>
              <w:gridCol w:w="855"/>
              <w:gridCol w:w="1058"/>
              <w:gridCol w:w="1356"/>
              <w:gridCol w:w="1308"/>
              <w:gridCol w:w="775"/>
              <w:gridCol w:w="807"/>
              <w:gridCol w:w="791"/>
              <w:gridCol w:w="1295"/>
              <w:gridCol w:w="1585"/>
              <w:gridCol w:w="472"/>
              <w:gridCol w:w="1033"/>
              <w:gridCol w:w="8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57"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排放口名称</w:t>
                  </w:r>
                </w:p>
              </w:tc>
              <w:tc>
                <w:tcPr>
                  <w:tcW w:w="32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排放口编号</w:t>
                  </w:r>
                </w:p>
              </w:tc>
              <w:tc>
                <w:tcPr>
                  <w:tcW w:w="397"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种类</w:t>
                  </w:r>
                </w:p>
              </w:tc>
              <w:tc>
                <w:tcPr>
                  <w:tcW w:w="1000"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排放口地理坐标</w:t>
                  </w:r>
                </w:p>
              </w:tc>
              <w:tc>
                <w:tcPr>
                  <w:tcW w:w="291"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排放去向</w:t>
                  </w:r>
                </w:p>
              </w:tc>
              <w:tc>
                <w:tcPr>
                  <w:tcW w:w="303"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排放规律</w:t>
                  </w:r>
                </w:p>
              </w:tc>
              <w:tc>
                <w:tcPr>
                  <w:tcW w:w="297"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kern w:val="0"/>
                      <w:sz w:val="21"/>
                      <w:szCs w:val="21"/>
                      <w:lang w:val="en-US" w:eastAsia="zh-CN" w:bidi="ar"/>
                    </w:rPr>
                    <w:t>排放口类 型</w:t>
                  </w:r>
                </w:p>
              </w:tc>
              <w:tc>
                <w:tcPr>
                  <w:tcW w:w="1081" w:type="pct"/>
                  <w:gridSpan w:val="2"/>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排放标准</w:t>
                  </w:r>
                </w:p>
              </w:tc>
              <w:tc>
                <w:tcPr>
                  <w:tcW w:w="889" w:type="pct"/>
                  <w:gridSpan w:val="3"/>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509" w:type="pct"/>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经度</w:t>
                  </w:r>
                </w:p>
              </w:tc>
              <w:tc>
                <w:tcPr>
                  <w:tcW w:w="491" w:type="pct"/>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纬度</w:t>
                  </w: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86"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名称</w:t>
                  </w:r>
                </w:p>
              </w:tc>
              <w:tc>
                <w:tcPr>
                  <w:tcW w:w="5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浓度限值(mg/m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 xml:space="preserve">,除色度、pH值、粪大肠菌群数外) </w:t>
                  </w:r>
                </w:p>
              </w:tc>
              <w:tc>
                <w:tcPr>
                  <w:tcW w:w="17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监测点位</w:t>
                  </w: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因子</w:t>
                  </w:r>
                </w:p>
              </w:tc>
              <w:tc>
                <w:tcPr>
                  <w:tcW w:w="32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57"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废水总排口</w:t>
                  </w:r>
                </w:p>
              </w:tc>
              <w:tc>
                <w:tcPr>
                  <w:tcW w:w="32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DW001</w:t>
                  </w: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pH值</w:t>
                  </w:r>
                </w:p>
              </w:tc>
              <w:tc>
                <w:tcPr>
                  <w:tcW w:w="509"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114°55′30.024″</w:t>
                  </w:r>
                </w:p>
              </w:tc>
              <w:tc>
                <w:tcPr>
                  <w:tcW w:w="491"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36°21′40.292″</w:t>
                  </w:r>
                </w:p>
              </w:tc>
              <w:tc>
                <w:tcPr>
                  <w:tcW w:w="291" w:type="pct"/>
                  <w:vMerge w:val="restart"/>
                  <w:vAlign w:val="center"/>
                </w:tcPr>
                <w:p>
                  <w:pPr>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rPr>
                    <w:t>排入</w:t>
                  </w:r>
                  <w:r>
                    <w:rPr>
                      <w:rFonts w:hint="eastAsia" w:ascii="仿宋" w:hAnsi="仿宋" w:eastAsia="仿宋" w:cs="仿宋"/>
                      <w:color w:val="auto"/>
                      <w:sz w:val="21"/>
                      <w:szCs w:val="21"/>
                      <w:lang w:val="en-US" w:eastAsia="zh-CN"/>
                    </w:rPr>
                    <w:t>魏县污水处理厂</w:t>
                  </w:r>
                </w:p>
              </w:tc>
              <w:tc>
                <w:tcPr>
                  <w:tcW w:w="303" w:type="pct"/>
                  <w:vMerge w:val="restart"/>
                  <w:vAlign w:val="center"/>
                </w:tcPr>
                <w:p>
                  <w:pPr>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不</w:t>
                  </w:r>
                  <w:r>
                    <w:rPr>
                      <w:rFonts w:hint="eastAsia" w:ascii="仿宋" w:hAnsi="仿宋" w:eastAsia="仿宋" w:cs="仿宋"/>
                      <w:color w:val="auto"/>
                      <w:sz w:val="21"/>
                      <w:szCs w:val="21"/>
                    </w:rPr>
                    <w:t>连续排放，流量稳定</w:t>
                  </w:r>
                </w:p>
              </w:tc>
              <w:tc>
                <w:tcPr>
                  <w:tcW w:w="297"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一般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排放 </w:t>
                  </w:r>
                </w:p>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口</w:t>
                  </w:r>
                </w:p>
              </w:tc>
              <w:tc>
                <w:tcPr>
                  <w:tcW w:w="486"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《医疗机构水污染物排放标准》（GB18466-2005）表2中预处理标准，同时满足魏县污水处理厂进水水质要求</w:t>
                  </w:r>
                </w:p>
              </w:tc>
              <w:tc>
                <w:tcPr>
                  <w:tcW w:w="5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r>
                    <w:rPr>
                      <w:rFonts w:hint="default" w:ascii="Times New Roman" w:hAnsi="Times New Roman" w:eastAsia="仿宋" w:cs="Times New Roman"/>
                      <w:color w:val="auto"/>
                      <w:sz w:val="21"/>
                      <w:szCs w:val="21"/>
                      <w:vertAlign w:val="baseline"/>
                      <w:lang w:val="en-US" w:eastAsia="zh-CN"/>
                    </w:rPr>
                    <w:t>~</w:t>
                  </w:r>
                  <w:r>
                    <w:rPr>
                      <w:rFonts w:hint="eastAsia" w:ascii="仿宋" w:hAnsi="仿宋" w:eastAsia="仿宋" w:cs="仿宋"/>
                      <w:color w:val="auto"/>
                      <w:sz w:val="21"/>
                      <w:szCs w:val="21"/>
                      <w:vertAlign w:val="baseline"/>
                      <w:lang w:val="en-US" w:eastAsia="zh-CN"/>
                    </w:rPr>
                    <w:t>9</w:t>
                  </w:r>
                </w:p>
              </w:tc>
              <w:tc>
                <w:tcPr>
                  <w:tcW w:w="177"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总排口</w:t>
                  </w: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流量</w:t>
                  </w:r>
                </w:p>
              </w:tc>
              <w:tc>
                <w:tcPr>
                  <w:tcW w:w="323"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default" w:ascii="仿宋" w:hAnsi="仿宋" w:eastAsia="仿宋" w:cs="仿宋"/>
                      <w:color w:val="auto"/>
                      <w:sz w:val="21"/>
                      <w:szCs w:val="21"/>
                      <w:vertAlign w:val="baseline"/>
                      <w:lang w:val="en-US" w:eastAsia="zh-CN"/>
                    </w:rPr>
                    <w:t>在线监测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色度</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pH值</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5"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COD</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250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COD</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BOD</w:t>
                  </w:r>
                  <w:r>
                    <w:rPr>
                      <w:rFonts w:hint="eastAsia" w:ascii="仿宋" w:hAnsi="仿宋" w:eastAsia="仿宋" w:cs="仿宋"/>
                      <w:color w:val="auto"/>
                      <w:sz w:val="21"/>
                      <w:szCs w:val="21"/>
                      <w:vertAlign w:val="subscript"/>
                      <w:lang w:val="en-US" w:eastAsia="zh-CN"/>
                    </w:rPr>
                    <w:t>5</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adjustRightInd w:val="0"/>
                    <w:snapToGrid w:val="0"/>
                    <w:spacing w:line="240" w:lineRule="exact"/>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rPr>
                    <w:t>100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氨氮</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SS</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adjustRightInd w:val="0"/>
                    <w:snapToGrid w:val="0"/>
                    <w:spacing w:line="240" w:lineRule="exact"/>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rPr>
                    <w:t>60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SS</w:t>
                  </w:r>
                </w:p>
              </w:tc>
              <w:tc>
                <w:tcPr>
                  <w:tcW w:w="32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1次/周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氨氮</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35</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BOD</w:t>
                  </w:r>
                  <w:r>
                    <w:rPr>
                      <w:rFonts w:hint="eastAsia" w:ascii="仿宋" w:hAnsi="仿宋" w:eastAsia="仿宋" w:cs="仿宋"/>
                      <w:color w:val="auto"/>
                      <w:sz w:val="21"/>
                      <w:szCs w:val="21"/>
                      <w:vertAlign w:val="subscript"/>
                      <w:lang w:val="en-US" w:eastAsia="zh-CN"/>
                    </w:rPr>
                    <w:t>5</w:t>
                  </w:r>
                </w:p>
              </w:tc>
              <w:tc>
                <w:tcPr>
                  <w:tcW w:w="323"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1次/季度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动植物油</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rPr>
                    <w:t>20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动植物油</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石油类</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rPr>
                    <w:t>20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石油类</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LAS</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LAS</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挥发酚</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Cs w:val="21"/>
                      <w:lang w:val="en-US" w:eastAsia="zh-CN"/>
                    </w:rPr>
                    <w:t>1.0</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挥发酚</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总氰化物</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lang w:val="en-US" w:eastAsia="zh-CN"/>
                    </w:rPr>
                    <w:t>0.5</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Merge w:val="restar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总氰化物</w:t>
                  </w: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总余氯</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仿宋" w:hAnsi="仿宋" w:eastAsia="仿宋" w:cs="仿宋"/>
                      <w:color w:val="auto"/>
                      <w:szCs w:val="21"/>
                      <w:lang w:val="en-US" w:eastAsia="zh-CN"/>
                    </w:rPr>
                    <w:t>8</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9" w:hRule="atLeast"/>
              </w:trPr>
              <w:tc>
                <w:tcPr>
                  <w:tcW w:w="160"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7"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粪大肠菌群数</w:t>
                  </w:r>
                </w:p>
              </w:tc>
              <w:tc>
                <w:tcPr>
                  <w:tcW w:w="509"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1"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3"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9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86"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95"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Cs w:val="21"/>
                      <w:lang w:val="en-US" w:eastAsia="zh-CN"/>
                    </w:rPr>
                    <w:t>5000MPN</w:t>
                  </w:r>
                  <w:r>
                    <w:rPr>
                      <w:rFonts w:hint="eastAsia" w:ascii="仿宋" w:hAnsi="仿宋" w:eastAsia="仿宋" w:cs="仿宋"/>
                      <w:color w:val="auto"/>
                      <w:szCs w:val="21"/>
                    </w:rPr>
                    <w:t>/L</w:t>
                  </w:r>
                </w:p>
              </w:tc>
              <w:tc>
                <w:tcPr>
                  <w:tcW w:w="177" w:type="pct"/>
                  <w:vMerge w:val="continue"/>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88"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粪大肠菌群数</w:t>
                  </w:r>
                </w:p>
              </w:tc>
              <w:tc>
                <w:tcPr>
                  <w:tcW w:w="323" w:type="pct"/>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1次/月</w:t>
                  </w:r>
                </w:p>
              </w:tc>
            </w:tr>
          </w:tbl>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179" w:rightChars="87" w:firstLine="472" w:firstLineChars="200"/>
              <w:jc w:val="both"/>
              <w:textAlignment w:val="auto"/>
              <w:rPr>
                <w:rFonts w:hint="default" w:hAnsi="宋体" w:eastAsia="宋体"/>
                <w:color w:val="auto"/>
                <w:sz w:val="24"/>
                <w:szCs w:val="24"/>
                <w:lang w:val="en-US" w:eastAsia="zh-CN"/>
              </w:rPr>
            </w:pPr>
            <w:r>
              <w:rPr>
                <w:rFonts w:hint="default" w:ascii="Times New Roman" w:hAnsi="Times New Roman" w:cs="Times New Roman"/>
                <w:color w:val="auto"/>
                <w:sz w:val="24"/>
                <w:szCs w:val="24"/>
                <w:lang w:val="en-US" w:eastAsia="zh-CN"/>
              </w:rPr>
              <w:t>本项目</w:t>
            </w:r>
            <w:r>
              <w:rPr>
                <w:rFonts w:hint="eastAsia" w:ascii="Times New Roman" w:hAnsi="Times New Roman" w:cs="Times New Roman"/>
                <w:color w:val="auto"/>
                <w:sz w:val="24"/>
                <w:szCs w:val="24"/>
                <w:lang w:val="en-US" w:eastAsia="zh-CN"/>
              </w:rPr>
              <w:t>现状</w:t>
            </w:r>
            <w:r>
              <w:rPr>
                <w:rFonts w:hint="default" w:ascii="Times New Roman" w:hAnsi="Times New Roman" w:cs="Times New Roman"/>
                <w:color w:val="auto"/>
                <w:sz w:val="24"/>
                <w:szCs w:val="24"/>
                <w:lang w:val="en-US" w:eastAsia="zh-CN"/>
              </w:rPr>
              <w:t>废水主要是</w:t>
            </w:r>
            <w:r>
              <w:rPr>
                <w:rFonts w:hint="eastAsia" w:cs="Times New Roman"/>
                <w:color w:val="auto"/>
                <w:sz w:val="24"/>
                <w:szCs w:val="24"/>
                <w:lang w:val="en-US" w:eastAsia="zh-CN"/>
              </w:rPr>
              <w:t>医疗污水、生活污</w:t>
            </w:r>
            <w:r>
              <w:rPr>
                <w:rFonts w:hint="default" w:ascii="Times New Roman" w:hAnsi="Times New Roman" w:cs="Times New Roman"/>
                <w:color w:val="auto"/>
                <w:sz w:val="24"/>
                <w:szCs w:val="24"/>
                <w:lang w:val="en-US" w:eastAsia="zh-CN"/>
              </w:rPr>
              <w:t>水</w:t>
            </w:r>
            <w:r>
              <w:rPr>
                <w:rFonts w:hint="eastAsia" w:cs="Times New Roman"/>
                <w:color w:val="auto"/>
                <w:sz w:val="24"/>
                <w:szCs w:val="24"/>
                <w:lang w:val="en-US" w:eastAsia="zh-CN"/>
              </w:rPr>
              <w:t>（含</w:t>
            </w:r>
            <w:r>
              <w:rPr>
                <w:rFonts w:hint="eastAsia" w:hAnsi="宋体" w:eastAsia="宋体"/>
                <w:color w:val="auto"/>
                <w:sz w:val="24"/>
                <w:szCs w:val="24"/>
                <w:lang w:val="en-US" w:eastAsia="zh-CN"/>
              </w:rPr>
              <w:t>食堂废水</w:t>
            </w:r>
            <w:r>
              <w:rPr>
                <w:rFonts w:hint="eastAsia" w:cs="Times New Roman"/>
                <w:color w:val="auto"/>
                <w:sz w:val="24"/>
                <w:szCs w:val="24"/>
                <w:lang w:val="en-US" w:eastAsia="zh-CN"/>
              </w:rPr>
              <w:t>）</w:t>
            </w:r>
            <w:r>
              <w:rPr>
                <w:rFonts w:hint="eastAsia" w:hAnsi="宋体" w:eastAsia="宋体"/>
                <w:color w:val="auto"/>
                <w:sz w:val="24"/>
                <w:szCs w:val="24"/>
                <w:lang w:val="en-US" w:eastAsia="zh-CN"/>
              </w:rPr>
              <w:t>，生活污水经过化粪池预处理，食堂废水经过隔油池预处理，然后</w:t>
            </w:r>
            <w:r>
              <w:rPr>
                <w:rFonts w:hint="eastAsia" w:hAnsi="宋体"/>
                <w:color w:val="auto"/>
                <w:sz w:val="24"/>
                <w:szCs w:val="24"/>
                <w:lang w:val="en-US" w:eastAsia="zh-CN"/>
              </w:rPr>
              <w:t>同医疗污水</w:t>
            </w:r>
            <w:r>
              <w:rPr>
                <w:rFonts w:hint="eastAsia" w:hAnsi="宋体" w:eastAsia="宋体"/>
                <w:color w:val="auto"/>
                <w:sz w:val="24"/>
                <w:szCs w:val="24"/>
                <w:lang w:val="en-US" w:eastAsia="zh-CN"/>
              </w:rPr>
              <w:t>一同进入本项目废水处理站处理。</w:t>
            </w:r>
            <w:r>
              <w:rPr>
                <w:rFonts w:hint="eastAsia"/>
                <w:color w:val="auto"/>
                <w:sz w:val="24"/>
                <w:szCs w:val="24"/>
                <w:lang w:val="en-US" w:eastAsia="zh-CN"/>
              </w:rPr>
              <w:t>根据河北祥安检测技术服务有限公司于2021年4月30日出具的检测报告（202104HJ1003（第二季度），见附件）可知，经检测，</w:t>
            </w:r>
            <w:r>
              <w:rPr>
                <w:rFonts w:hint="eastAsia" w:hAnsi="宋体"/>
                <w:color w:val="auto"/>
                <w:sz w:val="24"/>
                <w:szCs w:val="24"/>
                <w:lang w:val="en-US" w:eastAsia="zh-CN"/>
              </w:rPr>
              <w:t>本项目</w:t>
            </w:r>
            <w:r>
              <w:rPr>
                <w:rFonts w:hint="eastAsia" w:hAnsi="宋体" w:eastAsia="宋体"/>
                <w:color w:val="auto"/>
                <w:sz w:val="24"/>
                <w:szCs w:val="24"/>
                <w:lang w:val="en-US" w:eastAsia="zh-CN"/>
              </w:rPr>
              <w:t>综合废水</w:t>
            </w:r>
            <w:r>
              <w:rPr>
                <w:rFonts w:hint="default" w:ascii="Times New Roman" w:hAnsi="Times New Roman" w:eastAsia="宋体" w:cs="Times New Roman"/>
                <w:color w:val="auto"/>
                <w:sz w:val="24"/>
                <w:szCs w:val="24"/>
                <w:lang w:val="en-US" w:eastAsia="zh-CN"/>
              </w:rPr>
              <w:t>污染物中</w:t>
            </w:r>
            <w:r>
              <w:rPr>
                <w:rFonts w:hint="eastAsia" w:cs="Times New Roman"/>
                <w:color w:val="auto"/>
                <w:sz w:val="24"/>
                <w:szCs w:val="24"/>
                <w:lang w:val="en-US" w:eastAsia="zh-CN"/>
              </w:rPr>
              <w:t>色度</w:t>
            </w:r>
            <w:r>
              <w:rPr>
                <w:rFonts w:hint="eastAsia"/>
                <w:bCs/>
                <w:color w:val="auto"/>
                <w:sz w:val="24"/>
                <w:szCs w:val="24"/>
              </w:rPr>
              <w:t>、BOD</w:t>
            </w:r>
            <w:r>
              <w:rPr>
                <w:rFonts w:hint="eastAsia"/>
                <w:bCs/>
                <w:color w:val="auto"/>
                <w:sz w:val="24"/>
                <w:szCs w:val="24"/>
                <w:vertAlign w:val="subscript"/>
              </w:rPr>
              <w:t>5</w:t>
            </w:r>
            <w:r>
              <w:rPr>
                <w:rFonts w:hint="eastAsia"/>
                <w:bCs/>
                <w:color w:val="auto"/>
                <w:sz w:val="24"/>
                <w:szCs w:val="24"/>
              </w:rPr>
              <w:t>、SS、动植物油、</w:t>
            </w:r>
            <w:r>
              <w:rPr>
                <w:rFonts w:hint="eastAsia"/>
                <w:bCs/>
                <w:color w:val="auto"/>
                <w:sz w:val="24"/>
                <w:szCs w:val="24"/>
                <w:lang w:val="en-US" w:eastAsia="zh-CN"/>
              </w:rPr>
              <w:t>石油类、LAS、挥发酚、总氰化物、总余氯、</w:t>
            </w:r>
            <w:r>
              <w:rPr>
                <w:rFonts w:hint="eastAsia"/>
                <w:bCs/>
                <w:color w:val="auto"/>
                <w:sz w:val="24"/>
                <w:szCs w:val="24"/>
              </w:rPr>
              <w:t>粪大肠菌群</w:t>
            </w:r>
            <w:r>
              <w:rPr>
                <w:rFonts w:hint="eastAsia"/>
                <w:bCs/>
                <w:color w:val="auto"/>
                <w:sz w:val="24"/>
                <w:szCs w:val="24"/>
                <w:lang w:val="en-US" w:eastAsia="zh-CN"/>
              </w:rPr>
              <w:t>数排放</w:t>
            </w:r>
            <w:r>
              <w:rPr>
                <w:rFonts w:hint="eastAsia" w:cs="Times New Roman"/>
                <w:color w:val="auto"/>
                <w:sz w:val="24"/>
                <w:szCs w:val="24"/>
                <w:lang w:val="en-US" w:eastAsia="zh-CN"/>
              </w:rPr>
              <w:t>浓度平均值</w:t>
            </w:r>
            <w:r>
              <w:rPr>
                <w:rFonts w:hint="default" w:ascii="Times New Roman" w:hAnsi="Times New Roman" w:eastAsia="宋体" w:cs="Times New Roman"/>
                <w:color w:val="auto"/>
                <w:sz w:val="24"/>
                <w:szCs w:val="24"/>
                <w:lang w:val="en-US" w:eastAsia="zh-CN"/>
              </w:rPr>
              <w:t>分别为</w:t>
            </w:r>
            <w:r>
              <w:rPr>
                <w:rFonts w:hint="eastAsia" w:cs="Times New Roman"/>
                <w:color w:val="auto"/>
                <w:sz w:val="24"/>
                <w:szCs w:val="24"/>
                <w:lang w:val="en-US" w:eastAsia="zh-CN"/>
              </w:rPr>
              <w:t>32、20.6</w:t>
            </w:r>
            <w:r>
              <w:rPr>
                <w:rFonts w:hint="eastAsia"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28</w:t>
            </w:r>
            <w:r>
              <w:rPr>
                <w:rFonts w:hint="eastAsia"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0.44</w:t>
            </w:r>
            <w:r>
              <w:rPr>
                <w:rFonts w:hint="eastAsia"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、0.06</w:t>
            </w:r>
            <w:r>
              <w:rPr>
                <w:rFonts w:hint="eastAsia"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、0.05</w:t>
            </w:r>
            <w:r>
              <w:rPr>
                <w:rFonts w:hint="default"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0.06</w:t>
            </w:r>
            <w:r>
              <w:rPr>
                <w:rFonts w:hint="eastAsia"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0.004</w:t>
            </w:r>
            <w:r>
              <w:rPr>
                <w:rFonts w:hint="eastAsia"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、7.03</w:t>
            </w:r>
            <w:r>
              <w:rPr>
                <w:rFonts w:hint="default" w:ascii="Times New Roman" w:hAnsi="Times New Roman" w:eastAsia="宋体" w:cs="Times New Roman"/>
                <w:color w:val="auto"/>
                <w:sz w:val="24"/>
                <w:szCs w:val="24"/>
                <w:lang w:val="en-US" w:eastAsia="zh-CN"/>
              </w:rPr>
              <w:t>mg/L、</w:t>
            </w:r>
            <w:r>
              <w:rPr>
                <w:rFonts w:hint="eastAsia" w:cs="Times New Roman"/>
                <w:color w:val="auto"/>
                <w:sz w:val="24"/>
                <w:szCs w:val="24"/>
                <w:lang w:val="en-US" w:eastAsia="zh-CN"/>
              </w:rPr>
              <w:t>1.7</w:t>
            </w:r>
            <w:r>
              <w:rPr>
                <w:rFonts w:hint="default" w:ascii="Arial" w:hAnsi="Arial" w:cs="Arial"/>
                <w:color w:val="auto"/>
                <w:sz w:val="24"/>
                <w:szCs w:val="24"/>
                <w:lang w:val="en-US" w:eastAsia="zh-CN"/>
              </w:rPr>
              <w:t>×</w:t>
            </w:r>
            <w:r>
              <w:rPr>
                <w:rFonts w:hint="eastAsia" w:cs="Times New Roman"/>
                <w:color w:val="auto"/>
                <w:sz w:val="24"/>
                <w:szCs w:val="24"/>
                <w:lang w:val="en-US" w:eastAsia="zh-CN"/>
              </w:rPr>
              <w:t>10</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MPN/L。</w:t>
            </w:r>
            <w:r>
              <w:rPr>
                <w:rFonts w:hint="eastAsia"/>
                <w:color w:val="auto"/>
                <w:sz w:val="24"/>
                <w:szCs w:val="24"/>
                <w:lang w:val="en-US" w:eastAsia="zh-CN"/>
              </w:rPr>
              <w:t>本项目废水经</w:t>
            </w:r>
            <w:r>
              <w:rPr>
                <w:rFonts w:hint="eastAsia" w:eastAsia="宋体"/>
                <w:color w:val="auto"/>
                <w:sz w:val="24"/>
                <w:szCs w:val="24"/>
              </w:rPr>
              <w:t>污水处理站</w:t>
            </w:r>
            <w:r>
              <w:rPr>
                <w:rFonts w:hint="eastAsia"/>
                <w:color w:val="auto"/>
                <w:sz w:val="24"/>
                <w:szCs w:val="24"/>
                <w:lang w:val="en-US" w:eastAsia="zh-CN"/>
              </w:rPr>
              <w:t>处理后，外排废水满足</w:t>
            </w:r>
            <w:r>
              <w:rPr>
                <w:color w:val="auto"/>
                <w:sz w:val="24"/>
                <w:szCs w:val="24"/>
              </w:rPr>
              <w:t>《医疗机构水污染物排放标准》</w:t>
            </w:r>
            <w:r>
              <w:rPr>
                <w:rFonts w:hint="eastAsia"/>
                <w:color w:val="auto"/>
                <w:sz w:val="24"/>
                <w:szCs w:val="24"/>
              </w:rPr>
              <w:t>（</w:t>
            </w:r>
            <w:r>
              <w:rPr>
                <w:color w:val="auto"/>
                <w:sz w:val="24"/>
                <w:szCs w:val="24"/>
              </w:rPr>
              <w:t>GB18466-2005</w:t>
            </w:r>
            <w:r>
              <w:rPr>
                <w:rFonts w:hint="eastAsia"/>
                <w:color w:val="auto"/>
                <w:sz w:val="24"/>
                <w:szCs w:val="24"/>
              </w:rPr>
              <w:t>）</w:t>
            </w:r>
            <w:r>
              <w:rPr>
                <w:color w:val="auto"/>
                <w:sz w:val="24"/>
                <w:szCs w:val="24"/>
              </w:rPr>
              <w:t>表2中预处理标准</w:t>
            </w:r>
            <w:r>
              <w:rPr>
                <w:rFonts w:hint="eastAsia"/>
                <w:color w:val="auto"/>
                <w:sz w:val="24"/>
                <w:szCs w:val="24"/>
              </w:rPr>
              <w:t>，同时满足</w:t>
            </w:r>
            <w:r>
              <w:rPr>
                <w:rFonts w:hint="eastAsia"/>
                <w:color w:val="auto"/>
                <w:sz w:val="24"/>
                <w:szCs w:val="24"/>
                <w:lang w:val="en-US" w:eastAsia="zh-CN"/>
              </w:rPr>
              <w:t>魏县</w:t>
            </w:r>
            <w:r>
              <w:rPr>
                <w:bCs/>
                <w:color w:val="auto"/>
                <w:sz w:val="24"/>
                <w:szCs w:val="24"/>
              </w:rPr>
              <w:t>污水处理厂</w:t>
            </w:r>
            <w:r>
              <w:rPr>
                <w:rFonts w:hint="eastAsia"/>
                <w:bCs/>
                <w:color w:val="auto"/>
                <w:sz w:val="24"/>
                <w:szCs w:val="24"/>
              </w:rPr>
              <w:t>进水水质要求。</w:t>
            </w:r>
          </w:p>
          <w:p>
            <w:pPr>
              <w:keepNext w:val="0"/>
              <w:keepLines w:val="0"/>
              <w:pageBreakBefore w:val="0"/>
              <w:widowControl w:val="0"/>
              <w:kinsoku/>
              <w:wordWrap/>
              <w:overflowPunct/>
              <w:topLinePunct w:val="0"/>
              <w:autoSpaceDE/>
              <w:autoSpaceDN/>
              <w:bidi w:val="0"/>
              <w:spacing w:line="360" w:lineRule="auto"/>
              <w:ind w:right="179" w:rightChars="87" w:firstLine="472" w:firstLineChars="200"/>
              <w:textAlignment w:val="auto"/>
              <w:rPr>
                <w:rFonts w:hint="eastAsia"/>
                <w:bCs/>
                <w:color w:val="auto"/>
                <w:sz w:val="24"/>
                <w:szCs w:val="24"/>
              </w:rPr>
            </w:pPr>
            <w:r>
              <w:rPr>
                <w:rFonts w:hint="eastAsia"/>
                <w:bCs/>
                <w:color w:val="auto"/>
                <w:sz w:val="24"/>
                <w:szCs w:val="24"/>
              </w:rPr>
              <w:t>为避免污水事故性排放对周围地表水、地下水和土壤产生污染，</w:t>
            </w:r>
            <w:r>
              <w:rPr>
                <w:rFonts w:hint="eastAsia"/>
                <w:bCs/>
                <w:color w:val="auto"/>
                <w:sz w:val="24"/>
                <w:szCs w:val="24"/>
                <w:lang w:val="en-US" w:eastAsia="zh-CN"/>
              </w:rPr>
              <w:t>医院现设有消防水池（</w:t>
            </w:r>
            <w:r>
              <w:rPr>
                <w:rFonts w:hint="eastAsia"/>
                <w:color w:val="auto"/>
                <w:szCs w:val="21"/>
                <w:lang w:val="en-US" w:eastAsia="zh-CN"/>
              </w:rPr>
              <w:t>460</w:t>
            </w:r>
            <w:r>
              <w:rPr>
                <w:color w:val="auto"/>
                <w:szCs w:val="21"/>
              </w:rPr>
              <w:t>m</w:t>
            </w:r>
            <w:r>
              <w:rPr>
                <w:color w:val="auto"/>
                <w:szCs w:val="21"/>
                <w:vertAlign w:val="superscript"/>
              </w:rPr>
              <w:t>3</w:t>
            </w:r>
            <w:r>
              <w:rPr>
                <w:rFonts w:hint="eastAsia"/>
                <w:bCs/>
                <w:color w:val="auto"/>
                <w:sz w:val="24"/>
                <w:szCs w:val="24"/>
                <w:lang w:val="en-US" w:eastAsia="zh-CN"/>
              </w:rPr>
              <w:t>，兼做</w:t>
            </w:r>
            <w:r>
              <w:rPr>
                <w:rFonts w:hint="eastAsia"/>
                <w:bCs/>
                <w:color w:val="auto"/>
                <w:sz w:val="24"/>
                <w:szCs w:val="24"/>
              </w:rPr>
              <w:t>事故池</w:t>
            </w:r>
            <w:r>
              <w:rPr>
                <w:rFonts w:hint="eastAsia"/>
                <w:bCs/>
                <w:color w:val="auto"/>
                <w:sz w:val="24"/>
                <w:szCs w:val="24"/>
                <w:lang w:val="en-US" w:eastAsia="zh-CN"/>
              </w:rPr>
              <w:t>）</w:t>
            </w:r>
            <w:r>
              <w:rPr>
                <w:rFonts w:hint="eastAsia"/>
                <w:bCs/>
                <w:color w:val="auto"/>
                <w:sz w:val="24"/>
                <w:szCs w:val="24"/>
                <w:lang w:eastAsia="zh-CN"/>
              </w:rPr>
              <w:t>，</w:t>
            </w:r>
            <w:r>
              <w:rPr>
                <w:rFonts w:hint="eastAsia"/>
                <w:bCs/>
                <w:color w:val="auto"/>
                <w:sz w:val="24"/>
                <w:szCs w:val="24"/>
                <w:lang w:val="en-US" w:eastAsia="zh-CN"/>
              </w:rPr>
              <w:t>用于收容</w:t>
            </w:r>
            <w:r>
              <w:rPr>
                <w:rFonts w:hint="eastAsia"/>
                <w:bCs/>
                <w:color w:val="auto"/>
                <w:sz w:val="24"/>
                <w:szCs w:val="24"/>
              </w:rPr>
              <w:t>临时排放的事故性废水，事故池容积</w:t>
            </w:r>
            <w:r>
              <w:rPr>
                <w:rFonts w:hint="eastAsia"/>
                <w:bCs/>
                <w:color w:val="auto"/>
                <w:sz w:val="24"/>
                <w:szCs w:val="24"/>
                <w:lang w:val="en-US" w:eastAsia="zh-CN"/>
              </w:rPr>
              <w:t>可</w:t>
            </w:r>
            <w:r>
              <w:rPr>
                <w:rFonts w:hint="eastAsia"/>
                <w:bCs/>
                <w:color w:val="auto"/>
                <w:sz w:val="24"/>
                <w:szCs w:val="24"/>
              </w:rPr>
              <w:t>容纳24h污水产生量</w:t>
            </w:r>
            <w:r>
              <w:rPr>
                <w:rFonts w:hint="eastAsia"/>
                <w:bCs/>
                <w:color w:val="auto"/>
                <w:sz w:val="24"/>
                <w:szCs w:val="24"/>
                <w:lang w:eastAsia="zh-CN"/>
              </w:rPr>
              <w:t>，</w:t>
            </w:r>
            <w:r>
              <w:rPr>
                <w:rFonts w:hint="eastAsia"/>
                <w:bCs/>
                <w:color w:val="auto"/>
                <w:sz w:val="24"/>
                <w:szCs w:val="24"/>
                <w:lang w:val="en-US" w:eastAsia="zh-CN"/>
              </w:rPr>
              <w:t>且</w:t>
            </w:r>
            <w:r>
              <w:rPr>
                <w:rFonts w:hint="eastAsia"/>
                <w:bCs/>
                <w:color w:val="auto"/>
                <w:sz w:val="24"/>
                <w:szCs w:val="24"/>
              </w:rPr>
              <w:t>水处理设施及相应污水管网均应采取防渗措施，</w:t>
            </w:r>
            <w:r>
              <w:rPr>
                <w:bCs/>
                <w:color w:val="auto"/>
                <w:sz w:val="24"/>
                <w:szCs w:val="24"/>
              </w:rPr>
              <w:t>防渗层渗透系数小于1×10</w:t>
            </w:r>
            <w:r>
              <w:rPr>
                <w:bCs/>
                <w:color w:val="auto"/>
                <w:sz w:val="24"/>
                <w:szCs w:val="24"/>
                <w:vertAlign w:val="superscript"/>
              </w:rPr>
              <w:t>-</w:t>
            </w:r>
            <w:r>
              <w:rPr>
                <w:rFonts w:hint="eastAsia"/>
                <w:bCs/>
                <w:color w:val="auto"/>
                <w:sz w:val="24"/>
                <w:szCs w:val="24"/>
                <w:vertAlign w:val="superscript"/>
              </w:rPr>
              <w:t>10</w:t>
            </w:r>
            <w:r>
              <w:rPr>
                <w:bCs/>
                <w:color w:val="auto"/>
                <w:sz w:val="24"/>
                <w:szCs w:val="24"/>
              </w:rPr>
              <w:t>m/s</w:t>
            </w:r>
            <w:r>
              <w:rPr>
                <w:rFonts w:hint="eastAsia"/>
                <w:bCs/>
                <w:color w:val="auto"/>
                <w:sz w:val="24"/>
                <w:szCs w:val="24"/>
              </w:rPr>
              <w:t>。</w:t>
            </w:r>
          </w:p>
          <w:p>
            <w:pPr>
              <w:keepNext w:val="0"/>
              <w:keepLines w:val="0"/>
              <w:pageBreakBefore w:val="0"/>
              <w:widowControl w:val="0"/>
              <w:kinsoku/>
              <w:wordWrap/>
              <w:overflowPunct/>
              <w:topLinePunct w:val="0"/>
              <w:autoSpaceDE/>
              <w:autoSpaceDN/>
              <w:bidi w:val="0"/>
              <w:spacing w:line="360" w:lineRule="auto"/>
              <w:ind w:right="179" w:rightChars="87" w:firstLine="472" w:firstLineChars="200"/>
              <w:textAlignment w:val="auto"/>
              <w:rPr>
                <w:rFonts w:hint="eastAsia"/>
                <w:color w:val="auto"/>
                <w:sz w:val="24"/>
                <w:lang w:val="en-US" w:eastAsia="zh-CN"/>
              </w:rPr>
            </w:pPr>
            <w:r>
              <w:rPr>
                <w:rFonts w:hint="eastAsia" w:cs="Times New Roman"/>
                <w:color w:val="auto"/>
                <w:sz w:val="24"/>
                <w:szCs w:val="24"/>
                <w:lang w:val="en-US" w:eastAsia="zh-CN"/>
              </w:rPr>
              <w:t>本项目</w:t>
            </w:r>
            <w:r>
              <w:rPr>
                <w:rFonts w:hint="eastAsia" w:ascii="Times New Roman" w:hAnsi="Times New Roman" w:cs="Times New Roman"/>
                <w:color w:val="auto"/>
                <w:sz w:val="24"/>
                <w:szCs w:val="24"/>
                <w:lang w:val="en-US" w:eastAsia="zh-CN"/>
              </w:rPr>
              <w:t>现状</w:t>
            </w:r>
            <w:r>
              <w:rPr>
                <w:rFonts w:hint="eastAsia"/>
                <w:color w:val="auto"/>
                <w:sz w:val="24"/>
                <w:lang w:val="en-US" w:eastAsia="zh-CN"/>
              </w:rPr>
              <w:t>污水经采取以上防治措施后，对周围水环境产生的影响很小，区域水环境质量可维持现有水平。</w:t>
            </w:r>
          </w:p>
          <w:p>
            <w:pPr>
              <w:keepNext w:val="0"/>
              <w:keepLines w:val="0"/>
              <w:pageBreakBefore w:val="0"/>
              <w:widowControl w:val="0"/>
              <w:numPr>
                <w:ilvl w:val="0"/>
                <w:numId w:val="7"/>
              </w:numPr>
              <w:kinsoku/>
              <w:wordWrap/>
              <w:overflowPunct/>
              <w:topLinePunct w:val="0"/>
              <w:autoSpaceDE/>
              <w:autoSpaceDN/>
              <w:bidi w:val="0"/>
              <w:spacing w:line="360" w:lineRule="auto"/>
              <w:ind w:left="-62" w:leftChars="0" w:right="179" w:rightChars="87" w:firstLine="472" w:firstLineChars="0"/>
              <w:textAlignment w:val="auto"/>
              <w:rPr>
                <w:rFonts w:hint="eastAsia"/>
                <w:color w:val="auto"/>
                <w:sz w:val="24"/>
                <w:lang w:val="en-US" w:eastAsia="zh-CN"/>
              </w:rPr>
            </w:pPr>
            <w:r>
              <w:rPr>
                <w:rFonts w:hint="eastAsia"/>
                <w:color w:val="auto"/>
                <w:sz w:val="24"/>
                <w:lang w:val="en-US" w:eastAsia="zh-CN"/>
              </w:rPr>
              <w:t>依托污水处理厂可行性：</w:t>
            </w:r>
          </w:p>
          <w:p>
            <w:pPr>
              <w:keepNext w:val="0"/>
              <w:keepLines w:val="0"/>
              <w:pageBreakBefore w:val="0"/>
              <w:widowControl w:val="0"/>
              <w:numPr>
                <w:ilvl w:val="0"/>
                <w:numId w:val="0"/>
              </w:numPr>
              <w:kinsoku/>
              <w:wordWrap/>
              <w:overflowPunct/>
              <w:topLinePunct w:val="0"/>
              <w:autoSpaceDE/>
              <w:autoSpaceDN/>
              <w:bidi w:val="0"/>
              <w:spacing w:line="360" w:lineRule="auto"/>
              <w:ind w:right="179" w:rightChars="87" w:firstLine="472" w:firstLineChars="200"/>
              <w:textAlignment w:val="auto"/>
              <w:rPr>
                <w:rFonts w:hint="eastAsia" w:cs="Times New Roman"/>
                <w:b w:val="0"/>
                <w:bCs/>
                <w:color w:val="auto"/>
                <w:sz w:val="24"/>
                <w:szCs w:val="24"/>
                <w:lang w:val="en-US" w:eastAsia="zh-CN"/>
              </w:rPr>
            </w:pPr>
            <w:r>
              <w:rPr>
                <w:rFonts w:hint="eastAsia"/>
                <w:color w:val="auto"/>
                <w:sz w:val="24"/>
                <w:szCs w:val="24"/>
                <w:lang w:val="en-US" w:eastAsia="zh-CN"/>
              </w:rPr>
              <w:t>本</w:t>
            </w:r>
            <w:r>
              <w:rPr>
                <w:color w:val="auto"/>
                <w:sz w:val="24"/>
                <w:szCs w:val="24"/>
              </w:rPr>
              <w:t>项目</w:t>
            </w:r>
            <w:r>
              <w:rPr>
                <w:rFonts w:hint="eastAsia"/>
                <w:color w:val="auto"/>
                <w:sz w:val="24"/>
                <w:szCs w:val="24"/>
                <w:lang w:val="en-US" w:eastAsia="zh-CN"/>
              </w:rPr>
              <w:t>在魏县污水处理厂收水范围内且出水水质符合魏县污水处理厂进水要求</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魏县污水处理厂</w:t>
            </w:r>
            <w:r>
              <w:rPr>
                <w:rFonts w:ascii="Times New Roman"/>
                <w:color w:val="auto"/>
                <w:sz w:val="24"/>
                <w:szCs w:val="24"/>
              </w:rPr>
              <w:t>主要处理县城生活污水</w:t>
            </w:r>
            <w:r>
              <w:rPr>
                <w:rFonts w:hint="eastAsia"/>
                <w:color w:val="auto"/>
                <w:sz w:val="24"/>
                <w:szCs w:val="24"/>
                <w:lang w:eastAsia="zh-CN"/>
              </w:rPr>
              <w:t>，</w:t>
            </w:r>
            <w:r>
              <w:rPr>
                <w:rFonts w:hint="eastAsia" w:cs="Times New Roman"/>
                <w:color w:val="auto"/>
                <w:sz w:val="24"/>
                <w:szCs w:val="24"/>
                <w:lang w:val="en-US" w:eastAsia="zh-CN"/>
              </w:rPr>
              <w:t>设计</w:t>
            </w:r>
            <w:r>
              <w:rPr>
                <w:rFonts w:ascii="Times New Roman"/>
                <w:color w:val="auto"/>
                <w:sz w:val="24"/>
                <w:szCs w:val="24"/>
              </w:rPr>
              <w:t>处理规</w:t>
            </w:r>
            <w:r>
              <w:rPr>
                <w:rFonts w:hint="default" w:ascii="Times New Roman" w:hAnsi="Times New Roman" w:cs="Times New Roman"/>
                <w:color w:val="auto"/>
                <w:sz w:val="24"/>
                <w:szCs w:val="24"/>
              </w:rPr>
              <w:t>模为</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万</w:t>
            </w:r>
            <w:r>
              <w:rPr>
                <w:rFonts w:ascii="Times New Roman"/>
                <w:color w:val="auto"/>
                <w:sz w:val="24"/>
                <w:szCs w:val="24"/>
              </w:rPr>
              <w:t>吨/日，采用CASS处理工艺</w:t>
            </w:r>
            <w:r>
              <w:rPr>
                <w:rFonts w:hint="eastAsia" w:ascii="Times New Roman"/>
                <w:color w:val="auto"/>
                <w:sz w:val="24"/>
                <w:szCs w:val="24"/>
                <w:lang w:eastAsia="zh-CN"/>
              </w:rPr>
              <w:t>，</w:t>
            </w:r>
            <w:r>
              <w:rPr>
                <w:rFonts w:hint="eastAsia"/>
                <w:color w:val="auto"/>
                <w:sz w:val="24"/>
                <w:szCs w:val="24"/>
                <w:lang w:val="en-US" w:eastAsia="zh-CN"/>
              </w:rPr>
              <w:t>目前</w:t>
            </w:r>
            <w:r>
              <w:rPr>
                <w:rFonts w:ascii="Times New Roman"/>
                <w:color w:val="auto"/>
                <w:sz w:val="24"/>
                <w:szCs w:val="24"/>
              </w:rPr>
              <w:t>日平均处理污水量为2.39 万立方米</w:t>
            </w:r>
            <w:r>
              <w:rPr>
                <w:rFonts w:hint="eastAsia" w:ascii="Times New Roman"/>
                <w:color w:val="auto"/>
                <w:sz w:val="24"/>
                <w:szCs w:val="24"/>
                <w:lang w:eastAsia="zh-CN"/>
              </w:rPr>
              <w:t>，</w:t>
            </w:r>
            <w:r>
              <w:rPr>
                <w:rFonts w:hint="eastAsia" w:ascii="Times New Roman" w:hAnsi="Times New Roman" w:cs="Times New Roman"/>
                <w:color w:val="auto"/>
                <w:sz w:val="24"/>
                <w:szCs w:val="24"/>
                <w:lang w:val="en-US" w:eastAsia="zh-CN"/>
              </w:rPr>
              <w:t>有余量接收本项目废水</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本项目废水处理</w:t>
            </w:r>
            <w:r>
              <w:rPr>
                <w:rFonts w:hint="eastAsia"/>
                <w:color w:val="auto"/>
                <w:sz w:val="24"/>
                <w:szCs w:val="24"/>
                <w:lang w:val="en-US" w:eastAsia="zh-CN"/>
              </w:rPr>
              <w:t>依托魏县污水处理厂可行</w:t>
            </w:r>
            <w:r>
              <w:rPr>
                <w:color w:val="auto"/>
                <w:sz w:val="24"/>
                <w:szCs w:val="24"/>
              </w:rPr>
              <w:t>。</w:t>
            </w:r>
          </w:p>
          <w:p>
            <w:pPr>
              <w:keepNext w:val="0"/>
              <w:keepLines w:val="0"/>
              <w:pageBreakBefore w:val="0"/>
              <w:widowControl/>
              <w:kinsoku/>
              <w:wordWrap/>
              <w:overflowPunct/>
              <w:topLinePunct w:val="0"/>
              <w:autoSpaceDE/>
              <w:autoSpaceDN/>
              <w:bidi w:val="0"/>
              <w:spacing w:line="360" w:lineRule="auto"/>
              <w:ind w:right="179" w:rightChars="87" w:firstLine="472"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1"/>
                <w:sz w:val="24"/>
                <w:szCs w:val="24"/>
                <w:lang w:val="en-US" w:eastAsia="zh-CN"/>
              </w:rPr>
              <w:t>（二）</w:t>
            </w:r>
            <w:r>
              <w:rPr>
                <w:rFonts w:hint="eastAsia" w:cs="Times New Roman"/>
                <w:color w:val="auto"/>
                <w:kern w:val="2"/>
                <w:sz w:val="24"/>
                <w:szCs w:val="24"/>
                <w:lang w:val="en-US" w:eastAsia="zh-CN" w:bidi="ar-SA"/>
              </w:rPr>
              <w:t>地下水</w:t>
            </w:r>
            <w:r>
              <w:rPr>
                <w:rFonts w:hint="default" w:ascii="Times New Roman" w:hAnsi="Times New Roman" w:eastAsia="宋体" w:cs="Times New Roman"/>
                <w:color w:val="auto"/>
                <w:kern w:val="2"/>
                <w:sz w:val="24"/>
                <w:szCs w:val="24"/>
                <w:lang w:val="en-US" w:eastAsia="zh-CN" w:bidi="ar-SA"/>
              </w:rPr>
              <w:t>环境影响</w:t>
            </w:r>
            <w:r>
              <w:rPr>
                <w:rFonts w:hint="eastAsia" w:cs="Times New Roman"/>
                <w:color w:val="auto"/>
                <w:kern w:val="2"/>
                <w:sz w:val="24"/>
                <w:szCs w:val="24"/>
                <w:lang w:val="en-US" w:eastAsia="zh-CN" w:bidi="ar-SA"/>
              </w:rPr>
              <w:t>分析</w:t>
            </w:r>
          </w:p>
          <w:p>
            <w:pPr>
              <w:keepNext w:val="0"/>
              <w:keepLines w:val="0"/>
              <w:pageBreakBefore w:val="0"/>
              <w:widowControl w:val="0"/>
              <w:kinsoku/>
              <w:wordWrap/>
              <w:overflowPunct/>
              <w:topLinePunct w:val="0"/>
              <w:autoSpaceDE/>
              <w:autoSpaceDN/>
              <w:bidi w:val="0"/>
              <w:adjustRightInd/>
              <w:snapToGrid/>
              <w:spacing w:line="360" w:lineRule="auto"/>
              <w:ind w:right="179" w:rightChars="87" w:firstLine="480"/>
              <w:textAlignment w:val="auto"/>
              <w:rPr>
                <w:rFonts w:hint="default" w:ascii="Times New Roman" w:hAnsi="Times New Roman" w:cs="Times New Roman"/>
                <w:b w:val="0"/>
                <w:bCs w:val="0"/>
                <w:color w:val="auto"/>
                <w:kern w:val="1"/>
                <w:sz w:val="24"/>
                <w:szCs w:val="24"/>
              </w:rPr>
            </w:pPr>
            <w:r>
              <w:rPr>
                <w:rFonts w:hint="default" w:ascii="Times New Roman" w:hAnsi="Times New Roman" w:cs="Times New Roman"/>
                <w:b w:val="0"/>
                <w:bCs w:val="0"/>
                <w:color w:val="auto"/>
                <w:kern w:val="1"/>
                <w:sz w:val="24"/>
                <w:szCs w:val="24"/>
              </w:rPr>
              <w:t>根据《环境影响评价技术导则  地下水环境》（HJ610-2016）附录A，本项目属于</w:t>
            </w:r>
            <w:r>
              <w:rPr>
                <w:rFonts w:hint="default" w:ascii="Times New Roman" w:hAnsi="Times New Roman" w:cs="Times New Roman"/>
                <w:b w:val="0"/>
                <w:bCs w:val="0"/>
                <w:color w:val="auto"/>
                <w:kern w:val="1"/>
                <w:sz w:val="24"/>
                <w:szCs w:val="24"/>
                <w:lang w:val="en-US" w:eastAsia="zh-CN"/>
              </w:rPr>
              <w:t>V社会事业与服务业：15</w:t>
            </w:r>
            <w:r>
              <w:rPr>
                <w:rFonts w:hint="eastAsia" w:cs="Times New Roman"/>
                <w:b w:val="0"/>
                <w:bCs w:val="0"/>
                <w:color w:val="auto"/>
                <w:kern w:val="1"/>
                <w:sz w:val="24"/>
                <w:szCs w:val="24"/>
                <w:lang w:val="en-US" w:eastAsia="zh-CN"/>
              </w:rPr>
              <w:t>8</w:t>
            </w:r>
            <w:r>
              <w:rPr>
                <w:rFonts w:hint="default" w:ascii="Times New Roman" w:hAnsi="Times New Roman" w:cs="Times New Roman"/>
                <w:b w:val="0"/>
                <w:bCs w:val="0"/>
                <w:color w:val="auto"/>
                <w:kern w:val="1"/>
                <w:sz w:val="24"/>
                <w:szCs w:val="24"/>
                <w:lang w:val="en-US" w:eastAsia="zh-CN"/>
              </w:rPr>
              <w:t>、</w:t>
            </w:r>
            <w:r>
              <w:rPr>
                <w:rFonts w:hint="eastAsia" w:cs="Times New Roman"/>
                <w:b w:val="0"/>
                <w:bCs w:val="0"/>
                <w:color w:val="auto"/>
                <w:kern w:val="1"/>
                <w:sz w:val="24"/>
                <w:szCs w:val="24"/>
                <w:lang w:val="en-US" w:eastAsia="zh-CN"/>
              </w:rPr>
              <w:t>医院</w:t>
            </w:r>
            <w:r>
              <w:rPr>
                <w:rFonts w:hint="default" w:ascii="Times New Roman" w:hAnsi="Times New Roman" w:cs="Times New Roman"/>
                <w:b w:val="0"/>
                <w:bCs w:val="0"/>
                <w:color w:val="auto"/>
                <w:kern w:val="1"/>
                <w:sz w:val="24"/>
                <w:szCs w:val="24"/>
                <w:lang w:val="en-US" w:eastAsia="zh-CN"/>
              </w:rPr>
              <w:t>，报告表类别，</w:t>
            </w:r>
            <w:r>
              <w:rPr>
                <w:rFonts w:hint="default" w:ascii="Times New Roman" w:hAnsi="Times New Roman" w:cs="Times New Roman"/>
                <w:b w:val="0"/>
                <w:bCs w:val="0"/>
                <w:color w:val="auto"/>
                <w:kern w:val="1"/>
                <w:sz w:val="24"/>
                <w:szCs w:val="24"/>
              </w:rPr>
              <w:t>地下水影响评价Ⅳ类项目，无需开展地下水环境影响评价。</w:t>
            </w:r>
          </w:p>
          <w:p>
            <w:pPr>
              <w:pStyle w:val="36"/>
              <w:keepNext w:val="0"/>
              <w:keepLines w:val="0"/>
              <w:pageBreakBefore w:val="0"/>
              <w:widowControl w:val="0"/>
              <w:kinsoku/>
              <w:wordWrap/>
              <w:overflowPunct/>
              <w:topLinePunct w:val="0"/>
              <w:bidi w:val="0"/>
              <w:snapToGrid/>
              <w:spacing w:line="360" w:lineRule="auto"/>
              <w:ind w:right="179" w:rightChars="87" w:firstLine="472" w:firstLineChars="200"/>
              <w:textAlignment w:val="auto"/>
              <w:rPr>
                <w:rFonts w:hint="default" w:ascii="Times New Roman" w:hAnsi="Times New Roman" w:cs="Times New Roman"/>
                <w:b w:val="0"/>
                <w:bCs w:val="0"/>
                <w:color w:val="auto"/>
                <w:kern w:val="1"/>
                <w:sz w:val="24"/>
                <w:szCs w:val="24"/>
              </w:rPr>
            </w:pPr>
            <w:r>
              <w:rPr>
                <w:rFonts w:hint="default" w:ascii="Times New Roman" w:hAnsi="Times New Roman" w:cs="Times New Roman"/>
                <w:b w:val="0"/>
                <w:bCs w:val="0"/>
                <w:color w:val="auto"/>
                <w:kern w:val="1"/>
                <w:sz w:val="24"/>
                <w:szCs w:val="24"/>
              </w:rPr>
              <w:t>综上，</w:t>
            </w:r>
            <w:r>
              <w:rPr>
                <w:rFonts w:hint="eastAsia" w:ascii="Times New Roman" w:hAnsi="Times New Roman" w:cs="Times New Roman"/>
                <w:b w:val="0"/>
                <w:bCs w:val="0"/>
                <w:color w:val="auto"/>
                <w:kern w:val="1"/>
                <w:sz w:val="24"/>
                <w:szCs w:val="24"/>
                <w:lang w:val="en-US" w:eastAsia="zh-CN"/>
              </w:rPr>
              <w:t>本</w:t>
            </w:r>
            <w:r>
              <w:rPr>
                <w:rFonts w:hint="default" w:ascii="Times New Roman" w:hAnsi="Times New Roman" w:cs="Times New Roman"/>
                <w:b w:val="0"/>
                <w:bCs w:val="0"/>
                <w:color w:val="auto"/>
                <w:kern w:val="1"/>
                <w:sz w:val="24"/>
                <w:szCs w:val="24"/>
              </w:rPr>
              <w:t>项目不会对周围水环境产生明显影响。</w:t>
            </w:r>
          </w:p>
          <w:p>
            <w:pPr>
              <w:keepNext w:val="0"/>
              <w:keepLines w:val="0"/>
              <w:pageBreakBefore w:val="0"/>
              <w:widowControl w:val="0"/>
              <w:kinsoku/>
              <w:wordWrap/>
              <w:overflowPunct/>
              <w:topLinePunct w:val="0"/>
              <w:autoSpaceDE/>
              <w:autoSpaceDN/>
              <w:bidi w:val="0"/>
              <w:adjustRightInd/>
              <w:snapToGrid/>
              <w:spacing w:line="360" w:lineRule="auto"/>
              <w:ind w:right="179" w:rightChars="87" w:firstLine="472" w:firstLineChars="200"/>
              <w:textAlignment w:val="auto"/>
              <w:rPr>
                <w:rFonts w:hint="default" w:ascii="Times New Roman" w:hAnsi="Times New Roman" w:cs="Times New Roman"/>
                <w:b/>
                <w:bCs/>
                <w:color w:val="auto"/>
                <w:kern w:val="1"/>
                <w:sz w:val="24"/>
                <w:szCs w:val="24"/>
              </w:rPr>
            </w:pPr>
            <w:r>
              <w:rPr>
                <w:rFonts w:hint="default" w:ascii="Times New Roman" w:hAnsi="Times New Roman" w:cs="Times New Roman"/>
                <w:b/>
                <w:bCs/>
                <w:color w:val="auto"/>
                <w:kern w:val="1"/>
                <w:sz w:val="24"/>
                <w:szCs w:val="24"/>
              </w:rPr>
              <w:t>三、声环境影响分析</w:t>
            </w:r>
          </w:p>
          <w:p>
            <w:pPr>
              <w:keepNext w:val="0"/>
              <w:keepLines w:val="0"/>
              <w:pageBreakBefore w:val="0"/>
              <w:widowControl w:val="0"/>
              <w:kinsoku/>
              <w:wordWrap/>
              <w:overflowPunct/>
              <w:topLinePunct w:val="0"/>
              <w:autoSpaceDE/>
              <w:autoSpaceDN/>
              <w:bidi w:val="0"/>
              <w:adjustRightInd/>
              <w:snapToGrid/>
              <w:spacing w:line="360" w:lineRule="auto"/>
              <w:ind w:right="179" w:rightChars="87" w:firstLine="472" w:firstLineChars="200"/>
              <w:textAlignment w:val="auto"/>
              <w:rPr>
                <w:rFonts w:hint="eastAsia" w:ascii="Times New Roman" w:hAnsi="宋体"/>
                <w:bCs/>
                <w:color w:val="auto"/>
                <w:sz w:val="24"/>
                <w:lang w:val="en-US" w:eastAsia="zh-CN"/>
              </w:rPr>
            </w:pPr>
            <w:r>
              <w:rPr>
                <w:rFonts w:hint="eastAsia"/>
                <w:bCs/>
                <w:color w:val="auto"/>
                <w:sz w:val="24"/>
                <w:lang w:val="en-US" w:eastAsia="zh-CN"/>
              </w:rPr>
              <w:t>1、</w:t>
            </w:r>
            <w:r>
              <w:rPr>
                <w:rFonts w:hint="eastAsia" w:ascii="Times New Roman" w:hAnsi="宋体" w:eastAsia="宋体"/>
                <w:bCs/>
                <w:color w:val="auto"/>
                <w:sz w:val="24"/>
                <w:lang w:val="en-US" w:eastAsia="zh-CN"/>
              </w:rPr>
              <w:t>噪声源源强</w:t>
            </w:r>
            <w:r>
              <w:rPr>
                <w:rFonts w:hint="eastAsia" w:ascii="Times New Roman" w:hAnsi="宋体"/>
                <w:bCs/>
                <w:color w:val="auto"/>
                <w:sz w:val="24"/>
                <w:lang w:val="en-US" w:eastAsia="zh-CN"/>
              </w:rPr>
              <w:t>及降噪措施</w:t>
            </w:r>
          </w:p>
          <w:p>
            <w:pPr>
              <w:keepNext w:val="0"/>
              <w:keepLines w:val="0"/>
              <w:pageBreakBefore w:val="0"/>
              <w:widowControl w:val="0"/>
              <w:kinsoku/>
              <w:wordWrap/>
              <w:overflowPunct/>
              <w:topLinePunct w:val="0"/>
              <w:autoSpaceDE/>
              <w:autoSpaceDN/>
              <w:bidi w:val="0"/>
              <w:adjustRightInd/>
              <w:snapToGrid/>
              <w:spacing w:line="360" w:lineRule="auto"/>
              <w:ind w:right="179" w:rightChars="87" w:firstLine="472" w:firstLineChars="200"/>
              <w:jc w:val="both"/>
              <w:textAlignment w:val="auto"/>
              <w:rPr>
                <w:rFonts w:hint="eastAsia" w:ascii="Times New Roman" w:hAnsi="宋体" w:eastAsia="宋体"/>
                <w:bCs/>
                <w:color w:val="auto"/>
                <w:sz w:val="24"/>
                <w:lang w:val="en-US" w:eastAsia="zh-CN"/>
              </w:rPr>
            </w:pPr>
            <w:r>
              <w:rPr>
                <w:rFonts w:hint="eastAsia"/>
                <w:bCs/>
                <w:color w:val="auto"/>
                <w:sz w:val="24"/>
              </w:rPr>
              <w:t>项目</w:t>
            </w:r>
            <w:r>
              <w:rPr>
                <w:rFonts w:hint="eastAsia"/>
                <w:bCs/>
                <w:color w:val="auto"/>
                <w:sz w:val="24"/>
                <w:lang w:val="en-US" w:eastAsia="zh-CN"/>
              </w:rPr>
              <w:t>现状</w:t>
            </w:r>
            <w:r>
              <w:rPr>
                <w:rFonts w:hint="eastAsia"/>
                <w:bCs/>
                <w:color w:val="auto"/>
                <w:sz w:val="24"/>
              </w:rPr>
              <w:t>噪声</w:t>
            </w:r>
            <w:r>
              <w:rPr>
                <w:rFonts w:hint="eastAsia"/>
                <w:bCs/>
                <w:color w:val="auto"/>
                <w:sz w:val="24"/>
                <w:lang w:val="en-US" w:eastAsia="zh-CN"/>
              </w:rPr>
              <w:t>源</w:t>
            </w:r>
            <w:r>
              <w:rPr>
                <w:rFonts w:hint="eastAsia"/>
                <w:bCs/>
                <w:color w:val="auto"/>
                <w:sz w:val="24"/>
              </w:rPr>
              <w:t>主要为</w:t>
            </w:r>
            <w:r>
              <w:rPr>
                <w:rFonts w:hint="eastAsia"/>
                <w:color w:val="auto"/>
                <w:sz w:val="24"/>
              </w:rPr>
              <w:t>污水处理设施等设备噪声、人群活动噪声及来往车辆的交通噪声，源强约为</w:t>
            </w:r>
            <w:r>
              <w:rPr>
                <w:color w:val="auto"/>
                <w:sz w:val="24"/>
              </w:rPr>
              <w:t>5</w:t>
            </w:r>
            <w:r>
              <w:rPr>
                <w:rFonts w:hint="eastAsia"/>
                <w:color w:val="auto"/>
                <w:sz w:val="24"/>
                <w:lang w:val="en-US" w:eastAsia="zh-CN"/>
              </w:rPr>
              <w:t>0</w:t>
            </w:r>
            <w:r>
              <w:rPr>
                <w:color w:val="auto"/>
                <w:sz w:val="24"/>
              </w:rPr>
              <w:t>~</w:t>
            </w:r>
            <w:r>
              <w:rPr>
                <w:rFonts w:hint="eastAsia"/>
                <w:color w:val="auto"/>
                <w:sz w:val="24"/>
                <w:lang w:val="en-US" w:eastAsia="zh-CN"/>
              </w:rPr>
              <w:t>7</w:t>
            </w:r>
            <w:r>
              <w:rPr>
                <w:color w:val="auto"/>
                <w:sz w:val="24"/>
              </w:rPr>
              <w:t>5dB(A)</w:t>
            </w:r>
            <w:r>
              <w:rPr>
                <w:rFonts w:hint="eastAsia"/>
                <w:color w:val="auto"/>
                <w:sz w:val="24"/>
              </w:rPr>
              <w:t>。</w:t>
            </w:r>
            <w:r>
              <w:rPr>
                <w:rFonts w:hint="eastAsia" w:hAnsi="宋体"/>
                <w:bCs/>
                <w:color w:val="auto"/>
                <w:sz w:val="24"/>
                <w:lang w:val="en-US" w:eastAsia="zh-CN"/>
              </w:rPr>
              <w:t>项目</w:t>
            </w:r>
            <w:r>
              <w:rPr>
                <w:rFonts w:hint="eastAsia" w:ascii="Times New Roman" w:hAnsi="宋体" w:eastAsia="宋体"/>
                <w:bCs/>
                <w:color w:val="auto"/>
                <w:sz w:val="24"/>
                <w:lang w:val="en-US" w:eastAsia="zh-CN"/>
              </w:rPr>
              <w:t>主要设备噪声源及源强见下表。</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center"/>
              <w:textAlignment w:val="auto"/>
              <w:rPr>
                <w:rFonts w:hint="eastAsia" w:ascii="Times New Roman" w:hAnsi="宋体" w:eastAsia="宋体"/>
                <w:bCs/>
                <w:color w:val="auto"/>
                <w:sz w:val="24"/>
                <w:lang w:val="en-US" w:eastAsia="zh-CN"/>
              </w:rPr>
            </w:pPr>
            <w:r>
              <w:rPr>
                <w:rFonts w:hint="eastAsia"/>
                <w:b/>
                <w:color w:val="auto"/>
                <w:sz w:val="24"/>
              </w:rPr>
              <w:t>表</w:t>
            </w:r>
            <w:r>
              <w:rPr>
                <w:rFonts w:hint="eastAsia"/>
                <w:b/>
                <w:color w:val="auto"/>
                <w:sz w:val="24"/>
                <w:lang w:val="en-US" w:eastAsia="zh-CN"/>
              </w:rPr>
              <w:t>15</w:t>
            </w:r>
            <w:r>
              <w:rPr>
                <w:b/>
                <w:color w:val="auto"/>
                <w:sz w:val="24"/>
              </w:rPr>
              <w:t xml:space="preserve"> </w:t>
            </w:r>
            <w:r>
              <w:rPr>
                <w:rFonts w:hint="eastAsia"/>
                <w:b/>
                <w:color w:val="auto"/>
                <w:sz w:val="24"/>
              </w:rPr>
              <w:t xml:space="preserve"> 项目主要噪声源及源强一览表</w:t>
            </w:r>
          </w:p>
          <w:tbl>
            <w:tblPr>
              <w:tblStyle w:val="29"/>
              <w:tblpPr w:leftFromText="180" w:rightFromText="180" w:vertAnchor="text" w:horzAnchor="page" w:tblpX="107" w:tblpY="530"/>
              <w:tblOverlap w:val="never"/>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860"/>
              <w:gridCol w:w="626"/>
              <w:gridCol w:w="3553"/>
              <w:gridCol w:w="1141"/>
              <w:gridCol w:w="1069"/>
              <w:gridCol w:w="1141"/>
              <w:gridCol w:w="973"/>
              <w:gridCol w:w="1173"/>
              <w:gridCol w:w="11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5"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698"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设备名称</w:t>
                  </w:r>
                </w:p>
              </w:tc>
              <w:tc>
                <w:tcPr>
                  <w:tcW w:w="235"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333"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降噪措施</w:t>
                  </w:r>
                </w:p>
              </w:tc>
              <w:tc>
                <w:tcPr>
                  <w:tcW w:w="829" w:type="pct"/>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噪声值dB(A)</w:t>
                  </w:r>
                </w:p>
              </w:tc>
              <w:tc>
                <w:tcPr>
                  <w:tcW w:w="428"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持续时间</w:t>
                  </w:r>
                </w:p>
              </w:tc>
              <w:tc>
                <w:tcPr>
                  <w:tcW w:w="365"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kern w:val="1"/>
                      <w:sz w:val="21"/>
                      <w:szCs w:val="21"/>
                    </w:rPr>
                    <w:t>监测点位</w:t>
                  </w:r>
                </w:p>
              </w:tc>
              <w:tc>
                <w:tcPr>
                  <w:tcW w:w="44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kern w:val="1"/>
                      <w:sz w:val="21"/>
                      <w:szCs w:val="21"/>
                    </w:rPr>
                    <w:t>监测因子</w:t>
                  </w:r>
                </w:p>
              </w:tc>
              <w:tc>
                <w:tcPr>
                  <w:tcW w:w="431"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kern w:val="1"/>
                      <w:sz w:val="21"/>
                      <w:szCs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kern w:val="0"/>
                      <w:sz w:val="21"/>
                      <w:szCs w:val="21"/>
                      <w:u w:val="none"/>
                      <w:lang w:val="en-US" w:eastAsia="zh-CN" w:bidi="ar"/>
                    </w:rPr>
                  </w:pPr>
                </w:p>
              </w:tc>
              <w:tc>
                <w:tcPr>
                  <w:tcW w:w="69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kern w:val="0"/>
                      <w:sz w:val="21"/>
                      <w:szCs w:val="21"/>
                      <w:u w:val="none"/>
                      <w:lang w:val="en-US" w:eastAsia="zh-CN" w:bidi="ar"/>
                    </w:rPr>
                  </w:pPr>
                </w:p>
              </w:tc>
              <w:tc>
                <w:tcPr>
                  <w:tcW w:w="23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kern w:val="0"/>
                      <w:sz w:val="21"/>
                      <w:szCs w:val="21"/>
                      <w:u w:val="none"/>
                      <w:lang w:val="en-US" w:eastAsia="zh-CN" w:bidi="ar"/>
                    </w:rPr>
                  </w:pP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color w:val="auto"/>
                      <w:sz w:val="21"/>
                      <w:szCs w:val="21"/>
                    </w:rPr>
                  </w:pPr>
                </w:p>
              </w:tc>
              <w:tc>
                <w:tcPr>
                  <w:tcW w:w="42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降噪前</w:t>
                  </w:r>
                </w:p>
              </w:tc>
              <w:tc>
                <w:tcPr>
                  <w:tcW w:w="40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降噪后</w:t>
                  </w:r>
                </w:p>
              </w:tc>
              <w:tc>
                <w:tcPr>
                  <w:tcW w:w="428"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c>
                <w:tcPr>
                  <w:tcW w:w="365"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c>
                <w:tcPr>
                  <w:tcW w:w="440"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c>
                <w:tcPr>
                  <w:tcW w:w="431"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呼吸机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1333"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选用低噪声设备、基础减振、严格限制探访时间、禁止大声喧哗</w:t>
                  </w:r>
                  <w:r>
                    <w:rPr>
                      <w:rFonts w:hint="eastAsia" w:ascii="仿宋" w:hAnsi="仿宋" w:eastAsia="仿宋" w:cs="仿宋"/>
                      <w:i w:val="0"/>
                      <w:iCs w:val="0"/>
                      <w:color w:val="auto"/>
                      <w:sz w:val="21"/>
                      <w:szCs w:val="21"/>
                      <w:u w:val="none"/>
                      <w:lang w:val="en-US" w:eastAsia="zh-CN"/>
                    </w:rPr>
                    <w:t>等措施</w:t>
                  </w:r>
                  <w:r>
                    <w:rPr>
                      <w:rFonts w:hint="eastAsia" w:ascii="仿宋" w:hAnsi="仿宋" w:eastAsia="仿宋" w:cs="仿宋"/>
                      <w:i w:val="0"/>
                      <w:iCs w:val="0"/>
                      <w:color w:val="auto"/>
                      <w:sz w:val="21"/>
                      <w:szCs w:val="21"/>
                      <w:u w:val="none"/>
                    </w:rPr>
                    <w:t>降噪20dB(A)</w:t>
                  </w: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0</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40</w:t>
                  </w:r>
                </w:p>
              </w:tc>
              <w:tc>
                <w:tcPr>
                  <w:tcW w:w="428"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1"/>
                      <w:szCs w:val="21"/>
                      <w:lang w:val="en-US" w:eastAsia="zh-CN"/>
                    </w:rPr>
                    <w:t xml:space="preserve">0：00~24：00 </w:t>
                  </w:r>
                </w:p>
              </w:tc>
              <w:tc>
                <w:tcPr>
                  <w:tcW w:w="365"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lang w:val="en-US" w:eastAsia="zh-CN"/>
                    </w:rPr>
                    <w:t>边</w:t>
                  </w:r>
                  <w:r>
                    <w:rPr>
                      <w:rFonts w:hint="eastAsia" w:ascii="仿宋" w:hAnsi="仿宋" w:eastAsia="仿宋" w:cs="仿宋"/>
                      <w:color w:val="auto"/>
                      <w:kern w:val="1"/>
                      <w:sz w:val="21"/>
                      <w:szCs w:val="21"/>
                    </w:rPr>
                    <w:t>界外1米</w:t>
                  </w:r>
                </w:p>
              </w:tc>
              <w:tc>
                <w:tcPr>
                  <w:tcW w:w="44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等效连续A声级</w:t>
                  </w:r>
                </w:p>
              </w:tc>
              <w:tc>
                <w:tcPr>
                  <w:tcW w:w="431"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1次/年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全自动血气分析仪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导乐仪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高频C型臂</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麻醉机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麻醉机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麻醉机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麻醉机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钛激光治疗机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小C型臂</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腹腔镜</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血液透析仪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全自动生化分析仪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全自动生化分析仪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全自动血凝仪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血球计数仪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血球计数仪</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移动DR机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19</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DR</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20</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DR</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21</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数字胃肠X光机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22</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核磁共振</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23</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CT机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24</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彩超及工作站</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25</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彩超及工作站</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4</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26</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彩超</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27</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彩超</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28</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彩超</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29</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胃镜</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55~65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30</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风机</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w:t>
                  </w:r>
                </w:p>
              </w:tc>
              <w:tc>
                <w:tcPr>
                  <w:tcW w:w="1333"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2"/>
                      <w:sz w:val="21"/>
                      <w:szCs w:val="21"/>
                      <w:u w:val="none"/>
                      <w:lang w:val="en-US" w:eastAsia="zh-CN" w:bidi="ar-SA"/>
                    </w:rPr>
                    <w:t>污水处理设施设置于地下+选用低噪声设备+基础减振</w:t>
                  </w:r>
                  <w:r>
                    <w:rPr>
                      <w:rFonts w:hint="eastAsia" w:ascii="仿宋" w:hAnsi="仿宋" w:eastAsia="仿宋" w:cs="仿宋"/>
                      <w:i w:val="0"/>
                      <w:iCs w:val="0"/>
                      <w:color w:val="auto"/>
                      <w:sz w:val="21"/>
                      <w:szCs w:val="21"/>
                      <w:u w:val="none"/>
                    </w:rPr>
                    <w:t>降噪</w:t>
                  </w:r>
                  <w:r>
                    <w:rPr>
                      <w:rFonts w:hint="eastAsia" w:ascii="仿宋" w:hAnsi="仿宋" w:eastAsia="仿宋" w:cs="仿宋"/>
                      <w:i w:val="0"/>
                      <w:iCs w:val="0"/>
                      <w:color w:val="auto"/>
                      <w:sz w:val="21"/>
                      <w:szCs w:val="21"/>
                      <w:u w:val="none"/>
                      <w:lang w:val="en-US" w:eastAsia="zh-CN"/>
                    </w:rPr>
                    <w:t>3</w:t>
                  </w:r>
                  <w:r>
                    <w:rPr>
                      <w:rFonts w:hint="eastAsia" w:ascii="仿宋" w:hAnsi="仿宋" w:eastAsia="仿宋" w:cs="仿宋"/>
                      <w:i w:val="0"/>
                      <w:iCs w:val="0"/>
                      <w:color w:val="auto"/>
                      <w:sz w:val="21"/>
                      <w:szCs w:val="21"/>
                      <w:u w:val="none"/>
                    </w:rPr>
                    <w:t>0dB(A)</w:t>
                  </w: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31</w:t>
                  </w:r>
                </w:p>
              </w:tc>
              <w:tc>
                <w:tcPr>
                  <w:tcW w:w="69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泵类</w:t>
                  </w:r>
                </w:p>
              </w:tc>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w:t>
                  </w:r>
                </w:p>
              </w:tc>
              <w:tc>
                <w:tcPr>
                  <w:tcW w:w="1333"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kern w:val="2"/>
                      <w:sz w:val="21"/>
                      <w:szCs w:val="21"/>
                      <w:u w:val="none"/>
                      <w:lang w:val="en-US" w:eastAsia="zh-CN" w:bidi="ar-SA"/>
                    </w:rPr>
                  </w:pPr>
                </w:p>
              </w:tc>
              <w:tc>
                <w:tcPr>
                  <w:tcW w:w="42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5</w:t>
                  </w:r>
                </w:p>
              </w:tc>
              <w:tc>
                <w:tcPr>
                  <w:tcW w:w="4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p>
              </w:tc>
            </w:tr>
          </w:tbl>
          <w:p>
            <w:pPr>
              <w:spacing w:line="360" w:lineRule="auto"/>
              <w:ind w:firstLine="472" w:firstLineChars="200"/>
              <w:rPr>
                <w:rFonts w:hint="eastAsia" w:eastAsia="宋体"/>
                <w:color w:val="auto"/>
                <w:sz w:val="24"/>
                <w:lang w:eastAsia="zh-CN"/>
              </w:rPr>
            </w:pPr>
            <w:r>
              <w:rPr>
                <w:rFonts w:hint="eastAsia"/>
                <w:color w:val="auto"/>
                <w:sz w:val="24"/>
              </w:rPr>
              <w:t>通过采取主要污水处理设施设置于地下、选用低噪声设备、基础减振、严格限制探访时间、禁止大声喧哗等隔声降噪措施</w:t>
            </w:r>
            <w:r>
              <w:rPr>
                <w:rFonts w:hint="eastAsia"/>
                <w:color w:val="auto"/>
                <w:sz w:val="24"/>
                <w:lang w:eastAsia="zh-CN"/>
              </w:rPr>
              <w:t>。</w:t>
            </w:r>
          </w:p>
          <w:p>
            <w:pPr>
              <w:numPr>
                <w:ilvl w:val="0"/>
                <w:numId w:val="0"/>
              </w:numPr>
              <w:spacing w:line="360" w:lineRule="auto"/>
              <w:ind w:left="410" w:leftChars="0"/>
              <w:rPr>
                <w:rFonts w:hint="eastAsia"/>
                <w:color w:val="auto"/>
                <w:sz w:val="24"/>
                <w:lang w:val="en-US" w:eastAsia="zh-CN"/>
              </w:rPr>
            </w:pPr>
            <w:r>
              <w:rPr>
                <w:rFonts w:hint="eastAsia"/>
                <w:color w:val="auto"/>
                <w:sz w:val="24"/>
                <w:lang w:val="en-US" w:eastAsia="zh-CN"/>
              </w:rPr>
              <w:t>2、达标分析</w:t>
            </w:r>
          </w:p>
          <w:p>
            <w:pPr>
              <w:pStyle w:val="3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right="179" w:rightChars="87" w:firstLine="472" w:firstLineChars="200"/>
              <w:jc w:val="both"/>
              <w:textAlignment w:val="auto"/>
              <w:rPr>
                <w:rFonts w:hint="eastAsia"/>
                <w:color w:val="auto"/>
                <w:sz w:val="24"/>
              </w:rPr>
            </w:pPr>
            <w:r>
              <w:rPr>
                <w:rFonts w:hint="eastAsia"/>
                <w:color w:val="auto"/>
                <w:sz w:val="24"/>
                <w:lang w:val="en-US" w:eastAsia="zh-CN"/>
              </w:rPr>
              <w:t>通过采取上述措施后，</w:t>
            </w:r>
            <w:r>
              <w:rPr>
                <w:rFonts w:hint="eastAsia"/>
                <w:color w:val="auto"/>
                <w:sz w:val="24"/>
                <w:szCs w:val="24"/>
                <w:lang w:val="en-US" w:eastAsia="zh-CN"/>
              </w:rPr>
              <w:t>根据河北祥安检测技术服务有限公司于2021年4月30日出具的检测报告（202104HJ1003），经检测，医院边界昼间噪声最大值为59.6</w:t>
            </w:r>
            <w:r>
              <w:rPr>
                <w:color w:val="auto"/>
                <w:sz w:val="24"/>
              </w:rPr>
              <w:t>5dB(A)</w:t>
            </w:r>
            <w:r>
              <w:rPr>
                <w:rFonts w:hint="eastAsia"/>
                <w:color w:val="auto"/>
                <w:sz w:val="24"/>
                <w:szCs w:val="24"/>
                <w:lang w:val="en-US" w:eastAsia="zh-CN"/>
              </w:rPr>
              <w:t>、夜间噪声最大值为49.1</w:t>
            </w:r>
            <w:r>
              <w:rPr>
                <w:color w:val="auto"/>
                <w:sz w:val="24"/>
              </w:rPr>
              <w:t>dB(A)</w:t>
            </w:r>
            <w:r>
              <w:rPr>
                <w:rFonts w:hint="eastAsia"/>
                <w:color w:val="auto"/>
                <w:sz w:val="24"/>
                <w:lang w:eastAsia="zh-CN"/>
              </w:rPr>
              <w:t>。</w:t>
            </w:r>
            <w:r>
              <w:rPr>
                <w:rFonts w:hint="eastAsia"/>
                <w:color w:val="auto"/>
                <w:sz w:val="24"/>
                <w:lang w:val="en-US" w:eastAsia="zh-CN"/>
              </w:rPr>
              <w:t>项目现状</w:t>
            </w:r>
            <w:r>
              <w:rPr>
                <w:rFonts w:hint="eastAsia"/>
                <w:color w:val="auto"/>
                <w:sz w:val="24"/>
              </w:rPr>
              <w:t>边界噪声满足</w:t>
            </w:r>
            <w:r>
              <w:rPr>
                <w:rFonts w:hint="default" w:ascii="Times New Roman" w:hAnsiTheme="minorEastAsia" w:eastAsiaTheme="minorEastAsia"/>
                <w:color w:val="auto"/>
                <w:sz w:val="24"/>
              </w:rPr>
              <w:t>《社会生活环境噪声排放标准》(GB22337-2008)表1中</w:t>
            </w:r>
            <w:r>
              <w:rPr>
                <w:rFonts w:hint="eastAsia" w:ascii="Times New Roman" w:hAnsiTheme="minorEastAsia" w:eastAsiaTheme="minorEastAsia"/>
                <w:color w:val="auto"/>
                <w:sz w:val="24"/>
                <w:lang w:val="en-US" w:eastAsia="zh-CN"/>
              </w:rPr>
              <w:t>2</w:t>
            </w:r>
            <w:r>
              <w:rPr>
                <w:rFonts w:hint="default" w:ascii="Times New Roman" w:hAnsiTheme="minorEastAsia" w:eastAsiaTheme="minorEastAsia"/>
                <w:color w:val="auto"/>
                <w:sz w:val="24"/>
              </w:rPr>
              <w:t>类标准</w:t>
            </w:r>
            <w:r>
              <w:rPr>
                <w:rFonts w:hint="eastAsia"/>
                <w:color w:val="auto"/>
                <w:sz w:val="24"/>
              </w:rPr>
              <w:t>要求</w:t>
            </w:r>
            <w:r>
              <w:rPr>
                <w:rFonts w:hint="eastAsia"/>
                <w:color w:val="auto"/>
                <w:sz w:val="24"/>
                <w:lang w:eastAsia="zh-CN"/>
              </w:rPr>
              <w:t>。</w:t>
            </w:r>
            <w:r>
              <w:rPr>
                <w:rFonts w:hint="eastAsia"/>
                <w:color w:val="auto"/>
                <w:sz w:val="24"/>
                <w:lang w:val="en-US" w:eastAsia="zh-CN"/>
              </w:rPr>
              <w:t>声环境保护目标处的声环境质量</w:t>
            </w:r>
            <w:r>
              <w:rPr>
                <w:rFonts w:hint="eastAsia"/>
                <w:color w:val="auto"/>
                <w:sz w:val="24"/>
              </w:rPr>
              <w:t>满足</w:t>
            </w:r>
            <w:r>
              <w:rPr>
                <w:rFonts w:hint="eastAsia"/>
                <w:color w:val="auto"/>
                <w:sz w:val="24"/>
                <w:lang w:val="zh-CN"/>
              </w:rPr>
              <w:t>《声环境质量标准》（GB3096-2008）中的</w:t>
            </w:r>
            <w:r>
              <w:rPr>
                <w:rFonts w:hint="eastAsia"/>
                <w:color w:val="auto"/>
                <w:sz w:val="24"/>
                <w:lang w:val="en-US" w:eastAsia="zh-CN"/>
              </w:rPr>
              <w:t>2</w:t>
            </w:r>
            <w:r>
              <w:rPr>
                <w:rFonts w:hint="eastAsia"/>
                <w:color w:val="auto"/>
                <w:sz w:val="24"/>
                <w:lang w:val="zh-CN"/>
              </w:rPr>
              <w:t>类标准</w:t>
            </w:r>
            <w:r>
              <w:rPr>
                <w:rFonts w:hint="eastAsia"/>
                <w:color w:val="auto"/>
                <w:sz w:val="24"/>
              </w:rPr>
              <w:t>要求。</w:t>
            </w:r>
          </w:p>
          <w:p>
            <w:pPr>
              <w:spacing w:line="360" w:lineRule="auto"/>
              <w:ind w:right="179" w:rightChars="87" w:firstLine="472" w:firstLineChars="200"/>
              <w:rPr>
                <w:rFonts w:hint="default" w:ascii="Times New Roman" w:hAnsiTheme="minorEastAsia" w:eastAsiaTheme="minorEastAsia"/>
                <w:color w:val="auto"/>
                <w:sz w:val="24"/>
              </w:rPr>
            </w:pPr>
            <w:r>
              <w:rPr>
                <w:rFonts w:hint="eastAsia"/>
                <w:color w:val="auto"/>
                <w:sz w:val="24"/>
              </w:rPr>
              <w:t>因此，项目正常运营过程中产生的噪声不会对周围声环境造成明显污染影响，区域声环境质量可维持现有水平。</w:t>
            </w:r>
          </w:p>
          <w:p>
            <w:pPr>
              <w:keepNext w:val="0"/>
              <w:keepLines w:val="0"/>
              <w:pageBreakBefore w:val="0"/>
              <w:widowControl w:val="0"/>
              <w:kinsoku/>
              <w:wordWrap/>
              <w:overflowPunct/>
              <w:topLinePunct w:val="0"/>
              <w:autoSpaceDE/>
              <w:autoSpaceDN/>
              <w:bidi w:val="0"/>
              <w:adjustRightInd/>
              <w:snapToGrid/>
              <w:spacing w:line="360" w:lineRule="auto"/>
              <w:ind w:right="179" w:rightChars="87" w:firstLine="472" w:firstLineChars="200"/>
              <w:textAlignment w:val="auto"/>
              <w:rPr>
                <w:rFonts w:hint="eastAsia" w:ascii="Times New Roman" w:hAnsiTheme="minorEastAsia" w:eastAsiaTheme="minorEastAsia"/>
                <w:color w:val="auto"/>
                <w:sz w:val="24"/>
                <w:szCs w:val="24"/>
                <w:lang w:val="en-US" w:eastAsia="zh-CN"/>
              </w:rPr>
            </w:pPr>
            <w:r>
              <w:rPr>
                <w:rFonts w:hint="default" w:ascii="Times New Roman" w:hAnsi="Times New Roman" w:cs="Times New Roman"/>
                <w:b/>
                <w:bCs/>
                <w:color w:val="auto"/>
                <w:kern w:val="1"/>
                <w:sz w:val="24"/>
                <w:szCs w:val="24"/>
              </w:rPr>
              <w:t>四、固体废物环境影响分析</w:t>
            </w:r>
          </w:p>
          <w:p>
            <w:pPr>
              <w:keepNext w:val="0"/>
              <w:keepLines w:val="0"/>
              <w:pageBreakBefore w:val="0"/>
              <w:widowControl w:val="0"/>
              <w:kinsoku/>
              <w:wordWrap/>
              <w:overflowPunct w:val="0"/>
              <w:topLinePunct w:val="0"/>
              <w:autoSpaceDE/>
              <w:autoSpaceDN/>
              <w:bidi w:val="0"/>
              <w:adjustRightInd w:val="0"/>
              <w:snapToGrid w:val="0"/>
              <w:spacing w:line="360" w:lineRule="auto"/>
              <w:ind w:right="179" w:rightChars="87" w:firstLine="472" w:firstLineChars="200"/>
              <w:textAlignment w:val="auto"/>
              <w:rPr>
                <w:rFonts w:hint="eastAsia"/>
                <w:color w:val="auto"/>
                <w:sz w:val="24"/>
                <w:szCs w:val="24"/>
              </w:rPr>
            </w:pPr>
            <w:r>
              <w:rPr>
                <w:rFonts w:hint="eastAsia"/>
                <w:color w:val="auto"/>
                <w:sz w:val="24"/>
                <w:szCs w:val="24"/>
              </w:rPr>
              <w:t>1、固体废物产生及处置情况</w:t>
            </w:r>
          </w:p>
          <w:p>
            <w:pPr>
              <w:spacing w:line="360" w:lineRule="auto"/>
              <w:ind w:right="179" w:rightChars="87" w:firstLine="472" w:firstLineChars="200"/>
              <w:rPr>
                <w:rFonts w:hint="default"/>
                <w:color w:val="auto"/>
                <w:sz w:val="24"/>
                <w:szCs w:val="24"/>
              </w:rPr>
            </w:pPr>
            <w:r>
              <w:rPr>
                <w:rFonts w:hint="default"/>
                <w:color w:val="auto"/>
                <w:sz w:val="24"/>
                <w:szCs w:val="24"/>
                <w:lang w:val="en-US" w:eastAsia="zh-CN"/>
              </w:rPr>
              <w:t>项目</w:t>
            </w:r>
            <w:r>
              <w:rPr>
                <w:rFonts w:hint="eastAsia"/>
                <w:color w:val="auto"/>
                <w:sz w:val="24"/>
                <w:szCs w:val="24"/>
                <w:lang w:val="en-US" w:eastAsia="zh-CN"/>
              </w:rPr>
              <w:t>现状</w:t>
            </w:r>
            <w:r>
              <w:rPr>
                <w:rFonts w:hint="default"/>
                <w:color w:val="auto"/>
                <w:sz w:val="24"/>
                <w:szCs w:val="24"/>
                <w:lang w:val="en-US" w:eastAsia="zh-CN"/>
              </w:rPr>
              <w:t>固体废物主要为</w:t>
            </w:r>
            <w:r>
              <w:rPr>
                <w:rFonts w:hint="eastAsia"/>
                <w:color w:val="auto"/>
                <w:sz w:val="24"/>
                <w:szCs w:val="24"/>
              </w:rPr>
              <w:t>污水处理站污泥、医疗废物、生活垃圾</w:t>
            </w:r>
            <w:r>
              <w:rPr>
                <w:rFonts w:hint="eastAsia"/>
                <w:color w:val="auto"/>
                <w:sz w:val="24"/>
                <w:szCs w:val="24"/>
                <w:lang w:eastAsia="zh-CN"/>
              </w:rPr>
              <w:t>、</w:t>
            </w:r>
            <w:r>
              <w:rPr>
                <w:rFonts w:hint="eastAsia"/>
                <w:color w:val="auto"/>
                <w:sz w:val="24"/>
                <w:szCs w:val="24"/>
                <w:lang w:val="en-US" w:eastAsia="zh-CN"/>
              </w:rPr>
              <w:t>食堂餐厨垃圾、隔油池废油脂</w:t>
            </w:r>
            <w:r>
              <w:rPr>
                <w:rFonts w:hint="eastAsia"/>
                <w:color w:val="auto"/>
                <w:sz w:val="24"/>
                <w:szCs w:val="24"/>
              </w:rPr>
              <w:t>。</w:t>
            </w:r>
          </w:p>
          <w:p>
            <w:pPr>
              <w:keepNext w:val="0"/>
              <w:keepLines w:val="0"/>
              <w:pageBreakBefore w:val="0"/>
              <w:widowControl w:val="0"/>
              <w:kinsoku/>
              <w:wordWrap/>
              <w:overflowPunct w:val="0"/>
              <w:topLinePunct w:val="0"/>
              <w:autoSpaceDE/>
              <w:autoSpaceDN/>
              <w:bidi w:val="0"/>
              <w:adjustRightInd w:val="0"/>
              <w:snapToGrid w:val="0"/>
              <w:spacing w:line="360" w:lineRule="auto"/>
              <w:ind w:right="179" w:rightChars="87" w:firstLine="472" w:firstLineChars="200"/>
              <w:textAlignment w:val="auto"/>
              <w:rPr>
                <w:color w:val="auto"/>
                <w:sz w:val="24"/>
                <w:szCs w:val="24"/>
              </w:rPr>
            </w:pPr>
            <w:r>
              <w:rPr>
                <w:color w:val="auto"/>
                <w:sz w:val="24"/>
                <w:szCs w:val="24"/>
              </w:rPr>
              <w:t>项目固体废物产生及处置情况见表</w:t>
            </w:r>
            <w:r>
              <w:rPr>
                <w:rFonts w:hint="eastAsia"/>
                <w:color w:val="auto"/>
                <w:sz w:val="24"/>
                <w:szCs w:val="24"/>
                <w:lang w:val="en-US" w:eastAsia="zh-CN"/>
              </w:rPr>
              <w:t>16</w:t>
            </w:r>
            <w:r>
              <w:rPr>
                <w:color w:val="auto"/>
                <w:sz w:val="24"/>
                <w:szCs w:val="24"/>
              </w:rPr>
              <w:t>。</w:t>
            </w:r>
          </w:p>
          <w:p>
            <w:pPr>
              <w:keepNext w:val="0"/>
              <w:keepLines w:val="0"/>
              <w:pageBreakBefore w:val="0"/>
              <w:widowControl w:val="0"/>
              <w:kinsoku/>
              <w:wordWrap/>
              <w:overflowPunct w:val="0"/>
              <w:topLinePunct w:val="0"/>
              <w:autoSpaceDE/>
              <w:autoSpaceDN/>
              <w:bidi w:val="0"/>
              <w:adjustRightInd w:val="0"/>
              <w:snapToGrid w:val="0"/>
              <w:spacing w:line="360" w:lineRule="auto"/>
              <w:ind w:right="179" w:rightChars="87" w:firstLine="472" w:firstLineChars="200"/>
              <w:jc w:val="center"/>
              <w:textAlignment w:val="auto"/>
              <w:rPr>
                <w:b/>
                <w:bCs/>
                <w:color w:val="auto"/>
                <w:sz w:val="24"/>
                <w:szCs w:val="24"/>
              </w:rPr>
            </w:pPr>
            <w:r>
              <w:rPr>
                <w:b/>
                <w:bCs/>
                <w:color w:val="auto"/>
                <w:sz w:val="24"/>
                <w:szCs w:val="24"/>
              </w:rPr>
              <w:t>表</w:t>
            </w:r>
            <w:r>
              <w:rPr>
                <w:rFonts w:hint="eastAsia"/>
                <w:b/>
                <w:bCs/>
                <w:color w:val="auto"/>
                <w:sz w:val="24"/>
                <w:szCs w:val="24"/>
                <w:lang w:val="en-US" w:eastAsia="zh-CN"/>
              </w:rPr>
              <w:t xml:space="preserve">16 </w:t>
            </w:r>
            <w:r>
              <w:rPr>
                <w:b/>
                <w:bCs/>
                <w:color w:val="auto"/>
                <w:sz w:val="24"/>
                <w:szCs w:val="24"/>
              </w:rPr>
              <w:t>项目固体废物产生及处置情况</w:t>
            </w:r>
          </w:p>
          <w:tbl>
            <w:tblPr>
              <w:tblStyle w:val="2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97"/>
              <w:gridCol w:w="1945"/>
              <w:gridCol w:w="2193"/>
              <w:gridCol w:w="1663"/>
              <w:gridCol w:w="1159"/>
              <w:gridCol w:w="1721"/>
              <w:gridCol w:w="212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b/>
                      <w:color w:val="auto"/>
                      <w:kern w:val="1"/>
                      <w:sz w:val="21"/>
                      <w:szCs w:val="21"/>
                    </w:rPr>
                  </w:pPr>
                  <w:r>
                    <w:rPr>
                      <w:rFonts w:hint="eastAsia" w:ascii="仿宋" w:hAnsi="仿宋" w:eastAsia="仿宋" w:cs="仿宋"/>
                      <w:b/>
                      <w:color w:val="auto"/>
                      <w:kern w:val="1"/>
                      <w:sz w:val="21"/>
                      <w:szCs w:val="21"/>
                    </w:rPr>
                    <w:t>编号</w:t>
                  </w:r>
                </w:p>
              </w:tc>
              <w:tc>
                <w:tcPr>
                  <w:tcW w:w="675" w:type="pct"/>
                  <w:vAlign w:val="center"/>
                </w:tcPr>
                <w:p>
                  <w:pPr>
                    <w:spacing w:line="240" w:lineRule="exact"/>
                    <w:jc w:val="center"/>
                    <w:rPr>
                      <w:rFonts w:hint="eastAsia" w:ascii="仿宋" w:hAnsi="仿宋" w:eastAsia="仿宋" w:cs="仿宋"/>
                      <w:b/>
                      <w:color w:val="auto"/>
                      <w:kern w:val="1"/>
                      <w:sz w:val="21"/>
                      <w:szCs w:val="21"/>
                    </w:rPr>
                  </w:pPr>
                  <w:r>
                    <w:rPr>
                      <w:rFonts w:hint="eastAsia" w:ascii="仿宋" w:hAnsi="仿宋" w:eastAsia="仿宋" w:cs="仿宋"/>
                      <w:b/>
                      <w:color w:val="auto"/>
                      <w:kern w:val="1"/>
                      <w:sz w:val="21"/>
                      <w:szCs w:val="21"/>
                      <w:lang w:val="en-US" w:eastAsia="zh-CN"/>
                    </w:rPr>
                    <w:t>产生环节</w:t>
                  </w:r>
                </w:p>
              </w:tc>
              <w:tc>
                <w:tcPr>
                  <w:tcW w:w="730" w:type="pct"/>
                  <w:vAlign w:val="center"/>
                </w:tcPr>
                <w:p>
                  <w:pPr>
                    <w:spacing w:line="240" w:lineRule="exact"/>
                    <w:jc w:val="center"/>
                    <w:rPr>
                      <w:rFonts w:hint="eastAsia" w:ascii="仿宋" w:hAnsi="仿宋" w:eastAsia="仿宋" w:cs="仿宋"/>
                      <w:b/>
                      <w:color w:val="auto"/>
                      <w:kern w:val="1"/>
                      <w:sz w:val="21"/>
                      <w:szCs w:val="21"/>
                      <w:lang w:val="en-US" w:eastAsia="zh-CN"/>
                    </w:rPr>
                  </w:pPr>
                  <w:r>
                    <w:rPr>
                      <w:rFonts w:hint="eastAsia" w:ascii="仿宋" w:hAnsi="仿宋" w:eastAsia="仿宋" w:cs="仿宋"/>
                      <w:b/>
                      <w:color w:val="auto"/>
                      <w:kern w:val="1"/>
                      <w:sz w:val="21"/>
                      <w:szCs w:val="21"/>
                    </w:rPr>
                    <w:t>固废名称</w:t>
                  </w:r>
                </w:p>
              </w:tc>
              <w:tc>
                <w:tcPr>
                  <w:tcW w:w="823" w:type="pct"/>
                  <w:vAlign w:val="center"/>
                </w:tcPr>
                <w:p>
                  <w:pPr>
                    <w:spacing w:line="240" w:lineRule="exact"/>
                    <w:jc w:val="center"/>
                    <w:rPr>
                      <w:rFonts w:hint="eastAsia" w:ascii="仿宋" w:hAnsi="仿宋" w:eastAsia="仿宋" w:cs="仿宋"/>
                      <w:b/>
                      <w:color w:val="auto"/>
                      <w:kern w:val="1"/>
                      <w:sz w:val="21"/>
                      <w:szCs w:val="21"/>
                    </w:rPr>
                  </w:pPr>
                  <w:r>
                    <w:rPr>
                      <w:rFonts w:hint="eastAsia" w:ascii="仿宋" w:hAnsi="仿宋" w:eastAsia="仿宋" w:cs="仿宋"/>
                      <w:b/>
                      <w:color w:val="auto"/>
                      <w:kern w:val="1"/>
                      <w:sz w:val="21"/>
                      <w:szCs w:val="21"/>
                    </w:rPr>
                    <w:t>主要成分</w:t>
                  </w:r>
                </w:p>
              </w:tc>
              <w:tc>
                <w:tcPr>
                  <w:tcW w:w="624" w:type="pct"/>
                  <w:vAlign w:val="center"/>
                </w:tcPr>
                <w:p>
                  <w:pPr>
                    <w:spacing w:line="240" w:lineRule="exact"/>
                    <w:jc w:val="center"/>
                    <w:rPr>
                      <w:rFonts w:hint="eastAsia" w:ascii="仿宋" w:hAnsi="仿宋" w:eastAsia="仿宋" w:cs="仿宋"/>
                      <w:b/>
                      <w:color w:val="auto"/>
                      <w:kern w:val="1"/>
                      <w:sz w:val="21"/>
                      <w:szCs w:val="21"/>
                      <w:lang w:eastAsia="zh-CN"/>
                    </w:rPr>
                  </w:pPr>
                  <w:r>
                    <w:rPr>
                      <w:rFonts w:hint="eastAsia" w:ascii="仿宋" w:hAnsi="仿宋" w:eastAsia="仿宋" w:cs="仿宋"/>
                      <w:b/>
                      <w:color w:val="auto"/>
                      <w:kern w:val="1"/>
                      <w:sz w:val="21"/>
                      <w:szCs w:val="21"/>
                    </w:rPr>
                    <w:t>产生量</w:t>
                  </w:r>
                  <w:r>
                    <w:rPr>
                      <w:rFonts w:hint="eastAsia" w:ascii="仿宋" w:hAnsi="仿宋" w:eastAsia="仿宋" w:cs="仿宋"/>
                      <w:b/>
                      <w:color w:val="auto"/>
                      <w:kern w:val="1"/>
                      <w:sz w:val="21"/>
                      <w:szCs w:val="21"/>
                      <w:lang w:eastAsia="zh-CN"/>
                    </w:rPr>
                    <w:t>（t/a）</w:t>
                  </w:r>
                </w:p>
              </w:tc>
              <w:tc>
                <w:tcPr>
                  <w:tcW w:w="435" w:type="pct"/>
                  <w:vAlign w:val="center"/>
                </w:tcPr>
                <w:p>
                  <w:pPr>
                    <w:adjustRightInd w:val="0"/>
                    <w:snapToGrid w:val="0"/>
                    <w:jc w:val="center"/>
                    <w:rPr>
                      <w:rFonts w:hint="eastAsia" w:ascii="仿宋" w:hAnsi="仿宋" w:eastAsia="仿宋" w:cs="仿宋"/>
                      <w:b/>
                      <w:color w:val="auto"/>
                      <w:kern w:val="1"/>
                      <w:sz w:val="21"/>
                      <w:szCs w:val="21"/>
                    </w:rPr>
                  </w:pPr>
                  <w:r>
                    <w:rPr>
                      <w:rFonts w:hint="eastAsia" w:ascii="仿宋" w:hAnsi="仿宋" w:eastAsia="仿宋" w:cs="仿宋"/>
                      <w:b/>
                      <w:bCs/>
                      <w:color w:val="auto"/>
                      <w:sz w:val="21"/>
                      <w:szCs w:val="21"/>
                    </w:rPr>
                    <w:t>性质</w:t>
                  </w:r>
                </w:p>
              </w:tc>
              <w:tc>
                <w:tcPr>
                  <w:tcW w:w="646" w:type="pct"/>
                  <w:vAlign w:val="center"/>
                </w:tcPr>
                <w:p>
                  <w:pPr>
                    <w:adjustRightInd w:val="0"/>
                    <w:snapToGrid w:val="0"/>
                    <w:jc w:val="center"/>
                    <w:rPr>
                      <w:rFonts w:hint="eastAsia" w:ascii="仿宋" w:hAnsi="仿宋" w:eastAsia="仿宋" w:cs="仿宋"/>
                      <w:b/>
                      <w:color w:val="auto"/>
                      <w:kern w:val="1"/>
                      <w:sz w:val="21"/>
                      <w:szCs w:val="21"/>
                    </w:rPr>
                  </w:pPr>
                  <w:r>
                    <w:rPr>
                      <w:rFonts w:hint="eastAsia" w:ascii="仿宋" w:hAnsi="仿宋" w:eastAsia="仿宋" w:cs="仿宋"/>
                      <w:b/>
                      <w:bCs/>
                      <w:color w:val="auto"/>
                      <w:sz w:val="21"/>
                      <w:szCs w:val="21"/>
                    </w:rPr>
                    <w:t>危险固废编号</w:t>
                  </w:r>
                </w:p>
              </w:tc>
              <w:tc>
                <w:tcPr>
                  <w:tcW w:w="799" w:type="pct"/>
                  <w:vAlign w:val="center"/>
                </w:tcPr>
                <w:p>
                  <w:pPr>
                    <w:adjustRightInd w:val="0"/>
                    <w:snapToGrid w:val="0"/>
                    <w:jc w:val="center"/>
                    <w:rPr>
                      <w:rFonts w:hint="eastAsia" w:ascii="仿宋" w:hAnsi="仿宋" w:eastAsia="仿宋" w:cs="仿宋"/>
                      <w:b/>
                      <w:color w:val="auto"/>
                      <w:kern w:val="1"/>
                      <w:sz w:val="21"/>
                      <w:szCs w:val="21"/>
                    </w:rPr>
                  </w:pPr>
                  <w:r>
                    <w:rPr>
                      <w:rFonts w:hint="eastAsia" w:ascii="仿宋" w:hAnsi="仿宋" w:eastAsia="仿宋" w:cs="仿宋"/>
                      <w:b/>
                      <w:bCs/>
                      <w:color w:val="auto"/>
                      <w:sz w:val="21"/>
                      <w:szCs w:val="21"/>
                    </w:rPr>
                    <w:t>处置措施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rPr>
                    <w:t>1</w:t>
                  </w:r>
                </w:p>
              </w:tc>
              <w:tc>
                <w:tcPr>
                  <w:tcW w:w="675"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lang w:val="en-US" w:eastAsia="zh-CN"/>
                    </w:rPr>
                    <w:t>职工、病人</w:t>
                  </w:r>
                  <w:r>
                    <w:rPr>
                      <w:rFonts w:hint="eastAsia" w:ascii="仿宋" w:hAnsi="仿宋" w:eastAsia="仿宋" w:cs="仿宋"/>
                      <w:color w:val="auto"/>
                      <w:kern w:val="1"/>
                      <w:sz w:val="21"/>
                      <w:szCs w:val="21"/>
                    </w:rPr>
                    <w:t>生活</w:t>
                  </w:r>
                </w:p>
              </w:tc>
              <w:tc>
                <w:tcPr>
                  <w:tcW w:w="730"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生活垃圾</w:t>
                  </w:r>
                </w:p>
              </w:tc>
              <w:tc>
                <w:tcPr>
                  <w:tcW w:w="823"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rPr>
                    <w:t>废纸、废塑料等</w:t>
                  </w:r>
                </w:p>
              </w:tc>
              <w:tc>
                <w:tcPr>
                  <w:tcW w:w="624"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64</w:t>
                  </w:r>
                </w:p>
              </w:tc>
              <w:tc>
                <w:tcPr>
                  <w:tcW w:w="435" w:type="pct"/>
                  <w:vMerge w:val="restart"/>
                  <w:vAlign w:val="center"/>
                </w:tcPr>
                <w:p>
                  <w:pPr>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rPr>
                    <w:t>一般</w:t>
                  </w:r>
                </w:p>
                <w:p>
                  <w:pPr>
                    <w:jc w:val="center"/>
                    <w:rPr>
                      <w:rFonts w:hint="eastAsia" w:ascii="仿宋" w:hAnsi="仿宋" w:eastAsia="仿宋" w:cs="仿宋"/>
                      <w:color w:val="auto"/>
                      <w:sz w:val="21"/>
                      <w:szCs w:val="21"/>
                    </w:rPr>
                  </w:pPr>
                  <w:r>
                    <w:rPr>
                      <w:rFonts w:hint="eastAsia" w:ascii="仿宋" w:hAnsi="仿宋" w:eastAsia="仿宋" w:cs="仿宋"/>
                      <w:color w:val="auto"/>
                      <w:kern w:val="1"/>
                      <w:sz w:val="21"/>
                      <w:szCs w:val="21"/>
                    </w:rPr>
                    <w:t>固废</w:t>
                  </w:r>
                </w:p>
              </w:tc>
              <w:tc>
                <w:tcPr>
                  <w:tcW w:w="646"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w:t>
                  </w:r>
                </w:p>
              </w:tc>
              <w:tc>
                <w:tcPr>
                  <w:tcW w:w="799" w:type="pct"/>
                  <w:vAlign w:val="center"/>
                </w:tcPr>
                <w:p>
                  <w:pPr>
                    <w:spacing w:line="2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由环卫部门清运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rPr>
                    <w:t>2</w:t>
                  </w:r>
                </w:p>
              </w:tc>
              <w:tc>
                <w:tcPr>
                  <w:tcW w:w="675"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1"/>
                      <w:sz w:val="21"/>
                      <w:szCs w:val="21"/>
                      <w:lang w:val="en-US" w:eastAsia="zh-CN"/>
                    </w:rPr>
                    <w:t>食堂</w:t>
                  </w:r>
                </w:p>
              </w:tc>
              <w:tc>
                <w:tcPr>
                  <w:tcW w:w="730"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1"/>
                      <w:sz w:val="21"/>
                      <w:szCs w:val="21"/>
                      <w:lang w:val="en-US" w:eastAsia="zh-CN"/>
                    </w:rPr>
                    <w:t>餐厨垃圾</w:t>
                  </w:r>
                </w:p>
              </w:tc>
              <w:tc>
                <w:tcPr>
                  <w:tcW w:w="823"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摘下的菜根、叶等</w:t>
                  </w:r>
                </w:p>
              </w:tc>
              <w:tc>
                <w:tcPr>
                  <w:tcW w:w="624"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13</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rPr>
                    <w:t>/</w:t>
                  </w:r>
                </w:p>
              </w:tc>
              <w:tc>
                <w:tcPr>
                  <w:tcW w:w="799" w:type="pct"/>
                  <w:vMerge w:val="restar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lang w:val="en-US" w:eastAsia="zh-CN"/>
                    </w:rPr>
                    <w:t>由餐厨垃圾运输公司进行清运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rPr>
                    <w:t>3</w:t>
                  </w:r>
                </w:p>
              </w:tc>
              <w:tc>
                <w:tcPr>
                  <w:tcW w:w="675"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lang w:val="en-US" w:eastAsia="zh-CN"/>
                    </w:rPr>
                    <w:t>隔油池</w:t>
                  </w:r>
                </w:p>
              </w:tc>
              <w:tc>
                <w:tcPr>
                  <w:tcW w:w="730"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1"/>
                      <w:sz w:val="21"/>
                      <w:szCs w:val="21"/>
                      <w:lang w:val="en-US" w:eastAsia="zh-CN"/>
                    </w:rPr>
                    <w:t>废油脂</w:t>
                  </w:r>
                </w:p>
              </w:tc>
              <w:tc>
                <w:tcPr>
                  <w:tcW w:w="823"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废动植物油</w:t>
                  </w:r>
                </w:p>
              </w:tc>
              <w:tc>
                <w:tcPr>
                  <w:tcW w:w="624"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rPr>
                  </w:pPr>
                  <w:r>
                    <w:rPr>
                      <w:rFonts w:hint="eastAsia" w:ascii="仿宋" w:hAnsi="仿宋" w:eastAsia="仿宋" w:cs="仿宋"/>
                      <w:color w:val="auto"/>
                      <w:kern w:val="1"/>
                      <w:sz w:val="21"/>
                      <w:szCs w:val="21"/>
                      <w:lang w:val="en-US" w:eastAsia="zh-CN"/>
                    </w:rPr>
                    <w:t>0.027</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rPr>
                    <w:t>/</w:t>
                  </w:r>
                </w:p>
              </w:tc>
              <w:tc>
                <w:tcPr>
                  <w:tcW w:w="799" w:type="pct"/>
                  <w:vMerge w:val="continue"/>
                  <w:vAlign w:val="center"/>
                </w:tcPr>
                <w:p>
                  <w:pPr>
                    <w:spacing w:line="240" w:lineRule="exact"/>
                    <w:jc w:val="center"/>
                    <w:rPr>
                      <w:rFonts w:hint="eastAsia" w:ascii="仿宋" w:hAnsi="仿宋" w:eastAsia="仿宋" w:cs="仿宋"/>
                      <w:color w:val="auto"/>
                      <w:kern w:val="1"/>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4</w:t>
                  </w:r>
                </w:p>
              </w:tc>
              <w:tc>
                <w:tcPr>
                  <w:tcW w:w="675" w:type="pct"/>
                  <w:vMerge w:val="restar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医疗过程</w:t>
                  </w:r>
                </w:p>
              </w:tc>
              <w:tc>
                <w:tcPr>
                  <w:tcW w:w="730"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rPr>
                  </w:pPr>
                  <w:r>
                    <w:rPr>
                      <w:rFonts w:hint="eastAsia" w:ascii="仿宋" w:hAnsi="仿宋" w:eastAsia="仿宋" w:cs="仿宋"/>
                      <w:snapToGrid w:val="0"/>
                      <w:color w:val="auto"/>
                      <w:kern w:val="0"/>
                      <w:sz w:val="21"/>
                      <w:szCs w:val="21"/>
                      <w:u w:val="none" w:color="000000"/>
                      <w:lang w:val="en-US" w:eastAsia="zh-CN"/>
                    </w:rPr>
                    <w:t>感染性医疗废物</w:t>
                  </w:r>
                </w:p>
              </w:tc>
              <w:tc>
                <w:tcPr>
                  <w:tcW w:w="823" w:type="pct"/>
                  <w:vAlign w:val="center"/>
                </w:tcPr>
                <w:p>
                  <w:pPr>
                    <w:pStyle w:val="97"/>
                    <w:widowControl/>
                    <w:adjustRightInd w:val="0"/>
                    <w:snapToGrid w:val="0"/>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一次性使用卫生用品、一次性使用医疗用品及一次性医疗器械、生物培养残余物、化验检查残余物</w:t>
                  </w:r>
                </w:p>
              </w:tc>
              <w:tc>
                <w:tcPr>
                  <w:tcW w:w="624" w:type="pct"/>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72.77</w:t>
                  </w:r>
                </w:p>
              </w:tc>
              <w:tc>
                <w:tcPr>
                  <w:tcW w:w="435" w:type="pct"/>
                  <w:vMerge w:val="restart"/>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危险废物</w:t>
                  </w:r>
                </w:p>
              </w:tc>
              <w:tc>
                <w:tcPr>
                  <w:tcW w:w="646" w:type="pct"/>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841-001-01</w:t>
                  </w:r>
                </w:p>
              </w:tc>
              <w:tc>
                <w:tcPr>
                  <w:tcW w:w="799" w:type="pct"/>
                  <w:vMerge w:val="restar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委托资质单位处置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5</w:t>
                  </w:r>
                </w:p>
              </w:tc>
              <w:tc>
                <w:tcPr>
                  <w:tcW w:w="675" w:type="pct"/>
                  <w:vMerge w:val="continue"/>
                  <w:vAlign w:val="center"/>
                </w:tcPr>
                <w:p>
                  <w:pPr>
                    <w:jc w:val="center"/>
                    <w:rPr>
                      <w:rFonts w:hint="eastAsia" w:ascii="仿宋" w:hAnsi="仿宋" w:eastAsia="仿宋" w:cs="仿宋"/>
                      <w:color w:val="auto"/>
                      <w:sz w:val="21"/>
                      <w:szCs w:val="21"/>
                      <w:lang w:val="en-US" w:eastAsia="zh-CN"/>
                    </w:rPr>
                  </w:pPr>
                </w:p>
              </w:tc>
              <w:tc>
                <w:tcPr>
                  <w:tcW w:w="730"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rPr>
                  </w:pPr>
                  <w:r>
                    <w:rPr>
                      <w:rFonts w:hint="eastAsia" w:ascii="仿宋" w:hAnsi="仿宋" w:eastAsia="仿宋" w:cs="仿宋"/>
                      <w:snapToGrid w:val="0"/>
                      <w:color w:val="auto"/>
                      <w:kern w:val="0"/>
                      <w:sz w:val="21"/>
                      <w:szCs w:val="21"/>
                      <w:u w:val="none" w:color="000000"/>
                      <w:lang w:val="en-US" w:eastAsia="zh-CN"/>
                    </w:rPr>
                    <w:t>损伤性医疗废物</w:t>
                  </w:r>
                </w:p>
              </w:tc>
              <w:tc>
                <w:tcPr>
                  <w:tcW w:w="823" w:type="pct"/>
                  <w:vAlign w:val="center"/>
                </w:tcPr>
                <w:p>
                  <w:pPr>
                    <w:pStyle w:val="97"/>
                    <w:widowControl/>
                    <w:adjustRightInd w:val="0"/>
                    <w:snapToGrid w:val="0"/>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废弃的医用锐器</w:t>
                  </w:r>
                </w:p>
              </w:tc>
              <w:tc>
                <w:tcPr>
                  <w:tcW w:w="624" w:type="pct"/>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20.08</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841-002-01</w:t>
                  </w:r>
                </w:p>
              </w:tc>
              <w:tc>
                <w:tcPr>
                  <w:tcW w:w="799" w:type="pct"/>
                  <w:vMerge w:val="continue"/>
                  <w:vAlign w:val="center"/>
                </w:tcPr>
                <w:p>
                  <w:pPr>
                    <w:spacing w:line="240" w:lineRule="exact"/>
                    <w:jc w:val="center"/>
                    <w:rPr>
                      <w:rFonts w:hint="eastAsia" w:ascii="仿宋" w:hAnsi="仿宋" w:eastAsia="仿宋" w:cs="仿宋"/>
                      <w:color w:val="auto"/>
                      <w:kern w:val="1"/>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6</w:t>
                  </w:r>
                </w:p>
              </w:tc>
              <w:tc>
                <w:tcPr>
                  <w:tcW w:w="675" w:type="pct"/>
                  <w:vMerge w:val="continue"/>
                  <w:vAlign w:val="center"/>
                </w:tcPr>
                <w:p>
                  <w:pPr>
                    <w:jc w:val="center"/>
                    <w:rPr>
                      <w:rFonts w:hint="eastAsia" w:ascii="仿宋" w:hAnsi="仿宋" w:eastAsia="仿宋" w:cs="仿宋"/>
                      <w:color w:val="auto"/>
                      <w:sz w:val="21"/>
                      <w:szCs w:val="21"/>
                      <w:lang w:val="en-US" w:eastAsia="zh-CN"/>
                    </w:rPr>
                  </w:pPr>
                </w:p>
              </w:tc>
              <w:tc>
                <w:tcPr>
                  <w:tcW w:w="730"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rPr>
                  </w:pPr>
                  <w:r>
                    <w:rPr>
                      <w:rFonts w:hint="eastAsia" w:ascii="仿宋" w:hAnsi="仿宋" w:eastAsia="仿宋" w:cs="仿宋"/>
                      <w:snapToGrid w:val="0"/>
                      <w:color w:val="auto"/>
                      <w:kern w:val="0"/>
                      <w:sz w:val="21"/>
                      <w:szCs w:val="21"/>
                      <w:u w:val="none" w:color="000000"/>
                      <w:lang w:val="en-US" w:eastAsia="zh-CN"/>
                    </w:rPr>
                    <w:t>病理性医疗废物</w:t>
                  </w:r>
                </w:p>
              </w:tc>
              <w:tc>
                <w:tcPr>
                  <w:tcW w:w="823" w:type="pct"/>
                  <w:vAlign w:val="center"/>
                </w:tcPr>
                <w:p>
                  <w:pPr>
                    <w:pStyle w:val="97"/>
                    <w:widowControl/>
                    <w:adjustRightInd w:val="0"/>
                    <w:snapToGrid w:val="0"/>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人体废弃物和医学实验动物尸体</w:t>
                  </w:r>
                </w:p>
              </w:tc>
              <w:tc>
                <w:tcPr>
                  <w:tcW w:w="624" w:type="pct"/>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0.73</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841-003-01</w:t>
                  </w:r>
                </w:p>
              </w:tc>
              <w:tc>
                <w:tcPr>
                  <w:tcW w:w="799" w:type="pct"/>
                  <w:vMerge w:val="continue"/>
                  <w:vAlign w:val="center"/>
                </w:tcPr>
                <w:p>
                  <w:pPr>
                    <w:spacing w:line="240" w:lineRule="exact"/>
                    <w:jc w:val="center"/>
                    <w:rPr>
                      <w:rFonts w:hint="eastAsia" w:ascii="仿宋" w:hAnsi="仿宋" w:eastAsia="仿宋" w:cs="仿宋"/>
                      <w:color w:val="auto"/>
                      <w:kern w:val="1"/>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7</w:t>
                  </w:r>
                </w:p>
              </w:tc>
              <w:tc>
                <w:tcPr>
                  <w:tcW w:w="675" w:type="pct"/>
                  <w:vMerge w:val="continue"/>
                  <w:vAlign w:val="center"/>
                </w:tcPr>
                <w:p>
                  <w:pPr>
                    <w:jc w:val="center"/>
                    <w:rPr>
                      <w:rFonts w:hint="eastAsia" w:ascii="仿宋" w:hAnsi="仿宋" w:eastAsia="仿宋" w:cs="仿宋"/>
                      <w:color w:val="auto"/>
                      <w:sz w:val="21"/>
                      <w:szCs w:val="21"/>
                      <w:lang w:val="en-US" w:eastAsia="zh-CN"/>
                    </w:rPr>
                  </w:pPr>
                </w:p>
              </w:tc>
              <w:tc>
                <w:tcPr>
                  <w:tcW w:w="730"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化学性医疗废物</w:t>
                  </w:r>
                </w:p>
              </w:tc>
              <w:tc>
                <w:tcPr>
                  <w:tcW w:w="823" w:type="pct"/>
                  <w:vAlign w:val="center"/>
                </w:tcPr>
                <w:p>
                  <w:pPr>
                    <w:pStyle w:val="97"/>
                    <w:widowControl/>
                    <w:adjustRightInd w:val="0"/>
                    <w:snapToGrid w:val="0"/>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废弃的化学物医学影像室、实验室废弃的化学试剂</w:t>
                  </w:r>
                </w:p>
              </w:tc>
              <w:tc>
                <w:tcPr>
                  <w:tcW w:w="624" w:type="pct"/>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0.09</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841-004-01</w:t>
                  </w:r>
                </w:p>
              </w:tc>
              <w:tc>
                <w:tcPr>
                  <w:tcW w:w="799" w:type="pct"/>
                  <w:vMerge w:val="continue"/>
                  <w:vAlign w:val="center"/>
                </w:tcPr>
                <w:p>
                  <w:pPr>
                    <w:spacing w:line="240" w:lineRule="exact"/>
                    <w:jc w:val="center"/>
                    <w:rPr>
                      <w:rFonts w:hint="eastAsia" w:ascii="仿宋" w:hAnsi="仿宋" w:eastAsia="仿宋" w:cs="仿宋"/>
                      <w:color w:val="auto"/>
                      <w:kern w:val="1"/>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8</w:t>
                  </w:r>
                </w:p>
              </w:tc>
              <w:tc>
                <w:tcPr>
                  <w:tcW w:w="675" w:type="pct"/>
                  <w:vMerge w:val="continue"/>
                  <w:vAlign w:val="center"/>
                </w:tcPr>
                <w:p>
                  <w:pPr>
                    <w:jc w:val="center"/>
                    <w:rPr>
                      <w:rFonts w:hint="eastAsia" w:ascii="仿宋" w:hAnsi="仿宋" w:eastAsia="仿宋" w:cs="仿宋"/>
                      <w:color w:val="auto"/>
                      <w:sz w:val="21"/>
                      <w:szCs w:val="21"/>
                      <w:lang w:val="en-US" w:eastAsia="zh-CN"/>
                    </w:rPr>
                  </w:pPr>
                </w:p>
              </w:tc>
              <w:tc>
                <w:tcPr>
                  <w:tcW w:w="730"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药物性医疗废物</w:t>
                  </w:r>
                </w:p>
              </w:tc>
              <w:tc>
                <w:tcPr>
                  <w:tcW w:w="823" w:type="pct"/>
                  <w:vAlign w:val="center"/>
                </w:tcPr>
                <w:p>
                  <w:pPr>
                    <w:pStyle w:val="97"/>
                    <w:widowControl/>
                    <w:adjustRightInd w:val="0"/>
                    <w:snapToGrid w:val="0"/>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过期、淘汰、变质或者被污染的废弃的药品</w:t>
                  </w:r>
                </w:p>
              </w:tc>
              <w:tc>
                <w:tcPr>
                  <w:tcW w:w="624" w:type="pct"/>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0.03</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841-005-01</w:t>
                  </w:r>
                </w:p>
              </w:tc>
              <w:tc>
                <w:tcPr>
                  <w:tcW w:w="799" w:type="pct"/>
                  <w:vMerge w:val="continue"/>
                  <w:vAlign w:val="center"/>
                </w:tcPr>
                <w:p>
                  <w:pPr>
                    <w:spacing w:line="240" w:lineRule="exact"/>
                    <w:jc w:val="center"/>
                    <w:rPr>
                      <w:rFonts w:hint="eastAsia" w:ascii="仿宋" w:hAnsi="仿宋" w:eastAsia="仿宋" w:cs="仿宋"/>
                      <w:color w:val="auto"/>
                      <w:kern w:val="1"/>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10" w:hRule="atLeast"/>
                <w:jc w:val="center"/>
              </w:trPr>
              <w:tc>
                <w:tcPr>
                  <w:tcW w:w="263" w:type="pct"/>
                  <w:vAlign w:val="center"/>
                </w:tcPr>
                <w:p>
                  <w:pPr>
                    <w:spacing w:line="240" w:lineRule="exact"/>
                    <w:jc w:val="center"/>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9</w:t>
                  </w:r>
                </w:p>
              </w:tc>
              <w:tc>
                <w:tcPr>
                  <w:tcW w:w="675" w:type="pct"/>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污水处理站</w:t>
                  </w:r>
                </w:p>
              </w:tc>
              <w:tc>
                <w:tcPr>
                  <w:tcW w:w="730"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污泥</w:t>
                  </w:r>
                </w:p>
              </w:tc>
              <w:tc>
                <w:tcPr>
                  <w:tcW w:w="823" w:type="pct"/>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有机质、杂质</w:t>
                  </w:r>
                </w:p>
              </w:tc>
              <w:tc>
                <w:tcPr>
                  <w:tcW w:w="624" w:type="pct"/>
                  <w:vAlign w:val="center"/>
                </w:tcPr>
                <w:p>
                  <w:pPr>
                    <w:widowControl/>
                    <w:adjustRightInd w:val="0"/>
                    <w:snapToGrid w:val="0"/>
                    <w:jc w:val="center"/>
                    <w:textAlignment w:val="baseline"/>
                    <w:rPr>
                      <w:rFonts w:hint="default"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1.7</w:t>
                  </w:r>
                </w:p>
              </w:tc>
              <w:tc>
                <w:tcPr>
                  <w:tcW w:w="435" w:type="pct"/>
                  <w:vMerge w:val="continue"/>
                  <w:vAlign w:val="center"/>
                </w:tcPr>
                <w:p>
                  <w:pPr>
                    <w:jc w:val="center"/>
                    <w:rPr>
                      <w:rFonts w:hint="eastAsia" w:ascii="仿宋" w:hAnsi="仿宋" w:eastAsia="仿宋" w:cs="仿宋"/>
                      <w:color w:val="auto"/>
                      <w:sz w:val="21"/>
                      <w:szCs w:val="21"/>
                    </w:rPr>
                  </w:pPr>
                </w:p>
              </w:tc>
              <w:tc>
                <w:tcPr>
                  <w:tcW w:w="646" w:type="pct"/>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841-001-01</w:t>
                  </w:r>
                </w:p>
              </w:tc>
              <w:tc>
                <w:tcPr>
                  <w:tcW w:w="799" w:type="pct"/>
                  <w:vAlign w:val="center"/>
                </w:tcPr>
                <w:p>
                  <w:pPr>
                    <w:spacing w:line="240" w:lineRule="exact"/>
                    <w:jc w:val="center"/>
                    <w:rPr>
                      <w:rFonts w:hint="eastAsia" w:ascii="仿宋" w:hAnsi="仿宋" w:eastAsia="仿宋" w:cs="仿宋"/>
                      <w:color w:val="auto"/>
                      <w:kern w:val="1"/>
                      <w:sz w:val="21"/>
                      <w:szCs w:val="21"/>
                    </w:rPr>
                  </w:pPr>
                  <w:r>
                    <w:rPr>
                      <w:rFonts w:hint="eastAsia" w:ascii="仿宋" w:hAnsi="仿宋" w:eastAsia="仿宋" w:cs="仿宋"/>
                      <w:color w:val="auto"/>
                      <w:kern w:val="1"/>
                      <w:sz w:val="21"/>
                      <w:szCs w:val="21"/>
                      <w:lang w:val="en-US" w:eastAsia="zh-CN"/>
                    </w:rPr>
                    <w:t>漂白粉消毒、脱水后，委托资质单位处置</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kern w:val="0"/>
                <w:sz w:val="24"/>
                <w:szCs w:val="24"/>
              </w:rPr>
            </w:pPr>
            <w:r>
              <w:rPr>
                <w:color w:val="auto"/>
                <w:kern w:val="0"/>
                <w:sz w:val="24"/>
                <w:szCs w:val="24"/>
              </w:rPr>
              <w:t>由上表可知，本项目固体废物均得到合理的处理处置，不会对周围环境产生影响。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3" w:firstLineChars="196"/>
              <w:jc w:val="left"/>
              <w:textAlignment w:val="auto"/>
              <w:rPr>
                <w:color w:val="auto"/>
                <w:kern w:val="0"/>
                <w:sz w:val="24"/>
                <w:szCs w:val="24"/>
              </w:rPr>
            </w:pPr>
            <w:r>
              <w:rPr>
                <w:b/>
                <w:bCs/>
                <w:color w:val="auto"/>
                <w:kern w:val="0"/>
                <w:sz w:val="24"/>
                <w:szCs w:val="24"/>
              </w:rPr>
              <w:t>2、</w:t>
            </w:r>
            <w:r>
              <w:rPr>
                <w:color w:val="auto"/>
                <w:kern w:val="0"/>
                <w:sz w:val="24"/>
                <w:szCs w:val="24"/>
              </w:rPr>
              <w:t>一般固废暂存要求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textAlignment w:val="auto"/>
              <w:rPr>
                <w:color w:val="auto"/>
                <w:kern w:val="0"/>
                <w:sz w:val="24"/>
                <w:szCs w:val="24"/>
              </w:rPr>
            </w:pPr>
            <w:r>
              <w:rPr>
                <w:color w:val="auto"/>
                <w:kern w:val="0"/>
                <w:sz w:val="24"/>
                <w:szCs w:val="24"/>
              </w:rPr>
              <w:t>本项目</w:t>
            </w:r>
            <w:r>
              <w:rPr>
                <w:rFonts w:hint="eastAsia"/>
                <w:color w:val="auto"/>
                <w:kern w:val="0"/>
                <w:sz w:val="24"/>
                <w:szCs w:val="24"/>
                <w:lang w:val="en-US" w:eastAsia="zh-CN"/>
              </w:rPr>
              <w:t>现状</w:t>
            </w:r>
            <w:r>
              <w:rPr>
                <w:color w:val="auto"/>
                <w:kern w:val="0"/>
                <w:sz w:val="24"/>
                <w:szCs w:val="24"/>
              </w:rPr>
              <w:t>各类废物分类收集、定点堆放在厂房一般固废暂存区，定期外售综合利用。按照《环境保护图形标志-固体废物贮存（处置）场》（GB15562.2-1995）的规定设置环境保护标志，采取防扬散、防流失、防渗漏等措施。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3" w:firstLineChars="196"/>
              <w:jc w:val="left"/>
              <w:textAlignment w:val="auto"/>
              <w:rPr>
                <w:color w:val="auto"/>
                <w:kern w:val="0"/>
                <w:sz w:val="24"/>
                <w:szCs w:val="24"/>
              </w:rPr>
            </w:pPr>
            <w:r>
              <w:rPr>
                <w:b/>
                <w:bCs/>
                <w:color w:val="auto"/>
                <w:kern w:val="0"/>
                <w:sz w:val="24"/>
                <w:szCs w:val="24"/>
              </w:rPr>
              <w:t>3、</w:t>
            </w:r>
            <w:r>
              <w:rPr>
                <w:color w:val="auto"/>
                <w:kern w:val="0"/>
                <w:sz w:val="24"/>
                <w:szCs w:val="24"/>
              </w:rPr>
              <w:t>危险废物环境影响分析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kern w:val="0"/>
                <w:sz w:val="24"/>
                <w:szCs w:val="24"/>
              </w:rPr>
            </w:pPr>
            <w:r>
              <w:rPr>
                <w:color w:val="auto"/>
                <w:kern w:val="0"/>
                <w:sz w:val="24"/>
                <w:szCs w:val="24"/>
              </w:rPr>
              <w:t>（1）危险废物基本情况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kern w:val="1"/>
                <w:sz w:val="24"/>
              </w:rPr>
            </w:pPr>
            <w:r>
              <w:rPr>
                <w:color w:val="auto"/>
                <w:kern w:val="0"/>
                <w:sz w:val="24"/>
                <w:szCs w:val="24"/>
              </w:rPr>
              <w:t>项目</w:t>
            </w:r>
            <w:r>
              <w:rPr>
                <w:rFonts w:hint="eastAsia"/>
                <w:color w:val="auto"/>
                <w:kern w:val="0"/>
                <w:sz w:val="24"/>
                <w:szCs w:val="24"/>
                <w:lang w:val="en-US" w:eastAsia="zh-CN"/>
              </w:rPr>
              <w:t>现状</w:t>
            </w:r>
            <w:r>
              <w:rPr>
                <w:color w:val="auto"/>
                <w:kern w:val="0"/>
                <w:sz w:val="24"/>
                <w:szCs w:val="24"/>
              </w:rPr>
              <w:t>危险废物基本情况详见下表。</w:t>
            </w: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b/>
                <w:color w:val="auto"/>
                <w:sz w:val="24"/>
              </w:rPr>
            </w:pPr>
            <w:r>
              <w:rPr>
                <w:rFonts w:ascii="宋体" w:hAnsi="宋体"/>
                <w:b/>
                <w:color w:val="auto"/>
                <w:sz w:val="24"/>
              </w:rPr>
              <w:t>表</w:t>
            </w:r>
            <w:r>
              <w:rPr>
                <w:rFonts w:hint="default" w:ascii="Times New Roman" w:hAnsi="Times New Roman" w:cs="Times New Roman"/>
                <w:b/>
                <w:color w:val="auto"/>
                <w:sz w:val="24"/>
                <w:lang w:val="en-US" w:eastAsia="zh-CN"/>
              </w:rPr>
              <w:t>17</w:t>
            </w:r>
            <w:r>
              <w:rPr>
                <w:rFonts w:ascii="宋体" w:hAnsi="宋体"/>
                <w:b/>
                <w:color w:val="auto"/>
                <w:sz w:val="24"/>
              </w:rPr>
              <w:t xml:space="preserve"> </w:t>
            </w:r>
            <w:r>
              <w:rPr>
                <w:rFonts w:hint="eastAsia" w:ascii="宋体" w:hAnsi="宋体"/>
                <w:b/>
                <w:color w:val="auto"/>
                <w:sz w:val="24"/>
              </w:rPr>
              <w:t>危险废物分析汇总表</w:t>
            </w:r>
          </w:p>
          <w:tbl>
            <w:tblPr>
              <w:tblStyle w:val="29"/>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72"/>
              <w:gridCol w:w="1039"/>
              <w:gridCol w:w="1614"/>
              <w:gridCol w:w="1061"/>
              <w:gridCol w:w="927"/>
              <w:gridCol w:w="906"/>
              <w:gridCol w:w="1783"/>
              <w:gridCol w:w="787"/>
              <w:gridCol w:w="927"/>
              <w:gridCol w:w="885"/>
              <w:gridCol w:w="151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965"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序号</w:t>
                  </w:r>
                </w:p>
              </w:tc>
              <w:tc>
                <w:tcPr>
                  <w:tcW w:w="44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危险废物名称</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危险废物类别</w:t>
                  </w:r>
                </w:p>
              </w:tc>
              <w:tc>
                <w:tcPr>
                  <w:tcW w:w="606"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危险废物代码</w:t>
                  </w:r>
                </w:p>
              </w:tc>
              <w:tc>
                <w:tcPr>
                  <w:tcW w:w="39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产生量（t/a）</w:t>
                  </w: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产生工序/装置</w:t>
                  </w:r>
                </w:p>
              </w:tc>
              <w:tc>
                <w:tcPr>
                  <w:tcW w:w="34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形态</w:t>
                  </w:r>
                </w:p>
              </w:tc>
              <w:tc>
                <w:tcPr>
                  <w:tcW w:w="6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主要成分</w:t>
                  </w:r>
                </w:p>
              </w:tc>
              <w:tc>
                <w:tcPr>
                  <w:tcW w:w="295"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危险成分</w:t>
                  </w: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产废</w:t>
                  </w:r>
                </w:p>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周期</w:t>
                  </w:r>
                </w:p>
              </w:tc>
              <w:tc>
                <w:tcPr>
                  <w:tcW w:w="332"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w:t>
                  </w:r>
                </w:p>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特性</w:t>
                  </w:r>
                </w:p>
              </w:tc>
              <w:tc>
                <w:tcPr>
                  <w:tcW w:w="56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污染防治措施</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44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snapToGrid w:val="0"/>
                      <w:color w:val="auto"/>
                      <w:kern w:val="0"/>
                      <w:sz w:val="21"/>
                      <w:szCs w:val="21"/>
                      <w:u w:val="none" w:color="000000"/>
                      <w:lang w:val="en-US" w:eastAsia="zh-CN"/>
                    </w:rPr>
                    <w:t>感染性医疗废物</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606"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0"/>
                      <w:sz w:val="21"/>
                      <w:szCs w:val="21"/>
                    </w:rPr>
                  </w:pPr>
                  <w:r>
                    <w:rPr>
                      <w:rFonts w:hint="eastAsia" w:ascii="仿宋" w:hAnsi="仿宋" w:eastAsia="仿宋" w:cs="仿宋"/>
                      <w:snapToGrid w:val="0"/>
                      <w:color w:val="auto"/>
                      <w:kern w:val="0"/>
                      <w:sz w:val="21"/>
                      <w:szCs w:val="21"/>
                      <w:u w:val="none" w:color="000000"/>
                      <w:lang w:val="en-US" w:eastAsia="zh-CN"/>
                    </w:rPr>
                    <w:t>841-001-01</w:t>
                  </w:r>
                </w:p>
              </w:tc>
              <w:tc>
                <w:tcPr>
                  <w:tcW w:w="398"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0"/>
                      <w:sz w:val="21"/>
                      <w:szCs w:val="21"/>
                    </w:rPr>
                  </w:pPr>
                  <w:r>
                    <w:rPr>
                      <w:rFonts w:hint="eastAsia" w:ascii="仿宋" w:hAnsi="仿宋" w:eastAsia="仿宋" w:cs="仿宋"/>
                      <w:snapToGrid w:val="0"/>
                      <w:color w:val="auto"/>
                      <w:kern w:val="0"/>
                      <w:sz w:val="21"/>
                      <w:szCs w:val="21"/>
                      <w:u w:val="none" w:color="000000"/>
                      <w:lang w:val="en-US" w:eastAsia="zh-CN"/>
                    </w:rPr>
                    <w:t>72.77</w:t>
                  </w:r>
                </w:p>
              </w:tc>
              <w:tc>
                <w:tcPr>
                  <w:tcW w:w="348" w:type="pct"/>
                  <w:vMerge w:val="restar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lang w:val="en-US" w:eastAsia="zh-CN"/>
                    </w:rPr>
                    <w:t>医疗过程</w:t>
                  </w:r>
                </w:p>
              </w:tc>
              <w:tc>
                <w:tcPr>
                  <w:tcW w:w="3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1"/>
                      <w:sz w:val="21"/>
                      <w:szCs w:val="21"/>
                      <w:lang w:val="en-US" w:eastAsia="zh-CN"/>
                    </w:rPr>
                    <w:t>固/液</w:t>
                  </w:r>
                </w:p>
              </w:tc>
              <w:tc>
                <w:tcPr>
                  <w:tcW w:w="669" w:type="pc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kern w:val="0"/>
                      <w:sz w:val="21"/>
                      <w:szCs w:val="21"/>
                      <w:lang w:val="en-US" w:eastAsia="zh-CN"/>
                    </w:rPr>
                  </w:pPr>
                  <w:r>
                    <w:rPr>
                      <w:rFonts w:hint="eastAsia" w:ascii="仿宋" w:hAnsi="仿宋" w:eastAsia="仿宋" w:cs="仿宋"/>
                      <w:snapToGrid w:val="0"/>
                      <w:color w:val="auto"/>
                      <w:kern w:val="0"/>
                      <w:sz w:val="21"/>
                      <w:szCs w:val="21"/>
                      <w:u w:val="none" w:color="000000"/>
                      <w:lang w:val="en-US" w:eastAsia="zh-CN"/>
                    </w:rPr>
                    <w:t>一次性使用卫生用品、一次性使用医疗用品及一次性医疗器械、生物培养残余物、化验检查残余物</w:t>
                  </w:r>
                </w:p>
              </w:tc>
              <w:tc>
                <w:tcPr>
                  <w:tcW w:w="295" w:type="pct"/>
                  <w:vMerge w:val="restar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snapToGrid w:val="0"/>
                      <w:color w:val="auto"/>
                      <w:kern w:val="0"/>
                      <w:sz w:val="21"/>
                      <w:szCs w:val="21"/>
                      <w:u w:val="none" w:color="000000"/>
                      <w:lang w:val="en-US" w:eastAsia="zh-CN"/>
                    </w:rPr>
                  </w:pPr>
                  <w:r>
                    <w:rPr>
                      <w:rFonts w:hint="eastAsia" w:ascii="仿宋" w:hAnsi="仿宋" w:eastAsia="仿宋" w:cs="仿宋"/>
                      <w:snapToGrid w:val="0"/>
                      <w:color w:val="auto"/>
                      <w:kern w:val="0"/>
                      <w:sz w:val="21"/>
                      <w:szCs w:val="21"/>
                      <w:u w:val="none" w:color="000000"/>
                      <w:lang w:val="en-US" w:eastAsia="zh-CN"/>
                    </w:rPr>
                    <w:t>致病菌、有害化学物质</w:t>
                  </w: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c>
                <w:tcPr>
                  <w:tcW w:w="332"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sz w:val="21"/>
                      <w:szCs w:val="21"/>
                      <w:lang w:val="en-US" w:eastAsia="zh-CN"/>
                    </w:rPr>
                    <w:t>In</w:t>
                  </w:r>
                </w:p>
              </w:tc>
              <w:tc>
                <w:tcPr>
                  <w:tcW w:w="568" w:type="pct"/>
                  <w:vMerge w:val="restar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委托资质单位处置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w:t>
                  </w:r>
                </w:p>
              </w:tc>
              <w:tc>
                <w:tcPr>
                  <w:tcW w:w="44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损伤性医疗废物</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1"/>
                      <w:sz w:val="21"/>
                      <w:szCs w:val="21"/>
                      <w:lang w:val="en-US"/>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606"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841-002-01</w:t>
                  </w:r>
                </w:p>
              </w:tc>
              <w:tc>
                <w:tcPr>
                  <w:tcW w:w="398"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20.08</w:t>
                  </w:r>
                </w:p>
              </w:tc>
              <w:tc>
                <w:tcPr>
                  <w:tcW w:w="348" w:type="pct"/>
                  <w:vMerge w:val="continue"/>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sz w:val="21"/>
                      <w:szCs w:val="21"/>
                    </w:rPr>
                  </w:pPr>
                </w:p>
              </w:tc>
              <w:tc>
                <w:tcPr>
                  <w:tcW w:w="3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1"/>
                      <w:sz w:val="21"/>
                      <w:szCs w:val="21"/>
                    </w:rPr>
                  </w:pPr>
                  <w:r>
                    <w:rPr>
                      <w:rFonts w:hint="eastAsia" w:ascii="仿宋" w:hAnsi="仿宋" w:eastAsia="仿宋" w:cs="仿宋"/>
                      <w:color w:val="auto"/>
                      <w:kern w:val="1"/>
                      <w:sz w:val="21"/>
                      <w:szCs w:val="21"/>
                      <w:lang w:val="en-US" w:eastAsia="zh-CN"/>
                    </w:rPr>
                    <w:t>固</w:t>
                  </w:r>
                </w:p>
              </w:tc>
              <w:tc>
                <w:tcPr>
                  <w:tcW w:w="669" w:type="pc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废弃的医用锐器</w:t>
                  </w:r>
                </w:p>
              </w:tc>
              <w:tc>
                <w:tcPr>
                  <w:tcW w:w="295" w:type="pct"/>
                  <w:vMerge w:val="continue"/>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snapToGrid w:val="0"/>
                      <w:color w:val="auto"/>
                      <w:kern w:val="0"/>
                      <w:sz w:val="21"/>
                      <w:szCs w:val="21"/>
                      <w:u w:val="none" w:color="000000"/>
                      <w:lang w:val="en-US" w:eastAsia="zh-CN"/>
                    </w:rPr>
                  </w:pP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c>
                <w:tcPr>
                  <w:tcW w:w="332"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lang w:val="en-US" w:eastAsia="zh-CN"/>
                    </w:rPr>
                    <w:t>In</w:t>
                  </w:r>
                </w:p>
              </w:tc>
              <w:tc>
                <w:tcPr>
                  <w:tcW w:w="568"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p>
              </w:tc>
              <w:tc>
                <w:tcPr>
                  <w:tcW w:w="44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病理性医疗废物</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1"/>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606"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841-003-01</w:t>
                  </w:r>
                </w:p>
              </w:tc>
              <w:tc>
                <w:tcPr>
                  <w:tcW w:w="398"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0.73</w:t>
                  </w:r>
                </w:p>
              </w:tc>
              <w:tc>
                <w:tcPr>
                  <w:tcW w:w="348" w:type="pct"/>
                  <w:vMerge w:val="continue"/>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sz w:val="21"/>
                      <w:szCs w:val="21"/>
                      <w:lang w:val="en-US" w:eastAsia="zh-CN"/>
                    </w:rPr>
                  </w:pPr>
                </w:p>
              </w:tc>
              <w:tc>
                <w:tcPr>
                  <w:tcW w:w="3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固</w:t>
                  </w:r>
                </w:p>
              </w:tc>
              <w:tc>
                <w:tcPr>
                  <w:tcW w:w="669" w:type="pc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人体废弃物和医学实验动物尸体</w:t>
                  </w:r>
                </w:p>
              </w:tc>
              <w:tc>
                <w:tcPr>
                  <w:tcW w:w="295" w:type="pct"/>
                  <w:vMerge w:val="continue"/>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snapToGrid w:val="0"/>
                      <w:color w:val="auto"/>
                      <w:kern w:val="0"/>
                      <w:sz w:val="21"/>
                      <w:szCs w:val="21"/>
                      <w:u w:val="none" w:color="000000"/>
                      <w:lang w:val="en-US" w:eastAsia="zh-CN"/>
                    </w:rPr>
                  </w:pP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c>
                <w:tcPr>
                  <w:tcW w:w="332"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lang w:val="en-US" w:eastAsia="zh-CN"/>
                    </w:rPr>
                    <w:t>In</w:t>
                  </w:r>
                </w:p>
              </w:tc>
              <w:tc>
                <w:tcPr>
                  <w:tcW w:w="568"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1159"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44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化学性医疗废物</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606"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841-004-01</w:t>
                  </w:r>
                </w:p>
              </w:tc>
              <w:tc>
                <w:tcPr>
                  <w:tcW w:w="398"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0.09</w:t>
                  </w:r>
                </w:p>
              </w:tc>
              <w:tc>
                <w:tcPr>
                  <w:tcW w:w="348" w:type="pct"/>
                  <w:vMerge w:val="continue"/>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sz w:val="21"/>
                      <w:szCs w:val="21"/>
                      <w:lang w:val="en-US" w:eastAsia="zh-CN"/>
                    </w:rPr>
                  </w:pPr>
                </w:p>
              </w:tc>
              <w:tc>
                <w:tcPr>
                  <w:tcW w:w="3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1"/>
                      <w:sz w:val="21"/>
                      <w:szCs w:val="21"/>
                    </w:rPr>
                  </w:pPr>
                  <w:r>
                    <w:rPr>
                      <w:rFonts w:hint="eastAsia" w:ascii="仿宋" w:hAnsi="仿宋" w:eastAsia="仿宋" w:cs="仿宋"/>
                      <w:color w:val="auto"/>
                      <w:kern w:val="1"/>
                      <w:sz w:val="21"/>
                      <w:szCs w:val="21"/>
                      <w:lang w:val="en-US" w:eastAsia="zh-CN"/>
                    </w:rPr>
                    <w:t>固/液</w:t>
                  </w:r>
                </w:p>
              </w:tc>
              <w:tc>
                <w:tcPr>
                  <w:tcW w:w="669" w:type="pc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废弃的化学物医学影像室、实验室废弃的化学试剂</w:t>
                  </w:r>
                </w:p>
              </w:tc>
              <w:tc>
                <w:tcPr>
                  <w:tcW w:w="295" w:type="pct"/>
                  <w:vMerge w:val="continue"/>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snapToGrid w:val="0"/>
                      <w:color w:val="auto"/>
                      <w:kern w:val="0"/>
                      <w:sz w:val="21"/>
                      <w:szCs w:val="21"/>
                      <w:u w:val="none" w:color="000000"/>
                      <w:lang w:val="en-US" w:eastAsia="zh-CN"/>
                    </w:rPr>
                  </w:pP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c>
                <w:tcPr>
                  <w:tcW w:w="332"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lang w:val="en-US" w:eastAsia="zh-CN"/>
                    </w:rPr>
                    <w:t>T/C/I/R</w:t>
                  </w:r>
                </w:p>
              </w:tc>
              <w:tc>
                <w:tcPr>
                  <w:tcW w:w="568"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p>
              </w:tc>
              <w:tc>
                <w:tcPr>
                  <w:tcW w:w="440"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药物性医疗废物</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606"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841-005-01</w:t>
                  </w:r>
                </w:p>
              </w:tc>
              <w:tc>
                <w:tcPr>
                  <w:tcW w:w="398"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0.03</w:t>
                  </w:r>
                </w:p>
              </w:tc>
              <w:tc>
                <w:tcPr>
                  <w:tcW w:w="348" w:type="pct"/>
                  <w:vMerge w:val="continue"/>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sz w:val="21"/>
                      <w:szCs w:val="21"/>
                      <w:lang w:val="en-US" w:eastAsia="zh-CN"/>
                    </w:rPr>
                  </w:pPr>
                </w:p>
              </w:tc>
              <w:tc>
                <w:tcPr>
                  <w:tcW w:w="3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1"/>
                      <w:sz w:val="21"/>
                      <w:szCs w:val="21"/>
                      <w:lang w:val="en-US"/>
                    </w:rPr>
                  </w:pPr>
                  <w:r>
                    <w:rPr>
                      <w:rFonts w:hint="eastAsia" w:ascii="仿宋" w:hAnsi="仿宋" w:eastAsia="仿宋" w:cs="仿宋"/>
                      <w:color w:val="auto"/>
                      <w:kern w:val="1"/>
                      <w:sz w:val="21"/>
                      <w:szCs w:val="21"/>
                      <w:lang w:val="en-US" w:eastAsia="zh-CN"/>
                    </w:rPr>
                    <w:t>固/液</w:t>
                  </w:r>
                </w:p>
              </w:tc>
              <w:tc>
                <w:tcPr>
                  <w:tcW w:w="669" w:type="pc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过期、淘汰、变质或者被污染的废弃的药品</w:t>
                  </w:r>
                </w:p>
              </w:tc>
              <w:tc>
                <w:tcPr>
                  <w:tcW w:w="295" w:type="pct"/>
                  <w:vMerge w:val="continue"/>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snapToGrid w:val="0"/>
                      <w:color w:val="auto"/>
                      <w:kern w:val="0"/>
                      <w:sz w:val="21"/>
                      <w:szCs w:val="21"/>
                      <w:u w:val="none" w:color="000000"/>
                      <w:lang w:val="en-US" w:eastAsia="zh-CN"/>
                    </w:rPr>
                  </w:pP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c>
                <w:tcPr>
                  <w:tcW w:w="332"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lang w:val="en-US" w:eastAsia="zh-CN"/>
                    </w:rPr>
                    <w:t>T,In</w:t>
                  </w:r>
                </w:p>
              </w:tc>
              <w:tc>
                <w:tcPr>
                  <w:tcW w:w="568"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6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p>
              </w:tc>
              <w:tc>
                <w:tcPr>
                  <w:tcW w:w="4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color w:val="auto"/>
                      <w:kern w:val="1"/>
                      <w:sz w:val="21"/>
                      <w:szCs w:val="21"/>
                      <w:lang w:val="en-US" w:eastAsia="zh-CN"/>
                    </w:rPr>
                    <w:t>污泥</w:t>
                  </w:r>
                </w:p>
              </w:tc>
              <w:tc>
                <w:tcPr>
                  <w:tcW w:w="39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606"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841-001-01</w:t>
                  </w:r>
                </w:p>
              </w:tc>
              <w:tc>
                <w:tcPr>
                  <w:tcW w:w="398"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default"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1.7</w:t>
                  </w:r>
                </w:p>
              </w:tc>
              <w:tc>
                <w:tcPr>
                  <w:tcW w:w="348"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污水处理站</w:t>
                  </w:r>
                </w:p>
              </w:tc>
              <w:tc>
                <w:tcPr>
                  <w:tcW w:w="34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color w:val="auto"/>
                      <w:kern w:val="1"/>
                      <w:sz w:val="21"/>
                      <w:szCs w:val="21"/>
                    </w:rPr>
                  </w:pPr>
                  <w:r>
                    <w:rPr>
                      <w:rFonts w:hint="eastAsia" w:ascii="仿宋" w:hAnsi="仿宋" w:eastAsia="仿宋" w:cs="仿宋"/>
                      <w:color w:val="auto"/>
                      <w:kern w:val="1"/>
                      <w:sz w:val="21"/>
                      <w:szCs w:val="21"/>
                      <w:lang w:val="en-US" w:eastAsia="zh-CN"/>
                    </w:rPr>
                    <w:t>固</w:t>
                  </w:r>
                </w:p>
              </w:tc>
              <w:tc>
                <w:tcPr>
                  <w:tcW w:w="669" w:type="pct"/>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有机质、杂质</w:t>
                  </w:r>
                </w:p>
              </w:tc>
              <w:tc>
                <w:tcPr>
                  <w:tcW w:w="295" w:type="pct"/>
                  <w:vMerge w:val="continue"/>
                  <w:noWrap w:val="0"/>
                  <w:vAlign w:val="center"/>
                </w:tcPr>
                <w:p>
                  <w:pPr>
                    <w:pStyle w:val="97"/>
                    <w:keepNext w:val="0"/>
                    <w:keepLines w:val="0"/>
                    <w:pageBreakBefore w:val="0"/>
                    <w:widowControl/>
                    <w:kinsoku/>
                    <w:wordWrap/>
                    <w:overflowPunct/>
                    <w:bidi w:val="0"/>
                    <w:adjustRightInd w:val="0"/>
                    <w:snapToGrid w:val="0"/>
                    <w:spacing w:line="240" w:lineRule="exact"/>
                    <w:textAlignment w:val="baseline"/>
                    <w:rPr>
                      <w:rFonts w:hint="eastAsia" w:ascii="仿宋" w:hAnsi="仿宋" w:eastAsia="仿宋" w:cs="仿宋"/>
                      <w:color w:val="auto"/>
                      <w:sz w:val="21"/>
                      <w:szCs w:val="21"/>
                      <w:lang w:val="en-US" w:eastAsia="zh-CN"/>
                    </w:rPr>
                  </w:pPr>
                </w:p>
              </w:tc>
              <w:tc>
                <w:tcPr>
                  <w:tcW w:w="3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c>
                <w:tcPr>
                  <w:tcW w:w="332" w:type="pct"/>
                  <w:noWrap w:val="0"/>
                  <w:vAlign w:val="center"/>
                </w:tcPr>
                <w:p>
                  <w:pPr>
                    <w:keepNext w:val="0"/>
                    <w:keepLines w:val="0"/>
                    <w:pageBreakBefore w:val="0"/>
                    <w:kinsoku/>
                    <w:wordWrap/>
                    <w:overflowPunct/>
                    <w:bidi w:val="0"/>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lang w:val="en-US" w:eastAsia="zh-CN"/>
                    </w:rPr>
                    <w:t>In</w:t>
                  </w:r>
                </w:p>
              </w:tc>
              <w:tc>
                <w:tcPr>
                  <w:tcW w:w="56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1"/>
                      <w:sz w:val="21"/>
                      <w:szCs w:val="21"/>
                      <w:lang w:val="en-US" w:eastAsia="zh-CN"/>
                    </w:rPr>
                    <w:t>漂白粉消毒、脱水后，委托资质单位处置</w:t>
                  </w:r>
                </w:p>
              </w:tc>
            </w:tr>
          </w:tbl>
          <w:p>
            <w:pPr>
              <w:pStyle w:val="36"/>
              <w:keepNext w:val="0"/>
              <w:keepLines w:val="0"/>
              <w:pageBreakBefore w:val="0"/>
              <w:widowControl w:val="0"/>
              <w:kinsoku/>
              <w:wordWrap/>
              <w:overflowPunct/>
              <w:topLinePunct w:val="0"/>
              <w:bidi w:val="0"/>
              <w:snapToGrid/>
              <w:spacing w:line="360" w:lineRule="auto"/>
              <w:ind w:firstLine="472" w:firstLineChars="200"/>
              <w:textAlignment w:val="auto"/>
              <w:rPr>
                <w:rFonts w:hint="eastAsia" w:ascii="Times New Roman" w:hAnsi="Times New Roman" w:cs="Times New Roman"/>
                <w:b w:val="0"/>
                <w:bCs w:val="0"/>
                <w:color w:val="auto"/>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jc w:val="center"/>
        </w:trPr>
        <w:tc>
          <w:tcPr>
            <w:tcW w:w="280" w:type="pct"/>
            <w:vAlign w:val="center"/>
          </w:tcPr>
          <w:p>
            <w:pPr>
              <w:jc w:val="center"/>
              <w:rPr>
                <w:rFonts w:hint="default" w:eastAsia="黑体"/>
                <w:color w:val="auto"/>
                <w:sz w:val="28"/>
                <w:lang w:val="en-US" w:eastAsia="zh-CN"/>
              </w:rPr>
            </w:pPr>
            <w:r>
              <w:rPr>
                <w:rFonts w:hint="eastAsia" w:ascii="宋体" w:hAnsi="宋体" w:eastAsia="宋体" w:cs="宋体"/>
                <w:color w:val="auto"/>
                <w:sz w:val="24"/>
                <w:szCs w:val="24"/>
                <w:lang w:val="en-US" w:eastAsia="zh-CN"/>
              </w:rPr>
              <w:t>运营期环境影响和保护措施</w:t>
            </w:r>
          </w:p>
        </w:tc>
        <w:tc>
          <w:tcPr>
            <w:tcW w:w="471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463" w:firstLineChars="196"/>
              <w:textAlignment w:val="auto"/>
              <w:rPr>
                <w:color w:val="auto"/>
                <w:sz w:val="24"/>
              </w:rPr>
            </w:pPr>
            <w:r>
              <w:rPr>
                <w:color w:val="auto"/>
                <w:sz w:val="24"/>
              </w:rPr>
              <w:t>（2）危险废物贮存场所环境影响分析</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color w:val="auto"/>
                <w:kern w:val="0"/>
                <w:sz w:val="24"/>
                <w:szCs w:val="24"/>
              </w:rPr>
            </w:pPr>
            <w:r>
              <w:rPr>
                <w:rFonts w:hint="eastAsia"/>
                <w:color w:val="auto"/>
                <w:sz w:val="24"/>
                <w:lang w:val="en-US" w:eastAsia="zh-CN"/>
              </w:rPr>
              <w:t>项目现状已</w:t>
            </w:r>
            <w:r>
              <w:rPr>
                <w:color w:val="auto"/>
                <w:sz w:val="24"/>
              </w:rPr>
              <w:t>按照《危险废物贮存污染控制标准》（GB18597-2001）的要求</w:t>
            </w:r>
            <w:r>
              <w:rPr>
                <w:rFonts w:hint="eastAsia"/>
                <w:color w:val="auto"/>
                <w:sz w:val="24"/>
              </w:rPr>
              <w:t>建设</w:t>
            </w:r>
            <w:r>
              <w:rPr>
                <w:color w:val="auto"/>
                <w:sz w:val="24"/>
              </w:rPr>
              <w:t>危废</w:t>
            </w:r>
            <w:r>
              <w:rPr>
                <w:rFonts w:hint="eastAsia"/>
                <w:color w:val="auto"/>
                <w:sz w:val="24"/>
              </w:rPr>
              <w:t>暂存间</w:t>
            </w:r>
            <w:r>
              <w:rPr>
                <w:color w:val="auto"/>
                <w:sz w:val="24"/>
              </w:rPr>
              <w:t>1个（见附图3），建筑面积</w:t>
            </w:r>
            <w:r>
              <w:rPr>
                <w:rFonts w:hint="eastAsia"/>
                <w:color w:val="auto"/>
                <w:sz w:val="24"/>
                <w:lang w:val="en-US" w:eastAsia="zh-CN"/>
              </w:rPr>
              <w:t>20</w:t>
            </w:r>
            <w:r>
              <w:rPr>
                <w:color w:val="auto"/>
                <w:sz w:val="24"/>
              </w:rPr>
              <w:t>m</w:t>
            </w:r>
            <w:r>
              <w:rPr>
                <w:color w:val="auto"/>
                <w:sz w:val="24"/>
                <w:vertAlign w:val="superscript"/>
              </w:rPr>
              <w:t>2</w:t>
            </w:r>
            <w:r>
              <w:rPr>
                <w:color w:val="auto"/>
                <w:sz w:val="24"/>
              </w:rPr>
              <w:t>。</w:t>
            </w:r>
            <w:r>
              <w:rPr>
                <w:color w:val="auto"/>
                <w:kern w:val="0"/>
                <w:sz w:val="24"/>
                <w:szCs w:val="24"/>
              </w:rPr>
              <w:t>该危险废物暂存区满足“四防”（防风、防雨、防晒、防渗漏）要求，采取相应的防渗措施和渗漏收集措施，并设置警示标识。在采取严格防治措施的前提下，本项目危险废物贮存场所不会造成不利环境影响。</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color w:val="auto"/>
                <w:sz w:val="24"/>
              </w:rPr>
            </w:pPr>
            <w:r>
              <w:rPr>
                <w:color w:val="auto"/>
                <w:sz w:val="24"/>
              </w:rPr>
              <w:t>本项目</w:t>
            </w:r>
            <w:r>
              <w:rPr>
                <w:rFonts w:hint="eastAsia" w:ascii="Times New Roman" w:hAnsi="Times New Roman" w:cs="Times New Roman"/>
                <w:color w:val="auto"/>
                <w:sz w:val="24"/>
                <w:szCs w:val="24"/>
                <w:lang w:val="en-US" w:eastAsia="zh-CN"/>
              </w:rPr>
              <w:t>产生的医疗废物</w:t>
            </w:r>
            <w:r>
              <w:rPr>
                <w:rFonts w:hint="eastAsia" w:cs="Times New Roman"/>
                <w:color w:val="auto"/>
                <w:sz w:val="24"/>
                <w:szCs w:val="24"/>
                <w:lang w:val="en-US" w:eastAsia="zh-CN"/>
              </w:rPr>
              <w:t>采用专用包装袋包</w:t>
            </w:r>
            <w:r>
              <w:rPr>
                <w:rFonts w:hint="eastAsia"/>
                <w:color w:val="auto"/>
                <w:sz w:val="24"/>
                <w:lang w:val="en-US" w:eastAsia="zh-CN"/>
              </w:rPr>
              <w:t>装</w:t>
            </w:r>
            <w:r>
              <w:rPr>
                <w:color w:val="auto"/>
                <w:sz w:val="24"/>
              </w:rPr>
              <w:t>，</w:t>
            </w:r>
            <w:r>
              <w:rPr>
                <w:rFonts w:hint="eastAsia"/>
                <w:color w:val="auto"/>
                <w:sz w:val="24"/>
                <w:lang w:val="en-US" w:eastAsia="zh-CN"/>
              </w:rPr>
              <w:t>且</w:t>
            </w:r>
            <w:r>
              <w:rPr>
                <w:color w:val="auto"/>
                <w:sz w:val="24"/>
              </w:rPr>
              <w:t>外表设置环境保护图形标志和警示标志，分类暂存于危废暂存间内</w:t>
            </w:r>
            <w:r>
              <w:rPr>
                <w:rFonts w:hint="eastAsia"/>
                <w:color w:val="auto"/>
                <w:sz w:val="24"/>
                <w:lang w:eastAsia="zh-CN"/>
              </w:rPr>
              <w:t>，</w:t>
            </w:r>
            <w:r>
              <w:rPr>
                <w:rFonts w:hint="eastAsia"/>
                <w:color w:val="auto"/>
                <w:sz w:val="24"/>
                <w:lang w:val="en-US" w:eastAsia="zh-CN"/>
              </w:rPr>
              <w:t>交资质单位</w:t>
            </w:r>
            <w:r>
              <w:rPr>
                <w:rFonts w:hint="eastAsia" w:hAnsi="宋体"/>
                <w:color w:val="auto"/>
                <w:sz w:val="24"/>
                <w:lang w:val="en-US" w:eastAsia="zh-CN"/>
              </w:rPr>
              <w:t>邯郸征海环保科技有限公司</w:t>
            </w:r>
            <w:r>
              <w:rPr>
                <w:rFonts w:hint="eastAsia"/>
                <w:color w:val="auto"/>
                <w:sz w:val="24"/>
                <w:lang w:val="en-US" w:eastAsia="zh-CN"/>
              </w:rPr>
              <w:t>处置；污泥消毒后经离心脱水机脱水，然后密闭封装，交资质单位</w:t>
            </w:r>
            <w:r>
              <w:rPr>
                <w:rFonts w:hint="eastAsia" w:hAnsi="宋体"/>
                <w:color w:val="auto"/>
                <w:sz w:val="24"/>
                <w:lang w:val="en-US" w:eastAsia="zh-CN"/>
              </w:rPr>
              <w:t>邯郸征海环保科技有限公司</w:t>
            </w:r>
            <w:r>
              <w:rPr>
                <w:rFonts w:hint="eastAsia"/>
                <w:color w:val="auto"/>
                <w:sz w:val="24"/>
                <w:lang w:val="en-US" w:eastAsia="zh-CN"/>
              </w:rPr>
              <w:t>处置</w:t>
            </w:r>
            <w:r>
              <w:rPr>
                <w:rFonts w:hint="eastAsia"/>
                <w:color w:val="auto"/>
                <w:sz w:val="24"/>
                <w:lang w:eastAsia="zh-CN"/>
              </w:rPr>
              <w:t>。</w:t>
            </w:r>
            <w:r>
              <w:rPr>
                <w:color w:val="auto"/>
                <w:sz w:val="24"/>
              </w:rPr>
              <w:t>根据《建设项目危险废物环境影响评价指南》，本项目</w:t>
            </w:r>
            <w:r>
              <w:rPr>
                <w:rFonts w:hint="eastAsia"/>
                <w:color w:val="auto"/>
                <w:sz w:val="24"/>
              </w:rPr>
              <w:t>危废暂存间基本情况见表</w:t>
            </w:r>
            <w:r>
              <w:rPr>
                <w:rFonts w:hint="eastAsia"/>
                <w:color w:val="auto"/>
                <w:sz w:val="24"/>
                <w:lang w:val="en-US" w:eastAsia="zh-CN"/>
              </w:rPr>
              <w:t>18</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24"/>
              </w:rPr>
            </w:pPr>
            <w:r>
              <w:rPr>
                <w:rFonts w:hint="eastAsia" w:ascii="宋体" w:hAnsi="宋体"/>
                <w:b/>
                <w:color w:val="auto"/>
                <w:sz w:val="24"/>
              </w:rPr>
              <w:t>表</w:t>
            </w:r>
            <w:r>
              <w:rPr>
                <w:rFonts w:hint="eastAsia"/>
                <w:b/>
                <w:color w:val="auto"/>
                <w:sz w:val="24"/>
                <w:lang w:val="en-US" w:eastAsia="zh-CN"/>
              </w:rPr>
              <w:t>18</w:t>
            </w:r>
            <w:r>
              <w:rPr>
                <w:rFonts w:hint="eastAsia" w:ascii="宋体" w:hAnsi="宋体"/>
                <w:b/>
                <w:color w:val="auto"/>
                <w:sz w:val="24"/>
              </w:rPr>
              <w:t xml:space="preserve"> 项目危险废物暂存场所（设施）基本情况表</w:t>
            </w:r>
          </w:p>
          <w:tbl>
            <w:tblPr>
              <w:tblStyle w:val="29"/>
              <w:tblW w:w="499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159"/>
              <w:gridCol w:w="1515"/>
              <w:gridCol w:w="1997"/>
              <w:gridCol w:w="1211"/>
              <w:gridCol w:w="1288"/>
              <w:gridCol w:w="1288"/>
              <w:gridCol w:w="1442"/>
              <w:gridCol w:w="15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序号</w:t>
                  </w:r>
                </w:p>
              </w:tc>
              <w:tc>
                <w:tcPr>
                  <w:tcW w:w="811"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危险废物名称</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危险废物类别</w:t>
                  </w:r>
                </w:p>
              </w:tc>
              <w:tc>
                <w:tcPr>
                  <w:tcW w:w="750"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危险废物代码</w:t>
                  </w:r>
                </w:p>
              </w:tc>
              <w:tc>
                <w:tcPr>
                  <w:tcW w:w="455"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位置</w:t>
                  </w: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占地面积</w:t>
                  </w: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贮存方式</w:t>
                  </w:r>
                </w:p>
              </w:tc>
              <w:tc>
                <w:tcPr>
                  <w:tcW w:w="542"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贮存能力</w:t>
                  </w:r>
                  <w:r>
                    <w:rPr>
                      <w:rFonts w:hint="eastAsia" w:ascii="仿宋" w:hAnsi="仿宋" w:eastAsia="仿宋" w:cs="仿宋"/>
                      <w:color w:val="auto"/>
                      <w:kern w:val="1"/>
                      <w:sz w:val="21"/>
                      <w:szCs w:val="21"/>
                    </w:rPr>
                    <w:t>t/a</w:t>
                  </w:r>
                </w:p>
              </w:tc>
              <w:tc>
                <w:tcPr>
                  <w:tcW w:w="591"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贮存周期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w:t>
                  </w:r>
                </w:p>
              </w:tc>
              <w:tc>
                <w:tcPr>
                  <w:tcW w:w="8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感染性医疗废物</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750"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841-001-01</w:t>
                  </w:r>
                </w:p>
              </w:tc>
              <w:tc>
                <w:tcPr>
                  <w:tcW w:w="455" w:type="pct"/>
                  <w:vMerge w:val="restar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厂区内</w:t>
                  </w:r>
                </w:p>
              </w:tc>
              <w:tc>
                <w:tcPr>
                  <w:tcW w:w="484" w:type="pct"/>
                  <w:vMerge w:val="restart"/>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w:t>
                  </w:r>
                  <w:r>
                    <w:rPr>
                      <w:rFonts w:hint="eastAsia" w:ascii="仿宋" w:hAnsi="仿宋" w:eastAsia="仿宋" w:cs="仿宋"/>
                      <w:color w:val="auto"/>
                      <w:kern w:val="0"/>
                      <w:sz w:val="21"/>
                      <w:szCs w:val="21"/>
                    </w:rPr>
                    <w:t>m</w:t>
                  </w:r>
                  <w:r>
                    <w:rPr>
                      <w:rFonts w:hint="eastAsia" w:ascii="仿宋" w:hAnsi="仿宋" w:eastAsia="仿宋" w:cs="仿宋"/>
                      <w:color w:val="auto"/>
                      <w:kern w:val="0"/>
                      <w:sz w:val="21"/>
                      <w:szCs w:val="21"/>
                      <w:vertAlign w:val="superscript"/>
                    </w:rPr>
                    <w:t>2</w:t>
                  </w: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袋</w:t>
                  </w:r>
                  <w:r>
                    <w:rPr>
                      <w:rFonts w:hint="eastAsia" w:ascii="仿宋" w:hAnsi="仿宋" w:eastAsia="仿宋" w:cs="仿宋"/>
                      <w:color w:val="auto"/>
                      <w:kern w:val="0"/>
                      <w:sz w:val="21"/>
                      <w:szCs w:val="21"/>
                    </w:rPr>
                    <w:t>装</w:t>
                  </w:r>
                </w:p>
              </w:tc>
              <w:tc>
                <w:tcPr>
                  <w:tcW w:w="542" w:type="pct"/>
                  <w:noWrap w:val="0"/>
                  <w:vAlign w:val="center"/>
                </w:tcPr>
                <w:p>
                  <w:pPr>
                    <w:widowControl/>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0.2</w:t>
                  </w:r>
                </w:p>
              </w:tc>
              <w:tc>
                <w:tcPr>
                  <w:tcW w:w="591" w:type="pct"/>
                  <w:vMerge w:val="restar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2</w:t>
                  </w:r>
                </w:p>
              </w:tc>
              <w:tc>
                <w:tcPr>
                  <w:tcW w:w="8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损伤性医疗废物</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1"/>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750"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841-002-01</w:t>
                  </w:r>
                </w:p>
              </w:tc>
              <w:tc>
                <w:tcPr>
                  <w:tcW w:w="455"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p>
              </w:tc>
              <w:tc>
                <w:tcPr>
                  <w:tcW w:w="484" w:type="pct"/>
                  <w:vMerge w:val="continue"/>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ascii="仿宋" w:hAnsi="仿宋" w:eastAsia="仿宋" w:cs="仿宋"/>
                      <w:color w:val="auto"/>
                      <w:kern w:val="0"/>
                      <w:sz w:val="21"/>
                      <w:szCs w:val="21"/>
                    </w:rPr>
                  </w:pP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袋</w:t>
                  </w:r>
                  <w:r>
                    <w:rPr>
                      <w:rFonts w:hint="eastAsia" w:ascii="仿宋" w:hAnsi="仿宋" w:eastAsia="仿宋" w:cs="仿宋"/>
                      <w:color w:val="auto"/>
                      <w:kern w:val="0"/>
                      <w:sz w:val="21"/>
                      <w:szCs w:val="21"/>
                    </w:rPr>
                    <w:t>装</w:t>
                  </w:r>
                </w:p>
              </w:tc>
              <w:tc>
                <w:tcPr>
                  <w:tcW w:w="542" w:type="pct"/>
                  <w:noWrap w:val="0"/>
                  <w:vAlign w:val="center"/>
                </w:tcPr>
                <w:p>
                  <w:pPr>
                    <w:widowControl/>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0.05</w:t>
                  </w:r>
                </w:p>
              </w:tc>
              <w:tc>
                <w:tcPr>
                  <w:tcW w:w="591"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p>
              </w:tc>
              <w:tc>
                <w:tcPr>
                  <w:tcW w:w="8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病理性医疗废物</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1"/>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750"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841-003-01</w:t>
                  </w:r>
                </w:p>
              </w:tc>
              <w:tc>
                <w:tcPr>
                  <w:tcW w:w="455"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p>
              </w:tc>
              <w:tc>
                <w:tcPr>
                  <w:tcW w:w="484" w:type="pct"/>
                  <w:vMerge w:val="continue"/>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ascii="仿宋" w:hAnsi="仿宋" w:eastAsia="仿宋" w:cs="仿宋"/>
                      <w:color w:val="auto"/>
                      <w:kern w:val="0"/>
                      <w:sz w:val="21"/>
                      <w:szCs w:val="21"/>
                    </w:rPr>
                  </w:pP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rPr>
                    <w:t>袋</w:t>
                  </w:r>
                  <w:r>
                    <w:rPr>
                      <w:rFonts w:hint="eastAsia" w:ascii="仿宋" w:hAnsi="仿宋" w:eastAsia="仿宋" w:cs="仿宋"/>
                      <w:color w:val="auto"/>
                      <w:kern w:val="0"/>
                      <w:sz w:val="21"/>
                      <w:szCs w:val="21"/>
                    </w:rPr>
                    <w:t>装</w:t>
                  </w:r>
                </w:p>
              </w:tc>
              <w:tc>
                <w:tcPr>
                  <w:tcW w:w="542" w:type="pct"/>
                  <w:noWrap w:val="0"/>
                  <w:vAlign w:val="center"/>
                </w:tcPr>
                <w:p>
                  <w:pPr>
                    <w:widowControl/>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snapToGrid w:val="0"/>
                      <w:color w:val="auto"/>
                      <w:kern w:val="0"/>
                      <w:sz w:val="21"/>
                      <w:szCs w:val="21"/>
                      <w:u w:val="none" w:color="000000"/>
                      <w:lang w:val="en-US" w:eastAsia="zh-CN"/>
                    </w:rPr>
                    <w:t>0.002</w:t>
                  </w:r>
                </w:p>
              </w:tc>
              <w:tc>
                <w:tcPr>
                  <w:tcW w:w="591"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4</w:t>
                  </w:r>
                </w:p>
              </w:tc>
              <w:tc>
                <w:tcPr>
                  <w:tcW w:w="8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化学性医疗废物</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750"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841-004-01</w:t>
                  </w:r>
                </w:p>
              </w:tc>
              <w:tc>
                <w:tcPr>
                  <w:tcW w:w="455"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p>
              </w:tc>
              <w:tc>
                <w:tcPr>
                  <w:tcW w:w="484" w:type="pct"/>
                  <w:vMerge w:val="continue"/>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ascii="仿宋" w:hAnsi="仿宋" w:eastAsia="仿宋" w:cs="仿宋"/>
                      <w:color w:val="auto"/>
                      <w:kern w:val="0"/>
                      <w:sz w:val="21"/>
                      <w:szCs w:val="21"/>
                    </w:rPr>
                  </w:pP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袋</w:t>
                  </w:r>
                  <w:r>
                    <w:rPr>
                      <w:rFonts w:hint="eastAsia" w:ascii="仿宋" w:hAnsi="仿宋" w:eastAsia="仿宋" w:cs="仿宋"/>
                      <w:color w:val="auto"/>
                      <w:kern w:val="0"/>
                      <w:sz w:val="21"/>
                      <w:szCs w:val="21"/>
                    </w:rPr>
                    <w:t>装</w:t>
                  </w:r>
                </w:p>
              </w:tc>
              <w:tc>
                <w:tcPr>
                  <w:tcW w:w="542"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0.001</w:t>
                  </w:r>
                </w:p>
              </w:tc>
              <w:tc>
                <w:tcPr>
                  <w:tcW w:w="591"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5</w:t>
                  </w:r>
                </w:p>
              </w:tc>
              <w:tc>
                <w:tcPr>
                  <w:tcW w:w="811"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药物性医疗废物</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750"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rPr>
                  </w:pPr>
                  <w:r>
                    <w:rPr>
                      <w:rFonts w:hint="eastAsia" w:ascii="仿宋" w:hAnsi="仿宋" w:eastAsia="仿宋" w:cs="仿宋"/>
                      <w:snapToGrid w:val="0"/>
                      <w:color w:val="auto"/>
                      <w:kern w:val="0"/>
                      <w:sz w:val="21"/>
                      <w:szCs w:val="21"/>
                      <w:u w:val="none" w:color="000000"/>
                      <w:lang w:val="en-US" w:eastAsia="zh-CN"/>
                    </w:rPr>
                    <w:t>841-005-01</w:t>
                  </w:r>
                </w:p>
              </w:tc>
              <w:tc>
                <w:tcPr>
                  <w:tcW w:w="455"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p>
              </w:tc>
              <w:tc>
                <w:tcPr>
                  <w:tcW w:w="484" w:type="pct"/>
                  <w:vMerge w:val="continue"/>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ascii="仿宋" w:hAnsi="仿宋" w:eastAsia="仿宋" w:cs="仿宋"/>
                      <w:color w:val="auto"/>
                      <w:kern w:val="0"/>
                      <w:sz w:val="21"/>
                      <w:szCs w:val="21"/>
                    </w:rPr>
                  </w:pP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袋</w:t>
                  </w:r>
                  <w:r>
                    <w:rPr>
                      <w:rFonts w:hint="eastAsia" w:ascii="仿宋" w:hAnsi="仿宋" w:eastAsia="仿宋" w:cs="仿宋"/>
                      <w:color w:val="auto"/>
                      <w:kern w:val="0"/>
                      <w:sz w:val="21"/>
                      <w:szCs w:val="21"/>
                    </w:rPr>
                    <w:t>装</w:t>
                  </w:r>
                </w:p>
              </w:tc>
              <w:tc>
                <w:tcPr>
                  <w:tcW w:w="542" w:type="pct"/>
                  <w:noWrap w:val="0"/>
                  <w:vAlign w:val="center"/>
                </w:tcPr>
                <w:p>
                  <w:pPr>
                    <w:widowControl/>
                    <w:adjustRightInd w:val="0"/>
                    <w:snapToGrid w:val="0"/>
                    <w:jc w:val="center"/>
                    <w:textAlignment w:val="baseline"/>
                    <w:rPr>
                      <w:rFonts w:hint="eastAsia" w:ascii="仿宋" w:hAnsi="仿宋" w:eastAsia="仿宋" w:cs="仿宋"/>
                      <w:color w:val="auto"/>
                      <w:kern w:val="1"/>
                      <w:sz w:val="21"/>
                      <w:szCs w:val="21"/>
                      <w:lang w:val="en-US" w:eastAsia="zh-CN"/>
                    </w:rPr>
                  </w:pPr>
                  <w:r>
                    <w:rPr>
                      <w:rFonts w:hint="eastAsia" w:ascii="仿宋" w:hAnsi="仿宋" w:eastAsia="仿宋" w:cs="仿宋"/>
                      <w:snapToGrid w:val="0"/>
                      <w:color w:val="auto"/>
                      <w:kern w:val="0"/>
                      <w:sz w:val="21"/>
                      <w:szCs w:val="21"/>
                      <w:u w:val="none" w:color="000000"/>
                      <w:lang w:val="en-US" w:eastAsia="zh-CN"/>
                    </w:rPr>
                    <w:t>0.001</w:t>
                  </w:r>
                </w:p>
              </w:tc>
              <w:tc>
                <w:tcPr>
                  <w:tcW w:w="591"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6</w:t>
                  </w:r>
                </w:p>
              </w:tc>
              <w:tc>
                <w:tcPr>
                  <w:tcW w:w="811"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ascii="仿宋" w:hAnsi="仿宋" w:eastAsia="仿宋" w:cs="仿宋"/>
                      <w:snapToGrid w:val="0"/>
                      <w:color w:val="auto"/>
                      <w:kern w:val="0"/>
                      <w:sz w:val="21"/>
                      <w:szCs w:val="21"/>
                      <w:u w:val="none" w:color="000000"/>
                      <w:lang w:val="en-US" w:eastAsia="zh-CN"/>
                    </w:rPr>
                  </w:pPr>
                  <w:r>
                    <w:rPr>
                      <w:rFonts w:hint="eastAsia" w:ascii="仿宋" w:hAnsi="仿宋" w:eastAsia="仿宋" w:cs="仿宋"/>
                      <w:color w:val="auto"/>
                      <w:kern w:val="1"/>
                      <w:sz w:val="21"/>
                      <w:szCs w:val="21"/>
                      <w:lang w:val="en-US" w:eastAsia="zh-CN"/>
                    </w:rPr>
                    <w:t>污泥</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HW</w:t>
                  </w:r>
                  <w:r>
                    <w:rPr>
                      <w:rFonts w:hint="eastAsia" w:ascii="仿宋" w:hAnsi="仿宋" w:eastAsia="仿宋" w:cs="仿宋"/>
                      <w:color w:val="auto"/>
                      <w:sz w:val="21"/>
                      <w:szCs w:val="21"/>
                      <w:lang w:val="en-US" w:eastAsia="zh-CN"/>
                    </w:rPr>
                    <w:t>01</w:t>
                  </w:r>
                </w:p>
              </w:tc>
              <w:tc>
                <w:tcPr>
                  <w:tcW w:w="750" w:type="pct"/>
                  <w:noWrap w:val="0"/>
                  <w:vAlign w:val="center"/>
                </w:tcPr>
                <w:p>
                  <w:pPr>
                    <w:keepNext w:val="0"/>
                    <w:keepLines w:val="0"/>
                    <w:pageBreakBefore w:val="0"/>
                    <w:widowControl/>
                    <w:kinsoku/>
                    <w:wordWrap/>
                    <w:overflowPunct/>
                    <w:bidi w:val="0"/>
                    <w:adjustRightInd w:val="0"/>
                    <w:snapToGrid w:val="0"/>
                    <w:spacing w:line="240" w:lineRule="exact"/>
                    <w:jc w:val="center"/>
                    <w:textAlignment w:val="baseline"/>
                    <w:rPr>
                      <w:rFonts w:hint="eastAsia" w:ascii="仿宋" w:hAnsi="仿宋" w:eastAsia="仿宋" w:cs="仿宋"/>
                      <w:snapToGrid w:val="0"/>
                      <w:color w:val="auto"/>
                      <w:kern w:val="0"/>
                      <w:sz w:val="21"/>
                      <w:szCs w:val="21"/>
                      <w:u w:val="none" w:color="000000"/>
                      <w:lang w:val="en-US" w:eastAsia="zh-CN"/>
                    </w:rPr>
                  </w:pPr>
                  <w:r>
                    <w:rPr>
                      <w:rFonts w:hint="eastAsia" w:ascii="仿宋" w:hAnsi="仿宋" w:eastAsia="仿宋" w:cs="仿宋"/>
                      <w:snapToGrid w:val="0"/>
                      <w:color w:val="auto"/>
                      <w:kern w:val="0"/>
                      <w:sz w:val="21"/>
                      <w:szCs w:val="21"/>
                      <w:u w:val="none" w:color="000000"/>
                      <w:lang w:val="en-US" w:eastAsia="zh-CN"/>
                    </w:rPr>
                    <w:t>841-001-01</w:t>
                  </w:r>
                </w:p>
              </w:tc>
              <w:tc>
                <w:tcPr>
                  <w:tcW w:w="455"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default" w:ascii="仿宋" w:hAnsi="仿宋" w:eastAsia="仿宋" w:cs="仿宋"/>
                      <w:color w:val="auto"/>
                      <w:kern w:val="0"/>
                      <w:sz w:val="21"/>
                      <w:szCs w:val="21"/>
                      <w:lang w:val="en-US" w:eastAsia="zh-CN"/>
                    </w:rPr>
                  </w:pPr>
                </w:p>
              </w:tc>
              <w:tc>
                <w:tcPr>
                  <w:tcW w:w="484" w:type="pct"/>
                  <w:vMerge w:val="continue"/>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ascii="仿宋" w:hAnsi="仿宋" w:eastAsia="仿宋" w:cs="仿宋"/>
                      <w:color w:val="auto"/>
                      <w:kern w:val="0"/>
                      <w:sz w:val="21"/>
                      <w:szCs w:val="21"/>
                    </w:rPr>
                  </w:pP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袋</w:t>
                  </w:r>
                  <w:r>
                    <w:rPr>
                      <w:rFonts w:hint="eastAsia" w:ascii="仿宋" w:hAnsi="仿宋" w:eastAsia="仿宋" w:cs="仿宋"/>
                      <w:color w:val="auto"/>
                      <w:kern w:val="0"/>
                      <w:sz w:val="21"/>
                      <w:szCs w:val="21"/>
                    </w:rPr>
                    <w:t>装</w:t>
                  </w:r>
                </w:p>
              </w:tc>
              <w:tc>
                <w:tcPr>
                  <w:tcW w:w="542" w:type="pct"/>
                  <w:noWrap w:val="0"/>
                  <w:vAlign w:val="center"/>
                </w:tcPr>
                <w:p>
                  <w:pPr>
                    <w:widowControl/>
                    <w:adjustRightInd w:val="0"/>
                    <w:snapToGrid w:val="0"/>
                    <w:jc w:val="center"/>
                    <w:textAlignment w:val="baseline"/>
                    <w:rPr>
                      <w:rFonts w:hint="default" w:ascii="仿宋" w:hAnsi="仿宋" w:eastAsia="仿宋" w:cs="仿宋"/>
                      <w:snapToGrid w:val="0"/>
                      <w:color w:val="auto"/>
                      <w:kern w:val="0"/>
                      <w:sz w:val="21"/>
                      <w:szCs w:val="21"/>
                      <w:u w:val="none" w:color="000000"/>
                      <w:lang w:val="en-US" w:eastAsia="zh-CN"/>
                    </w:rPr>
                  </w:pPr>
                  <w:r>
                    <w:rPr>
                      <w:rFonts w:hint="eastAsia" w:ascii="仿宋" w:hAnsi="仿宋" w:eastAsia="仿宋" w:cs="仿宋"/>
                      <w:snapToGrid w:val="0"/>
                      <w:color w:val="auto"/>
                      <w:kern w:val="0"/>
                      <w:sz w:val="21"/>
                      <w:szCs w:val="21"/>
                      <w:u w:val="none" w:color="000000"/>
                      <w:lang w:val="en-US" w:eastAsia="zh-CN"/>
                    </w:rPr>
                    <w:t>1.8</w:t>
                  </w:r>
                </w:p>
              </w:tc>
              <w:tc>
                <w:tcPr>
                  <w:tcW w:w="591"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ascii="仿宋" w:hAnsi="仿宋" w:eastAsia="仿宋" w:cs="仿宋"/>
                      <w:color w:val="auto"/>
                      <w:kern w:val="0"/>
                      <w:sz w:val="21"/>
                      <w:szCs w:val="21"/>
                    </w:rPr>
                  </w:pPr>
                </w:p>
              </w:tc>
            </w:tr>
          </w:tbl>
          <w:p>
            <w:pPr>
              <w:keepNext w:val="0"/>
              <w:keepLines w:val="0"/>
              <w:pageBreakBefore w:val="0"/>
              <w:widowControl w:val="0"/>
              <w:kinsoku/>
              <w:wordWrap/>
              <w:overflowPunct/>
              <w:topLinePunct w:val="0"/>
              <w:bidi w:val="0"/>
              <w:adjustRightInd w:val="0"/>
              <w:snapToGrid w:val="0"/>
              <w:spacing w:line="360" w:lineRule="auto"/>
              <w:ind w:firstLine="472" w:firstLineChars="200"/>
              <w:textAlignment w:val="auto"/>
              <w:rPr>
                <w:bCs/>
                <w:color w:val="auto"/>
                <w:sz w:val="24"/>
              </w:rPr>
            </w:pPr>
            <w:r>
              <w:rPr>
                <w:bCs/>
                <w:color w:val="auto"/>
                <w:sz w:val="24"/>
              </w:rPr>
              <w:t>项目</w:t>
            </w:r>
            <w:r>
              <w:rPr>
                <w:rFonts w:hint="eastAsia"/>
                <w:bCs/>
                <w:color w:val="auto"/>
                <w:sz w:val="24"/>
                <w:lang w:val="en-US" w:eastAsia="zh-CN"/>
              </w:rPr>
              <w:t>现状</w:t>
            </w:r>
            <w:r>
              <w:rPr>
                <w:bCs/>
                <w:color w:val="auto"/>
                <w:sz w:val="24"/>
              </w:rPr>
              <w:t>危险废物暂存间内暂存的危险废物分类存放，危废包装容器占地面积</w:t>
            </w:r>
            <w:r>
              <w:rPr>
                <w:rFonts w:hint="eastAsia"/>
                <w:bCs/>
                <w:color w:val="auto"/>
                <w:sz w:val="24"/>
                <w:lang w:val="en-US" w:eastAsia="zh-CN"/>
              </w:rPr>
              <w:t>15</w:t>
            </w:r>
            <w:r>
              <w:rPr>
                <w:bCs/>
                <w:color w:val="auto"/>
                <w:sz w:val="24"/>
              </w:rPr>
              <w:t>m</w:t>
            </w:r>
            <w:r>
              <w:rPr>
                <w:bCs/>
                <w:color w:val="auto"/>
                <w:sz w:val="24"/>
                <w:vertAlign w:val="superscript"/>
              </w:rPr>
              <w:t>2</w:t>
            </w:r>
            <w:r>
              <w:rPr>
                <w:bCs/>
                <w:color w:val="auto"/>
                <w:sz w:val="24"/>
              </w:rPr>
              <w:t>，危废间面积能够满足</w:t>
            </w:r>
            <w:r>
              <w:rPr>
                <w:rFonts w:hint="eastAsia"/>
                <w:bCs/>
                <w:color w:val="auto"/>
                <w:sz w:val="24"/>
                <w:lang w:val="en-US" w:eastAsia="zh-CN"/>
              </w:rPr>
              <w:t>医院</w:t>
            </w:r>
            <w:r>
              <w:rPr>
                <w:bCs/>
                <w:color w:val="auto"/>
                <w:sz w:val="24"/>
              </w:rPr>
              <w:t>危险废物的暂存需求。</w:t>
            </w:r>
          </w:p>
          <w:p>
            <w:pPr>
              <w:keepNext w:val="0"/>
              <w:keepLines w:val="0"/>
              <w:pageBreakBefore w:val="0"/>
              <w:widowControl w:val="0"/>
              <w:kinsoku/>
              <w:wordWrap/>
              <w:overflowPunct/>
              <w:topLinePunct w:val="0"/>
              <w:bidi w:val="0"/>
              <w:adjustRightInd w:val="0"/>
              <w:snapToGrid w:val="0"/>
              <w:spacing w:line="360" w:lineRule="auto"/>
              <w:ind w:firstLine="472" w:firstLineChars="200"/>
              <w:textAlignment w:val="auto"/>
              <w:rPr>
                <w:bCs/>
                <w:color w:val="auto"/>
                <w:sz w:val="24"/>
              </w:rPr>
            </w:pPr>
            <w:r>
              <w:rPr>
                <w:rFonts w:hint="eastAsia" w:hAnsi="宋体"/>
                <w:color w:val="auto"/>
                <w:sz w:val="24"/>
              </w:rPr>
              <w:t>根据《医疗卫生机构医疗废物管理办法》，医疗卫生机构应当及时分类收集医疗废物。同时，严格按照《医疗废物管理条例》</w:t>
            </w:r>
            <w:r>
              <w:rPr>
                <w:rFonts w:hint="eastAsia" w:hAnsi="宋体"/>
                <w:color w:val="auto"/>
                <w:sz w:val="24"/>
                <w:lang w:eastAsia="zh-CN"/>
              </w:rPr>
              <w:t>（</w:t>
            </w:r>
            <w:r>
              <w:rPr>
                <w:rFonts w:hint="eastAsia" w:hAnsi="宋体"/>
                <w:color w:val="auto"/>
                <w:sz w:val="24"/>
                <w:lang w:val="en-US" w:eastAsia="zh-CN"/>
              </w:rPr>
              <w:t>2011年修订</w:t>
            </w:r>
            <w:r>
              <w:rPr>
                <w:rFonts w:hint="eastAsia" w:hAnsi="宋体"/>
                <w:color w:val="auto"/>
                <w:sz w:val="24"/>
                <w:lang w:eastAsia="zh-CN"/>
              </w:rPr>
              <w:t>）</w:t>
            </w:r>
            <w:r>
              <w:rPr>
                <w:rFonts w:hint="eastAsia" w:hAnsi="宋体"/>
                <w:color w:val="auto"/>
                <w:sz w:val="24"/>
              </w:rPr>
              <w:t>以及</w:t>
            </w:r>
            <w:r>
              <w:rPr>
                <w:rFonts w:hint="eastAsia"/>
                <w:color w:val="auto"/>
                <w:sz w:val="24"/>
              </w:rPr>
              <w:t>《危险废物贮存污染控制标准》（</w:t>
            </w:r>
            <w:r>
              <w:rPr>
                <w:color w:val="auto"/>
                <w:sz w:val="24"/>
              </w:rPr>
              <w:t>GB18597-2001</w:t>
            </w:r>
            <w:r>
              <w:rPr>
                <w:rFonts w:hint="eastAsia"/>
                <w:color w:val="auto"/>
                <w:sz w:val="24"/>
              </w:rPr>
              <w:t>）及</w:t>
            </w:r>
            <w:r>
              <w:rPr>
                <w:color w:val="auto"/>
                <w:sz w:val="24"/>
              </w:rPr>
              <w:t>2013</w:t>
            </w:r>
            <w:r>
              <w:rPr>
                <w:rFonts w:hint="eastAsia"/>
                <w:color w:val="auto"/>
                <w:sz w:val="24"/>
              </w:rPr>
              <w:t>年修改单（公告</w:t>
            </w:r>
            <w:r>
              <w:rPr>
                <w:color w:val="auto"/>
                <w:sz w:val="24"/>
              </w:rPr>
              <w:t>2013</w:t>
            </w:r>
            <w:r>
              <w:rPr>
                <w:rFonts w:hint="eastAsia"/>
                <w:color w:val="auto"/>
                <w:sz w:val="24"/>
              </w:rPr>
              <w:t>年第</w:t>
            </w:r>
            <w:r>
              <w:rPr>
                <w:color w:val="auto"/>
                <w:sz w:val="24"/>
              </w:rPr>
              <w:t>36</w:t>
            </w:r>
            <w:r>
              <w:rPr>
                <w:rFonts w:hint="eastAsia"/>
                <w:color w:val="auto"/>
                <w:sz w:val="24"/>
              </w:rPr>
              <w:t>号）中的相关规定交给有相关资质的单位</w:t>
            </w:r>
            <w:r>
              <w:rPr>
                <w:rFonts w:hint="eastAsia" w:hAnsi="宋体"/>
                <w:color w:val="auto"/>
                <w:sz w:val="24"/>
                <w:lang w:val="en-US" w:eastAsia="zh-CN"/>
              </w:rPr>
              <w:t>邯郸征海环保科技有限公司</w:t>
            </w:r>
            <w:r>
              <w:rPr>
                <w:rFonts w:hint="eastAsia"/>
                <w:color w:val="auto"/>
                <w:sz w:val="24"/>
                <w:lang w:val="en-US" w:eastAsia="zh-CN"/>
              </w:rPr>
              <w:t>处置</w:t>
            </w:r>
            <w:r>
              <w:rPr>
                <w:rFonts w:hint="eastAsia"/>
                <w:color w:val="auto"/>
                <w:sz w:val="24"/>
              </w:rPr>
              <w:t>。</w:t>
            </w:r>
            <w:r>
              <w:rPr>
                <w:color w:val="auto"/>
                <w:sz w:val="24"/>
                <w:szCs w:val="24"/>
              </w:rPr>
              <w:t>危险</w:t>
            </w:r>
            <w:r>
              <w:rPr>
                <w:rFonts w:hint="eastAsia" w:hAnsi="宋体"/>
                <w:color w:val="auto"/>
                <w:sz w:val="24"/>
              </w:rPr>
              <w:t>废物</w:t>
            </w:r>
            <w:r>
              <w:rPr>
                <w:bCs/>
                <w:color w:val="auto"/>
                <w:sz w:val="24"/>
              </w:rPr>
              <w:t>存放场所按照如下措施</w:t>
            </w:r>
            <w:r>
              <w:rPr>
                <w:rFonts w:hint="eastAsia"/>
                <w:bCs/>
                <w:color w:val="auto"/>
                <w:sz w:val="24"/>
                <w:lang w:val="en-US" w:eastAsia="zh-CN"/>
              </w:rPr>
              <w:t>管</w:t>
            </w:r>
            <w:r>
              <w:rPr>
                <w:bCs/>
                <w:color w:val="auto"/>
                <w:sz w:val="24"/>
              </w:rPr>
              <w:t>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①</w:t>
            </w:r>
            <w:r>
              <w:rPr>
                <w:color w:val="auto"/>
                <w:sz w:val="24"/>
                <w:szCs w:val="24"/>
              </w:rPr>
              <w:t>设有安全照明和观察窗口，并设有应急防护设施；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②</w:t>
            </w:r>
            <w:r>
              <w:rPr>
                <w:color w:val="auto"/>
                <w:sz w:val="24"/>
                <w:szCs w:val="24"/>
              </w:rPr>
              <w:t>设有隔离设施和防风、防晒、防雨设施以及消防设施；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③</w:t>
            </w:r>
            <w:r>
              <w:rPr>
                <w:color w:val="auto"/>
                <w:sz w:val="24"/>
                <w:szCs w:val="24"/>
              </w:rPr>
              <w:t>设有耐腐蚀的硬化地面，且表面无裂隙；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④</w:t>
            </w:r>
            <w:r>
              <w:rPr>
                <w:color w:val="auto"/>
                <w:sz w:val="24"/>
                <w:szCs w:val="24"/>
              </w:rPr>
              <w:t>危险废物暂存场所应设有符合《环境保护图形标志---固体废物贮存（处置）场》（GB15562.2-1995）的专用标志；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⑤</w:t>
            </w:r>
            <w:r>
              <w:rPr>
                <w:color w:val="auto"/>
                <w:sz w:val="24"/>
                <w:szCs w:val="24"/>
              </w:rPr>
              <w:t>设有专人专职对拟建项目产生的危险废物的收集、暂存和保管进行管理。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⑥</w:t>
            </w:r>
            <w:r>
              <w:rPr>
                <w:color w:val="auto"/>
                <w:sz w:val="24"/>
                <w:szCs w:val="24"/>
              </w:rPr>
              <w:t>设有泄漏液体收集装置。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⑦</w:t>
            </w:r>
            <w:r>
              <w:rPr>
                <w:color w:val="auto"/>
                <w:sz w:val="24"/>
                <w:szCs w:val="24"/>
              </w:rPr>
              <w:t>不相容的危险废物均分开存放，并设有隔离间隔断。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color w:val="auto"/>
                <w:sz w:val="24"/>
                <w:szCs w:val="24"/>
              </w:rPr>
              <w:t>（3）危险废物运输过程的环境影响分析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72" w:firstLineChars="200"/>
              <w:jc w:val="left"/>
              <w:textAlignment w:val="auto"/>
              <w:rPr>
                <w:color w:val="auto"/>
                <w:sz w:val="24"/>
                <w:szCs w:val="24"/>
              </w:rPr>
            </w:pPr>
            <w:r>
              <w:rPr>
                <w:color w:val="auto"/>
                <w:sz w:val="24"/>
                <w:szCs w:val="24"/>
              </w:rPr>
              <w:t>本项目危险废物产生及贮存场所距离近，</w:t>
            </w:r>
            <w:r>
              <w:rPr>
                <w:rFonts w:hint="eastAsia"/>
                <w:color w:val="auto"/>
                <w:sz w:val="24"/>
                <w:szCs w:val="24"/>
                <w:lang w:val="en-US" w:eastAsia="zh-CN"/>
              </w:rPr>
              <w:t>医院房间</w:t>
            </w:r>
            <w:r>
              <w:rPr>
                <w:color w:val="auto"/>
                <w:sz w:val="24"/>
                <w:szCs w:val="24"/>
              </w:rPr>
              <w:t>地面及运输通道采取硬化和防腐防渗措施，危险废物从产生工艺环节运输到暂存场所的过程中产生散落和泄漏较易控制，对周边环境敏感点及地下水环境影响小。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72" w:firstLineChars="200"/>
              <w:jc w:val="left"/>
              <w:textAlignment w:val="auto"/>
              <w:rPr>
                <w:color w:val="auto"/>
                <w:sz w:val="24"/>
                <w:szCs w:val="24"/>
              </w:rPr>
            </w:pPr>
            <w:r>
              <w:rPr>
                <w:color w:val="auto"/>
                <w:sz w:val="24"/>
                <w:szCs w:val="24"/>
              </w:rPr>
              <w:t>（4）委托利用或者处置的环境影响分析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72" w:firstLineChars="200"/>
              <w:jc w:val="left"/>
              <w:textAlignment w:val="auto"/>
              <w:rPr>
                <w:color w:val="auto"/>
                <w:sz w:val="24"/>
                <w:szCs w:val="24"/>
              </w:rPr>
            </w:pPr>
            <w:r>
              <w:rPr>
                <w:color w:val="auto"/>
                <w:sz w:val="24"/>
                <w:szCs w:val="24"/>
              </w:rPr>
              <w:t>本项目危险废物均委托具有相应处理资质的单位</w:t>
            </w:r>
            <w:r>
              <w:rPr>
                <w:rFonts w:hint="eastAsia" w:hAnsi="宋体"/>
                <w:color w:val="auto"/>
                <w:sz w:val="24"/>
                <w:lang w:val="en-US" w:eastAsia="zh-CN"/>
              </w:rPr>
              <w:t>邯郸征海环保科技有限公司</w:t>
            </w:r>
            <w:r>
              <w:rPr>
                <w:color w:val="auto"/>
                <w:sz w:val="24"/>
                <w:szCs w:val="24"/>
              </w:rPr>
              <w:t>进行处置，该资质单位提供专业收集、运输、贮存、处理处置及综合利用危险废物及相关环境服务，持有环保部颁发的《危险废物经营许可证》。</w:t>
            </w:r>
          </w:p>
          <w:p>
            <w:pPr>
              <w:keepNext w:val="0"/>
              <w:keepLines w:val="0"/>
              <w:pageBreakBefore w:val="0"/>
              <w:widowControl w:val="0"/>
              <w:kinsoku/>
              <w:wordWrap/>
              <w:overflowPunct/>
              <w:topLinePunct w:val="0"/>
              <w:bidi w:val="0"/>
              <w:snapToGrid w:val="0"/>
              <w:spacing w:line="480" w:lineRule="exact"/>
              <w:ind w:firstLine="472" w:firstLineChars="200"/>
              <w:textAlignment w:val="auto"/>
              <w:rPr>
                <w:rFonts w:hint="eastAsia" w:ascii="Times New Roman" w:hAnsiTheme="minorEastAsia" w:eastAsiaTheme="minorEastAsia"/>
                <w:color w:val="auto"/>
                <w:sz w:val="24"/>
                <w:szCs w:val="24"/>
                <w:lang w:val="en-US" w:eastAsia="zh-CN"/>
              </w:rPr>
            </w:pPr>
            <w:r>
              <w:rPr>
                <w:color w:val="auto"/>
                <w:sz w:val="24"/>
              </w:rPr>
              <w:t>综上所述，本项目产生的固体废物均能得到妥善处置，不会对当地的景观环境和生态环境造成污染影响。</w:t>
            </w:r>
          </w:p>
          <w:p>
            <w:pPr>
              <w:keepNext w:val="0"/>
              <w:keepLines w:val="0"/>
              <w:pageBreakBefore w:val="0"/>
              <w:widowControl w:val="0"/>
              <w:kinsoku/>
              <w:wordWrap/>
              <w:overflowPunct/>
              <w:topLinePunct w:val="0"/>
              <w:autoSpaceDE/>
              <w:autoSpaceDN/>
              <w:bidi w:val="0"/>
              <w:adjustRightInd/>
              <w:snapToGrid/>
              <w:spacing w:line="480" w:lineRule="exact"/>
              <w:ind w:left="482"/>
              <w:textAlignment w:val="auto"/>
              <w:rPr>
                <w:rFonts w:hint="default" w:ascii="Times New Roman" w:hAnsi="Times New Roman" w:cs="Times New Roman"/>
                <w:b/>
                <w:bCs/>
                <w:color w:val="auto"/>
                <w:kern w:val="1"/>
                <w:sz w:val="24"/>
                <w:szCs w:val="24"/>
              </w:rPr>
            </w:pPr>
            <w:r>
              <w:rPr>
                <w:rFonts w:hint="default" w:ascii="Times New Roman" w:hAnsi="Times New Roman" w:cs="Times New Roman"/>
                <w:b/>
                <w:bCs/>
                <w:color w:val="auto"/>
                <w:kern w:val="1"/>
                <w:sz w:val="24"/>
                <w:szCs w:val="24"/>
              </w:rPr>
              <w:t>五、土壤环境影响分析</w:t>
            </w:r>
          </w:p>
          <w:p>
            <w:pPr>
              <w:keepNext w:val="0"/>
              <w:keepLines w:val="0"/>
              <w:pageBreakBefore w:val="0"/>
              <w:widowControl w:val="0"/>
              <w:kinsoku/>
              <w:wordWrap/>
              <w:overflowPunct/>
              <w:topLinePunct w:val="0"/>
              <w:bidi w:val="0"/>
              <w:spacing w:line="480" w:lineRule="exact"/>
              <w:ind w:firstLine="472" w:firstLineChars="200"/>
              <w:textAlignment w:val="auto"/>
              <w:rPr>
                <w:rFonts w:hint="eastAsia" w:ascii="Times New Roman" w:hAnsi="Times New Roman" w:eastAsia="宋体" w:cs="Times New Roman"/>
                <w:b/>
                <w:color w:val="auto"/>
                <w:sz w:val="24"/>
                <w:szCs w:val="22"/>
                <w:lang w:val="en-US" w:eastAsia="zh-CN"/>
              </w:rPr>
            </w:pPr>
            <w:r>
              <w:rPr>
                <w:color w:val="auto"/>
                <w:sz w:val="24"/>
                <w:szCs w:val="24"/>
              </w:rPr>
              <w:t>根据《环境影响评价技术导则土壤环境》</w:t>
            </w:r>
            <w:r>
              <w:rPr>
                <w:rFonts w:ascii="Times New Roman" w:hAnsi="Times New Roman"/>
                <w:color w:val="auto"/>
                <w:sz w:val="24"/>
                <w:szCs w:val="24"/>
              </w:rPr>
              <w:t>（HJ 964-2018）中土壤环境影响评价项目类别，本项目属于</w:t>
            </w:r>
            <w:r>
              <w:rPr>
                <w:rFonts w:ascii="宋体" w:hAnsi="宋体" w:eastAsia="宋体"/>
                <w:color w:val="auto"/>
                <w:sz w:val="24"/>
              </w:rPr>
              <w:t>“</w:t>
            </w:r>
            <w:r>
              <w:rPr>
                <w:rFonts w:hint="eastAsia" w:ascii="宋体" w:hAnsi="宋体" w:eastAsia="宋体"/>
                <w:color w:val="auto"/>
                <w:sz w:val="24"/>
                <w:lang w:val="en-US" w:eastAsia="zh-CN"/>
              </w:rPr>
              <w:t>社会服务业</w:t>
            </w:r>
            <w:r>
              <w:rPr>
                <w:rFonts w:hint="eastAsia" w:ascii="宋体" w:hAnsi="宋体" w:eastAsia="宋体"/>
                <w:color w:val="auto"/>
                <w:sz w:val="24"/>
              </w:rPr>
              <w:t>（其他）</w:t>
            </w:r>
            <w:r>
              <w:rPr>
                <w:rFonts w:ascii="宋体" w:hAnsi="宋体" w:eastAsia="宋体"/>
                <w:color w:val="auto"/>
                <w:sz w:val="24"/>
              </w:rPr>
              <w:t>”</w:t>
            </w:r>
            <w:r>
              <w:rPr>
                <w:rFonts w:ascii="Times New Roman" w:hAnsi="Times New Roman"/>
                <w:color w:val="auto"/>
                <w:sz w:val="24"/>
                <w:szCs w:val="24"/>
              </w:rPr>
              <w:t>中Ⅳ</w:t>
            </w:r>
            <w:r>
              <w:rPr>
                <w:color w:val="auto"/>
                <w:sz w:val="24"/>
                <w:szCs w:val="24"/>
              </w:rPr>
              <w:t>类项目，可不开展土壤环境影响评价。</w:t>
            </w:r>
          </w:p>
          <w:p>
            <w:pPr>
              <w:keepNext w:val="0"/>
              <w:keepLines w:val="0"/>
              <w:pageBreakBefore w:val="0"/>
              <w:widowControl w:val="0"/>
              <w:kinsoku/>
              <w:wordWrap/>
              <w:overflowPunct/>
              <w:topLinePunct w:val="0"/>
              <w:autoSpaceDE/>
              <w:autoSpaceDN/>
              <w:bidi w:val="0"/>
              <w:spacing w:line="480" w:lineRule="exact"/>
              <w:ind w:firstLine="472" w:firstLineChars="200"/>
              <w:textAlignment w:val="auto"/>
              <w:rPr>
                <w:rFonts w:hint="eastAsia" w:cs="Times New Roman"/>
                <w:b/>
                <w:color w:val="auto"/>
                <w:sz w:val="24"/>
                <w:szCs w:val="22"/>
                <w:lang w:val="en-US" w:eastAsia="zh-CN"/>
              </w:rPr>
            </w:pPr>
            <w:r>
              <w:rPr>
                <w:rFonts w:hint="eastAsia" w:cs="Times New Roman"/>
                <w:b/>
                <w:color w:val="auto"/>
                <w:sz w:val="24"/>
                <w:szCs w:val="22"/>
                <w:lang w:val="en-US" w:eastAsia="zh-CN"/>
              </w:rPr>
              <w:t>六、外环境对本项目的影响</w:t>
            </w:r>
          </w:p>
          <w:p>
            <w:pPr>
              <w:keepNext w:val="0"/>
              <w:keepLines w:val="0"/>
              <w:pageBreakBefore w:val="0"/>
              <w:widowControl w:val="0"/>
              <w:kinsoku/>
              <w:wordWrap/>
              <w:overflowPunct/>
              <w:topLinePunct w:val="0"/>
              <w:autoSpaceDE/>
              <w:autoSpaceDN/>
              <w:bidi w:val="0"/>
              <w:spacing w:line="480" w:lineRule="exact"/>
              <w:ind w:firstLine="472" w:firstLineChars="200"/>
              <w:textAlignment w:val="auto"/>
              <w:rPr>
                <w:color w:val="auto"/>
                <w:sz w:val="21"/>
                <w:szCs w:val="21"/>
              </w:rPr>
            </w:pPr>
            <w:r>
              <w:rPr>
                <w:rFonts w:hint="eastAsia" w:cs="Times New Roman"/>
                <w:b w:val="0"/>
                <w:bCs/>
                <w:color w:val="auto"/>
                <w:sz w:val="24"/>
                <w:szCs w:val="22"/>
                <w:lang w:val="en-US" w:eastAsia="zh-CN"/>
              </w:rPr>
              <w:t>外环境对本项目的主要影响为交通噪声影响，项目紧邻</w:t>
            </w:r>
            <w:r>
              <w:rPr>
                <w:rFonts w:hint="default" w:ascii="Times New Roman" w:hAnsi="Times New Roman" w:cs="Times New Roman"/>
                <w:color w:val="auto"/>
                <w:sz w:val="24"/>
                <w:szCs w:val="24"/>
                <w:lang w:val="en-US" w:eastAsia="zh-CN"/>
              </w:rPr>
              <w:t>望远北街</w:t>
            </w:r>
            <w:r>
              <w:rPr>
                <w:rFonts w:hint="eastAsia" w:ascii="Times New Roman" w:hAnsi="Times New Roman" w:cs="Times New Roman"/>
                <w:color w:val="auto"/>
                <w:sz w:val="24"/>
                <w:szCs w:val="24"/>
                <w:lang w:val="en-US" w:eastAsia="zh-CN"/>
              </w:rPr>
              <w:t>、</w:t>
            </w:r>
            <w:r>
              <w:rPr>
                <w:rFonts w:hint="default" w:ascii="Times New Roman" w:hAnsi="Times New Roman" w:cs="Times New Roman"/>
                <w:bCs/>
                <w:color w:val="auto"/>
                <w:kern w:val="0"/>
                <w:sz w:val="24"/>
                <w:szCs w:val="24"/>
                <w:lang w:val="en-US" w:eastAsia="zh-CN"/>
              </w:rPr>
              <w:t>魏州西</w:t>
            </w:r>
            <w:r>
              <w:rPr>
                <w:rFonts w:hint="default" w:ascii="Times New Roman" w:hAnsi="Times New Roman" w:cs="Times New Roman"/>
                <w:bCs/>
                <w:color w:val="auto"/>
                <w:kern w:val="0"/>
                <w:sz w:val="24"/>
                <w:szCs w:val="24"/>
              </w:rPr>
              <w:t>路</w:t>
            </w:r>
            <w:r>
              <w:rPr>
                <w:rFonts w:hint="eastAsia" w:cs="Times New Roman"/>
                <w:b w:val="0"/>
                <w:bCs/>
                <w:color w:val="auto"/>
                <w:sz w:val="24"/>
                <w:szCs w:val="22"/>
                <w:lang w:val="en-US" w:eastAsia="zh-CN"/>
              </w:rPr>
              <w:t>，为保证道路汽车鸣笛等偶发高频噪声可能对本项目的影响，评价要求在门诊楼和医技楼临路侧窗户采用隔音效果好的塑钢窗户、中空隔音玻璃，一般可降噪10dB(A)以上，对本项目的影响不大。</w:t>
            </w:r>
          </w:p>
          <w:p>
            <w:pPr>
              <w:keepNext w:val="0"/>
              <w:keepLines w:val="0"/>
              <w:pageBreakBefore w:val="0"/>
              <w:widowControl w:val="0"/>
              <w:kinsoku/>
              <w:wordWrap/>
              <w:overflowPunct/>
              <w:topLinePunct w:val="0"/>
              <w:bidi w:val="0"/>
              <w:spacing w:line="480" w:lineRule="exact"/>
              <w:ind w:firstLine="472" w:firstLineChars="200"/>
              <w:textAlignment w:val="auto"/>
              <w:rPr>
                <w:b/>
                <w:bCs/>
                <w:color w:val="auto"/>
                <w:sz w:val="24"/>
                <w:szCs w:val="24"/>
              </w:rPr>
            </w:pPr>
            <w:r>
              <w:rPr>
                <w:rFonts w:hint="eastAsia" w:hAnsi="宋体"/>
                <w:b/>
                <w:bCs/>
                <w:color w:val="auto"/>
                <w:sz w:val="24"/>
                <w:lang w:val="en-US" w:eastAsia="zh-CN"/>
              </w:rPr>
              <w:t>七</w:t>
            </w:r>
            <w:r>
              <w:rPr>
                <w:rFonts w:hint="eastAsia" w:hAnsi="宋体"/>
                <w:b/>
                <w:bCs/>
                <w:color w:val="auto"/>
                <w:sz w:val="24"/>
              </w:rPr>
              <w:t>、</w:t>
            </w:r>
            <w:r>
              <w:rPr>
                <w:rFonts w:hint="eastAsia"/>
                <w:b/>
                <w:bCs/>
                <w:color w:val="auto"/>
                <w:sz w:val="24"/>
                <w:szCs w:val="24"/>
              </w:rPr>
              <w:t>环境风险分析</w:t>
            </w:r>
          </w:p>
          <w:p>
            <w:pPr>
              <w:keepNext w:val="0"/>
              <w:keepLines w:val="0"/>
              <w:pageBreakBefore w:val="0"/>
              <w:widowControl w:val="0"/>
              <w:kinsoku/>
              <w:wordWrap/>
              <w:overflowPunct/>
              <w:topLinePunct w:val="0"/>
              <w:bidi w:val="0"/>
              <w:spacing w:line="480" w:lineRule="exact"/>
              <w:ind w:firstLine="472" w:firstLineChars="200"/>
              <w:textAlignment w:val="auto"/>
              <w:rPr>
                <w:rFonts w:hint="eastAsia"/>
                <w:color w:val="auto"/>
                <w:sz w:val="24"/>
                <w:szCs w:val="24"/>
                <w:lang w:val="en-US" w:eastAsia="zh-CN"/>
              </w:rPr>
            </w:pPr>
            <w:r>
              <w:rPr>
                <w:rFonts w:hint="eastAsia"/>
                <w:color w:val="auto"/>
                <w:sz w:val="24"/>
                <w:szCs w:val="24"/>
                <w:lang w:val="en-US" w:eastAsia="zh-CN"/>
              </w:rPr>
              <w:t>1、风险调查</w:t>
            </w:r>
          </w:p>
          <w:p>
            <w:pPr>
              <w:keepNext w:val="0"/>
              <w:keepLines w:val="0"/>
              <w:pageBreakBefore w:val="0"/>
              <w:widowControl w:val="0"/>
              <w:kinsoku/>
              <w:wordWrap/>
              <w:overflowPunct/>
              <w:topLinePunct w:val="0"/>
              <w:bidi w:val="0"/>
              <w:spacing w:line="480" w:lineRule="exact"/>
              <w:ind w:firstLine="472" w:firstLineChars="200"/>
              <w:textAlignment w:val="auto"/>
              <w:rPr>
                <w:rFonts w:hint="default"/>
                <w:color w:val="auto"/>
                <w:sz w:val="24"/>
                <w:szCs w:val="24"/>
                <w:lang w:val="en-US" w:eastAsia="zh-CN"/>
              </w:rPr>
            </w:pPr>
            <w:r>
              <w:rPr>
                <w:rFonts w:hint="eastAsia"/>
                <w:color w:val="auto"/>
                <w:sz w:val="24"/>
                <w:szCs w:val="24"/>
                <w:lang w:val="en-US" w:eastAsia="zh-CN"/>
              </w:rPr>
              <w:t>根据《建设项目环境风险评价技术导则》（HJ169-2018）附录B，本项目</w:t>
            </w:r>
            <w:r>
              <w:rPr>
                <w:rFonts w:hint="eastAsia" w:ascii="Times New Roman" w:hAnsi="Times New Roman" w:cs="Times New Roman"/>
                <w:bCs/>
                <w:color w:val="auto"/>
                <w:sz w:val="24"/>
                <w:lang w:val="en-US" w:eastAsia="zh-CN"/>
              </w:rPr>
              <w:t>涉及的易燃易爆危险物质为</w:t>
            </w:r>
            <w:r>
              <w:rPr>
                <w:rFonts w:hint="eastAsia" w:ascii="宋体" w:hAnsi="宋体" w:eastAsia="宋体" w:cs="宋体"/>
                <w:i w:val="0"/>
                <w:color w:val="auto"/>
                <w:sz w:val="24"/>
                <w:szCs w:val="24"/>
                <w:u w:val="none"/>
                <w:lang w:val="en-US" w:eastAsia="zh-CN"/>
              </w:rPr>
              <w:t>酒精（乙醇）、</w:t>
            </w:r>
            <w:r>
              <w:rPr>
                <w:rFonts w:hint="eastAsia" w:ascii="Times New Roman" w:hAnsi="Times New Roman" w:cs="Times New Roman"/>
                <w:bCs/>
                <w:color w:val="auto"/>
                <w:sz w:val="24"/>
                <w:lang w:val="en-US" w:eastAsia="zh-CN"/>
              </w:rPr>
              <w:t>有毒有害物质为</w:t>
            </w:r>
            <w:r>
              <w:rPr>
                <w:rFonts w:hint="eastAsia" w:ascii="宋体" w:hAnsi="宋体" w:eastAsia="宋体" w:cs="宋体"/>
                <w:i w:val="0"/>
                <w:color w:val="auto"/>
                <w:sz w:val="24"/>
                <w:szCs w:val="24"/>
                <w:u w:val="none"/>
                <w:lang w:eastAsia="zh-CN"/>
              </w:rPr>
              <w:t>次氯酸钠</w:t>
            </w:r>
            <w:r>
              <w:rPr>
                <w:rFonts w:hint="eastAsia" w:ascii="宋体" w:hAnsi="宋体" w:cs="宋体"/>
                <w:i w:val="0"/>
                <w:color w:val="auto"/>
                <w:sz w:val="24"/>
                <w:szCs w:val="24"/>
                <w:u w:val="none"/>
                <w:lang w:eastAsia="zh-CN"/>
              </w:rPr>
              <w:t>、</w:t>
            </w:r>
            <w:r>
              <w:rPr>
                <w:rFonts w:hint="eastAsia" w:ascii="宋体" w:hAnsi="宋体" w:cs="宋体"/>
                <w:i w:val="0"/>
                <w:color w:val="auto"/>
                <w:sz w:val="24"/>
                <w:szCs w:val="24"/>
                <w:u w:val="none"/>
                <w:lang w:val="en-US" w:eastAsia="zh-CN"/>
              </w:rPr>
              <w:t>助燃物质为氧气</w:t>
            </w:r>
            <w:r>
              <w:rPr>
                <w:rFonts w:hint="eastAsia" w:ascii="宋体" w:hAnsi="宋体" w:eastAsia="宋体" w:cs="宋体"/>
                <w:i w:val="0"/>
                <w:color w:val="auto"/>
                <w:sz w:val="24"/>
                <w:szCs w:val="24"/>
                <w:u w:val="none"/>
                <w:lang w:val="en-US" w:eastAsia="zh-CN"/>
              </w:rPr>
              <w:t>。</w:t>
            </w:r>
          </w:p>
          <w:p>
            <w:pPr>
              <w:pStyle w:val="13"/>
              <w:keepNext w:val="0"/>
              <w:keepLines w:val="0"/>
              <w:pageBreakBefore w:val="0"/>
              <w:widowControl w:val="0"/>
              <w:kinsoku/>
              <w:wordWrap/>
              <w:overflowPunct/>
              <w:topLinePunct w:val="0"/>
              <w:bidi w:val="0"/>
              <w:spacing w:after="0" w:line="360" w:lineRule="auto"/>
              <w:ind w:firstLine="472" w:firstLineChars="200"/>
              <w:textAlignment w:val="auto"/>
              <w:rPr>
                <w:rFonts w:hint="default" w:ascii="Times New Roman" w:hAnsi="Times New Roman" w:eastAsia="宋体" w:cs="Times New Roman"/>
                <w:color w:val="auto"/>
                <w:kern w:val="24"/>
                <w:sz w:val="24"/>
              </w:rPr>
            </w:pPr>
            <w:r>
              <w:rPr>
                <w:rFonts w:hint="default" w:ascii="Times New Roman" w:hAnsi="Times New Roman" w:eastAsia="宋体" w:cs="Times New Roman"/>
                <w:color w:val="auto"/>
                <w:kern w:val="24"/>
                <w:sz w:val="24"/>
              </w:rPr>
              <w:t>2、敏感目标调查</w:t>
            </w:r>
          </w:p>
          <w:p>
            <w:pPr>
              <w:keepNext w:val="0"/>
              <w:keepLines w:val="0"/>
              <w:pageBreakBefore w:val="0"/>
              <w:widowControl w:val="0"/>
              <w:kinsoku/>
              <w:wordWrap/>
              <w:overflowPunct/>
              <w:topLinePunct w:val="0"/>
              <w:bidi w:val="0"/>
              <w:spacing w:line="480" w:lineRule="exact"/>
              <w:ind w:firstLine="472" w:firstLineChars="200"/>
              <w:textAlignment w:val="auto"/>
              <w:rPr>
                <w:rFonts w:hint="eastAsia"/>
                <w:color w:val="auto"/>
                <w:sz w:val="24"/>
                <w:szCs w:val="24"/>
                <w:lang w:val="en-US" w:eastAsia="zh-CN"/>
              </w:rPr>
            </w:pPr>
            <w:r>
              <w:rPr>
                <w:rFonts w:hint="default" w:ascii="Times New Roman" w:hAnsi="Times New Roman" w:eastAsia="宋体" w:cs="Times New Roman"/>
                <w:color w:val="auto"/>
                <w:sz w:val="24"/>
                <w:szCs w:val="24"/>
              </w:rPr>
              <w:t>通过现场实地调查和收集资料，对本项目周边的环境敏感目标进行调查，环境敏感目标情况见</w:t>
            </w:r>
            <w:r>
              <w:rPr>
                <w:rFonts w:hint="eastAsia" w:ascii="Times New Roman" w:hAnsi="Times New Roman" w:eastAsia="宋体" w:cs="Times New Roman"/>
                <w:color w:val="auto"/>
                <w:sz w:val="24"/>
                <w:szCs w:val="24"/>
                <w:lang w:val="en-US" w:eastAsia="zh-CN"/>
              </w:rPr>
              <w:t>图</w:t>
            </w:r>
            <w:r>
              <w:rPr>
                <w:rFonts w:hint="default" w:ascii="Times New Roman" w:hAnsi="Times New Roman" w:eastAsia="宋体" w:cs="Times New Roman"/>
                <w:color w:val="auto"/>
                <w:sz w:val="24"/>
                <w:szCs w:val="24"/>
              </w:rPr>
              <w:t>3。</w:t>
            </w:r>
          </w:p>
          <w:p>
            <w:pPr>
              <w:pStyle w:val="13"/>
              <w:spacing w:after="0" w:line="360" w:lineRule="auto"/>
              <w:ind w:firstLine="472" w:firstLineChars="200"/>
              <w:rPr>
                <w:rFonts w:hint="default" w:ascii="Times New Roman" w:hAnsi="Times New Roman" w:eastAsia="宋体" w:cs="Times New Roman"/>
                <w:color w:val="auto"/>
                <w:kern w:val="24"/>
                <w:sz w:val="24"/>
              </w:rPr>
            </w:pPr>
            <w:r>
              <w:rPr>
                <w:rFonts w:hint="default" w:ascii="Times New Roman" w:hAnsi="Times New Roman" w:eastAsia="宋体" w:cs="Times New Roman"/>
                <w:color w:val="auto"/>
                <w:kern w:val="24"/>
                <w:sz w:val="24"/>
              </w:rPr>
              <w:t>3、环境风险潜势初判</w:t>
            </w:r>
          </w:p>
          <w:p>
            <w:pPr>
              <w:pStyle w:val="13"/>
              <w:spacing w:after="0" w:line="360" w:lineRule="auto"/>
              <w:ind w:firstLine="472" w:firstLineChars="200"/>
              <w:rPr>
                <w:rFonts w:hint="default" w:ascii="Times New Roman" w:hAnsi="Times New Roman" w:eastAsia="宋体" w:cs="Times New Roman"/>
                <w:color w:val="auto"/>
                <w:kern w:val="24"/>
                <w:sz w:val="24"/>
              </w:rPr>
            </w:pPr>
            <w:bookmarkStart w:id="2" w:name="_Toc266716527"/>
            <w:bookmarkStart w:id="3" w:name="_Toc266525951"/>
            <w:bookmarkStart w:id="4" w:name="_Toc269287468"/>
            <w:bookmarkStart w:id="5" w:name="_Toc269287469"/>
            <w:bookmarkStart w:id="6" w:name="_Toc266716528"/>
            <w:bookmarkStart w:id="7" w:name="_Toc266525952"/>
            <w:r>
              <w:rPr>
                <w:rFonts w:hint="default" w:ascii="Times New Roman" w:hAnsi="Times New Roman" w:eastAsia="宋体" w:cs="Times New Roman"/>
                <w:color w:val="auto"/>
                <w:kern w:val="24"/>
                <w:sz w:val="24"/>
                <w:lang w:val="en-US" w:eastAsia="zh-CN"/>
              </w:rPr>
              <w:t>本</w:t>
            </w:r>
            <w:r>
              <w:rPr>
                <w:rFonts w:hint="default" w:ascii="Times New Roman" w:hAnsi="Times New Roman" w:eastAsia="宋体" w:cs="Times New Roman"/>
                <w:color w:val="auto"/>
                <w:kern w:val="24"/>
                <w:sz w:val="24"/>
              </w:rPr>
              <w:t>项目</w:t>
            </w:r>
            <w:r>
              <w:rPr>
                <w:rFonts w:hint="eastAsia" w:ascii="Times New Roman" w:hAnsi="Times New Roman" w:eastAsia="宋体" w:cs="Times New Roman"/>
                <w:color w:val="auto"/>
                <w:kern w:val="24"/>
                <w:sz w:val="24"/>
                <w:lang w:val="en-US" w:eastAsia="zh-CN"/>
              </w:rPr>
              <w:t>耗材仓库</w:t>
            </w:r>
            <w:r>
              <w:rPr>
                <w:rFonts w:hint="default" w:ascii="Times New Roman" w:hAnsi="Times New Roman" w:eastAsia="宋体" w:cs="Times New Roman"/>
                <w:color w:val="auto"/>
                <w:kern w:val="24"/>
                <w:sz w:val="24"/>
              </w:rPr>
              <w:t>的</w:t>
            </w:r>
            <w:r>
              <w:rPr>
                <w:rFonts w:hint="eastAsia" w:ascii="宋体" w:hAnsi="宋体" w:eastAsia="宋体" w:cs="宋体"/>
                <w:i w:val="0"/>
                <w:color w:val="auto"/>
                <w:sz w:val="24"/>
                <w:szCs w:val="24"/>
                <w:u w:val="none"/>
                <w:lang w:val="en-US" w:eastAsia="zh-CN"/>
              </w:rPr>
              <w:t>酒精（乙醇）</w:t>
            </w:r>
            <w:r>
              <w:rPr>
                <w:rFonts w:hint="default" w:ascii="Times New Roman" w:hAnsi="Times New Roman" w:eastAsia="宋体" w:cs="Times New Roman"/>
                <w:color w:val="auto"/>
                <w:sz w:val="24"/>
                <w:lang w:val="en-US" w:eastAsia="zh-CN"/>
              </w:rPr>
              <w:t>为</w:t>
            </w:r>
            <w:r>
              <w:rPr>
                <w:rFonts w:hint="eastAsia" w:ascii="Times New Roman" w:hAnsi="Times New Roman" w:eastAsia="宋体" w:cs="Times New Roman"/>
                <w:color w:val="auto"/>
                <w:sz w:val="24"/>
                <w:lang w:val="en-US" w:eastAsia="zh-CN"/>
              </w:rPr>
              <w:t>瓶</w:t>
            </w:r>
            <w:r>
              <w:rPr>
                <w:rFonts w:hint="default" w:ascii="Times New Roman" w:hAnsi="Times New Roman" w:eastAsia="宋体" w:cs="Times New Roman"/>
                <w:color w:val="auto"/>
                <w:kern w:val="24"/>
                <w:sz w:val="24"/>
                <w:lang w:val="en-US" w:eastAsia="zh-CN"/>
              </w:rPr>
              <w:t>装</w:t>
            </w:r>
            <w:r>
              <w:rPr>
                <w:rFonts w:hint="default" w:ascii="Times New Roman" w:hAnsi="Times New Roman" w:eastAsia="宋体" w:cs="Times New Roman"/>
                <w:color w:val="auto"/>
                <w:kern w:val="24"/>
                <w:sz w:val="24"/>
              </w:rPr>
              <w:t>，</w:t>
            </w:r>
            <w:r>
              <w:rPr>
                <w:rFonts w:hint="eastAsia" w:ascii="Times New Roman" w:hAnsi="Times New Roman" w:eastAsia="宋体" w:cs="Times New Roman"/>
                <w:color w:val="auto"/>
                <w:kern w:val="24"/>
                <w:sz w:val="24"/>
                <w:lang w:val="en-US" w:eastAsia="zh-CN"/>
              </w:rPr>
              <w:t>加药间的</w:t>
            </w:r>
            <w:r>
              <w:rPr>
                <w:rFonts w:hint="eastAsia" w:ascii="宋体" w:hAnsi="宋体" w:eastAsia="宋体" w:cs="宋体"/>
                <w:i w:val="0"/>
                <w:color w:val="auto"/>
                <w:sz w:val="24"/>
                <w:szCs w:val="24"/>
                <w:u w:val="none"/>
                <w:lang w:eastAsia="zh-CN"/>
              </w:rPr>
              <w:t>次氯酸钠</w:t>
            </w:r>
            <w:r>
              <w:rPr>
                <w:rFonts w:hint="eastAsia" w:ascii="宋体" w:hAnsi="宋体" w:eastAsia="宋体" w:cs="宋体"/>
                <w:i w:val="0"/>
                <w:color w:val="auto"/>
                <w:sz w:val="24"/>
                <w:szCs w:val="24"/>
                <w:u w:val="none"/>
                <w:lang w:val="en-US" w:eastAsia="zh-CN"/>
              </w:rPr>
              <w:t>为罐装，</w:t>
            </w:r>
            <w:r>
              <w:rPr>
                <w:rFonts w:hint="eastAsia" w:ascii="宋体" w:hAnsi="宋体" w:eastAsia="宋体" w:cs="宋体"/>
                <w:i w:val="0"/>
                <w:color w:val="auto"/>
                <w:sz w:val="24"/>
                <w:szCs w:val="24"/>
                <w:u w:val="none"/>
                <w:lang w:val="en-US" w:eastAsia="zh-CN"/>
              </w:rPr>
              <w:t>制氧站的氧气为储罐储存</w:t>
            </w:r>
            <w:r>
              <w:rPr>
                <w:rFonts w:hint="eastAsia" w:ascii="宋体" w:hAnsi="宋体" w:eastAsia="宋体" w:cs="宋体"/>
                <w:i w:val="0"/>
                <w:color w:val="auto"/>
                <w:sz w:val="24"/>
                <w:szCs w:val="24"/>
                <w:u w:val="none"/>
                <w:lang w:val="en-US" w:eastAsia="zh-CN"/>
              </w:rPr>
              <w:t>。酒精（乙醇）、</w:t>
            </w:r>
            <w:r>
              <w:rPr>
                <w:rFonts w:hint="eastAsia" w:ascii="宋体" w:hAnsi="宋体" w:eastAsia="宋体" w:cs="宋体"/>
                <w:i w:val="0"/>
                <w:color w:val="auto"/>
                <w:sz w:val="24"/>
                <w:szCs w:val="24"/>
                <w:u w:val="none"/>
                <w:lang w:eastAsia="zh-CN"/>
              </w:rPr>
              <w:t>次氯酸钠</w:t>
            </w:r>
            <w:r>
              <w:rPr>
                <w:rFonts w:hint="default" w:ascii="Times New Roman" w:hAnsi="Times New Roman" w:eastAsia="宋体" w:cs="Times New Roman"/>
                <w:color w:val="auto"/>
                <w:kern w:val="24"/>
                <w:sz w:val="24"/>
                <w:lang w:val="en-US" w:eastAsia="zh-CN"/>
              </w:rPr>
              <w:t>最大存储量分别为</w:t>
            </w:r>
            <w:r>
              <w:rPr>
                <w:rFonts w:hint="eastAsia" w:ascii="Times New Roman" w:hAnsi="Times New Roman" w:eastAsia="宋体" w:cs="Times New Roman"/>
                <w:color w:val="auto"/>
                <w:kern w:val="24"/>
                <w:sz w:val="24"/>
                <w:lang w:val="en-US" w:eastAsia="zh-CN"/>
              </w:rPr>
              <w:t>1.1</w:t>
            </w:r>
            <w:r>
              <w:rPr>
                <w:rFonts w:hint="default" w:ascii="Times New Roman" w:hAnsi="Times New Roman" w:eastAsia="宋体" w:cs="Times New Roman"/>
                <w:color w:val="auto"/>
                <w:kern w:val="24"/>
                <w:sz w:val="24"/>
                <w:lang w:val="en-US" w:eastAsia="zh-CN"/>
              </w:rPr>
              <w:t>t</w:t>
            </w:r>
            <w:bookmarkEnd w:id="2"/>
            <w:bookmarkEnd w:id="3"/>
            <w:bookmarkEnd w:id="4"/>
            <w:r>
              <w:rPr>
                <w:rFonts w:hint="eastAsia" w:ascii="Times New Roman" w:hAnsi="Times New Roman" w:eastAsia="宋体" w:cs="Times New Roman"/>
                <w:color w:val="auto"/>
                <w:kern w:val="24"/>
                <w:sz w:val="24"/>
                <w:lang w:val="en-US" w:eastAsia="zh-CN"/>
              </w:rPr>
              <w:t>、</w:t>
            </w:r>
            <w:r>
              <w:rPr>
                <w:rFonts w:hint="default" w:ascii="Times New Roman" w:hAnsi="Times New Roman" w:eastAsia="宋体" w:cs="Times New Roman"/>
                <w:color w:val="auto"/>
                <w:kern w:val="24"/>
                <w:sz w:val="24"/>
                <w:lang w:val="en-US" w:eastAsia="zh-CN"/>
              </w:rPr>
              <w:t>0.</w:t>
            </w:r>
            <w:r>
              <w:rPr>
                <w:rFonts w:hint="eastAsia" w:eastAsia="宋体" w:cs="Times New Roman"/>
                <w:color w:val="auto"/>
                <w:kern w:val="24"/>
                <w:sz w:val="24"/>
                <w:lang w:val="en-US" w:eastAsia="zh-CN"/>
              </w:rPr>
              <w:t>8</w:t>
            </w:r>
            <w:r>
              <w:rPr>
                <w:rFonts w:hint="default" w:ascii="Times New Roman" w:hAnsi="Times New Roman" w:eastAsia="宋体" w:cs="Times New Roman"/>
                <w:color w:val="auto"/>
                <w:kern w:val="24"/>
                <w:sz w:val="24"/>
                <w:lang w:val="en-US" w:eastAsia="zh-CN"/>
              </w:rPr>
              <w:t>tt，</w:t>
            </w:r>
            <w:r>
              <w:rPr>
                <w:rFonts w:hint="default" w:ascii="Times New Roman" w:hAnsi="Times New Roman" w:eastAsia="宋体" w:cs="Times New Roman"/>
                <w:color w:val="auto"/>
                <w:kern w:val="24"/>
                <w:sz w:val="24"/>
              </w:rPr>
              <w:t>临界贮存量</w:t>
            </w:r>
            <w:r>
              <w:rPr>
                <w:rFonts w:hint="eastAsia" w:ascii="Times New Roman" w:hAnsi="Times New Roman" w:eastAsia="宋体" w:cs="Times New Roman"/>
                <w:color w:val="auto"/>
                <w:kern w:val="24"/>
                <w:sz w:val="24"/>
                <w:lang w:val="en-US" w:eastAsia="zh-CN"/>
              </w:rPr>
              <w:t>分别</w:t>
            </w:r>
            <w:r>
              <w:rPr>
                <w:rFonts w:hint="default" w:ascii="Times New Roman" w:hAnsi="Times New Roman" w:eastAsia="宋体" w:cs="Times New Roman"/>
                <w:color w:val="auto"/>
                <w:kern w:val="24"/>
                <w:sz w:val="24"/>
              </w:rPr>
              <w:t>为5</w:t>
            </w:r>
            <w:r>
              <w:rPr>
                <w:rFonts w:hint="default" w:ascii="Times New Roman" w:hAnsi="Times New Roman" w:eastAsia="宋体" w:cs="Times New Roman"/>
                <w:color w:val="auto"/>
                <w:kern w:val="24"/>
                <w:sz w:val="24"/>
                <w:lang w:val="en-US" w:eastAsia="zh-CN"/>
              </w:rPr>
              <w:t>0</w:t>
            </w:r>
            <w:r>
              <w:rPr>
                <w:rFonts w:hint="eastAsia" w:ascii="Times New Roman" w:hAnsi="Times New Roman" w:eastAsia="宋体" w:cs="Times New Roman"/>
                <w:color w:val="auto"/>
                <w:kern w:val="24"/>
                <w:sz w:val="24"/>
                <w:lang w:val="en-US" w:eastAsia="zh-CN"/>
              </w:rPr>
              <w:t>0</w:t>
            </w:r>
            <w:r>
              <w:rPr>
                <w:rFonts w:hint="default" w:ascii="Times New Roman" w:hAnsi="Times New Roman" w:eastAsia="宋体" w:cs="Times New Roman"/>
                <w:color w:val="auto"/>
                <w:kern w:val="24"/>
                <w:sz w:val="24"/>
              </w:rPr>
              <w:t>t</w:t>
            </w:r>
            <w:r>
              <w:rPr>
                <w:rFonts w:hint="eastAsia" w:ascii="Times New Roman" w:hAnsi="Times New Roman" w:eastAsia="宋体" w:cs="Times New Roman"/>
                <w:color w:val="auto"/>
                <w:kern w:val="24"/>
                <w:sz w:val="24"/>
                <w:lang w:eastAsia="zh-CN"/>
              </w:rPr>
              <w:t>、</w:t>
            </w:r>
            <w:bookmarkEnd w:id="5"/>
            <w:bookmarkEnd w:id="6"/>
            <w:bookmarkEnd w:id="7"/>
            <w:r>
              <w:rPr>
                <w:rFonts w:hint="eastAsia" w:ascii="Times New Roman" w:hAnsi="Times New Roman" w:eastAsia="宋体" w:cs="Times New Roman"/>
                <w:color w:val="auto"/>
                <w:kern w:val="24"/>
                <w:sz w:val="24"/>
                <w:lang w:val="en-US" w:eastAsia="zh-CN"/>
              </w:rPr>
              <w:t>5</w:t>
            </w:r>
            <w:r>
              <w:rPr>
                <w:rFonts w:hint="default" w:ascii="Times New Roman" w:hAnsi="Times New Roman" w:eastAsia="宋体" w:cs="Times New Roman"/>
                <w:color w:val="auto"/>
                <w:kern w:val="24"/>
                <w:sz w:val="24"/>
              </w:rPr>
              <w:t>t。</w:t>
            </w:r>
          </w:p>
          <w:p>
            <w:pPr>
              <w:pStyle w:val="98"/>
              <w:spacing w:line="360" w:lineRule="auto"/>
              <w:ind w:firstLine="472" w:firstLineChars="200"/>
              <w:rPr>
                <w:rFonts w:hint="default" w:ascii="Times New Roman" w:hAnsi="Times New Roman" w:eastAsia="宋体" w:cs="Times New Roman"/>
                <w:color w:val="auto"/>
                <w:kern w:val="24"/>
                <w:sz w:val="24"/>
              </w:rPr>
            </w:pPr>
            <w:r>
              <w:rPr>
                <w:rFonts w:hint="default" w:ascii="Times New Roman" w:hAnsi="Times New Roman" w:eastAsia="宋体" w:cs="Times New Roman"/>
                <w:color w:val="auto"/>
                <w:sz w:val="24"/>
                <w:szCs w:val="24"/>
              </w:rPr>
              <w:t>根据《建设项目环境风险评价技术导则》(HJ/T169-2018)中附录C规定，危险物质与临界量比值（Q）按下式计算：</w:t>
            </w:r>
          </w:p>
          <w:p>
            <w:pPr>
              <w:pStyle w:val="98"/>
              <w:spacing w:line="360" w:lineRule="auto"/>
              <w:ind w:firstLine="472" w:firstLineChars="200"/>
              <w:rPr>
                <w:rFonts w:hint="default" w:ascii="Times New Roman" w:hAnsi="Times New Roman" w:eastAsia="宋体" w:cs="Times New Roman"/>
                <w:color w:val="auto"/>
                <w:kern w:val="24"/>
                <w:sz w:val="24"/>
              </w:rPr>
            </w:pPr>
            <w:r>
              <w:rPr>
                <w:rFonts w:hint="default" w:ascii="Times New Roman" w:hAnsi="Times New Roman" w:eastAsia="宋体" w:cs="Times New Roman"/>
                <w:color w:val="auto"/>
                <w:kern w:val="24"/>
                <w:sz w:val="24"/>
              </w:rPr>
              <w:t>q</w:t>
            </w:r>
            <w:r>
              <w:rPr>
                <w:rFonts w:hint="default" w:ascii="Times New Roman" w:hAnsi="Times New Roman" w:eastAsia="宋体" w:cs="Times New Roman"/>
                <w:color w:val="auto"/>
                <w:kern w:val="24"/>
                <w:sz w:val="24"/>
                <w:vertAlign w:val="subscript"/>
              </w:rPr>
              <w:t>1</w:t>
            </w:r>
            <w:r>
              <w:rPr>
                <w:rFonts w:hint="default" w:ascii="Times New Roman" w:hAnsi="Times New Roman" w:eastAsia="宋体" w:cs="Times New Roman"/>
                <w:color w:val="auto"/>
                <w:kern w:val="24"/>
                <w:sz w:val="24"/>
              </w:rPr>
              <w:t>/Q</w:t>
            </w:r>
            <w:r>
              <w:rPr>
                <w:rFonts w:hint="default" w:ascii="Times New Roman" w:hAnsi="Times New Roman" w:eastAsia="宋体" w:cs="Times New Roman"/>
                <w:color w:val="auto"/>
                <w:kern w:val="24"/>
                <w:sz w:val="24"/>
                <w:vertAlign w:val="subscript"/>
              </w:rPr>
              <w:t>1</w:t>
            </w:r>
            <w:r>
              <w:rPr>
                <w:rFonts w:hint="default" w:ascii="Times New Roman" w:hAnsi="Times New Roman" w:eastAsia="宋体" w:cs="Times New Roman"/>
                <w:color w:val="auto"/>
                <w:kern w:val="24"/>
                <w:sz w:val="24"/>
              </w:rPr>
              <w:t>+q</w:t>
            </w:r>
            <w:r>
              <w:rPr>
                <w:rFonts w:hint="default" w:ascii="Times New Roman" w:hAnsi="Times New Roman" w:eastAsia="宋体" w:cs="Times New Roman"/>
                <w:color w:val="auto"/>
                <w:kern w:val="24"/>
                <w:sz w:val="24"/>
                <w:vertAlign w:val="subscript"/>
              </w:rPr>
              <w:t>2</w:t>
            </w:r>
            <w:r>
              <w:rPr>
                <w:rFonts w:hint="default" w:ascii="Times New Roman" w:hAnsi="Times New Roman" w:eastAsia="宋体" w:cs="Times New Roman"/>
                <w:color w:val="auto"/>
                <w:kern w:val="24"/>
                <w:sz w:val="24"/>
              </w:rPr>
              <w:t>/Q</w:t>
            </w:r>
            <w:r>
              <w:rPr>
                <w:rFonts w:hint="default" w:ascii="Times New Roman" w:hAnsi="Times New Roman" w:eastAsia="宋体" w:cs="Times New Roman"/>
                <w:color w:val="auto"/>
                <w:kern w:val="24"/>
                <w:sz w:val="24"/>
                <w:vertAlign w:val="subscript"/>
              </w:rPr>
              <w:t>2</w:t>
            </w:r>
            <w:r>
              <w:rPr>
                <w:rFonts w:hint="default" w:ascii="Times New Roman" w:hAnsi="Times New Roman" w:eastAsia="宋体" w:cs="Times New Roman"/>
                <w:color w:val="auto"/>
                <w:kern w:val="24"/>
                <w:sz w:val="24"/>
              </w:rPr>
              <w:t>+q</w:t>
            </w:r>
            <w:r>
              <w:rPr>
                <w:rFonts w:hint="default" w:ascii="Times New Roman" w:hAnsi="Times New Roman" w:eastAsia="宋体" w:cs="Times New Roman"/>
                <w:color w:val="auto"/>
                <w:kern w:val="24"/>
                <w:sz w:val="24"/>
                <w:vertAlign w:val="subscript"/>
              </w:rPr>
              <w:t>n</w:t>
            </w:r>
            <w:r>
              <w:rPr>
                <w:rFonts w:hint="default" w:ascii="Times New Roman" w:hAnsi="Times New Roman" w:eastAsia="宋体" w:cs="Times New Roman"/>
                <w:color w:val="auto"/>
                <w:kern w:val="24"/>
                <w:sz w:val="24"/>
              </w:rPr>
              <w:t>/Q</w:t>
            </w:r>
            <w:r>
              <w:rPr>
                <w:rFonts w:hint="default" w:ascii="Times New Roman" w:hAnsi="Times New Roman" w:eastAsia="宋体" w:cs="Times New Roman"/>
                <w:color w:val="auto"/>
                <w:kern w:val="24"/>
                <w:sz w:val="24"/>
                <w:vertAlign w:val="subscript"/>
              </w:rPr>
              <w:t>n</w:t>
            </w:r>
            <w:r>
              <w:rPr>
                <w:rFonts w:hint="default" w:ascii="Times New Roman" w:hAnsi="Times New Roman" w:eastAsia="宋体" w:cs="Times New Roman"/>
                <w:color w:val="auto"/>
                <w:kern w:val="24"/>
                <w:sz w:val="24"/>
              </w:rPr>
              <w:t>=</w:t>
            </w:r>
            <w:r>
              <w:rPr>
                <w:rFonts w:hint="eastAsia" w:cs="Times New Roman"/>
                <w:color w:val="auto"/>
                <w:kern w:val="24"/>
                <w:sz w:val="24"/>
                <w:lang w:val="en-US" w:eastAsia="zh-CN"/>
              </w:rPr>
              <w:t>1.1</w:t>
            </w:r>
            <w:r>
              <w:rPr>
                <w:rFonts w:hint="default" w:ascii="Times New Roman" w:hAnsi="Times New Roman" w:eastAsia="宋体" w:cs="Times New Roman"/>
                <w:color w:val="auto"/>
                <w:kern w:val="24"/>
                <w:sz w:val="24"/>
              </w:rPr>
              <w:t>t/5</w:t>
            </w:r>
            <w:r>
              <w:rPr>
                <w:rFonts w:hint="default" w:ascii="Times New Roman" w:hAnsi="Times New Roman" w:eastAsia="宋体" w:cs="Times New Roman"/>
                <w:color w:val="auto"/>
                <w:kern w:val="24"/>
                <w:sz w:val="24"/>
                <w:lang w:val="en-US" w:eastAsia="zh-CN"/>
              </w:rPr>
              <w:t>0</w:t>
            </w:r>
            <w:r>
              <w:rPr>
                <w:rFonts w:hint="eastAsia" w:cs="Times New Roman"/>
                <w:color w:val="auto"/>
                <w:kern w:val="24"/>
                <w:sz w:val="24"/>
                <w:lang w:val="en-US" w:eastAsia="zh-CN"/>
              </w:rPr>
              <w:t>0</w:t>
            </w:r>
            <w:r>
              <w:rPr>
                <w:rFonts w:hint="default" w:ascii="Times New Roman" w:hAnsi="Times New Roman" w:eastAsia="宋体" w:cs="Times New Roman"/>
                <w:color w:val="auto"/>
                <w:kern w:val="24"/>
                <w:sz w:val="24"/>
              </w:rPr>
              <w:t>t</w:t>
            </w:r>
            <w:r>
              <w:rPr>
                <w:rFonts w:hint="eastAsia" w:cs="Times New Roman"/>
                <w:color w:val="auto"/>
                <w:kern w:val="24"/>
                <w:sz w:val="24"/>
                <w:lang w:val="en-US" w:eastAsia="zh-CN"/>
              </w:rPr>
              <w:t>+0.8</w:t>
            </w:r>
            <w:r>
              <w:rPr>
                <w:rFonts w:hint="default" w:ascii="Times New Roman" w:hAnsi="Times New Roman" w:eastAsia="宋体" w:cs="Times New Roman"/>
                <w:color w:val="auto"/>
                <w:kern w:val="24"/>
                <w:sz w:val="24"/>
              </w:rPr>
              <w:t>t/</w:t>
            </w:r>
            <w:r>
              <w:rPr>
                <w:rFonts w:hint="eastAsia" w:cs="Times New Roman"/>
                <w:color w:val="auto"/>
                <w:kern w:val="24"/>
                <w:sz w:val="24"/>
                <w:lang w:val="en-US" w:eastAsia="zh-CN"/>
              </w:rPr>
              <w:t>5</w:t>
            </w:r>
            <w:r>
              <w:rPr>
                <w:rFonts w:hint="default" w:ascii="Times New Roman" w:hAnsi="Times New Roman" w:eastAsia="宋体" w:cs="Times New Roman"/>
                <w:color w:val="auto"/>
                <w:kern w:val="24"/>
                <w:sz w:val="24"/>
              </w:rPr>
              <w:t>t=0.</w:t>
            </w:r>
            <w:r>
              <w:rPr>
                <w:rFonts w:hint="eastAsia" w:cs="Times New Roman"/>
                <w:color w:val="auto"/>
                <w:kern w:val="24"/>
                <w:sz w:val="24"/>
                <w:lang w:val="en-US" w:eastAsia="zh-CN"/>
              </w:rPr>
              <w:t>1622</w:t>
            </w:r>
            <w:r>
              <w:rPr>
                <w:rFonts w:hint="default" w:ascii="Times New Roman" w:hAnsi="Times New Roman" w:eastAsia="宋体" w:cs="Times New Roman"/>
                <w:color w:val="auto"/>
                <w:kern w:val="24"/>
                <w:sz w:val="24"/>
              </w:rPr>
              <w:t>＜1</w:t>
            </w:r>
          </w:p>
          <w:p>
            <w:pPr>
              <w:autoSpaceDE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w:t>
            </w:r>
            <w:r>
              <w:rPr>
                <w:rFonts w:hint="eastAsia" w:cs="Times New Roman"/>
                <w:b/>
                <w:bCs/>
                <w:color w:val="auto"/>
                <w:sz w:val="24"/>
                <w:lang w:val="en-US" w:eastAsia="zh-CN"/>
              </w:rPr>
              <w:t>20</w:t>
            </w:r>
            <w:r>
              <w:rPr>
                <w:rFonts w:hint="default" w:ascii="Times New Roman" w:hAnsi="Times New Roman" w:eastAsia="宋体" w:cs="Times New Roman"/>
                <w:b/>
                <w:bCs/>
                <w:color w:val="auto"/>
                <w:sz w:val="24"/>
                <w:lang w:val="en-US" w:eastAsia="zh-CN"/>
              </w:rPr>
              <w:t xml:space="preserve"> </w:t>
            </w:r>
            <w:r>
              <w:rPr>
                <w:rFonts w:hint="default" w:ascii="Times New Roman" w:hAnsi="Times New Roman" w:eastAsia="宋体" w:cs="Times New Roman"/>
                <w:b/>
                <w:bCs/>
                <w:color w:val="auto"/>
                <w:sz w:val="24"/>
              </w:rPr>
              <w:t>评价工作等级划分</w:t>
            </w:r>
          </w:p>
          <w:tbl>
            <w:tblPr>
              <w:tblStyle w:val="29"/>
              <w:tblW w:w="131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505"/>
              <w:gridCol w:w="2490"/>
              <w:gridCol w:w="2595"/>
              <w:gridCol w:w="28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708" w:type="dxa"/>
                  <w:tcBorders>
                    <w:tl2br w:val="nil"/>
                    <w:tr2bl w:val="nil"/>
                  </w:tcBorders>
                  <w:noWrap w:val="0"/>
                  <w:vAlign w:val="center"/>
                </w:tcPr>
                <w:p>
                  <w:pPr>
                    <w:autoSpaceDE w:val="0"/>
                    <w:snapToGrid w:val="0"/>
                    <w:jc w:val="center"/>
                    <w:rPr>
                      <w:color w:val="auto"/>
                      <w:sz w:val="21"/>
                      <w:szCs w:val="21"/>
                    </w:rPr>
                  </w:pPr>
                  <w:r>
                    <w:rPr>
                      <w:color w:val="auto"/>
                      <w:sz w:val="21"/>
                      <w:szCs w:val="21"/>
                    </w:rPr>
                    <w:t>环境风险潜势</w:t>
                  </w:r>
                </w:p>
              </w:tc>
              <w:tc>
                <w:tcPr>
                  <w:tcW w:w="2505" w:type="dxa"/>
                  <w:tcBorders>
                    <w:tl2br w:val="nil"/>
                    <w:tr2bl w:val="nil"/>
                  </w:tcBorders>
                  <w:noWrap w:val="0"/>
                  <w:vAlign w:val="center"/>
                </w:tcPr>
                <w:p>
                  <w:pPr>
                    <w:autoSpaceDE w:val="0"/>
                    <w:snapToGrid w:val="0"/>
                    <w:jc w:val="center"/>
                    <w:rPr>
                      <w:color w:val="auto"/>
                      <w:sz w:val="21"/>
                      <w:szCs w:val="21"/>
                    </w:rPr>
                  </w:pPr>
                  <w:r>
                    <w:rPr>
                      <w:color w:val="auto"/>
                      <w:sz w:val="21"/>
                      <w:szCs w:val="21"/>
                    </w:rPr>
                    <w:t>IV、IV+</w:t>
                  </w:r>
                </w:p>
              </w:tc>
              <w:tc>
                <w:tcPr>
                  <w:tcW w:w="2490" w:type="dxa"/>
                  <w:tcBorders>
                    <w:tl2br w:val="nil"/>
                    <w:tr2bl w:val="nil"/>
                  </w:tcBorders>
                  <w:noWrap w:val="0"/>
                  <w:vAlign w:val="center"/>
                </w:tcPr>
                <w:p>
                  <w:pPr>
                    <w:autoSpaceDE w:val="0"/>
                    <w:snapToGrid w:val="0"/>
                    <w:jc w:val="center"/>
                    <w:rPr>
                      <w:color w:val="auto"/>
                      <w:sz w:val="21"/>
                      <w:szCs w:val="21"/>
                    </w:rPr>
                  </w:pPr>
                  <w:r>
                    <w:rPr>
                      <w:color w:val="auto"/>
                      <w:sz w:val="21"/>
                      <w:szCs w:val="21"/>
                    </w:rPr>
                    <w:t>III</w:t>
                  </w:r>
                </w:p>
              </w:tc>
              <w:tc>
                <w:tcPr>
                  <w:tcW w:w="2595" w:type="dxa"/>
                  <w:tcBorders>
                    <w:tl2br w:val="nil"/>
                    <w:tr2bl w:val="nil"/>
                  </w:tcBorders>
                  <w:noWrap w:val="0"/>
                  <w:vAlign w:val="center"/>
                </w:tcPr>
                <w:p>
                  <w:pPr>
                    <w:autoSpaceDE w:val="0"/>
                    <w:snapToGrid w:val="0"/>
                    <w:jc w:val="center"/>
                    <w:rPr>
                      <w:color w:val="auto"/>
                      <w:sz w:val="21"/>
                      <w:szCs w:val="21"/>
                    </w:rPr>
                  </w:pPr>
                  <w:r>
                    <w:rPr>
                      <w:color w:val="auto"/>
                      <w:sz w:val="21"/>
                      <w:szCs w:val="21"/>
                    </w:rPr>
                    <w:t>II</w:t>
                  </w:r>
                </w:p>
              </w:tc>
              <w:tc>
                <w:tcPr>
                  <w:tcW w:w="2889" w:type="dxa"/>
                  <w:tcBorders>
                    <w:tl2br w:val="nil"/>
                    <w:tr2bl w:val="nil"/>
                  </w:tcBorders>
                  <w:noWrap w:val="0"/>
                  <w:vAlign w:val="center"/>
                </w:tcPr>
                <w:p>
                  <w:pPr>
                    <w:autoSpaceDE w:val="0"/>
                    <w:snapToGrid w:val="0"/>
                    <w:jc w:val="center"/>
                    <w:rPr>
                      <w:color w:val="auto"/>
                      <w:sz w:val="21"/>
                      <w:szCs w:val="21"/>
                    </w:rPr>
                  </w:pPr>
                  <w:r>
                    <w:rPr>
                      <w:color w:val="auto"/>
                      <w:sz w:val="21"/>
                      <w:szCs w:val="21"/>
                    </w:rPr>
                    <w:t>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2708" w:type="dxa"/>
                  <w:tcBorders>
                    <w:tl2br w:val="nil"/>
                    <w:tr2bl w:val="nil"/>
                  </w:tcBorders>
                  <w:noWrap w:val="0"/>
                  <w:vAlign w:val="center"/>
                </w:tcPr>
                <w:p>
                  <w:pPr>
                    <w:autoSpaceDE w:val="0"/>
                    <w:snapToGrid w:val="0"/>
                    <w:jc w:val="center"/>
                    <w:rPr>
                      <w:color w:val="auto"/>
                      <w:sz w:val="21"/>
                      <w:szCs w:val="21"/>
                    </w:rPr>
                  </w:pPr>
                  <w:r>
                    <w:rPr>
                      <w:color w:val="auto"/>
                      <w:sz w:val="21"/>
                      <w:szCs w:val="21"/>
                    </w:rPr>
                    <w:t>评价工作等级</w:t>
                  </w:r>
                </w:p>
              </w:tc>
              <w:tc>
                <w:tcPr>
                  <w:tcW w:w="2505" w:type="dxa"/>
                  <w:tcBorders>
                    <w:tl2br w:val="nil"/>
                    <w:tr2bl w:val="nil"/>
                  </w:tcBorders>
                  <w:noWrap w:val="0"/>
                  <w:vAlign w:val="center"/>
                </w:tcPr>
                <w:p>
                  <w:pPr>
                    <w:autoSpaceDE w:val="0"/>
                    <w:snapToGrid w:val="0"/>
                    <w:jc w:val="center"/>
                    <w:rPr>
                      <w:color w:val="auto"/>
                      <w:sz w:val="21"/>
                      <w:szCs w:val="21"/>
                    </w:rPr>
                  </w:pPr>
                  <w:r>
                    <w:rPr>
                      <w:color w:val="auto"/>
                      <w:sz w:val="21"/>
                      <w:szCs w:val="21"/>
                    </w:rPr>
                    <w:t>一</w:t>
                  </w:r>
                </w:p>
              </w:tc>
              <w:tc>
                <w:tcPr>
                  <w:tcW w:w="2490" w:type="dxa"/>
                  <w:tcBorders>
                    <w:tl2br w:val="nil"/>
                    <w:tr2bl w:val="nil"/>
                  </w:tcBorders>
                  <w:noWrap w:val="0"/>
                  <w:vAlign w:val="center"/>
                </w:tcPr>
                <w:p>
                  <w:pPr>
                    <w:autoSpaceDE w:val="0"/>
                    <w:snapToGrid w:val="0"/>
                    <w:jc w:val="center"/>
                    <w:rPr>
                      <w:color w:val="auto"/>
                      <w:sz w:val="21"/>
                      <w:szCs w:val="21"/>
                    </w:rPr>
                  </w:pPr>
                  <w:r>
                    <w:rPr>
                      <w:color w:val="auto"/>
                      <w:sz w:val="21"/>
                      <w:szCs w:val="21"/>
                    </w:rPr>
                    <w:t>二</w:t>
                  </w:r>
                </w:p>
              </w:tc>
              <w:tc>
                <w:tcPr>
                  <w:tcW w:w="2595" w:type="dxa"/>
                  <w:tcBorders>
                    <w:tl2br w:val="nil"/>
                    <w:tr2bl w:val="nil"/>
                  </w:tcBorders>
                  <w:noWrap w:val="0"/>
                  <w:vAlign w:val="center"/>
                </w:tcPr>
                <w:p>
                  <w:pPr>
                    <w:autoSpaceDE w:val="0"/>
                    <w:snapToGrid w:val="0"/>
                    <w:jc w:val="center"/>
                    <w:rPr>
                      <w:color w:val="auto"/>
                      <w:sz w:val="21"/>
                      <w:szCs w:val="21"/>
                    </w:rPr>
                  </w:pPr>
                  <w:r>
                    <w:rPr>
                      <w:color w:val="auto"/>
                      <w:sz w:val="21"/>
                      <w:szCs w:val="21"/>
                    </w:rPr>
                    <w:t>三</w:t>
                  </w:r>
                </w:p>
              </w:tc>
              <w:tc>
                <w:tcPr>
                  <w:tcW w:w="2889" w:type="dxa"/>
                  <w:tcBorders>
                    <w:tl2br w:val="nil"/>
                    <w:tr2bl w:val="nil"/>
                  </w:tcBorders>
                  <w:shd w:val="clear" w:color="auto" w:fill="A4A4A4" w:themeFill="background1" w:themeFillShade="A5"/>
                  <w:noWrap w:val="0"/>
                  <w:vAlign w:val="center"/>
                </w:tcPr>
                <w:p>
                  <w:pPr>
                    <w:autoSpaceDE w:val="0"/>
                    <w:snapToGrid w:val="0"/>
                    <w:jc w:val="center"/>
                    <w:rPr>
                      <w:color w:val="auto"/>
                      <w:sz w:val="21"/>
                      <w:szCs w:val="21"/>
                    </w:rPr>
                  </w:pPr>
                  <w:r>
                    <w:rPr>
                      <w:color w:val="auto"/>
                      <w:sz w:val="21"/>
                      <w:szCs w:val="21"/>
                    </w:rPr>
                    <w:t>简单分析</w:t>
                  </w:r>
                </w:p>
              </w:tc>
            </w:tr>
          </w:tbl>
          <w:p>
            <w:pPr>
              <w:keepNext w:val="0"/>
              <w:keepLines w:val="0"/>
              <w:pageBreakBefore w:val="0"/>
              <w:kinsoku/>
              <w:wordWrap/>
              <w:overflowPunct/>
              <w:topLinePunct w:val="0"/>
              <w:autoSpaceDE w:val="0"/>
              <w:autoSpaceDN w:val="0"/>
              <w:bidi w:val="0"/>
              <w:adjustRightInd w:val="0"/>
              <w:spacing w:beforeLines="50" w:line="360" w:lineRule="auto"/>
              <w:ind w:firstLine="472"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根据上表可知，</w:t>
            </w:r>
            <w:r>
              <w:rPr>
                <w:rFonts w:hint="default" w:ascii="Times New Roman" w:hAnsi="Times New Roman" w:eastAsia="宋体" w:cs="Times New Roman"/>
                <w:color w:val="auto"/>
                <w:sz w:val="24"/>
                <w:lang w:val="en-US" w:eastAsia="zh-CN"/>
              </w:rPr>
              <w:t>本</w:t>
            </w:r>
            <w:r>
              <w:rPr>
                <w:rFonts w:hint="default" w:ascii="Times New Roman" w:hAnsi="Times New Roman" w:eastAsia="宋体" w:cs="Times New Roman"/>
                <w:color w:val="auto"/>
                <w:sz w:val="24"/>
              </w:rPr>
              <w:t>项目环境风险潜势为I，需进行简单分析。</w:t>
            </w:r>
          </w:p>
          <w:p>
            <w:pPr>
              <w:pStyle w:val="13"/>
              <w:keepNext w:val="0"/>
              <w:keepLines w:val="0"/>
              <w:pageBreakBefore w:val="0"/>
              <w:kinsoku/>
              <w:wordWrap/>
              <w:overflowPunct/>
              <w:topLinePunct w:val="0"/>
              <w:bidi w:val="0"/>
              <w:spacing w:after="0" w:line="360" w:lineRule="auto"/>
              <w:ind w:firstLine="4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4、风险识别</w:t>
            </w:r>
          </w:p>
          <w:p>
            <w:pPr>
              <w:pStyle w:val="13"/>
              <w:keepNext w:val="0"/>
              <w:keepLines w:val="0"/>
              <w:pageBreakBefore w:val="0"/>
              <w:kinsoku/>
              <w:wordWrap/>
              <w:overflowPunct/>
              <w:topLinePunct w:val="0"/>
              <w:autoSpaceDE w:val="0"/>
              <w:autoSpaceDN/>
              <w:bidi w:val="0"/>
              <w:adjustRightInd/>
              <w:snapToGrid/>
              <w:spacing w:line="360" w:lineRule="auto"/>
              <w:ind w:firstLine="472" w:firstLineChars="200"/>
              <w:textAlignment w:val="auto"/>
              <w:rPr>
                <w:rFonts w:hint="default" w:ascii="Times New Roman" w:hAnsi="Times New Roman" w:eastAsia="宋体" w:cs="Times New Roman"/>
                <w:color w:val="auto"/>
                <w:kern w:val="24"/>
                <w:sz w:val="24"/>
                <w:szCs w:val="24"/>
              </w:rPr>
            </w:pPr>
            <w:r>
              <w:rPr>
                <w:rFonts w:hint="eastAsia" w:eastAsia="宋体" w:cs="Times New Roman"/>
                <w:color w:val="auto"/>
                <w:kern w:val="24"/>
                <w:sz w:val="24"/>
                <w:szCs w:val="24"/>
                <w:lang w:val="en-US" w:eastAsia="zh-CN"/>
              </w:rPr>
              <w:t>本项目</w:t>
            </w:r>
            <w:r>
              <w:rPr>
                <w:rFonts w:hint="default" w:ascii="Times New Roman" w:hAnsi="Times New Roman" w:eastAsia="宋体" w:cs="Times New Roman"/>
                <w:color w:val="auto"/>
                <w:kern w:val="24"/>
                <w:sz w:val="24"/>
                <w:szCs w:val="24"/>
              </w:rPr>
              <w:t>风险识别一览表见表</w:t>
            </w:r>
            <w:r>
              <w:rPr>
                <w:rFonts w:hint="eastAsia" w:eastAsia="宋体" w:cs="Times New Roman"/>
                <w:color w:val="auto"/>
                <w:kern w:val="24"/>
                <w:sz w:val="24"/>
                <w:szCs w:val="24"/>
                <w:lang w:val="en-US" w:eastAsia="zh-CN"/>
              </w:rPr>
              <w:t>21</w:t>
            </w:r>
            <w:r>
              <w:rPr>
                <w:rFonts w:hint="default" w:ascii="Times New Roman" w:hAnsi="Times New Roman" w:eastAsia="宋体" w:cs="Times New Roman"/>
                <w:color w:val="auto"/>
                <w:kern w:val="24"/>
                <w:sz w:val="24"/>
                <w:szCs w:val="24"/>
              </w:rPr>
              <w:t>。</w:t>
            </w:r>
          </w:p>
          <w:p>
            <w:pPr>
              <w:pStyle w:val="13"/>
              <w:keepNext w:val="0"/>
              <w:keepLines w:val="0"/>
              <w:pageBreakBefore w:val="0"/>
              <w:kinsoku/>
              <w:wordWrap/>
              <w:overflowPunct/>
              <w:topLinePunct w:val="0"/>
              <w:autoSpaceDE w:val="0"/>
              <w:autoSpaceDN/>
              <w:bidi w:val="0"/>
              <w:adjustRightInd/>
              <w:snapToGrid/>
              <w:spacing w:line="360" w:lineRule="auto"/>
              <w:jc w:val="center"/>
              <w:textAlignment w:val="auto"/>
              <w:rPr>
                <w:rFonts w:hint="default" w:ascii="Times New Roman" w:hAnsi="Times New Roman" w:eastAsia="宋体" w:cs="Times New Roman"/>
                <w:b/>
                <w:color w:val="auto"/>
                <w:kern w:val="24"/>
                <w:sz w:val="24"/>
                <w:szCs w:val="24"/>
              </w:rPr>
            </w:pPr>
            <w:r>
              <w:rPr>
                <w:rFonts w:hint="default" w:ascii="Times New Roman" w:hAnsi="Times New Roman" w:eastAsia="宋体" w:cs="Times New Roman"/>
                <w:b/>
                <w:color w:val="auto"/>
                <w:kern w:val="24"/>
                <w:sz w:val="24"/>
                <w:szCs w:val="24"/>
              </w:rPr>
              <w:t>表</w:t>
            </w:r>
            <w:r>
              <w:rPr>
                <w:rFonts w:hint="eastAsia" w:eastAsia="宋体" w:cs="Times New Roman"/>
                <w:b/>
                <w:color w:val="auto"/>
                <w:kern w:val="24"/>
                <w:sz w:val="24"/>
                <w:szCs w:val="24"/>
                <w:lang w:val="en-US" w:eastAsia="zh-CN"/>
              </w:rPr>
              <w:t>21</w:t>
            </w:r>
            <w:r>
              <w:rPr>
                <w:rFonts w:hint="default" w:ascii="Times New Roman" w:hAnsi="Times New Roman" w:eastAsia="宋体" w:cs="Times New Roman"/>
                <w:b/>
                <w:color w:val="auto"/>
                <w:kern w:val="24"/>
                <w:sz w:val="24"/>
                <w:szCs w:val="24"/>
              </w:rPr>
              <w:t xml:space="preserve"> 建设项目环境风险识别表</w:t>
            </w:r>
          </w:p>
          <w:tbl>
            <w:tblPr>
              <w:tblStyle w:val="29"/>
              <w:tblW w:w="496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824"/>
              <w:gridCol w:w="1752"/>
              <w:gridCol w:w="1776"/>
              <w:gridCol w:w="3718"/>
              <w:gridCol w:w="32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7"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序号</w:t>
                  </w:r>
                </w:p>
              </w:tc>
              <w:tc>
                <w:tcPr>
                  <w:tcW w:w="689"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危险单元</w:t>
                  </w:r>
                </w:p>
              </w:tc>
              <w:tc>
                <w:tcPr>
                  <w:tcW w:w="66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主要危险物质</w:t>
                  </w:r>
                </w:p>
              </w:tc>
              <w:tc>
                <w:tcPr>
                  <w:tcW w:w="671"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环境风险类型</w:t>
                  </w:r>
                </w:p>
              </w:tc>
              <w:tc>
                <w:tcPr>
                  <w:tcW w:w="1405"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环境影响</w:t>
                  </w:r>
                </w:p>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途径</w:t>
                  </w:r>
                </w:p>
              </w:tc>
              <w:tc>
                <w:tcPr>
                  <w:tcW w:w="121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可能受影响的环境敏感目标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7"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1</w:t>
                  </w:r>
                </w:p>
              </w:tc>
              <w:tc>
                <w:tcPr>
                  <w:tcW w:w="689"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lang w:val="en-US" w:eastAsia="zh-CN"/>
                    </w:rPr>
                    <w:t>耗材仓库</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24"/>
                      <w:sz w:val="21"/>
                      <w:szCs w:val="21"/>
                      <w:lang w:val="en-US" w:eastAsia="zh-CN"/>
                    </w:rPr>
                    <w:t>乙醇</w:t>
                  </w:r>
                </w:p>
              </w:tc>
              <w:tc>
                <w:tcPr>
                  <w:tcW w:w="671"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泄漏、火灾</w:t>
                  </w:r>
                </w:p>
              </w:tc>
              <w:tc>
                <w:tcPr>
                  <w:tcW w:w="1405"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lang w:val="en-US" w:eastAsia="zh-CN"/>
                    </w:rPr>
                    <w:t>化学品</w:t>
                  </w:r>
                  <w:r>
                    <w:rPr>
                      <w:rFonts w:hint="default" w:ascii="Times New Roman" w:hAnsi="Times New Roman" w:eastAsia="宋体" w:cs="Times New Roman"/>
                      <w:color w:val="auto"/>
                      <w:kern w:val="24"/>
                      <w:sz w:val="21"/>
                      <w:szCs w:val="21"/>
                    </w:rPr>
                    <w:t>泄漏后遇明火或高热，引起火灾，</w:t>
                  </w:r>
                  <w:r>
                    <w:rPr>
                      <w:rFonts w:hint="default" w:ascii="Times New Roman" w:hAnsi="Times New Roman" w:eastAsia="宋体" w:cs="Times New Roman"/>
                      <w:color w:val="auto"/>
                      <w:kern w:val="24"/>
                      <w:sz w:val="21"/>
                      <w:szCs w:val="21"/>
                      <w:lang w:val="en-US" w:eastAsia="zh-CN"/>
                    </w:rPr>
                    <w:t>产生</w:t>
                  </w:r>
                  <w:r>
                    <w:rPr>
                      <w:rFonts w:hint="default" w:ascii="Times New Roman" w:hAnsi="Times New Roman" w:eastAsia="宋体" w:cs="Times New Roman"/>
                      <w:color w:val="auto"/>
                      <w:kern w:val="24"/>
                      <w:sz w:val="21"/>
                      <w:szCs w:val="21"/>
                    </w:rPr>
                    <w:t>一般性消防废水</w:t>
                  </w:r>
                  <w:r>
                    <w:rPr>
                      <w:rFonts w:hint="default" w:ascii="Times New Roman" w:hAnsi="Times New Roman" w:eastAsia="宋体" w:cs="Times New Roman"/>
                      <w:color w:val="auto"/>
                      <w:kern w:val="24"/>
                      <w:sz w:val="21"/>
                      <w:szCs w:val="21"/>
                      <w:lang w:eastAsia="zh-CN"/>
                    </w:rPr>
                    <w:t>，</w:t>
                  </w:r>
                  <w:r>
                    <w:rPr>
                      <w:rFonts w:hint="default" w:ascii="Times New Roman" w:hAnsi="Times New Roman" w:eastAsia="宋体" w:cs="Times New Roman"/>
                      <w:color w:val="auto"/>
                      <w:kern w:val="24"/>
                      <w:sz w:val="21"/>
                      <w:szCs w:val="21"/>
                    </w:rPr>
                    <w:t>主要污染物为SS；燃烧产生的CO、</w:t>
                  </w:r>
                  <w:r>
                    <w:rPr>
                      <w:rFonts w:hint="default" w:ascii="Times New Roman" w:hAnsi="Times New Roman" w:eastAsia="宋体" w:cs="Times New Roman"/>
                      <w:color w:val="auto"/>
                      <w:kern w:val="24"/>
                      <w:sz w:val="21"/>
                      <w:szCs w:val="21"/>
                      <w:lang w:val="en-US" w:eastAsia="zh-CN"/>
                    </w:rPr>
                    <w:t>颗粒物</w:t>
                  </w:r>
                  <w:r>
                    <w:rPr>
                      <w:rFonts w:hint="default" w:ascii="Times New Roman" w:hAnsi="Times New Roman" w:eastAsia="宋体" w:cs="Times New Roman"/>
                      <w:color w:val="auto"/>
                      <w:kern w:val="24"/>
                      <w:sz w:val="21"/>
                      <w:szCs w:val="21"/>
                    </w:rPr>
                    <w:t>等可能对大气环境造成污染</w:t>
                  </w:r>
                </w:p>
              </w:tc>
              <w:tc>
                <w:tcPr>
                  <w:tcW w:w="121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周围居住区、</w:t>
                  </w:r>
                  <w:r>
                    <w:rPr>
                      <w:rFonts w:hint="default" w:ascii="Times New Roman" w:hAnsi="Times New Roman" w:eastAsia="宋体" w:cs="Times New Roman"/>
                      <w:color w:val="auto"/>
                      <w:kern w:val="24"/>
                      <w:sz w:val="21"/>
                      <w:szCs w:val="21"/>
                      <w:lang w:val="en-US" w:eastAsia="zh-CN"/>
                    </w:rPr>
                    <w:t>土壤</w:t>
                  </w:r>
                  <w:r>
                    <w:rPr>
                      <w:rFonts w:hint="default" w:ascii="Times New Roman" w:hAnsi="Times New Roman" w:eastAsia="宋体" w:cs="Times New Roman"/>
                      <w:color w:val="auto"/>
                      <w:kern w:val="24"/>
                      <w:sz w:val="21"/>
                      <w:szCs w:val="21"/>
                    </w:rPr>
                    <w:t>、环境空气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7"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eastAsia"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24"/>
                      <w:sz w:val="21"/>
                      <w:szCs w:val="21"/>
                      <w:lang w:val="en-US" w:eastAsia="zh-CN"/>
                    </w:rPr>
                    <w:t>2</w:t>
                  </w:r>
                </w:p>
              </w:tc>
              <w:tc>
                <w:tcPr>
                  <w:tcW w:w="689"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lang w:val="en-US" w:eastAsia="zh-CN"/>
                    </w:rPr>
                    <w:t>加药间</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24"/>
                      <w:sz w:val="21"/>
                      <w:szCs w:val="21"/>
                      <w:lang w:val="en-US" w:eastAsia="zh-CN"/>
                    </w:rPr>
                    <w:t>次氯酸钠</w:t>
                  </w:r>
                </w:p>
              </w:tc>
              <w:tc>
                <w:tcPr>
                  <w:tcW w:w="671"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泄漏</w:t>
                  </w:r>
                </w:p>
              </w:tc>
              <w:tc>
                <w:tcPr>
                  <w:tcW w:w="1405"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default" w:ascii="Times New Roman" w:hAnsi="Times New Roman" w:eastAsia="宋体" w:cs="Times New Roman"/>
                      <w:color w:val="auto"/>
                      <w:kern w:val="24"/>
                      <w:sz w:val="21"/>
                      <w:szCs w:val="21"/>
                    </w:rPr>
                    <w:t>泄漏后</w:t>
                  </w:r>
                  <w:r>
                    <w:rPr>
                      <w:rFonts w:hint="eastAsia" w:ascii="Times New Roman" w:hAnsi="Times New Roman" w:eastAsia="宋体" w:cs="Times New Roman"/>
                      <w:color w:val="auto"/>
                      <w:kern w:val="24"/>
                      <w:sz w:val="21"/>
                      <w:szCs w:val="21"/>
                      <w:lang w:val="en-US" w:eastAsia="zh-CN"/>
                    </w:rPr>
                    <w:t>可能污染土壤</w:t>
                  </w:r>
                </w:p>
              </w:tc>
              <w:tc>
                <w:tcPr>
                  <w:tcW w:w="121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周围</w:t>
                  </w:r>
                  <w:r>
                    <w:rPr>
                      <w:rFonts w:hint="default" w:ascii="Times New Roman" w:hAnsi="Times New Roman" w:eastAsia="宋体" w:cs="Times New Roman"/>
                      <w:color w:val="auto"/>
                      <w:kern w:val="24"/>
                      <w:sz w:val="21"/>
                      <w:szCs w:val="21"/>
                      <w:lang w:val="en-US" w:eastAsia="zh-CN"/>
                    </w:rPr>
                    <w:t>土壤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7"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eastAsia="宋体" w:cs="Times New Roman"/>
                      <w:color w:val="auto"/>
                      <w:kern w:val="24"/>
                      <w:sz w:val="21"/>
                      <w:szCs w:val="21"/>
                      <w:lang w:val="en-US" w:eastAsia="zh-CN"/>
                    </w:rPr>
                    <w:t>3</w:t>
                  </w:r>
                </w:p>
              </w:tc>
              <w:tc>
                <w:tcPr>
                  <w:tcW w:w="689"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default" w:ascii="Times New Roman" w:hAnsi="Times New Roman" w:eastAsia="宋体" w:cs="Times New Roman"/>
                      <w:color w:val="auto"/>
                      <w:kern w:val="24"/>
                      <w:sz w:val="21"/>
                      <w:szCs w:val="21"/>
                      <w:lang w:val="en-US" w:eastAsia="zh-CN"/>
                    </w:rPr>
                    <w:t>氧气罐</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eastAsia" w:ascii="Times New Roman" w:hAnsi="Times New Roman" w:eastAsia="宋体" w:cs="Times New Roman"/>
                      <w:color w:val="auto"/>
                      <w:kern w:val="24"/>
                      <w:sz w:val="21"/>
                      <w:szCs w:val="21"/>
                      <w:lang w:val="en-US" w:eastAsia="zh-CN"/>
                    </w:rPr>
                  </w:pPr>
                  <w:r>
                    <w:rPr>
                      <w:rFonts w:hint="default" w:ascii="Times New Roman" w:hAnsi="Times New Roman" w:eastAsia="宋体" w:cs="Times New Roman"/>
                      <w:color w:val="auto"/>
                      <w:kern w:val="24"/>
                      <w:sz w:val="21"/>
                      <w:szCs w:val="21"/>
                      <w:lang w:val="en-US" w:eastAsia="zh-CN"/>
                    </w:rPr>
                    <w:t>氧气</w:t>
                  </w:r>
                </w:p>
              </w:tc>
              <w:tc>
                <w:tcPr>
                  <w:tcW w:w="671"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泄漏、火灾</w:t>
                  </w:r>
                </w:p>
              </w:tc>
              <w:tc>
                <w:tcPr>
                  <w:tcW w:w="1405"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lang w:val="en-US" w:eastAsia="zh-CN"/>
                    </w:rPr>
                    <w:t>氧气罐泄漏后遇明火或高热，引起火灾，产生</w:t>
                  </w:r>
                  <w:r>
                    <w:rPr>
                      <w:rFonts w:hint="default" w:ascii="Times New Roman" w:hAnsi="Times New Roman" w:eastAsia="宋体" w:cs="Times New Roman"/>
                      <w:color w:val="auto"/>
                      <w:kern w:val="24"/>
                      <w:sz w:val="21"/>
                      <w:szCs w:val="21"/>
                    </w:rPr>
                    <w:t>一般性消防废水</w:t>
                  </w:r>
                  <w:r>
                    <w:rPr>
                      <w:rFonts w:hint="default" w:ascii="Times New Roman" w:hAnsi="Times New Roman" w:eastAsia="宋体" w:cs="Times New Roman"/>
                      <w:color w:val="auto"/>
                      <w:kern w:val="24"/>
                      <w:sz w:val="21"/>
                      <w:szCs w:val="21"/>
                      <w:lang w:eastAsia="zh-CN"/>
                    </w:rPr>
                    <w:t>，</w:t>
                  </w:r>
                  <w:r>
                    <w:rPr>
                      <w:rFonts w:hint="default" w:ascii="Times New Roman" w:hAnsi="Times New Roman" w:eastAsia="宋体" w:cs="Times New Roman"/>
                      <w:color w:val="auto"/>
                      <w:kern w:val="24"/>
                      <w:sz w:val="21"/>
                      <w:szCs w:val="21"/>
                    </w:rPr>
                    <w:t>主要污染物为SS；燃烧产生的CO、</w:t>
                  </w:r>
                  <w:r>
                    <w:rPr>
                      <w:rFonts w:hint="default" w:ascii="Times New Roman" w:hAnsi="Times New Roman" w:eastAsia="宋体" w:cs="Times New Roman"/>
                      <w:color w:val="auto"/>
                      <w:kern w:val="24"/>
                      <w:sz w:val="21"/>
                      <w:szCs w:val="21"/>
                      <w:lang w:val="en-US" w:eastAsia="zh-CN"/>
                    </w:rPr>
                    <w:t>颗粒物</w:t>
                  </w:r>
                  <w:r>
                    <w:rPr>
                      <w:rFonts w:hint="default" w:ascii="Times New Roman" w:hAnsi="Times New Roman" w:eastAsia="宋体" w:cs="Times New Roman"/>
                      <w:color w:val="auto"/>
                      <w:kern w:val="24"/>
                      <w:sz w:val="21"/>
                      <w:szCs w:val="21"/>
                    </w:rPr>
                    <w:t>等可能对大气环境造成污染</w:t>
                  </w:r>
                </w:p>
              </w:tc>
              <w:tc>
                <w:tcPr>
                  <w:tcW w:w="121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周围居住区、环境空气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7"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eastAsia="宋体" w:cs="Times New Roman"/>
                      <w:color w:val="auto"/>
                      <w:kern w:val="24"/>
                      <w:sz w:val="21"/>
                      <w:szCs w:val="21"/>
                      <w:lang w:val="en-US" w:eastAsia="zh-CN"/>
                    </w:rPr>
                    <w:t>4</w:t>
                  </w:r>
                </w:p>
              </w:tc>
              <w:tc>
                <w:tcPr>
                  <w:tcW w:w="689"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default" w:ascii="Times New Roman" w:hAnsi="Times New Roman" w:eastAsia="宋体" w:cs="Times New Roman"/>
                      <w:color w:val="auto"/>
                      <w:kern w:val="24"/>
                      <w:sz w:val="21"/>
                      <w:szCs w:val="21"/>
                      <w:lang w:val="en-US" w:eastAsia="zh-CN"/>
                    </w:rPr>
                    <w:t>废水处理设施</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医疗污水</w:t>
                  </w:r>
                </w:p>
              </w:tc>
              <w:tc>
                <w:tcPr>
                  <w:tcW w:w="671"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泄漏</w:t>
                  </w:r>
                </w:p>
              </w:tc>
              <w:tc>
                <w:tcPr>
                  <w:tcW w:w="1405"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bidi="ar-SA"/>
                    </w:rPr>
                  </w:pPr>
                  <w:r>
                    <w:rPr>
                      <w:rFonts w:hint="default" w:ascii="Times New Roman" w:hAnsi="Times New Roman" w:eastAsia="宋体" w:cs="Times New Roman"/>
                      <w:color w:val="auto"/>
                      <w:kern w:val="24"/>
                      <w:sz w:val="21"/>
                      <w:szCs w:val="21"/>
                      <w:lang w:val="en-US" w:eastAsia="zh-CN"/>
                    </w:rPr>
                    <w:t>废水处理水池、废水管网破裂造成泄漏，可能对地下水、土壤环境造成污染</w:t>
                  </w:r>
                </w:p>
              </w:tc>
              <w:tc>
                <w:tcPr>
                  <w:tcW w:w="121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rPr>
                  </w:pPr>
                  <w:r>
                    <w:rPr>
                      <w:rFonts w:hint="default" w:ascii="Times New Roman" w:hAnsi="Times New Roman" w:eastAsia="宋体" w:cs="Times New Roman"/>
                      <w:color w:val="auto"/>
                      <w:kern w:val="24"/>
                      <w:sz w:val="21"/>
                      <w:szCs w:val="21"/>
                      <w:lang w:val="en-US" w:eastAsia="zh-CN"/>
                    </w:rPr>
                    <w:t>土壤</w:t>
                  </w:r>
                  <w:r>
                    <w:rPr>
                      <w:rFonts w:hint="eastAsia" w:ascii="Times New Roman" w:hAnsi="Times New Roman" w:eastAsia="宋体" w:cs="Times New Roman"/>
                      <w:color w:val="auto"/>
                      <w:kern w:val="24"/>
                      <w:sz w:val="21"/>
                      <w:szCs w:val="21"/>
                      <w:lang w:val="en-US" w:eastAsia="zh-CN"/>
                    </w:rPr>
                    <w:t>、水环境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7"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eastAsia="宋体" w:cs="Times New Roman"/>
                      <w:color w:val="auto"/>
                      <w:kern w:val="24"/>
                      <w:sz w:val="21"/>
                      <w:szCs w:val="21"/>
                      <w:lang w:val="en-US" w:eastAsia="zh-CN"/>
                    </w:rPr>
                    <w:t>5</w:t>
                  </w:r>
                </w:p>
              </w:tc>
              <w:tc>
                <w:tcPr>
                  <w:tcW w:w="689"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default" w:ascii="Times New Roman" w:hAnsi="Times New Roman" w:eastAsia="宋体" w:cs="Times New Roman"/>
                      <w:color w:val="auto"/>
                      <w:kern w:val="24"/>
                      <w:sz w:val="21"/>
                      <w:szCs w:val="21"/>
                      <w:lang w:val="en-US" w:eastAsia="zh-CN"/>
                    </w:rPr>
                    <w:t>危废</w:t>
                  </w:r>
                  <w:r>
                    <w:rPr>
                      <w:rFonts w:hint="eastAsia" w:ascii="Times New Roman" w:hAnsi="Times New Roman" w:eastAsia="宋体" w:cs="Times New Roman"/>
                      <w:color w:val="auto"/>
                      <w:kern w:val="24"/>
                      <w:sz w:val="21"/>
                      <w:szCs w:val="21"/>
                      <w:lang w:val="en-US" w:eastAsia="zh-CN"/>
                    </w:rPr>
                    <w:t>间</w:t>
                  </w:r>
                </w:p>
              </w:tc>
              <w:tc>
                <w:tcPr>
                  <w:tcW w:w="662"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24"/>
                      <w:sz w:val="21"/>
                      <w:szCs w:val="21"/>
                      <w:lang w:val="en-US" w:eastAsia="zh-CN"/>
                    </w:rPr>
                    <w:t>医疗废物</w:t>
                  </w:r>
                </w:p>
              </w:tc>
              <w:tc>
                <w:tcPr>
                  <w:tcW w:w="671" w:type="pct"/>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泄漏</w:t>
                  </w:r>
                </w:p>
              </w:tc>
              <w:tc>
                <w:tcPr>
                  <w:tcW w:w="1405"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lang w:val="en-US" w:eastAsia="zh-CN"/>
                    </w:rPr>
                  </w:pPr>
                  <w:r>
                    <w:rPr>
                      <w:rFonts w:hint="default" w:ascii="Times New Roman" w:hAnsi="Times New Roman" w:eastAsia="宋体" w:cs="Times New Roman"/>
                      <w:color w:val="auto"/>
                      <w:kern w:val="24"/>
                      <w:sz w:val="21"/>
                      <w:szCs w:val="21"/>
                      <w:lang w:val="en-US" w:eastAsia="zh-CN"/>
                    </w:rPr>
                    <w:t>医疗废物混入生活垃圾中，若处理不及时，可能造成病菌扩散，危害人体健康；储存容器损坏，发生泄漏，可能污染周围土壤</w:t>
                  </w:r>
                </w:p>
              </w:tc>
              <w:tc>
                <w:tcPr>
                  <w:tcW w:w="1212" w:type="pct"/>
                  <w:tcBorders>
                    <w:tl2br w:val="nil"/>
                    <w:tr2bl w:val="nil"/>
                  </w:tcBorders>
                  <w:noWrap w:val="0"/>
                  <w:vAlign w:val="center"/>
                </w:tcPr>
                <w:p>
                  <w:pPr>
                    <w:pStyle w:val="13"/>
                    <w:keepNext w:val="0"/>
                    <w:keepLines w:val="0"/>
                    <w:pageBreakBefore w:val="0"/>
                    <w:widowControl w:val="0"/>
                    <w:kinsoku/>
                    <w:wordWrap/>
                    <w:overflowPunct/>
                    <w:topLinePunct w:val="0"/>
                    <w:autoSpaceDE w:val="0"/>
                    <w:autoSpaceDN/>
                    <w:bidi w:val="0"/>
                    <w:adjustRightInd/>
                    <w:snapToGrid/>
                    <w:spacing w:line="260" w:lineRule="exact"/>
                    <w:jc w:val="center"/>
                    <w:textAlignment w:val="auto"/>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lang w:val="en-US" w:eastAsia="zh-CN"/>
                    </w:rPr>
                    <w:t>土壤</w:t>
                  </w:r>
                  <w:r>
                    <w:rPr>
                      <w:rFonts w:hint="eastAsia" w:ascii="Times New Roman" w:hAnsi="Times New Roman" w:eastAsia="宋体" w:cs="Times New Roman"/>
                      <w:color w:val="auto"/>
                      <w:kern w:val="24"/>
                      <w:sz w:val="21"/>
                      <w:szCs w:val="21"/>
                      <w:lang w:val="en-US" w:eastAsia="zh-CN"/>
                    </w:rPr>
                    <w:t>、</w:t>
                  </w:r>
                  <w:r>
                    <w:rPr>
                      <w:rFonts w:hint="default" w:ascii="Times New Roman" w:hAnsi="Times New Roman" w:eastAsia="宋体" w:cs="Times New Roman"/>
                      <w:color w:val="auto"/>
                      <w:kern w:val="24"/>
                      <w:sz w:val="21"/>
                      <w:szCs w:val="21"/>
                    </w:rPr>
                    <w:t>周围居住区</w:t>
                  </w:r>
                </w:p>
              </w:tc>
            </w:tr>
          </w:tbl>
          <w:p>
            <w:pPr>
              <w:pStyle w:val="13"/>
              <w:keepNext w:val="0"/>
              <w:keepLines w:val="0"/>
              <w:pageBreakBefore w:val="0"/>
              <w:widowControl w:val="0"/>
              <w:kinsoku/>
              <w:wordWrap/>
              <w:overflowPunct/>
              <w:topLinePunct w:val="0"/>
              <w:autoSpaceDE w:val="0"/>
              <w:autoSpaceDN/>
              <w:bidi w:val="0"/>
              <w:adjustRightInd/>
              <w:snapToGrid/>
              <w:spacing w:after="0" w:line="460" w:lineRule="exact"/>
              <w:ind w:firstLine="472" w:firstLineChars="200"/>
              <w:textAlignment w:val="auto"/>
              <w:rPr>
                <w:rFonts w:hint="default" w:ascii="Times New Roman" w:hAnsi="Times New Roman" w:eastAsia="宋体" w:cs="Times New Roman"/>
                <w:color w:val="auto"/>
                <w:kern w:val="24"/>
                <w:sz w:val="24"/>
                <w:szCs w:val="24"/>
              </w:rPr>
            </w:pPr>
            <w:r>
              <w:rPr>
                <w:rFonts w:hint="default" w:ascii="Times New Roman" w:hAnsi="Times New Roman" w:eastAsia="宋体" w:cs="Times New Roman"/>
                <w:color w:val="auto"/>
                <w:kern w:val="24"/>
                <w:sz w:val="24"/>
                <w:szCs w:val="24"/>
              </w:rPr>
              <w:t>5、环境风险分析</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加药间、</w:t>
            </w:r>
            <w:r>
              <w:rPr>
                <w:rFonts w:hint="eastAsia" w:ascii="Times New Roman" w:hAnsi="Times New Roman" w:eastAsia="宋体" w:cs="Times New Roman"/>
                <w:color w:val="auto"/>
                <w:sz w:val="24"/>
                <w:szCs w:val="24"/>
                <w:lang w:val="en-US" w:eastAsia="zh-CN"/>
              </w:rPr>
              <w:t>氧气罐</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rPr>
              <w:t>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的事故排查风险分析</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本项目存放在</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val="en-US" w:eastAsia="zh-CN"/>
              </w:rPr>
              <w:t>的化学品、</w:t>
            </w:r>
            <w:r>
              <w:rPr>
                <w:rFonts w:hint="default" w:ascii="Times New Roman" w:hAnsi="Times New Roman" w:eastAsia="宋体" w:cs="Times New Roman"/>
                <w:color w:val="auto"/>
                <w:sz w:val="24"/>
                <w:szCs w:val="24"/>
                <w:lang w:val="en-US" w:eastAsia="zh-CN"/>
              </w:rPr>
              <w:t>加药间</w:t>
            </w:r>
            <w:r>
              <w:rPr>
                <w:rFonts w:hint="eastAsia" w:ascii="Times New Roman" w:hAnsi="Times New Roman" w:eastAsia="宋体" w:cs="Times New Roman"/>
                <w:color w:val="auto"/>
                <w:sz w:val="24"/>
                <w:szCs w:val="24"/>
                <w:lang w:val="en-US" w:eastAsia="zh-CN"/>
              </w:rPr>
              <w:t>的次氯酸钠</w:t>
            </w:r>
            <w:r>
              <w:rPr>
                <w:rFonts w:hint="default" w:ascii="Times New Roman" w:hAnsi="Times New Roman" w:eastAsia="宋体" w:cs="Times New Roman"/>
                <w:color w:val="auto"/>
                <w:sz w:val="24"/>
                <w:szCs w:val="24"/>
              </w:rPr>
              <w:t>和暂存在危废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的危险废物当发生泄漏的时</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将有可能污染到附近的土壤环境</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本项目存放在</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val="en-US" w:eastAsia="zh-CN"/>
              </w:rPr>
              <w:t>的化学品、</w:t>
            </w:r>
            <w:r>
              <w:rPr>
                <w:rFonts w:hint="eastAsia" w:ascii="Times New Roman" w:hAnsi="Times New Roman" w:eastAsia="宋体" w:cs="Times New Roman"/>
                <w:color w:val="auto"/>
                <w:sz w:val="24"/>
                <w:szCs w:val="24"/>
                <w:lang w:val="en-US" w:eastAsia="zh-CN"/>
              </w:rPr>
              <w:t>氧气罐内氧气</w:t>
            </w:r>
            <w:r>
              <w:rPr>
                <w:rFonts w:hint="default" w:ascii="Times New Roman" w:hAnsi="Times New Roman" w:eastAsia="宋体" w:cs="Times New Roman"/>
                <w:color w:val="auto"/>
                <w:sz w:val="24"/>
                <w:szCs w:val="24"/>
              </w:rPr>
              <w:t>泄漏后遇明火或高热，引起火灾，</w:t>
            </w:r>
            <w:r>
              <w:rPr>
                <w:rFonts w:hint="default" w:ascii="Times New Roman" w:hAnsi="Times New Roman" w:eastAsia="宋体" w:cs="Times New Roman"/>
                <w:color w:val="auto"/>
                <w:sz w:val="24"/>
                <w:szCs w:val="24"/>
                <w:lang w:val="en-US" w:eastAsia="zh-CN"/>
              </w:rPr>
              <w:t>产生</w:t>
            </w:r>
            <w:r>
              <w:rPr>
                <w:rFonts w:hint="default" w:ascii="Times New Roman" w:hAnsi="Times New Roman" w:eastAsia="宋体" w:cs="Times New Roman"/>
                <w:color w:val="auto"/>
                <w:sz w:val="24"/>
                <w:szCs w:val="24"/>
              </w:rPr>
              <w:t>一般性消防废水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主要污染物为SS；燃烧产生的CO、</w:t>
            </w:r>
            <w:r>
              <w:rPr>
                <w:rFonts w:hint="default" w:ascii="Times New Roman" w:hAnsi="Times New Roman" w:eastAsia="宋体" w:cs="Times New Roman"/>
                <w:color w:val="auto"/>
                <w:sz w:val="24"/>
                <w:szCs w:val="24"/>
                <w:lang w:val="en-US" w:eastAsia="zh-CN"/>
              </w:rPr>
              <w:t>颗粒物</w:t>
            </w:r>
            <w:r>
              <w:rPr>
                <w:rFonts w:hint="default" w:ascii="Times New Roman" w:hAnsi="Times New Roman" w:eastAsia="宋体" w:cs="Times New Roman"/>
                <w:color w:val="auto"/>
                <w:sz w:val="24"/>
                <w:szCs w:val="24"/>
              </w:rPr>
              <w:t>等可能对大气环境造成污染</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加药间</w:t>
            </w:r>
            <w:r>
              <w:rPr>
                <w:rFonts w:hint="default" w:ascii="Times New Roman" w:hAnsi="Times New Roman" w:eastAsia="宋体" w:cs="Times New Roman"/>
                <w:color w:val="auto"/>
                <w:sz w:val="24"/>
                <w:szCs w:val="24"/>
              </w:rPr>
              <w:t>和危废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的地面应</w:t>
            </w:r>
            <w:r>
              <w:rPr>
                <w:rFonts w:hint="eastAsia" w:ascii="Times New Roman" w:hAnsi="Times New Roman" w:eastAsia="宋体" w:cs="Times New Roman"/>
                <w:color w:val="auto"/>
                <w:sz w:val="24"/>
                <w:szCs w:val="24"/>
                <w:lang w:val="en-US" w:eastAsia="zh-CN"/>
              </w:rPr>
              <w:t>做防渗</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乙醇瓶、次氯酸钠罐、</w:t>
            </w:r>
            <w:r>
              <w:rPr>
                <w:rFonts w:hint="default" w:ascii="Times New Roman" w:hAnsi="Times New Roman" w:eastAsia="宋体" w:cs="Times New Roman"/>
                <w:color w:val="auto"/>
                <w:sz w:val="24"/>
                <w:szCs w:val="24"/>
              </w:rPr>
              <w:t>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加设围堰</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加药间</w:t>
            </w:r>
            <w:r>
              <w:rPr>
                <w:rFonts w:hint="default" w:ascii="Times New Roman" w:hAnsi="Times New Roman" w:eastAsia="宋体" w:cs="Times New Roman"/>
                <w:color w:val="auto"/>
                <w:sz w:val="24"/>
                <w:szCs w:val="24"/>
              </w:rPr>
              <w:t>和危废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应为密闭空间</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可挡风遮雨防晒。项目</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加药间</w:t>
            </w:r>
            <w:r>
              <w:rPr>
                <w:rFonts w:hint="default" w:ascii="Times New Roman" w:hAnsi="Times New Roman" w:eastAsia="宋体" w:cs="Times New Roman"/>
                <w:color w:val="auto"/>
                <w:sz w:val="24"/>
                <w:szCs w:val="24"/>
              </w:rPr>
              <w:t>和危废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按上述要求设置后</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当液体化学品和液体危废泄漏时可有效的防止其外泄和渗漏。因此发生化学品和危险废物泄漏对周边土壤环境造成污染的可能性低</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其风险可控</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(2)污水处理站事故排放风险分析</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本项目的生活污水和</w:t>
            </w:r>
            <w:r>
              <w:rPr>
                <w:rFonts w:hint="eastAsia" w:cs="Times New Roman"/>
                <w:color w:val="auto"/>
                <w:sz w:val="24"/>
                <w:szCs w:val="24"/>
                <w:lang w:eastAsia="zh-CN"/>
              </w:rPr>
              <w:t>医疗污水</w:t>
            </w:r>
            <w:r>
              <w:rPr>
                <w:rFonts w:hint="default" w:ascii="Times New Roman" w:hAnsi="Times New Roman" w:eastAsia="宋体" w:cs="Times New Roman"/>
                <w:color w:val="auto"/>
                <w:sz w:val="24"/>
                <w:szCs w:val="24"/>
              </w:rPr>
              <w:t>经化粪池+自建污水处理站预处理后排入</w:t>
            </w:r>
            <w:r>
              <w:rPr>
                <w:rFonts w:hint="eastAsia" w:ascii="Times New Roman" w:hAnsi="Times New Roman" w:eastAsia="宋体" w:cs="Times New Roman"/>
                <w:color w:val="auto"/>
                <w:sz w:val="24"/>
                <w:szCs w:val="24"/>
                <w:lang w:val="en-US" w:eastAsia="zh-CN"/>
              </w:rPr>
              <w:t>魏县</w:t>
            </w:r>
            <w:r>
              <w:rPr>
                <w:rFonts w:hint="default" w:ascii="Times New Roman" w:hAnsi="Times New Roman" w:eastAsia="宋体" w:cs="Times New Roman"/>
                <w:color w:val="auto"/>
                <w:sz w:val="24"/>
                <w:szCs w:val="24"/>
              </w:rPr>
              <w:t>污水处理厂处理。因此若污水处理设施岀现处理失效或者泄漏时会通过下水道直接污染纳污水体及周边环境</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医</w:t>
            </w:r>
            <w:r>
              <w:rPr>
                <w:rFonts w:hint="default" w:ascii="Times New Roman" w:hAnsi="Times New Roman" w:eastAsia="宋体" w:cs="Times New Roman"/>
                <w:color w:val="auto"/>
                <w:sz w:val="24"/>
                <w:szCs w:val="24"/>
              </w:rPr>
              <w:t>院产生的污水量不大</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在确保污水处理站和排水管道埋放位置经过硬底化并作定期检査</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设</w:t>
            </w:r>
            <w:r>
              <w:rPr>
                <w:rFonts w:hint="default" w:ascii="Times New Roman" w:hAnsi="Times New Roman" w:eastAsia="宋体" w:cs="Times New Roman"/>
                <w:color w:val="auto"/>
                <w:sz w:val="24"/>
                <w:szCs w:val="24"/>
              </w:rPr>
              <w:t>事故池。在采取以上措施后可以有效防止出现污水泄漏事故。因此发生污水泄漏对环境产生污染的可能性低</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其风险可控。</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风险防范措施</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为预防和减少突发环境事件的发生</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控制、减轻和消除突发环境事件引起的危害规范突发环境事件应急管理工作</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保障公众生命、环境和财产的安全。针对上述事故建设单位应该采取以下防范措施</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耗材仓库</w:t>
            </w:r>
            <w:r>
              <w:rPr>
                <w:rFonts w:hint="eastAsia" w:ascii="宋体" w:hAnsi="宋体" w:eastAsia="宋体" w:cs="宋体"/>
                <w:i w:val="0"/>
                <w:color w:val="auto"/>
                <w:sz w:val="24"/>
                <w:szCs w:val="24"/>
                <w:u w:val="none"/>
                <w:lang w:val="en-US" w:eastAsia="zh-CN"/>
              </w:rPr>
              <w:t>酒精（乙醇）等化学品</w:t>
            </w:r>
            <w:r>
              <w:rPr>
                <w:rFonts w:hint="default" w:ascii="Times New Roman" w:hAnsi="Times New Roman" w:eastAsia="宋体" w:cs="Times New Roman"/>
                <w:color w:val="auto"/>
                <w:sz w:val="24"/>
                <w:szCs w:val="24"/>
              </w:rPr>
              <w:t>泄漏风险控制措施</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①存放液体原料的仓库应以混凝土硬化地面作为基础</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并做好防渗措施</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②存放液体原料的仓库应设置围堰</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③安排专人定期对原料进行排查</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④车间内准备足够的沙包</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以应对突发的泄漏</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⑤加强员工的岗前培训</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强化安全意识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指定操作规程</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⑥加强对污水处理设施的检修维护</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val="en-US" w:eastAsia="zh-CN"/>
              </w:rPr>
              <w:t>的化学品、</w:t>
            </w:r>
            <w:r>
              <w:rPr>
                <w:rFonts w:hint="eastAsia" w:ascii="Times New Roman" w:hAnsi="Times New Roman" w:eastAsia="宋体" w:cs="Times New Roman"/>
                <w:color w:val="auto"/>
                <w:sz w:val="24"/>
                <w:szCs w:val="24"/>
                <w:lang w:val="en-US" w:eastAsia="zh-CN"/>
              </w:rPr>
              <w:t>氧气</w:t>
            </w:r>
            <w:r>
              <w:rPr>
                <w:rFonts w:hint="default" w:ascii="Times New Roman" w:hAnsi="Times New Roman" w:eastAsia="宋体" w:cs="Times New Roman"/>
                <w:color w:val="auto"/>
                <w:sz w:val="24"/>
                <w:szCs w:val="24"/>
              </w:rPr>
              <w:t>泄漏后</w:t>
            </w:r>
            <w:r>
              <w:rPr>
                <w:rFonts w:hint="eastAsia" w:ascii="Times New Roman" w:hAnsi="Times New Roman" w:eastAsia="宋体" w:cs="Times New Roman"/>
                <w:color w:val="auto"/>
                <w:sz w:val="24"/>
                <w:szCs w:val="24"/>
                <w:lang w:val="en-US" w:eastAsia="zh-CN"/>
              </w:rPr>
              <w:t>引发</w:t>
            </w:r>
            <w:r>
              <w:rPr>
                <w:rFonts w:hint="default" w:ascii="Times New Roman" w:hAnsi="Times New Roman" w:eastAsia="宋体" w:cs="Times New Roman"/>
                <w:color w:val="auto"/>
                <w:sz w:val="24"/>
                <w:szCs w:val="24"/>
              </w:rPr>
              <w:t>火灾</w:t>
            </w:r>
            <w:r>
              <w:rPr>
                <w:rFonts w:hint="eastAsia" w:ascii="Times New Roman" w:hAnsi="Times New Roman" w:eastAsia="宋体" w:cs="Times New Roman"/>
                <w:color w:val="auto"/>
                <w:sz w:val="24"/>
                <w:szCs w:val="24"/>
                <w:lang w:val="en-US" w:eastAsia="zh-CN"/>
              </w:rPr>
              <w:t>事故</w:t>
            </w:r>
            <w:r>
              <w:rPr>
                <w:rFonts w:hint="default" w:ascii="Times New Roman" w:hAnsi="Times New Roman" w:eastAsia="宋体" w:cs="Times New Roman"/>
                <w:color w:val="auto"/>
                <w:sz w:val="24"/>
                <w:szCs w:val="24"/>
              </w:rPr>
              <w:t>风险控制措施</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①</w:t>
            </w:r>
            <w:r>
              <w:rPr>
                <w:rFonts w:hint="eastAsia" w:ascii="Times New Roman" w:hAnsi="Times New Roman" w:eastAsia="宋体" w:cs="Times New Roman"/>
                <w:color w:val="auto"/>
                <w:sz w:val="24"/>
                <w:szCs w:val="24"/>
                <w:lang w:eastAsia="zh-CN"/>
              </w:rPr>
              <w:t>设立防火区，在</w:t>
            </w:r>
            <w:r>
              <w:rPr>
                <w:rFonts w:hint="eastAsia" w:ascii="Times New Roman" w:hAnsi="Times New Roman" w:eastAsia="宋体" w:cs="Times New Roman"/>
                <w:color w:val="auto"/>
                <w:sz w:val="24"/>
                <w:szCs w:val="24"/>
                <w:lang w:val="en-US" w:eastAsia="zh-CN"/>
              </w:rPr>
              <w:t>氧气罐区、耗材仓库</w:t>
            </w:r>
            <w:r>
              <w:rPr>
                <w:rFonts w:hint="eastAsia" w:ascii="Times New Roman" w:hAnsi="Times New Roman" w:eastAsia="宋体" w:cs="Times New Roman"/>
                <w:color w:val="auto"/>
                <w:sz w:val="24"/>
                <w:szCs w:val="24"/>
                <w:lang w:eastAsia="zh-CN"/>
              </w:rPr>
              <w:t>张贴禁火标示，</w:t>
            </w:r>
            <w:r>
              <w:rPr>
                <w:rFonts w:hint="eastAsia" w:ascii="Times New Roman" w:hAnsi="Times New Roman" w:eastAsia="宋体" w:cs="Times New Roman"/>
                <w:color w:val="auto"/>
                <w:sz w:val="24"/>
                <w:szCs w:val="24"/>
                <w:lang w:val="en-US" w:eastAsia="zh-CN"/>
              </w:rPr>
              <w:t>制定制氧站安全管理制度，</w:t>
            </w:r>
            <w:r>
              <w:rPr>
                <w:rFonts w:hint="eastAsia" w:ascii="Times New Roman" w:hAnsi="Times New Roman" w:eastAsia="宋体" w:cs="Times New Roman"/>
                <w:color w:val="auto"/>
                <w:sz w:val="24"/>
                <w:szCs w:val="24"/>
                <w:lang w:eastAsia="zh-CN"/>
              </w:rPr>
              <w:t>保证禁火区内无火种、火源、可燃物，采用防爆型照明、通风设施，确保在本区内不发生火灾；</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②</w:t>
            </w:r>
            <w:r>
              <w:rPr>
                <w:rFonts w:hint="eastAsia" w:ascii="Times New Roman" w:hAnsi="Times New Roman" w:eastAsia="宋体" w:cs="Times New Roman"/>
                <w:color w:val="auto"/>
                <w:sz w:val="24"/>
                <w:szCs w:val="24"/>
                <w:lang w:val="en-US" w:eastAsia="zh-CN"/>
              </w:rPr>
              <w:t>耗材仓库</w:t>
            </w:r>
            <w:r>
              <w:rPr>
                <w:rFonts w:hint="eastAsia" w:ascii="Times New Roman" w:hAnsi="Times New Roman" w:eastAsia="宋体" w:cs="Times New Roman"/>
                <w:color w:val="auto"/>
                <w:sz w:val="24"/>
                <w:szCs w:val="24"/>
                <w:lang w:eastAsia="zh-CN"/>
              </w:rPr>
              <w:t>各物料分区储存，储存区通风效果良好，远离明火作业点、高压线；</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③</w:t>
            </w:r>
            <w:r>
              <w:rPr>
                <w:rFonts w:hint="eastAsia" w:ascii="Times New Roman" w:hAnsi="Times New Roman" w:eastAsia="宋体" w:cs="Times New Roman"/>
                <w:color w:val="auto"/>
                <w:sz w:val="24"/>
                <w:szCs w:val="24"/>
                <w:lang w:eastAsia="zh-CN"/>
              </w:rPr>
              <w:t>严格按照安全操作规程进行操作，定期检查贮存区的防雷、防静电设施以及消防设施的使用情况及使用期限；</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④</w:t>
            </w:r>
            <w:r>
              <w:rPr>
                <w:rFonts w:hint="eastAsia" w:ascii="Times New Roman" w:hAnsi="Times New Roman" w:eastAsia="宋体" w:cs="Times New Roman"/>
                <w:color w:val="auto"/>
                <w:sz w:val="24"/>
                <w:szCs w:val="24"/>
                <w:lang w:eastAsia="zh-CN"/>
              </w:rPr>
              <w:t>制定烟火管理制度，制定设备安全使用制度及检测维修制度，并得到认真贯彻落实；</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⑤</w:t>
            </w:r>
            <w:r>
              <w:rPr>
                <w:rFonts w:hint="eastAsia" w:ascii="Times New Roman" w:hAnsi="Times New Roman" w:eastAsia="宋体" w:cs="Times New Roman"/>
                <w:color w:val="auto"/>
                <w:sz w:val="24"/>
                <w:szCs w:val="24"/>
                <w:lang w:eastAsia="zh-CN"/>
              </w:rPr>
              <w:t>制定动火管理制度：在设备维修必须动火时，一定按动火、防火管理制度执行，加强监督管理，保证不发生火灾；</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⑥</w:t>
            </w:r>
            <w:r>
              <w:rPr>
                <w:rFonts w:hint="eastAsia" w:ascii="Times New Roman" w:hAnsi="Times New Roman" w:eastAsia="宋体" w:cs="Times New Roman"/>
                <w:color w:val="auto"/>
                <w:sz w:val="24"/>
                <w:szCs w:val="24"/>
                <w:lang w:val="en-US" w:eastAsia="zh-CN"/>
              </w:rPr>
              <w:t>制氧站和耗材仓库</w:t>
            </w:r>
            <w:r>
              <w:rPr>
                <w:rFonts w:hint="eastAsia" w:ascii="Times New Roman" w:hAnsi="Times New Roman" w:eastAsia="宋体" w:cs="Times New Roman"/>
                <w:color w:val="auto"/>
                <w:sz w:val="24"/>
                <w:szCs w:val="24"/>
                <w:lang w:eastAsia="zh-CN"/>
              </w:rPr>
              <w:t>设防火、防爆、防中毒等事故处理系统；配备应急救援</w:t>
            </w:r>
            <w:r>
              <w:rPr>
                <w:rFonts w:hint="eastAsia" w:ascii="Times New Roman" w:hAnsi="Times New Roman" w:eastAsia="宋体" w:cs="Times New Roman"/>
                <w:color w:val="auto"/>
                <w:sz w:val="24"/>
                <w:szCs w:val="24"/>
                <w:lang w:val="en-US" w:eastAsia="zh-CN"/>
              </w:rPr>
              <w:t>物资</w:t>
            </w:r>
            <w:r>
              <w:rPr>
                <w:rFonts w:hint="eastAsia" w:ascii="Times New Roman" w:hAnsi="Times New Roman" w:eastAsia="宋体" w:cs="Times New Roman"/>
                <w:color w:val="auto"/>
                <w:sz w:val="24"/>
                <w:szCs w:val="24"/>
                <w:lang w:eastAsia="zh-CN"/>
              </w:rPr>
              <w:t>，设计救援通道和应急疏散通道；</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fldChar w:fldCharType="begin"/>
            </w:r>
            <w:r>
              <w:rPr>
                <w:rFonts w:hint="eastAsia" w:ascii="Times New Roman" w:hAnsi="Times New Roman" w:eastAsia="宋体" w:cs="Times New Roman"/>
                <w:color w:val="auto"/>
                <w:sz w:val="24"/>
                <w:szCs w:val="24"/>
                <w:lang w:eastAsia="zh-CN"/>
              </w:rPr>
              <w:instrText xml:space="preserve"> = 7 \* GB3 \* MERGEFORMAT </w:instrText>
            </w:r>
            <w:r>
              <w:rPr>
                <w:rFonts w:hint="eastAsia" w:ascii="Times New Roman" w:hAnsi="Times New Roman" w:eastAsia="宋体" w:cs="Times New Roman"/>
                <w:color w:val="auto"/>
                <w:sz w:val="24"/>
                <w:szCs w:val="24"/>
                <w:lang w:eastAsia="zh-CN"/>
              </w:rPr>
              <w:fldChar w:fldCharType="separate"/>
            </w:r>
            <w:r>
              <w:rPr>
                <w:color w:val="auto"/>
                <w:sz w:val="24"/>
                <w:szCs w:val="24"/>
              </w:rPr>
              <w:t>⑦</w:t>
            </w:r>
            <w:r>
              <w:rPr>
                <w:rFonts w:hint="eastAsia" w:ascii="Times New Roman" w:hAnsi="Times New Roman" w:eastAsia="宋体" w:cs="Times New Roman"/>
                <w:color w:val="auto"/>
                <w:sz w:val="24"/>
                <w:szCs w:val="24"/>
                <w:lang w:eastAsia="zh-CN"/>
              </w:rPr>
              <w:fldChar w:fldCharType="end"/>
            </w:r>
            <w:r>
              <w:rPr>
                <w:rFonts w:hint="eastAsia" w:ascii="Times New Roman" w:hAnsi="Times New Roman" w:eastAsia="宋体" w:cs="Times New Roman"/>
                <w:color w:val="auto"/>
                <w:sz w:val="24"/>
                <w:szCs w:val="24"/>
                <w:lang w:eastAsia="zh-CN"/>
              </w:rPr>
              <w:t>加强对职工的安全知识教育，包括消防知识、化学品物性、救护、逃生、触电等各方面知识的教育，提高职工的素质和技能，定期进行消防事故演练。</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医疗废物泄漏风险控制措施</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①医院所设医疗废物暂存场所必须与生活垃圾存放地分开</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与人员活动密集区隔开。暂存场所设有防雨淋装置</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基层高度要确保设施不受雨水冲击或浸泡</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②医疗垃圾必须采用双层防渗垃圾袋进行密封包装</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暂存场所要有严密的密封措施</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设专人管理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避免非工作人员进出</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以及防蝇、防鼠等安全措施</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另外要设置专用医疗废物、危险废物警示标识</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）加药间次</w:t>
            </w:r>
            <w:r>
              <w:rPr>
                <w:rFonts w:hint="default" w:ascii="Times New Roman" w:hAnsi="Times New Roman" w:eastAsia="宋体" w:cs="Times New Roman"/>
                <w:color w:val="auto"/>
                <w:sz w:val="24"/>
                <w:szCs w:val="24"/>
              </w:rPr>
              <w:t>氯</w:t>
            </w:r>
            <w:r>
              <w:rPr>
                <w:rFonts w:hint="eastAsia" w:ascii="Times New Roman" w:hAnsi="Times New Roman" w:eastAsia="宋体" w:cs="Times New Roman"/>
                <w:color w:val="auto"/>
                <w:sz w:val="24"/>
                <w:szCs w:val="24"/>
                <w:lang w:val="en-US" w:eastAsia="zh-CN"/>
              </w:rPr>
              <w:t>酸钠</w:t>
            </w:r>
            <w:r>
              <w:rPr>
                <w:rFonts w:hint="default" w:ascii="Times New Roman" w:hAnsi="Times New Roman" w:eastAsia="宋体" w:cs="Times New Roman"/>
                <w:color w:val="auto"/>
                <w:sz w:val="24"/>
                <w:szCs w:val="24"/>
              </w:rPr>
              <w:t>泄漏风险控制措施</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①</w:t>
            </w:r>
            <w:r>
              <w:rPr>
                <w:rFonts w:hint="eastAsia" w:ascii="Times New Roman" w:hAnsi="Times New Roman" w:eastAsia="宋体" w:cs="Times New Roman"/>
                <w:color w:val="auto"/>
                <w:sz w:val="24"/>
                <w:szCs w:val="24"/>
                <w:lang w:val="en-US" w:eastAsia="zh-CN"/>
              </w:rPr>
              <w:t>次</w:t>
            </w:r>
            <w:r>
              <w:rPr>
                <w:rFonts w:hint="default" w:ascii="Times New Roman" w:hAnsi="Times New Roman" w:eastAsia="宋体" w:cs="Times New Roman"/>
                <w:color w:val="auto"/>
                <w:sz w:val="24"/>
                <w:szCs w:val="24"/>
              </w:rPr>
              <w:t>氯</w:t>
            </w:r>
            <w:r>
              <w:rPr>
                <w:rFonts w:hint="eastAsia" w:ascii="Times New Roman" w:hAnsi="Times New Roman" w:eastAsia="宋体" w:cs="Times New Roman"/>
                <w:color w:val="auto"/>
                <w:sz w:val="24"/>
                <w:szCs w:val="24"/>
                <w:lang w:val="en-US" w:eastAsia="zh-CN"/>
              </w:rPr>
              <w:t>酸钠</w:t>
            </w:r>
            <w:r>
              <w:rPr>
                <w:rFonts w:hint="default" w:ascii="Times New Roman" w:hAnsi="Times New Roman" w:eastAsia="宋体" w:cs="Times New Roman"/>
                <w:color w:val="auto"/>
                <w:sz w:val="24"/>
                <w:szCs w:val="24"/>
              </w:rPr>
              <w:t>存放于阴凉、通风处</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运行时保持良好通风环</w:t>
            </w:r>
            <w:r>
              <w:rPr>
                <w:rFonts w:hint="eastAsia" w:ascii="Times New Roman" w:hAnsi="Times New Roman" w:eastAsia="宋体" w:cs="Times New Roman"/>
                <w:color w:val="auto"/>
                <w:sz w:val="24"/>
                <w:szCs w:val="24"/>
                <w:lang w:val="en-US" w:eastAsia="zh-CN"/>
              </w:rPr>
              <w:t>境；</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②保持吸收系统等容器密封</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③做好</w:t>
            </w:r>
            <w:r>
              <w:rPr>
                <w:rFonts w:hint="eastAsia" w:ascii="Times New Roman" w:hAnsi="Times New Roman" w:eastAsia="宋体" w:cs="Times New Roman"/>
                <w:color w:val="auto"/>
                <w:sz w:val="24"/>
                <w:szCs w:val="24"/>
                <w:lang w:val="en-US" w:eastAsia="zh-CN"/>
              </w:rPr>
              <w:t>次</w:t>
            </w:r>
            <w:r>
              <w:rPr>
                <w:rFonts w:hint="default" w:ascii="Times New Roman" w:hAnsi="Times New Roman" w:eastAsia="宋体" w:cs="Times New Roman"/>
                <w:color w:val="auto"/>
                <w:sz w:val="24"/>
                <w:szCs w:val="24"/>
              </w:rPr>
              <w:t>氯</w:t>
            </w:r>
            <w:r>
              <w:rPr>
                <w:rFonts w:hint="eastAsia" w:ascii="Times New Roman" w:hAnsi="Times New Roman" w:eastAsia="宋体" w:cs="Times New Roman"/>
                <w:color w:val="auto"/>
                <w:sz w:val="24"/>
                <w:szCs w:val="24"/>
                <w:lang w:val="en-US" w:eastAsia="zh-CN"/>
              </w:rPr>
              <w:t>酸钠</w:t>
            </w:r>
            <w:r>
              <w:rPr>
                <w:rFonts w:hint="default" w:ascii="Times New Roman" w:hAnsi="Times New Roman" w:eastAsia="宋体" w:cs="Times New Roman"/>
                <w:color w:val="auto"/>
                <w:sz w:val="24"/>
                <w:szCs w:val="24"/>
              </w:rPr>
              <w:t>投加器规范操作</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④做好</w:t>
            </w:r>
            <w:r>
              <w:rPr>
                <w:rFonts w:hint="eastAsia" w:ascii="Times New Roman" w:hAnsi="Times New Roman" w:eastAsia="宋体" w:cs="Times New Roman"/>
                <w:color w:val="auto"/>
                <w:sz w:val="24"/>
                <w:szCs w:val="24"/>
                <w:lang w:val="en-US" w:eastAsia="zh-CN"/>
              </w:rPr>
              <w:t>次</w:t>
            </w:r>
            <w:r>
              <w:rPr>
                <w:rFonts w:hint="default" w:ascii="Times New Roman" w:hAnsi="Times New Roman" w:eastAsia="宋体" w:cs="Times New Roman"/>
                <w:color w:val="auto"/>
                <w:sz w:val="24"/>
                <w:szCs w:val="24"/>
              </w:rPr>
              <w:t>氯</w:t>
            </w:r>
            <w:r>
              <w:rPr>
                <w:rFonts w:hint="eastAsia" w:ascii="Times New Roman" w:hAnsi="Times New Roman" w:eastAsia="宋体" w:cs="Times New Roman"/>
                <w:color w:val="auto"/>
                <w:sz w:val="24"/>
                <w:szCs w:val="24"/>
                <w:lang w:val="en-US" w:eastAsia="zh-CN"/>
              </w:rPr>
              <w:t>酸钠罐的</w:t>
            </w:r>
            <w:r>
              <w:rPr>
                <w:rFonts w:hint="default" w:ascii="Times New Roman" w:hAnsi="Times New Roman" w:eastAsia="宋体" w:cs="Times New Roman"/>
                <w:color w:val="auto"/>
                <w:sz w:val="24"/>
                <w:szCs w:val="24"/>
              </w:rPr>
              <w:t>设备维护</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left="0" w:leftChars="0" w:firstLine="621" w:firstLineChars="263"/>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⑤加强污水处理设备操作人员管理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操作人员必须经过专业培训</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严格遵守操作</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本项目应按照《突发环境事件应急预案管理暂行办法(环发[2010]113号)》和《企业事业单位突发环境事件应急预案备案管理办法(试行)》(环发[2015]4号)的相关要求编制应急预案</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发生泄漏、火灾、爆炸事故</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单位主要负责人应当按照本单位制定的应急预案</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立即组织救援</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并立即报告当地管理部门</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val="0"/>
              <w:autoSpaceDN/>
              <w:bidi w:val="0"/>
              <w:adjustRightInd/>
              <w:snapToGrid/>
              <w:spacing w:line="460" w:lineRule="exact"/>
              <w:ind w:firstLine="463" w:firstLineChars="196"/>
              <w:textAlignment w:val="auto"/>
              <w:rPr>
                <w:rFonts w:hint="default" w:ascii="Times New Roman" w:hAnsi="Times New Roman" w:cs="Times New Roman"/>
                <w:color w:val="auto"/>
                <w:sz w:val="24"/>
              </w:rPr>
            </w:pPr>
            <w:r>
              <w:rPr>
                <w:rFonts w:hint="eastAsia" w:ascii="宋体" w:hAnsi="宋体"/>
                <w:color w:val="auto"/>
                <w:sz w:val="24"/>
              </w:rPr>
              <w:t>7、</w:t>
            </w:r>
            <w:r>
              <w:rPr>
                <w:rFonts w:ascii="宋体" w:hAnsi="宋体"/>
                <w:color w:val="auto"/>
                <w:sz w:val="24"/>
              </w:rPr>
              <w:t>分析结论</w:t>
            </w:r>
          </w:p>
          <w:p>
            <w:pPr>
              <w:keepNext w:val="0"/>
              <w:keepLines w:val="0"/>
              <w:pageBreakBefore w:val="0"/>
              <w:widowControl w:val="0"/>
              <w:kinsoku/>
              <w:wordWrap/>
              <w:overflowPunct/>
              <w:topLinePunct w:val="0"/>
              <w:autoSpaceDE w:val="0"/>
              <w:autoSpaceDN/>
              <w:bidi w:val="0"/>
              <w:adjustRightInd/>
              <w:snapToGrid/>
              <w:spacing w:line="460" w:lineRule="exact"/>
              <w:ind w:firstLine="472" w:firstLineChars="200"/>
              <w:textAlignment w:val="auto"/>
              <w:rPr>
                <w:rFonts w:hint="eastAsia"/>
                <w:color w:val="auto"/>
                <w:kern w:val="1"/>
                <w:sz w:val="24"/>
                <w:szCs w:val="24"/>
                <w:lang w:eastAsia="zh-CN"/>
              </w:rPr>
            </w:pPr>
            <w:r>
              <w:rPr>
                <w:rFonts w:hint="default" w:ascii="Times New Roman" w:hAnsi="Times New Roman" w:cs="Times New Roman"/>
                <w:color w:val="auto"/>
                <w:sz w:val="24"/>
              </w:rPr>
              <w:t>综上所述，项目经采取有效的环境风险防治措施，制定完善的安全管理、降低风险的规章制度，在管理、控制、监督、运营及维护方面采取有效措施后，项目运营的安全性将得到有效保证，环境风险事故的发生概率可控制在可接受水平。</w:t>
            </w:r>
          </w:p>
          <w:p>
            <w:pPr>
              <w:pStyle w:val="9"/>
              <w:keepNext w:val="0"/>
              <w:keepLines w:val="0"/>
              <w:pageBreakBefore w:val="0"/>
              <w:widowControl w:val="0"/>
              <w:kinsoku/>
              <w:wordWrap/>
              <w:overflowPunct/>
              <w:topLinePunct w:val="0"/>
              <w:autoSpaceDE w:val="0"/>
              <w:autoSpaceDN/>
              <w:bidi w:val="0"/>
              <w:adjustRightInd/>
              <w:snapToGrid/>
              <w:spacing w:line="460" w:lineRule="exact"/>
              <w:textAlignment w:val="auto"/>
              <w:rPr>
                <w:color w:val="auto"/>
                <w:sz w:val="24"/>
              </w:rPr>
            </w:pPr>
            <w:r>
              <w:rPr>
                <w:color w:val="auto"/>
                <w:sz w:val="24"/>
              </w:rPr>
              <w:t>建设项目环境风险简单分析一览表见表</w:t>
            </w:r>
            <w:r>
              <w:rPr>
                <w:rFonts w:hint="eastAsia" w:ascii="Times New Roman" w:hAnsi="Times New Roman" w:eastAsia="楷体" w:cs="Times New Roman"/>
                <w:color w:val="auto"/>
                <w:sz w:val="24"/>
                <w:lang w:val="en-US" w:eastAsia="zh-CN"/>
              </w:rPr>
              <w:t>22</w:t>
            </w:r>
            <w:r>
              <w:rPr>
                <w:rFonts w:hint="eastAsia"/>
                <w:color w:val="auto"/>
                <w:sz w:val="24"/>
              </w:rPr>
              <w:t>。</w:t>
            </w:r>
          </w:p>
          <w:p>
            <w:pPr>
              <w:keepNext w:val="0"/>
              <w:keepLines w:val="0"/>
              <w:pageBreakBefore w:val="0"/>
              <w:widowControl w:val="0"/>
              <w:kinsoku/>
              <w:wordWrap/>
              <w:overflowPunct/>
              <w:topLinePunct w:val="0"/>
              <w:autoSpaceDE w:val="0"/>
              <w:autoSpaceDN/>
              <w:bidi w:val="0"/>
              <w:adjustRightInd/>
              <w:snapToGrid/>
              <w:spacing w:line="460" w:lineRule="exact"/>
              <w:jc w:val="center"/>
              <w:textAlignment w:val="auto"/>
              <w:rPr>
                <w:b/>
                <w:color w:val="auto"/>
                <w:sz w:val="24"/>
              </w:rPr>
            </w:pPr>
            <w:r>
              <w:rPr>
                <w:b/>
                <w:color w:val="auto"/>
                <w:sz w:val="24"/>
              </w:rPr>
              <w:t>表</w:t>
            </w:r>
            <w:r>
              <w:rPr>
                <w:rFonts w:hint="eastAsia"/>
                <w:b/>
                <w:color w:val="auto"/>
                <w:sz w:val="24"/>
                <w:lang w:val="en-US" w:eastAsia="zh-CN"/>
              </w:rPr>
              <w:t>22</w:t>
            </w:r>
            <w:r>
              <w:rPr>
                <w:b/>
                <w:color w:val="auto"/>
                <w:sz w:val="24"/>
              </w:rPr>
              <w:t xml:space="preserve">  建设项目环境风险简单分析一览表</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94"/>
              <w:gridCol w:w="931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建设项目名称</w:t>
                  </w:r>
                </w:p>
              </w:tc>
              <w:tc>
                <w:tcPr>
                  <w:tcW w:w="3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rFonts w:hint="default"/>
                      <w:color w:val="auto"/>
                      <w:sz w:val="21"/>
                      <w:szCs w:val="21"/>
                      <w:lang w:val="en-US" w:eastAsia="zh-CN"/>
                    </w:rPr>
                    <w:t>魏县</w:t>
                  </w:r>
                  <w:r>
                    <w:rPr>
                      <w:rFonts w:hint="eastAsia"/>
                      <w:color w:val="auto"/>
                      <w:sz w:val="21"/>
                      <w:szCs w:val="21"/>
                      <w:lang w:val="en-US" w:eastAsia="zh-CN"/>
                    </w:rPr>
                    <w:t>人民医院</w:t>
                  </w:r>
                  <w:r>
                    <w:rPr>
                      <w:rFonts w:hint="default"/>
                      <w:color w:val="auto"/>
                      <w:sz w:val="21"/>
                      <w:szCs w:val="21"/>
                      <w:lang w:val="en-US" w:eastAsia="zh-CN"/>
                    </w:rPr>
                    <w:t>建设项目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建设地点</w:t>
                  </w:r>
                </w:p>
              </w:tc>
              <w:tc>
                <w:tcPr>
                  <w:tcW w:w="3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rFonts w:hint="eastAsia" w:eastAsia="宋体"/>
                      <w:color w:val="auto"/>
                      <w:sz w:val="21"/>
                      <w:szCs w:val="21"/>
                      <w:lang w:eastAsia="zh-CN"/>
                    </w:rPr>
                  </w:pPr>
                  <w:r>
                    <w:rPr>
                      <w:rFonts w:hint="default"/>
                      <w:color w:val="auto"/>
                      <w:sz w:val="21"/>
                      <w:szCs w:val="21"/>
                      <w:lang w:val="en-US" w:eastAsia="zh-CN"/>
                    </w:rPr>
                    <w:t>魏县魏城镇西关外一号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地理坐标</w:t>
                  </w:r>
                </w:p>
              </w:tc>
              <w:tc>
                <w:tcPr>
                  <w:tcW w:w="3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rFonts w:hint="default"/>
                      <w:color w:val="auto"/>
                      <w:sz w:val="21"/>
                      <w:szCs w:val="21"/>
                      <w:lang w:val="en-US" w:eastAsia="zh-CN"/>
                    </w:rPr>
                    <w:t>东径：</w:t>
                  </w:r>
                  <w:r>
                    <w:rPr>
                      <w:rFonts w:hint="eastAsia"/>
                      <w:color w:val="auto"/>
                      <w:sz w:val="21"/>
                      <w:szCs w:val="21"/>
                      <w:lang w:val="en-US" w:eastAsia="zh-CN"/>
                    </w:rPr>
                    <w:t>114</w:t>
                  </w:r>
                  <w:r>
                    <w:rPr>
                      <w:rFonts w:hint="default"/>
                      <w:color w:val="auto"/>
                      <w:sz w:val="21"/>
                      <w:szCs w:val="21"/>
                      <w:lang w:val="en-US" w:eastAsia="zh-CN"/>
                    </w:rPr>
                    <w:t>度</w:t>
                  </w:r>
                  <w:r>
                    <w:rPr>
                      <w:rFonts w:hint="eastAsia"/>
                      <w:color w:val="auto"/>
                      <w:sz w:val="21"/>
                      <w:szCs w:val="21"/>
                      <w:lang w:val="en-US" w:eastAsia="zh-CN"/>
                    </w:rPr>
                    <w:t>55</w:t>
                  </w:r>
                  <w:r>
                    <w:rPr>
                      <w:rFonts w:hint="default"/>
                      <w:color w:val="auto"/>
                      <w:sz w:val="21"/>
                      <w:szCs w:val="21"/>
                      <w:lang w:val="en-US" w:eastAsia="zh-CN"/>
                    </w:rPr>
                    <w:t xml:space="preserve">分 </w:t>
                  </w:r>
                  <w:r>
                    <w:rPr>
                      <w:rFonts w:hint="eastAsia"/>
                      <w:color w:val="auto"/>
                      <w:sz w:val="21"/>
                      <w:szCs w:val="21"/>
                      <w:lang w:val="en-US" w:eastAsia="zh-CN"/>
                    </w:rPr>
                    <w:t>30.835</w:t>
                  </w:r>
                  <w:r>
                    <w:rPr>
                      <w:rFonts w:hint="default"/>
                      <w:color w:val="auto"/>
                      <w:sz w:val="21"/>
                      <w:szCs w:val="21"/>
                      <w:lang w:val="en-US" w:eastAsia="zh-CN"/>
                    </w:rPr>
                    <w:t xml:space="preserve"> </w:t>
                  </w:r>
                  <w:r>
                    <w:rPr>
                      <w:rFonts w:hint="eastAsia"/>
                      <w:color w:val="auto"/>
                      <w:sz w:val="21"/>
                      <w:szCs w:val="21"/>
                      <w:lang w:val="en-US" w:eastAsia="zh-CN"/>
                    </w:rPr>
                    <w:t>秒</w:t>
                  </w:r>
                  <w:r>
                    <w:rPr>
                      <w:rFonts w:hint="default"/>
                      <w:color w:val="auto"/>
                      <w:sz w:val="21"/>
                      <w:szCs w:val="21"/>
                      <w:lang w:eastAsia="zh-CN"/>
                    </w:rPr>
                    <w:t>，</w:t>
                  </w:r>
                  <w:r>
                    <w:rPr>
                      <w:rFonts w:hint="default"/>
                      <w:color w:val="auto"/>
                      <w:sz w:val="21"/>
                      <w:szCs w:val="21"/>
                      <w:lang w:val="en-US" w:eastAsia="zh-CN"/>
                    </w:rPr>
                    <w:t xml:space="preserve">北纬： </w:t>
                  </w:r>
                  <w:r>
                    <w:rPr>
                      <w:rFonts w:hint="eastAsia"/>
                      <w:color w:val="auto"/>
                      <w:sz w:val="21"/>
                      <w:szCs w:val="21"/>
                      <w:lang w:val="en-US" w:eastAsia="zh-CN"/>
                    </w:rPr>
                    <w:t>36</w:t>
                  </w:r>
                  <w:r>
                    <w:rPr>
                      <w:rFonts w:hint="default"/>
                      <w:color w:val="auto"/>
                      <w:sz w:val="21"/>
                      <w:szCs w:val="21"/>
                      <w:lang w:val="en-US" w:eastAsia="zh-CN"/>
                    </w:rPr>
                    <w:t xml:space="preserve">度 </w:t>
                  </w:r>
                  <w:r>
                    <w:rPr>
                      <w:rFonts w:hint="eastAsia"/>
                      <w:color w:val="auto"/>
                      <w:sz w:val="21"/>
                      <w:szCs w:val="21"/>
                      <w:lang w:val="en-US" w:eastAsia="zh-CN"/>
                    </w:rPr>
                    <w:t>21</w:t>
                  </w:r>
                  <w:r>
                    <w:rPr>
                      <w:rFonts w:hint="default"/>
                      <w:color w:val="auto"/>
                      <w:sz w:val="21"/>
                      <w:szCs w:val="21"/>
                      <w:lang w:val="en-US" w:eastAsia="zh-CN"/>
                    </w:rPr>
                    <w:t xml:space="preserve"> 分</w:t>
                  </w:r>
                  <w:r>
                    <w:rPr>
                      <w:rFonts w:hint="eastAsia"/>
                      <w:color w:val="auto"/>
                      <w:sz w:val="21"/>
                      <w:szCs w:val="21"/>
                      <w:lang w:val="en-US" w:eastAsia="zh-CN"/>
                    </w:rPr>
                    <w:t>41.808秒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主要危险物质及分布</w:t>
                  </w:r>
                </w:p>
              </w:tc>
              <w:tc>
                <w:tcPr>
                  <w:tcW w:w="3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危险物质：</w:t>
                  </w:r>
                  <w:r>
                    <w:rPr>
                      <w:rFonts w:hint="eastAsia"/>
                      <w:color w:val="auto"/>
                      <w:sz w:val="21"/>
                      <w:szCs w:val="21"/>
                      <w:lang w:val="en-US" w:eastAsia="zh-CN"/>
                    </w:rPr>
                    <w:t>次氯酸钠、酒精（乙醇）、氧气、医疗废物、医疗废水</w:t>
                  </w:r>
                  <w:r>
                    <w:rPr>
                      <w:color w:val="auto"/>
                      <w:sz w:val="21"/>
                      <w:szCs w:val="21"/>
                    </w:rPr>
                    <w:t>；</w:t>
                  </w:r>
                </w:p>
                <w:p>
                  <w:pPr>
                    <w:pStyle w:val="36"/>
                    <w:keepNext w:val="0"/>
                    <w:keepLines w:val="0"/>
                    <w:pageBreakBefore w:val="0"/>
                    <w:widowControl w:val="0"/>
                    <w:kinsoku/>
                    <w:wordWrap/>
                    <w:overflowPunct/>
                    <w:topLinePunct w:val="0"/>
                    <w:autoSpaceDE w:val="0"/>
                    <w:bidi w:val="0"/>
                    <w:snapToGrid/>
                    <w:spacing w:line="260" w:lineRule="exact"/>
                    <w:jc w:val="center"/>
                    <w:textAlignment w:val="auto"/>
                    <w:rPr>
                      <w:rFonts w:hint="default"/>
                      <w:color w:val="auto"/>
                      <w:sz w:val="21"/>
                      <w:szCs w:val="21"/>
                      <w:lang w:val="en-US"/>
                    </w:rPr>
                  </w:pPr>
                  <w:r>
                    <w:rPr>
                      <w:color w:val="auto"/>
                      <w:sz w:val="21"/>
                      <w:szCs w:val="21"/>
                    </w:rPr>
                    <w:t>分布：</w:t>
                  </w:r>
                  <w:r>
                    <w:rPr>
                      <w:rFonts w:hint="default"/>
                      <w:color w:val="auto"/>
                      <w:sz w:val="21"/>
                      <w:szCs w:val="21"/>
                      <w:lang w:val="en-US" w:eastAsia="zh-CN"/>
                    </w:rPr>
                    <w:t>加药间</w:t>
                  </w:r>
                  <w:r>
                    <w:rPr>
                      <w:rFonts w:hint="eastAsia"/>
                      <w:color w:val="auto"/>
                      <w:sz w:val="21"/>
                      <w:szCs w:val="21"/>
                      <w:lang w:val="en-US" w:eastAsia="zh-CN"/>
                    </w:rPr>
                    <w:t>、耗材间、氧气罐、危废间、废水处理站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环境影响途径及危害后果</w:t>
                  </w:r>
                </w:p>
              </w:tc>
              <w:tc>
                <w:tcPr>
                  <w:tcW w:w="3500" w:type="pct"/>
                  <w:tcBorders>
                    <w:tl2br w:val="nil"/>
                    <w:tr2bl w:val="nil"/>
                  </w:tcBorders>
                  <w:noWrap w:val="0"/>
                  <w:vAlign w:val="center"/>
                </w:tcPr>
                <w:p>
                  <w:pPr>
                    <w:pStyle w:val="13"/>
                    <w:keepNext w:val="0"/>
                    <w:keepLines w:val="0"/>
                    <w:pageBreakBefore w:val="0"/>
                    <w:widowControl w:val="0"/>
                    <w:kinsoku/>
                    <w:wordWrap/>
                    <w:overflowPunct/>
                    <w:topLinePunct w:val="0"/>
                    <w:autoSpaceDE w:val="0"/>
                    <w:bidi w:val="0"/>
                    <w:snapToGrid/>
                    <w:spacing w:line="260" w:lineRule="exact"/>
                    <w:ind w:firstLine="412" w:firstLineChars="200"/>
                    <w:jc w:val="center"/>
                    <w:textAlignment w:val="auto"/>
                    <w:rPr>
                      <w:color w:val="auto"/>
                      <w:sz w:val="21"/>
                      <w:szCs w:val="21"/>
                    </w:rPr>
                  </w:pPr>
                  <w:r>
                    <w:rPr>
                      <w:rFonts w:hint="eastAsia" w:ascii="宋体" w:hAnsi="宋体" w:eastAsia="宋体" w:cs="宋体"/>
                      <w:color w:val="auto"/>
                      <w:kern w:val="24"/>
                      <w:sz w:val="21"/>
                      <w:szCs w:val="21"/>
                    </w:rPr>
                    <w:t>见环境风险分析章节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风险防范措施要求</w:t>
                  </w:r>
                </w:p>
              </w:tc>
              <w:tc>
                <w:tcPr>
                  <w:tcW w:w="3500" w:type="pct"/>
                  <w:tcBorders>
                    <w:tl2br w:val="nil"/>
                    <w:tr2bl w:val="nil"/>
                  </w:tcBorders>
                  <w:noWrap w:val="0"/>
                  <w:vAlign w:val="center"/>
                </w:tcPr>
                <w:p>
                  <w:pPr>
                    <w:keepNext w:val="0"/>
                    <w:keepLines w:val="0"/>
                    <w:pageBreakBefore w:val="0"/>
                    <w:widowControl w:val="0"/>
                    <w:kinsoku/>
                    <w:wordWrap/>
                    <w:overflowPunct/>
                    <w:topLinePunct w:val="0"/>
                    <w:autoSpaceDE w:val="0"/>
                    <w:bidi w:val="0"/>
                    <w:snapToGrid/>
                    <w:spacing w:line="260" w:lineRule="exact"/>
                    <w:jc w:val="center"/>
                    <w:textAlignment w:val="auto"/>
                    <w:rPr>
                      <w:color w:val="auto"/>
                      <w:sz w:val="21"/>
                      <w:szCs w:val="21"/>
                    </w:rPr>
                  </w:pPr>
                  <w:r>
                    <w:rPr>
                      <w:color w:val="auto"/>
                      <w:sz w:val="21"/>
                      <w:szCs w:val="21"/>
                    </w:rPr>
                    <w:t>见环境风险防范措施及应急要求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kern w:val="2"/>
                      <w:sz w:val="21"/>
                      <w:szCs w:val="21"/>
                    </w:rPr>
                  </w:pPr>
                  <w:r>
                    <w:rPr>
                      <w:color w:val="auto"/>
                      <w:kern w:val="2"/>
                      <w:sz w:val="21"/>
                      <w:szCs w:val="21"/>
                    </w:rPr>
                    <w:t>填表说明</w:t>
                  </w:r>
                </w:p>
              </w:tc>
              <w:tc>
                <w:tcPr>
                  <w:tcW w:w="3500" w:type="pct"/>
                  <w:tcBorders>
                    <w:tl2br w:val="nil"/>
                    <w:tr2bl w:val="nil"/>
                  </w:tcBorders>
                  <w:noWrap w:val="0"/>
                  <w:vAlign w:val="center"/>
                </w:tcPr>
                <w:p>
                  <w:pPr>
                    <w:pStyle w:val="36"/>
                    <w:keepNext w:val="0"/>
                    <w:keepLines w:val="0"/>
                    <w:pageBreakBefore w:val="0"/>
                    <w:widowControl w:val="0"/>
                    <w:kinsoku/>
                    <w:wordWrap/>
                    <w:overflowPunct/>
                    <w:topLinePunct w:val="0"/>
                    <w:autoSpaceDE w:val="0"/>
                    <w:bidi w:val="0"/>
                    <w:snapToGrid/>
                    <w:spacing w:line="260" w:lineRule="exact"/>
                    <w:jc w:val="center"/>
                    <w:textAlignment w:val="auto"/>
                    <w:rPr>
                      <w:color w:val="auto"/>
                      <w:kern w:val="2"/>
                      <w:sz w:val="21"/>
                      <w:szCs w:val="21"/>
                    </w:rPr>
                  </w:pPr>
                  <w:r>
                    <w:rPr>
                      <w:color w:val="auto"/>
                      <w:sz w:val="21"/>
                      <w:szCs w:val="21"/>
                    </w:rPr>
                    <w:t>项目经采取有效的环境风险防治措施，制定完善的安全管理、降低风险的规章制度，在管理、控制、监督、运营及维护方面采取有效措施后，项目运营的安全性将得到有效保证，环境风险事故的发生概率可控制在可接受水平</w:t>
                  </w:r>
                </w:p>
              </w:tc>
            </w:tr>
          </w:tbl>
          <w:p>
            <w:pPr>
              <w:pStyle w:val="36"/>
              <w:jc w:val="both"/>
              <w:rPr>
                <w:color w:val="auto"/>
                <w:sz w:val="21"/>
                <w:szCs w:val="21"/>
              </w:rPr>
            </w:pPr>
          </w:p>
        </w:tc>
      </w:tr>
    </w:tbl>
    <w:p>
      <w:pPr>
        <w:jc w:val="both"/>
        <w:rPr>
          <w:color w:val="auto"/>
        </w:rPr>
        <w:sectPr>
          <w:pgSz w:w="16838" w:h="11906" w:orient="landscape"/>
          <w:pgMar w:top="1701" w:right="1304" w:bottom="1701" w:left="1418" w:header="851" w:footer="851" w:gutter="0"/>
          <w:pgNumType w:fmt="decimal"/>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lang w:val="en-US" w:eastAsia="zh-CN"/>
        </w:rPr>
        <w:t>五、环境保护措施监督检查清单</w:t>
      </w:r>
    </w:p>
    <w:tbl>
      <w:tblPr>
        <w:tblStyle w:val="29"/>
        <w:tblW w:w="912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544"/>
        <w:gridCol w:w="1816"/>
        <w:gridCol w:w="1986"/>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15" w:type="dxa"/>
            <w:tcBorders>
              <w:tl2br w:val="single" w:color="auto" w:sz="4" w:space="0"/>
            </w:tcBorders>
          </w:tcPr>
          <w:p>
            <w:pPr>
              <w:keepLines w:val="0"/>
              <w:pageBreakBefore w:val="0"/>
              <w:widowControl w:val="0"/>
              <w:kinsoku/>
              <w:wordWrap/>
              <w:overflowPunct/>
              <w:topLinePunct w:val="0"/>
              <w:bidi w:val="0"/>
              <w:spacing w:line="26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内容</w:t>
            </w:r>
          </w:p>
          <w:p>
            <w:pPr>
              <w:pStyle w:val="36"/>
              <w:keepLines w:val="0"/>
              <w:pageBreakBefore w:val="0"/>
              <w:widowControl w:val="0"/>
              <w:kinsoku/>
              <w:wordWrap/>
              <w:overflowPunct/>
              <w:topLinePunct w:val="0"/>
              <w:bidi w:val="0"/>
              <w:spacing w:line="2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要素</w:t>
            </w:r>
          </w:p>
        </w:tc>
        <w:tc>
          <w:tcPr>
            <w:tcW w:w="1544"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排放</w:t>
            </w:r>
            <w:r>
              <w:rPr>
                <w:rFonts w:hint="default" w:ascii="Times New Roman" w:hAnsi="Times New Roman" w:cs="Times New Roman"/>
                <w:color w:val="auto"/>
                <w:sz w:val="21"/>
                <w:szCs w:val="21"/>
                <w:lang w:val="en-US" w:eastAsia="zh-CN"/>
              </w:rPr>
              <w:t>口</w:t>
            </w:r>
            <w:r>
              <w:rPr>
                <w:rFonts w:hint="default" w:ascii="Times New Roman" w:hAnsi="Times New Roman" w:cs="Times New Roman"/>
                <w:color w:val="auto"/>
                <w:sz w:val="21"/>
                <w:szCs w:val="21"/>
              </w:rPr>
              <w:t>（编号</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名称</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/污染源</w:t>
            </w:r>
          </w:p>
        </w:tc>
        <w:tc>
          <w:tcPr>
            <w:tcW w:w="1816"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w:t>
            </w:r>
          </w:p>
        </w:tc>
        <w:tc>
          <w:tcPr>
            <w:tcW w:w="1986"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环保措施</w:t>
            </w:r>
          </w:p>
        </w:tc>
        <w:tc>
          <w:tcPr>
            <w:tcW w:w="2259" w:type="dxa"/>
            <w:vAlign w:val="center"/>
          </w:tcPr>
          <w:p>
            <w:pPr>
              <w:keepLines w:val="0"/>
              <w:pageBreakBefore w:val="0"/>
              <w:widowControl w:val="0"/>
              <w:tabs>
                <w:tab w:val="center" w:pos="-2293"/>
                <w:tab w:val="left" w:pos="567"/>
              </w:tabs>
              <w:kinsoku/>
              <w:wordWrap/>
              <w:overflowPunct/>
              <w:topLinePunct w:val="0"/>
              <w:bidi w:val="0"/>
              <w:spacing w:line="260" w:lineRule="exact"/>
              <w:ind w:left="-6999" w:leftChars="-3398" w:right="-241" w:rightChars="-117"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ab/>
            </w:r>
            <w:r>
              <w:rPr>
                <w:rFonts w:hint="default" w:ascii="Times New Roman" w:hAnsi="Times New Roman" w:cs="Times New Roman"/>
                <w:color w:val="auto"/>
                <w:sz w:val="21"/>
                <w:szCs w:val="21"/>
                <w:lang w:val="en-US" w:eastAsia="zh-CN"/>
              </w:rPr>
              <w:t>执行标准</w:t>
            </w:r>
            <w:r>
              <w:rPr>
                <w:rFonts w:hint="default" w:ascii="Times New Roman" w:hAnsi="Times New Roman" w:cs="Times New Roman"/>
                <w:color w:val="auto"/>
                <w:sz w:val="21"/>
                <w:szCs w:val="21"/>
                <w:lang w:val="en-US" w:eastAsia="zh-CN"/>
              </w:rPr>
              <w:tab/>
            </w:r>
            <w:r>
              <w:rPr>
                <w:rFonts w:hint="default" w:ascii="Times New Roman" w:hAnsi="Times New Roman" w:cs="Times New Roman"/>
                <w:color w:val="auto"/>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restart"/>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大气</w:t>
            </w:r>
            <w:r>
              <w:rPr>
                <w:rFonts w:hint="default" w:ascii="Times New Roman" w:hAnsi="Times New Roman" w:cs="Times New Roman"/>
                <w:color w:val="auto"/>
                <w:sz w:val="21"/>
                <w:szCs w:val="21"/>
                <w:lang w:val="en-US" w:eastAsia="zh-CN"/>
              </w:rPr>
              <w:t>环境</w:t>
            </w:r>
          </w:p>
        </w:tc>
        <w:tc>
          <w:tcPr>
            <w:tcW w:w="1544" w:type="dxa"/>
            <w:vAlign w:val="center"/>
          </w:tcPr>
          <w:p>
            <w:pPr>
              <w:keepLines w:val="0"/>
              <w:pageBreakBefore w:val="0"/>
              <w:widowControl w:val="0"/>
              <w:kinsoku/>
              <w:wordWrap/>
              <w:overflowPunct/>
              <w:topLinePunct w:val="0"/>
              <w:bidi w:val="0"/>
              <w:adjustRightInd w:val="0"/>
              <w:snapToGrid w:val="0"/>
              <w:spacing w:line="260" w:lineRule="exact"/>
              <w:jc w:val="center"/>
              <w:textAlignment w:val="auto"/>
              <w:outlineLvl w:val="0"/>
              <w:rPr>
                <w:rFonts w:hint="default" w:ascii="Times New Roman" w:hAnsi="Times New Roman" w:cs="Times New Roman" w:eastAsiaTheme="minorEastAsia"/>
                <w:bCs/>
                <w:color w:val="auto"/>
                <w:spacing w:val="-20"/>
                <w:sz w:val="21"/>
                <w:szCs w:val="21"/>
                <w:lang w:val="en-US" w:eastAsia="zh-CN"/>
              </w:rPr>
            </w:pPr>
            <w:r>
              <w:rPr>
                <w:rFonts w:hint="eastAsia" w:cs="Times New Roman" w:eastAsiaTheme="minorEastAsia"/>
                <w:bCs/>
                <w:color w:val="auto"/>
                <w:spacing w:val="-20"/>
                <w:sz w:val="21"/>
                <w:szCs w:val="21"/>
                <w:lang w:val="en-US" w:eastAsia="zh-CN"/>
              </w:rPr>
              <w:t>废水处理站</w:t>
            </w:r>
          </w:p>
        </w:tc>
        <w:tc>
          <w:tcPr>
            <w:tcW w:w="1816" w:type="dxa"/>
            <w:vAlign w:val="center"/>
          </w:tcPr>
          <w:p>
            <w:pPr>
              <w:keepLines w:val="0"/>
              <w:pageBreakBefore w:val="0"/>
              <w:widowControl w:val="0"/>
              <w:kinsoku/>
              <w:wordWrap/>
              <w:overflowPunct/>
              <w:topLinePunct w:val="0"/>
              <w:bidi w:val="0"/>
              <w:adjustRightInd w:val="0"/>
              <w:snapToGrid w:val="0"/>
              <w:spacing w:line="260" w:lineRule="exact"/>
              <w:jc w:val="center"/>
              <w:textAlignment w:val="auto"/>
              <w:outlineLvl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臭气浓度、氨、硫化氢</w:t>
            </w:r>
            <w:r>
              <w:rPr>
                <w:rFonts w:hint="eastAsia" w:cs="Times New Roman"/>
                <w:color w:val="auto"/>
                <w:sz w:val="21"/>
                <w:szCs w:val="21"/>
                <w:lang w:val="en-US" w:eastAsia="zh-CN"/>
              </w:rPr>
              <w:t xml:space="preserve">、氯气、甲烷 </w:t>
            </w:r>
          </w:p>
        </w:tc>
        <w:tc>
          <w:tcPr>
            <w:tcW w:w="1986"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地埋式结构，</w:t>
            </w:r>
            <w:r>
              <w:rPr>
                <w:rFonts w:hint="default" w:ascii="Times New Roman" w:hAnsi="Times New Roman" w:cs="Times New Roman"/>
                <w:color w:val="auto"/>
                <w:sz w:val="21"/>
                <w:szCs w:val="21"/>
              </w:rPr>
              <w:t>空气稀释，绿化带吸污</w:t>
            </w:r>
          </w:p>
        </w:tc>
        <w:tc>
          <w:tcPr>
            <w:tcW w:w="2259" w:type="dxa"/>
            <w:vAlign w:val="center"/>
          </w:tcPr>
          <w:p>
            <w:pPr>
              <w:keepLines w:val="0"/>
              <w:pageBreakBefore w:val="0"/>
              <w:widowControl w:val="0"/>
              <w:kinsoku/>
              <w:wordWrap/>
              <w:overflowPunct/>
              <w:topLinePunct w:val="0"/>
              <w:bidi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《医疗机构水污染物排放标准》（GB18466-2005）表3标准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Align w:val="center"/>
          </w:tcPr>
          <w:p>
            <w:pPr>
              <w:keepLines w:val="0"/>
              <w:pageBreakBefore w:val="0"/>
              <w:widowControl w:val="0"/>
              <w:kinsoku/>
              <w:wordWrap/>
              <w:overflowPunct/>
              <w:topLinePunct w:val="0"/>
              <w:bidi w:val="0"/>
              <w:adjustRightInd w:val="0"/>
              <w:snapToGrid w:val="0"/>
              <w:spacing w:line="260" w:lineRule="exact"/>
              <w:jc w:val="center"/>
              <w:textAlignment w:val="auto"/>
              <w:outlineLvl w:val="0"/>
              <w:rPr>
                <w:rFonts w:hint="eastAsia"/>
                <w:color w:val="auto"/>
                <w:sz w:val="21"/>
                <w:szCs w:val="21"/>
              </w:rPr>
            </w:pPr>
            <w:r>
              <w:rPr>
                <w:rFonts w:hint="default" w:ascii="Times New Roman" w:hAnsi="Times New Roman" w:cs="Times New Roman"/>
                <w:color w:val="auto"/>
                <w:sz w:val="21"/>
                <w:szCs w:val="21"/>
                <w:lang w:eastAsia="zh-CN"/>
              </w:rPr>
              <w:t>食堂</w:t>
            </w:r>
          </w:p>
        </w:tc>
        <w:tc>
          <w:tcPr>
            <w:tcW w:w="1816" w:type="dxa"/>
            <w:vAlign w:val="center"/>
          </w:tcPr>
          <w:p>
            <w:pPr>
              <w:keepLines w:val="0"/>
              <w:pageBreakBefore w:val="0"/>
              <w:widowControl w:val="0"/>
              <w:kinsoku/>
              <w:wordWrap/>
              <w:overflowPunct/>
              <w:topLinePunct w:val="0"/>
              <w:bidi w:val="0"/>
              <w:adjustRightInd w:val="0"/>
              <w:snapToGrid w:val="0"/>
              <w:spacing w:line="260" w:lineRule="exact"/>
              <w:jc w:val="center"/>
              <w:textAlignment w:val="auto"/>
              <w:outlineLvl w:val="0"/>
              <w:rPr>
                <w:rFonts w:ascii="Times New Roman" w:hAnsi="Times New Roman"/>
                <w:color w:val="auto"/>
                <w:sz w:val="21"/>
                <w:szCs w:val="21"/>
              </w:rPr>
            </w:pPr>
            <w:r>
              <w:rPr>
                <w:rFonts w:hint="default" w:ascii="Times New Roman" w:hAnsi="Times New Roman" w:cs="Times New Roman"/>
                <w:color w:val="auto"/>
                <w:sz w:val="21"/>
                <w:szCs w:val="21"/>
                <w:lang w:eastAsia="zh-CN"/>
              </w:rPr>
              <w:t>油烟</w:t>
            </w:r>
          </w:p>
        </w:tc>
        <w:tc>
          <w:tcPr>
            <w:tcW w:w="1986" w:type="dxa"/>
            <w:vAlign w:val="center"/>
          </w:tcPr>
          <w:p>
            <w:pPr>
              <w:keepLines w:val="0"/>
              <w:pageBreakBefore w:val="0"/>
              <w:widowControl w:val="0"/>
              <w:kinsoku/>
              <w:wordWrap/>
              <w:overflowPunct/>
              <w:topLinePunct w:val="0"/>
              <w:bidi w:val="0"/>
              <w:spacing w:line="260" w:lineRule="exact"/>
              <w:jc w:val="center"/>
              <w:textAlignment w:val="auto"/>
              <w:rPr>
                <w:rFonts w:hint="eastAsia" w:ascii="宋体" w:hAnsi="宋体" w:cs="宋体"/>
                <w:color w:val="auto"/>
                <w:sz w:val="21"/>
                <w:szCs w:val="21"/>
              </w:rPr>
            </w:pPr>
            <w:r>
              <w:rPr>
                <w:rFonts w:hint="eastAsia"/>
                <w:color w:val="auto"/>
                <w:kern w:val="1"/>
                <w:sz w:val="21"/>
                <w:szCs w:val="21"/>
                <w:lang w:val="en-US" w:eastAsia="zh-CN"/>
              </w:rPr>
              <w:t>4套</w:t>
            </w:r>
            <w:r>
              <w:rPr>
                <w:rFonts w:hint="eastAsia" w:eastAsia="宋体"/>
                <w:color w:val="auto"/>
                <w:kern w:val="1"/>
                <w:sz w:val="21"/>
                <w:szCs w:val="21"/>
                <w:lang w:val="en-US" w:eastAsia="zh-CN"/>
              </w:rPr>
              <w:t>高效</w:t>
            </w:r>
            <w:r>
              <w:rPr>
                <w:rFonts w:hint="eastAsia" w:eastAsia="宋体"/>
                <w:color w:val="auto"/>
                <w:kern w:val="1"/>
                <w:sz w:val="21"/>
                <w:szCs w:val="21"/>
              </w:rPr>
              <w:t>油烟净化器，排气筒出口段长度不小于4.5倍直径平直管段</w:t>
            </w:r>
          </w:p>
        </w:tc>
        <w:tc>
          <w:tcPr>
            <w:tcW w:w="2259" w:type="dxa"/>
            <w:vAlign w:val="center"/>
          </w:tcPr>
          <w:p>
            <w:pPr>
              <w:keepLines w:val="0"/>
              <w:pageBreakBefore w:val="0"/>
              <w:widowControl w:val="0"/>
              <w:kinsoku/>
              <w:wordWrap/>
              <w:overflowPunct/>
              <w:topLinePunct w:val="0"/>
              <w:bidi w:val="0"/>
              <w:spacing w:line="260" w:lineRule="exact"/>
              <w:jc w:val="center"/>
              <w:textAlignment w:val="auto"/>
              <w:rPr>
                <w:rFonts w:hint="eastAsia" w:ascii="Times New Roman" w:hAnsi="Times New Roman" w:eastAsiaTheme="minorEastAsia"/>
                <w:color w:val="auto"/>
                <w:sz w:val="21"/>
                <w:szCs w:val="21"/>
              </w:rPr>
            </w:pPr>
            <w:r>
              <w:rPr>
                <w:rFonts w:hint="default" w:ascii="Times New Roman" w:hAnsi="Times New Roman" w:cs="Times New Roman"/>
                <w:color w:val="auto"/>
                <w:sz w:val="21"/>
                <w:szCs w:val="21"/>
              </w:rPr>
              <w:t>《饮食业油烟排放标准》</w:t>
            </w:r>
            <w:r>
              <w:rPr>
                <w:rFonts w:hint="eastAsia" w:cs="Times New Roman"/>
                <w:color w:val="auto"/>
                <w:sz w:val="21"/>
                <w:szCs w:val="21"/>
                <w:lang w:val="en-US" w:eastAsia="zh-CN"/>
              </w:rPr>
              <w:t>中</w:t>
            </w:r>
            <w:r>
              <w:rPr>
                <w:rFonts w:hint="default" w:ascii="Times New Roman" w:hAnsi="Times New Roman" w:cs="Times New Roman"/>
                <w:color w:val="auto"/>
                <w:sz w:val="21"/>
                <w:szCs w:val="21"/>
              </w:rPr>
              <w:t>型饮食单位最高允许排放浓度要求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地表水环境</w:t>
            </w:r>
          </w:p>
        </w:tc>
        <w:tc>
          <w:tcPr>
            <w:tcW w:w="1544" w:type="dxa"/>
            <w:tcBorders>
              <w:bottom w:val="single" w:color="auto" w:sz="4" w:space="0"/>
            </w:tcBorders>
            <w:vAlign w:val="center"/>
          </w:tcPr>
          <w:p>
            <w:pPr>
              <w:keepLines w:val="0"/>
              <w:pageBreakBefore w:val="0"/>
              <w:widowControl w:val="0"/>
              <w:kinsoku/>
              <w:wordWrap/>
              <w:overflowPunct/>
              <w:topLinePunct w:val="0"/>
              <w:bidi w:val="0"/>
              <w:adjustRightInd w:val="0"/>
              <w:snapToGrid w:val="0"/>
              <w:spacing w:line="260" w:lineRule="exact"/>
              <w:jc w:val="center"/>
              <w:textAlignment w:val="auto"/>
              <w:outlineLvl w:val="0"/>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综合</w:t>
            </w:r>
            <w:r>
              <w:rPr>
                <w:rFonts w:hint="eastAsia" w:ascii="Times New Roman" w:hAnsi="Times New Roman" w:cs="Times New Roman"/>
                <w:color w:val="auto"/>
                <w:sz w:val="21"/>
                <w:szCs w:val="21"/>
                <w:lang w:val="en-US" w:eastAsia="zh-CN"/>
              </w:rPr>
              <w:t>废水</w:t>
            </w:r>
          </w:p>
        </w:tc>
        <w:tc>
          <w:tcPr>
            <w:tcW w:w="1816" w:type="dxa"/>
            <w:tcBorders>
              <w:bottom w:val="single" w:color="auto" w:sz="4" w:space="0"/>
            </w:tcBorders>
            <w:vAlign w:val="center"/>
          </w:tcPr>
          <w:p>
            <w:pPr>
              <w:pStyle w:val="3"/>
              <w:keepLines w:val="0"/>
              <w:pageBreakBefore w:val="0"/>
              <w:widowControl w:val="0"/>
              <w:kinsoku/>
              <w:wordWrap/>
              <w:overflowPunct/>
              <w:topLinePunct w:val="0"/>
              <w:bidi w:val="0"/>
              <w:spacing w:line="260" w:lineRule="exact"/>
              <w:textAlignment w:val="auto"/>
              <w:rPr>
                <w:rFonts w:hint="eastAsia" w:cs="Times New Roman"/>
                <w:color w:val="auto"/>
                <w:sz w:val="21"/>
                <w:szCs w:val="21"/>
                <w:lang w:eastAsia="zh-CN"/>
              </w:rPr>
            </w:pPr>
            <w:r>
              <w:rPr>
                <w:rFonts w:hint="default" w:ascii="Times New Roman" w:hAnsi="Times New Roman" w:cs="Times New Roman"/>
                <w:color w:val="auto"/>
                <w:sz w:val="21"/>
                <w:szCs w:val="21"/>
              </w:rPr>
              <w:t>COD</w:t>
            </w:r>
            <w:r>
              <w:rPr>
                <w:rFonts w:hint="eastAsia" w:cs="Times New Roman"/>
                <w:color w:val="auto"/>
                <w:sz w:val="21"/>
                <w:szCs w:val="21"/>
                <w:lang w:eastAsia="zh-CN"/>
              </w:rPr>
              <w:t>、</w:t>
            </w:r>
            <w:r>
              <w:rPr>
                <w:rFonts w:hint="eastAsia" w:ascii="Times New Roman" w:hAnsi="Times New Roman" w:cs="Times New Roman"/>
                <w:color w:val="auto"/>
                <w:sz w:val="21"/>
                <w:szCs w:val="21"/>
                <w:lang w:val="en-US" w:eastAsia="zh-CN"/>
              </w:rPr>
              <w:t>BOD</w:t>
            </w:r>
            <w:r>
              <w:rPr>
                <w:rFonts w:hint="eastAsia" w:ascii="Times New Roman" w:hAnsi="Times New Roman" w:cs="Times New Roman"/>
                <w:color w:val="auto"/>
                <w:sz w:val="21"/>
                <w:szCs w:val="21"/>
                <w:vertAlign w:val="subscript"/>
                <w:lang w:val="en-US" w:eastAsia="zh-CN"/>
              </w:rPr>
              <w:t>5</w:t>
            </w:r>
            <w:r>
              <w:rPr>
                <w:rFonts w:hint="eastAsia" w:cs="Times New Roman"/>
                <w:color w:val="auto"/>
                <w:sz w:val="21"/>
                <w:szCs w:val="21"/>
                <w:lang w:eastAsia="zh-CN"/>
              </w:rPr>
              <w:t>、</w:t>
            </w:r>
          </w:p>
          <w:p>
            <w:pPr>
              <w:pStyle w:val="3"/>
              <w:keepLines w:val="0"/>
              <w:pageBreakBefore w:val="0"/>
              <w:widowControl w:val="0"/>
              <w:kinsoku/>
              <w:wordWrap/>
              <w:overflowPunct/>
              <w:topLinePunct w:val="0"/>
              <w:bidi w:val="0"/>
              <w:spacing w:line="260" w:lineRule="exact"/>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SS</w:t>
            </w:r>
            <w:r>
              <w:rPr>
                <w:rFonts w:hint="eastAsia" w:cs="Times New Roman"/>
                <w:color w:val="auto"/>
                <w:sz w:val="21"/>
                <w:szCs w:val="21"/>
                <w:lang w:eastAsia="zh-CN"/>
              </w:rPr>
              <w:t>、</w:t>
            </w:r>
            <w:r>
              <w:rPr>
                <w:rFonts w:hint="default" w:ascii="Times New Roman" w:hAnsi="Times New Roman" w:cs="Times New Roman"/>
                <w:color w:val="auto"/>
                <w:sz w:val="21"/>
                <w:szCs w:val="21"/>
              </w:rPr>
              <w:t>氨氮</w:t>
            </w:r>
            <w:r>
              <w:rPr>
                <w:rFonts w:hint="eastAsia" w:cs="Times New Roman"/>
                <w:color w:val="auto"/>
                <w:sz w:val="21"/>
                <w:szCs w:val="21"/>
                <w:lang w:eastAsia="zh-CN"/>
              </w:rPr>
              <w:t>、</w:t>
            </w:r>
          </w:p>
          <w:p>
            <w:pPr>
              <w:pStyle w:val="36"/>
              <w:keepLines w:val="0"/>
              <w:pageBreakBefore w:val="0"/>
              <w:widowControl w:val="0"/>
              <w:kinsoku/>
              <w:wordWrap/>
              <w:overflowPunct/>
              <w:topLinePunct w:val="0"/>
              <w:bidi w:val="0"/>
              <w:spacing w:line="260" w:lineRule="exact"/>
              <w:jc w:val="both"/>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LAS、</w:t>
            </w:r>
            <w:r>
              <w:rPr>
                <w:rFonts w:hint="default" w:ascii="Times New Roman" w:hAnsi="Times New Roman" w:cs="Times New Roman"/>
                <w:color w:val="auto"/>
                <w:sz w:val="21"/>
                <w:szCs w:val="21"/>
              </w:rPr>
              <w:t>动植物油</w:t>
            </w:r>
            <w:r>
              <w:rPr>
                <w:rFonts w:hint="eastAsia" w:cs="Times New Roman"/>
                <w:color w:val="auto"/>
                <w:sz w:val="21"/>
                <w:szCs w:val="21"/>
                <w:lang w:eastAsia="zh-CN"/>
              </w:rPr>
              <w:t>、</w:t>
            </w:r>
            <w:r>
              <w:rPr>
                <w:rFonts w:hint="eastAsia" w:cs="Times New Roman"/>
                <w:color w:val="auto"/>
                <w:sz w:val="21"/>
                <w:szCs w:val="21"/>
                <w:lang w:val="en-US" w:eastAsia="zh-CN"/>
              </w:rPr>
              <w:t>石油类、挥发酚、总氰化物、粪大肠菌群数、总余氯</w:t>
            </w:r>
          </w:p>
        </w:tc>
        <w:tc>
          <w:tcPr>
            <w:tcW w:w="1986" w:type="dxa"/>
            <w:tcBorders>
              <w:bottom w:val="single" w:color="auto" w:sz="4" w:space="0"/>
            </w:tcBorders>
            <w:vAlign w:val="center"/>
          </w:tcPr>
          <w:p>
            <w:pPr>
              <w:keepLines w:val="0"/>
              <w:pageBreakBefore w:val="0"/>
              <w:widowControl w:val="0"/>
              <w:kinsoku/>
              <w:wordWrap/>
              <w:overflowPunct/>
              <w:topLinePunct w:val="0"/>
              <w:bidi w:val="0"/>
              <w:adjustRightInd w:val="0"/>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食堂废水经隔油池处理、生活污水经</w:t>
            </w:r>
            <w:r>
              <w:rPr>
                <w:rFonts w:hint="default" w:ascii="Times New Roman" w:hAnsi="Times New Roman" w:cs="Times New Roman"/>
                <w:color w:val="auto"/>
                <w:sz w:val="21"/>
                <w:szCs w:val="21"/>
              </w:rPr>
              <w:t>化粪池处理后</w:t>
            </w:r>
            <w:r>
              <w:rPr>
                <w:rFonts w:hint="eastAsia" w:cs="Times New Roman"/>
                <w:color w:val="auto"/>
                <w:sz w:val="21"/>
                <w:szCs w:val="21"/>
                <w:lang w:eastAsia="zh-CN"/>
              </w:rPr>
              <w:t>，</w:t>
            </w:r>
            <w:r>
              <w:rPr>
                <w:rFonts w:hint="eastAsia" w:cs="Times New Roman"/>
                <w:color w:val="auto"/>
                <w:sz w:val="21"/>
                <w:szCs w:val="21"/>
                <w:lang w:val="en-US" w:eastAsia="zh-CN"/>
              </w:rPr>
              <w:t>与医疗污水一起经本项目废水处理站处理，</w:t>
            </w:r>
            <w:r>
              <w:rPr>
                <w:rFonts w:hint="eastAsia" w:ascii="Times New Roman" w:hAnsi="Times New Roman" w:cs="Times New Roman"/>
                <w:color w:val="auto"/>
                <w:sz w:val="21"/>
                <w:szCs w:val="21"/>
                <w:lang w:val="en-US" w:eastAsia="zh-CN"/>
              </w:rPr>
              <w:t>经</w:t>
            </w:r>
            <w:r>
              <w:rPr>
                <w:rFonts w:hint="default" w:ascii="Times New Roman" w:hAnsi="Times New Roman" w:cs="Times New Roman"/>
                <w:color w:val="auto"/>
                <w:sz w:val="21"/>
                <w:szCs w:val="21"/>
              </w:rPr>
              <w:t>市政污水管网最终进入</w:t>
            </w:r>
            <w:r>
              <w:rPr>
                <w:rFonts w:hint="eastAsia" w:cs="Times New Roman"/>
                <w:color w:val="auto"/>
                <w:sz w:val="21"/>
                <w:szCs w:val="21"/>
                <w:lang w:eastAsia="zh-CN"/>
              </w:rPr>
              <w:t>魏县污水处理厂</w:t>
            </w:r>
            <w:r>
              <w:rPr>
                <w:rFonts w:hint="eastAsia" w:cs="Times New Roman"/>
                <w:color w:val="auto"/>
                <w:sz w:val="21"/>
                <w:szCs w:val="21"/>
                <w:lang w:val="en-US" w:eastAsia="zh-CN"/>
              </w:rPr>
              <w:t>处理</w:t>
            </w:r>
          </w:p>
        </w:tc>
        <w:tc>
          <w:tcPr>
            <w:tcW w:w="2259" w:type="dxa"/>
            <w:vAlign w:val="center"/>
          </w:tcPr>
          <w:p>
            <w:pPr>
              <w:keepLines w:val="0"/>
              <w:pageBreakBefore w:val="0"/>
              <w:widowControl w:val="0"/>
              <w:kinsoku/>
              <w:wordWrap/>
              <w:overflowPunct/>
              <w:topLinePunct w:val="0"/>
              <w:bidi w:val="0"/>
              <w:adjustRightInd w:val="0"/>
              <w:snapToGrid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《医疗机构水污染物排放标准》（GB18466-2005）表2中预处理标准，同时满足</w:t>
            </w:r>
            <w:r>
              <w:rPr>
                <w:rFonts w:hint="default" w:ascii="Times New Roman" w:hAnsi="Times New Roman" w:cs="Times New Roman"/>
                <w:color w:val="auto"/>
                <w:sz w:val="21"/>
                <w:szCs w:val="21"/>
                <w:lang w:val="en-US" w:eastAsia="zh-CN"/>
              </w:rPr>
              <w:t>魏县</w:t>
            </w:r>
            <w:r>
              <w:rPr>
                <w:rFonts w:hint="default" w:ascii="Times New Roman" w:hAnsi="Times New Roman" w:cs="Times New Roman"/>
                <w:color w:val="auto"/>
                <w:sz w:val="21"/>
                <w:szCs w:val="21"/>
              </w:rPr>
              <w:t>污水处理厂进水水质要求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声环境</w:t>
            </w:r>
          </w:p>
        </w:tc>
        <w:tc>
          <w:tcPr>
            <w:tcW w:w="1544"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边</w:t>
            </w:r>
            <w:r>
              <w:rPr>
                <w:rFonts w:hint="default" w:ascii="Times New Roman" w:hAnsi="Times New Roman" w:cs="Times New Roman"/>
                <w:color w:val="auto"/>
                <w:sz w:val="21"/>
                <w:szCs w:val="21"/>
                <w:lang w:val="en-US" w:eastAsia="zh-CN"/>
              </w:rPr>
              <w:t>界</w:t>
            </w:r>
          </w:p>
        </w:tc>
        <w:tc>
          <w:tcPr>
            <w:tcW w:w="1816" w:type="dxa"/>
            <w:tcBorders>
              <w:bottom w:val="single" w:color="auto" w:sz="4" w:space="0"/>
            </w:tcBorders>
            <w:vAlign w:val="center"/>
          </w:tcPr>
          <w:p>
            <w:pPr>
              <w:pStyle w:val="36"/>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Leq(A)</w:t>
            </w:r>
          </w:p>
        </w:tc>
        <w:tc>
          <w:tcPr>
            <w:tcW w:w="1986" w:type="dxa"/>
            <w:tcBorders>
              <w:bottom w:val="single" w:color="auto" w:sz="4" w:space="0"/>
            </w:tcBorders>
            <w:vAlign w:val="center"/>
          </w:tcPr>
          <w:p>
            <w:pPr>
              <w:pStyle w:val="36"/>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交通噪声</w:t>
            </w:r>
            <w:r>
              <w:rPr>
                <w:rFonts w:hint="default" w:ascii="Times New Roman" w:hAnsi="Times New Roman" w:cs="Times New Roman"/>
                <w:bCs/>
                <w:color w:val="auto"/>
                <w:sz w:val="21"/>
                <w:szCs w:val="21"/>
              </w:rPr>
              <w:t>通过限制车速、夜间禁止鸣笛；</w:t>
            </w:r>
            <w:r>
              <w:rPr>
                <w:rFonts w:hint="eastAsia" w:cs="Times New Roman"/>
                <w:bCs/>
                <w:color w:val="auto"/>
                <w:sz w:val="21"/>
                <w:szCs w:val="21"/>
                <w:lang w:val="en-US" w:eastAsia="zh-CN"/>
              </w:rPr>
              <w:t>废水处理设施采用地埋式</w:t>
            </w:r>
            <w:r>
              <w:rPr>
                <w:rFonts w:hint="default" w:ascii="Times New Roman" w:hAnsi="Times New Roman" w:cs="Times New Roman"/>
                <w:color w:val="auto"/>
                <w:sz w:val="21"/>
                <w:szCs w:val="21"/>
              </w:rPr>
              <w:t>，</w:t>
            </w:r>
            <w:r>
              <w:rPr>
                <w:rFonts w:hint="eastAsia" w:cs="Times New Roman"/>
                <w:color w:val="auto"/>
                <w:sz w:val="21"/>
                <w:szCs w:val="21"/>
                <w:lang w:val="en-US" w:eastAsia="zh-CN"/>
              </w:rPr>
              <w:t>选用低噪声</w:t>
            </w:r>
            <w:r>
              <w:rPr>
                <w:rFonts w:hint="default" w:ascii="Times New Roman" w:hAnsi="Times New Roman" w:cs="Times New Roman"/>
                <w:color w:val="auto"/>
                <w:sz w:val="21"/>
                <w:szCs w:val="21"/>
              </w:rPr>
              <w:t>设备</w:t>
            </w:r>
            <w:r>
              <w:rPr>
                <w:rFonts w:hint="eastAsia" w:cs="Times New Roman"/>
                <w:color w:val="auto"/>
                <w:sz w:val="21"/>
                <w:szCs w:val="21"/>
                <w:lang w:eastAsia="zh-CN"/>
              </w:rPr>
              <w:t>、</w:t>
            </w:r>
            <w:r>
              <w:rPr>
                <w:rFonts w:hint="eastAsia" w:ascii="Times New Roman" w:hAnsi="Times New Roman" w:cs="Times New Roman"/>
                <w:color w:val="auto"/>
                <w:sz w:val="21"/>
                <w:szCs w:val="21"/>
                <w:lang w:val="en-US" w:eastAsia="zh-CN"/>
              </w:rPr>
              <w:t>基础</w:t>
            </w:r>
            <w:r>
              <w:rPr>
                <w:rFonts w:hint="default" w:ascii="Times New Roman" w:hAnsi="Times New Roman" w:cs="Times New Roman"/>
                <w:color w:val="auto"/>
                <w:sz w:val="21"/>
                <w:szCs w:val="21"/>
              </w:rPr>
              <w:t>减震等措施</w:t>
            </w:r>
          </w:p>
        </w:tc>
        <w:tc>
          <w:tcPr>
            <w:tcW w:w="2259" w:type="dxa"/>
            <w:vAlign w:val="center"/>
          </w:tcPr>
          <w:p>
            <w:pPr>
              <w:pStyle w:val="36"/>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《社会生活环境噪声排放标准》(GB22337-2008)表1中2类标准要求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1515"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电磁辐射</w:t>
            </w:r>
          </w:p>
        </w:tc>
        <w:tc>
          <w:tcPr>
            <w:tcW w:w="1544"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816"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1986"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259"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515" w:type="dxa"/>
            <w:vMerge w:val="restart"/>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1544"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职工、病人</w:t>
            </w:r>
            <w:r>
              <w:rPr>
                <w:rFonts w:hint="default" w:ascii="Times New Roman" w:hAnsi="Times New Roman" w:cs="Times New Roman"/>
                <w:color w:val="auto"/>
                <w:sz w:val="21"/>
                <w:szCs w:val="21"/>
              </w:rPr>
              <w:t>生活</w:t>
            </w:r>
          </w:p>
        </w:tc>
        <w:tc>
          <w:tcPr>
            <w:tcW w:w="1816"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生活垃圾</w:t>
            </w:r>
          </w:p>
        </w:tc>
        <w:tc>
          <w:tcPr>
            <w:tcW w:w="1986"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eastAsia="zh-CN"/>
              </w:rPr>
              <w:t>垃圾收集点暂存，定期</w:t>
            </w:r>
            <w:r>
              <w:rPr>
                <w:rFonts w:hint="default" w:ascii="Times New Roman" w:hAnsi="Times New Roman" w:cs="Times New Roman"/>
                <w:color w:val="auto"/>
                <w:sz w:val="21"/>
                <w:szCs w:val="21"/>
                <w:lang w:val="zh-CN"/>
              </w:rPr>
              <w:t>交由环卫部门统一处置</w:t>
            </w:r>
          </w:p>
        </w:tc>
        <w:tc>
          <w:tcPr>
            <w:tcW w:w="2259" w:type="dxa"/>
            <w:vMerge w:val="restart"/>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eastAsia="zh-CN"/>
              </w:rPr>
              <w:t>食堂</w:t>
            </w:r>
          </w:p>
        </w:tc>
        <w:tc>
          <w:tcPr>
            <w:tcW w:w="1816"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餐厨垃圾</w:t>
            </w:r>
          </w:p>
        </w:tc>
        <w:tc>
          <w:tcPr>
            <w:tcW w:w="1986" w:type="dxa"/>
            <w:vMerge w:val="restart"/>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餐厨垃圾运输公司进行清运处理</w:t>
            </w: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Align w:val="center"/>
          </w:tcPr>
          <w:p>
            <w:pPr>
              <w:keepLines w:val="0"/>
              <w:pageBreakBefore w:val="0"/>
              <w:widowControl w:val="0"/>
              <w:kinsoku/>
              <w:wordWrap/>
              <w:overflowPunct/>
              <w:topLinePunct w:val="0"/>
              <w:bidi w:val="0"/>
              <w:spacing w:line="260" w:lineRule="exact"/>
              <w:jc w:val="center"/>
              <w:textAlignment w:val="auto"/>
              <w:rPr>
                <w:rFonts w:hint="eastAsia" w:eastAsiaTheme="minorEastAsia"/>
                <w:color w:val="auto"/>
                <w:sz w:val="21"/>
                <w:szCs w:val="21"/>
                <w:lang w:val="en-US" w:eastAsia="zh-CN"/>
              </w:rPr>
            </w:pPr>
            <w:r>
              <w:rPr>
                <w:rFonts w:hint="default" w:ascii="Times New Roman" w:hAnsi="Times New Roman" w:cs="Times New Roman"/>
                <w:color w:val="auto"/>
                <w:sz w:val="21"/>
                <w:szCs w:val="21"/>
                <w:lang w:val="en-US" w:eastAsia="zh-CN"/>
              </w:rPr>
              <w:t>隔油池</w:t>
            </w:r>
          </w:p>
        </w:tc>
        <w:tc>
          <w:tcPr>
            <w:tcW w:w="1816"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eastAsia" w:ascii="Times New Roman" w:hAnsi="宋体"/>
                <w:color w:val="auto"/>
                <w:sz w:val="21"/>
                <w:szCs w:val="21"/>
              </w:rPr>
            </w:pPr>
            <w:r>
              <w:rPr>
                <w:rFonts w:hint="default" w:ascii="Times New Roman" w:hAnsi="Times New Roman" w:cs="Times New Roman"/>
                <w:color w:val="auto"/>
                <w:sz w:val="21"/>
                <w:szCs w:val="21"/>
                <w:lang w:val="en-US" w:eastAsia="zh-CN"/>
              </w:rPr>
              <w:t>废油脂</w:t>
            </w:r>
          </w:p>
        </w:tc>
        <w:tc>
          <w:tcPr>
            <w:tcW w:w="1986"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Merge w:val="restart"/>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医疗过程</w:t>
            </w:r>
          </w:p>
        </w:tc>
        <w:tc>
          <w:tcPr>
            <w:tcW w:w="1816"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宋体"/>
                <w:color w:val="auto"/>
                <w:sz w:val="21"/>
                <w:szCs w:val="21"/>
              </w:rPr>
            </w:pPr>
            <w:r>
              <w:rPr>
                <w:rFonts w:hint="eastAsia"/>
                <w:snapToGrid w:val="0"/>
                <w:color w:val="auto"/>
                <w:kern w:val="0"/>
                <w:sz w:val="21"/>
                <w:szCs w:val="21"/>
                <w:u w:val="none" w:color="000000"/>
                <w:lang w:val="en-US" w:eastAsia="zh-CN"/>
              </w:rPr>
              <w:t>感染性医疗废物</w:t>
            </w:r>
          </w:p>
        </w:tc>
        <w:tc>
          <w:tcPr>
            <w:tcW w:w="1986" w:type="dxa"/>
            <w:vMerge w:val="restart"/>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委托资质单位处置</w:t>
            </w: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Merge w:val="continue"/>
            <w:vAlign w:val="center"/>
          </w:tcPr>
          <w:p>
            <w:pPr>
              <w:keepLines w:val="0"/>
              <w:pageBreakBefore w:val="0"/>
              <w:widowControl w:val="0"/>
              <w:kinsoku/>
              <w:wordWrap/>
              <w:overflowPunct/>
              <w:topLinePunct w:val="0"/>
              <w:bidi w:val="0"/>
              <w:adjustRightInd w:val="0"/>
              <w:snapToGrid w:val="0"/>
              <w:spacing w:line="260" w:lineRule="exact"/>
              <w:jc w:val="center"/>
              <w:textAlignment w:val="auto"/>
              <w:rPr>
                <w:rFonts w:hint="eastAsia" w:eastAsiaTheme="minorEastAsia"/>
                <w:color w:val="auto"/>
                <w:sz w:val="21"/>
                <w:szCs w:val="21"/>
                <w:lang w:val="en-US" w:eastAsia="zh-CN"/>
              </w:rPr>
            </w:pPr>
          </w:p>
        </w:tc>
        <w:tc>
          <w:tcPr>
            <w:tcW w:w="1816"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eastAsia" w:ascii="Times New Roman" w:hAnsi="宋体"/>
                <w:color w:val="auto"/>
                <w:sz w:val="21"/>
                <w:szCs w:val="21"/>
              </w:rPr>
            </w:pPr>
            <w:r>
              <w:rPr>
                <w:rFonts w:hint="eastAsia"/>
                <w:snapToGrid w:val="0"/>
                <w:color w:val="auto"/>
                <w:kern w:val="0"/>
                <w:sz w:val="21"/>
                <w:szCs w:val="21"/>
                <w:u w:val="none" w:color="000000"/>
                <w:lang w:val="en-US" w:eastAsia="zh-CN"/>
              </w:rPr>
              <w:t>损伤性医疗废物</w:t>
            </w:r>
          </w:p>
        </w:tc>
        <w:tc>
          <w:tcPr>
            <w:tcW w:w="1986"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p>
        </w:tc>
        <w:tc>
          <w:tcPr>
            <w:tcW w:w="1816"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病理性医疗废物</w:t>
            </w:r>
          </w:p>
        </w:tc>
        <w:tc>
          <w:tcPr>
            <w:tcW w:w="1986"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p>
        </w:tc>
        <w:tc>
          <w:tcPr>
            <w:tcW w:w="1816"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化学性医疗废物</w:t>
            </w:r>
          </w:p>
        </w:tc>
        <w:tc>
          <w:tcPr>
            <w:tcW w:w="1986"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515"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p>
        </w:tc>
        <w:tc>
          <w:tcPr>
            <w:tcW w:w="1816"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药物性医疗废物</w:t>
            </w:r>
          </w:p>
        </w:tc>
        <w:tc>
          <w:tcPr>
            <w:tcW w:w="1986"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515" w:type="dxa"/>
            <w:vMerge w:val="continue"/>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c>
          <w:tcPr>
            <w:tcW w:w="1544"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废水处理站</w:t>
            </w:r>
          </w:p>
        </w:tc>
        <w:tc>
          <w:tcPr>
            <w:tcW w:w="1816"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污泥</w:t>
            </w:r>
          </w:p>
        </w:tc>
        <w:tc>
          <w:tcPr>
            <w:tcW w:w="1986" w:type="dxa"/>
            <w:tcBorders>
              <w:bottom w:val="single" w:color="auto" w:sz="4" w:space="0"/>
            </w:tcBorders>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消毒脱水后，</w:t>
            </w:r>
            <w:r>
              <w:rPr>
                <w:rFonts w:hint="eastAsia" w:ascii="Times New Roman" w:hAnsi="Times New Roman" w:cs="Times New Roman"/>
                <w:color w:val="auto"/>
                <w:sz w:val="21"/>
                <w:szCs w:val="21"/>
                <w:lang w:val="en-US" w:eastAsia="zh-CN"/>
              </w:rPr>
              <w:t>委托资质单位处置</w:t>
            </w:r>
          </w:p>
        </w:tc>
        <w:tc>
          <w:tcPr>
            <w:tcW w:w="2259" w:type="dxa"/>
            <w:vMerge w:val="continue"/>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土壤及地下水污染防渗措施</w:t>
            </w:r>
          </w:p>
        </w:tc>
        <w:tc>
          <w:tcPr>
            <w:tcW w:w="7605" w:type="dxa"/>
            <w:gridSpan w:val="4"/>
            <w:vAlign w:val="center"/>
          </w:tcPr>
          <w:p>
            <w:pPr>
              <w:keepLines w:val="0"/>
              <w:pageBreakBefore w:val="0"/>
              <w:widowControl w:val="0"/>
              <w:kinsoku/>
              <w:wordWrap/>
              <w:overflowPunct/>
              <w:topLinePunct w:val="0"/>
              <w:bidi w:val="0"/>
              <w:spacing w:line="260" w:lineRule="exact"/>
              <w:jc w:val="both"/>
              <w:textAlignment w:val="auto"/>
              <w:rPr>
                <w:rFonts w:hint="default" w:ascii="Times New Roman" w:hAnsi="Times New Roman" w:eastAsia="宋体" w:cs="Times New Roman"/>
                <w:color w:val="auto"/>
                <w:spacing w:val="20"/>
                <w:sz w:val="21"/>
                <w:szCs w:val="21"/>
                <w:lang w:val="en-US" w:eastAsia="zh-CN"/>
              </w:rPr>
            </w:pPr>
            <w:r>
              <w:rPr>
                <w:rFonts w:hint="eastAsia" w:ascii="Times New Roman" w:hAnsi="Times New Roman" w:cs="Times New Roman"/>
                <w:color w:val="auto"/>
                <w:sz w:val="21"/>
                <w:szCs w:val="21"/>
                <w:lang w:val="en-US" w:eastAsia="zh-CN"/>
              </w:rPr>
              <w:t>隔油池、</w:t>
            </w:r>
            <w:r>
              <w:rPr>
                <w:rFonts w:hint="default" w:ascii="Times New Roman" w:hAnsi="Times New Roman" w:cs="Times New Roman"/>
                <w:color w:val="auto"/>
                <w:sz w:val="21"/>
                <w:szCs w:val="21"/>
              </w:rPr>
              <w:t>化粪池做防渗处理，防渗层渗透系数≤10</w:t>
            </w:r>
            <w:r>
              <w:rPr>
                <w:rFonts w:hint="default" w:ascii="Times New Roman" w:hAnsi="Times New Roman" w:cs="Times New Roman"/>
                <w:color w:val="auto"/>
                <w:sz w:val="21"/>
                <w:szCs w:val="21"/>
                <w:vertAlign w:val="superscript"/>
              </w:rPr>
              <w:t xml:space="preserve">-7 </w:t>
            </w:r>
            <w:r>
              <w:rPr>
                <w:rFonts w:hint="default" w:ascii="Times New Roman" w:hAnsi="Times New Roman" w:cs="Times New Roman"/>
                <w:color w:val="auto"/>
                <w:sz w:val="21"/>
                <w:szCs w:val="21"/>
              </w:rPr>
              <w:t>cm/s</w:t>
            </w:r>
            <w:r>
              <w:rPr>
                <w:rFonts w:hint="eastAsia"/>
                <w:color w:val="auto"/>
                <w:sz w:val="21"/>
                <w:szCs w:val="21"/>
                <w:lang w:val="en-US" w:eastAsia="zh-CN"/>
              </w:rPr>
              <w:t>；</w:t>
            </w:r>
            <w:r>
              <w:rPr>
                <w:rFonts w:hint="eastAsia" w:ascii="Times New Roman" w:hAnsi="Times New Roman" w:cs="Times New Roman"/>
                <w:color w:val="auto"/>
                <w:sz w:val="21"/>
                <w:szCs w:val="21"/>
                <w:highlight w:val="none"/>
                <w:lang w:val="en-US" w:eastAsia="zh-CN"/>
              </w:rPr>
              <w:t>污水处理设施及涉</w:t>
            </w:r>
            <w:r>
              <w:rPr>
                <w:rFonts w:hint="eastAsia" w:cs="Times New Roman"/>
                <w:color w:val="auto"/>
                <w:sz w:val="21"/>
                <w:szCs w:val="21"/>
                <w:highlight w:val="none"/>
                <w:lang w:val="en-US" w:eastAsia="zh-CN"/>
              </w:rPr>
              <w:t>医疗污水</w:t>
            </w:r>
            <w:r>
              <w:rPr>
                <w:rFonts w:hint="eastAsia" w:ascii="Times New Roman" w:hAnsi="Times New Roman" w:cs="Times New Roman"/>
                <w:color w:val="auto"/>
                <w:sz w:val="21"/>
                <w:szCs w:val="21"/>
                <w:highlight w:val="none"/>
                <w:lang w:val="en-US" w:eastAsia="zh-CN"/>
              </w:rPr>
              <w:t>管网均应采取防渗措施，使防渗层渗透系数小于1×10</w:t>
            </w:r>
            <w:r>
              <w:rPr>
                <w:rFonts w:hint="eastAsia" w:ascii="Times New Roman" w:hAnsi="Times New Roman" w:cs="Times New Roman"/>
                <w:color w:val="auto"/>
                <w:sz w:val="21"/>
                <w:szCs w:val="21"/>
                <w:highlight w:val="none"/>
                <w:vertAlign w:val="superscript"/>
                <w:lang w:val="en-US" w:eastAsia="zh-CN"/>
              </w:rPr>
              <w:t>-10</w:t>
            </w:r>
            <w:r>
              <w:rPr>
                <w:rFonts w:hint="eastAsia" w:ascii="Times New Roman" w:hAnsi="Times New Roman" w:cs="Times New Roman"/>
                <w:color w:val="auto"/>
                <w:sz w:val="21"/>
                <w:szCs w:val="21"/>
                <w:highlight w:val="none"/>
                <w:lang w:val="en-US" w:eastAsia="zh-CN"/>
              </w:rPr>
              <w:t>m/s</w:t>
            </w:r>
            <w:r>
              <w:rPr>
                <w:rFonts w:hint="eastAsia"/>
                <w:bCs/>
                <w:color w:val="auto"/>
                <w:sz w:val="21"/>
                <w:szCs w:val="21"/>
              </w:rPr>
              <w:t>；</w:t>
            </w:r>
            <w:r>
              <w:rPr>
                <w:rFonts w:hint="eastAsia"/>
                <w:bCs/>
                <w:color w:val="auto"/>
                <w:sz w:val="21"/>
                <w:szCs w:val="21"/>
                <w:lang w:val="en-US" w:eastAsia="zh-CN"/>
              </w:rPr>
              <w:t>危废间</w:t>
            </w:r>
            <w:r>
              <w:rPr>
                <w:rFonts w:hint="default" w:ascii="Times New Roman" w:hAnsi="Times New Roman" w:cs="Times New Roman"/>
                <w:color w:val="auto"/>
                <w:sz w:val="21"/>
                <w:szCs w:val="21"/>
              </w:rPr>
              <w:t>做防渗处理，</w:t>
            </w:r>
            <w:r>
              <w:rPr>
                <w:bCs/>
                <w:color w:val="auto"/>
                <w:sz w:val="21"/>
                <w:szCs w:val="21"/>
              </w:rPr>
              <w:t>渗透系数小于1×10</w:t>
            </w:r>
            <w:r>
              <w:rPr>
                <w:bCs/>
                <w:color w:val="auto"/>
                <w:sz w:val="21"/>
                <w:szCs w:val="21"/>
                <w:vertAlign w:val="superscript"/>
              </w:rPr>
              <w:t>-</w:t>
            </w:r>
            <w:r>
              <w:rPr>
                <w:rFonts w:hint="eastAsia"/>
                <w:bCs/>
                <w:color w:val="auto"/>
                <w:sz w:val="21"/>
                <w:szCs w:val="21"/>
                <w:vertAlign w:val="superscript"/>
                <w:lang w:val="en-US" w:eastAsia="zh-CN"/>
              </w:rPr>
              <w:t>10</w:t>
            </w:r>
            <w:r>
              <w:rPr>
                <w:bCs/>
                <w:color w:val="auto"/>
                <w:sz w:val="21"/>
                <w:szCs w:val="21"/>
              </w:rPr>
              <w:t>cm/s</w:t>
            </w:r>
            <w:r>
              <w:rPr>
                <w:rFonts w:hint="eastAsia"/>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515"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生态保护措施</w:t>
            </w:r>
          </w:p>
        </w:tc>
        <w:tc>
          <w:tcPr>
            <w:tcW w:w="7605" w:type="dxa"/>
            <w:gridSpan w:val="4"/>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pacing w:val="20"/>
                <w:sz w:val="21"/>
                <w:szCs w:val="21"/>
                <w:lang w:val="en-US" w:eastAsia="zh-CN"/>
              </w:rPr>
            </w:pPr>
            <w:r>
              <w:rPr>
                <w:rFonts w:hint="default" w:ascii="Times New Roman" w:hAnsi="Times New Roman" w:cs="Times New Roman"/>
                <w:color w:val="auto"/>
                <w:spacing w:val="2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5" w:type="dxa"/>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环境风险防范措施</w:t>
            </w:r>
          </w:p>
        </w:tc>
        <w:tc>
          <w:tcPr>
            <w:tcW w:w="7605" w:type="dxa"/>
            <w:gridSpan w:val="4"/>
            <w:vAlign w:val="center"/>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pacing w:val="20"/>
                <w:sz w:val="21"/>
                <w:szCs w:val="21"/>
                <w:lang w:val="en-US" w:eastAsia="zh-CN"/>
              </w:rPr>
            </w:pPr>
            <w:r>
              <w:rPr>
                <w:rFonts w:hint="eastAsia" w:cs="Times New Roman"/>
                <w:color w:val="auto"/>
                <w:spacing w:val="20"/>
                <w:sz w:val="21"/>
                <w:szCs w:val="21"/>
                <w:lang w:val="en-US" w:eastAsia="zh-CN"/>
              </w:rPr>
              <w:t>见“环境风险分析”章节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5" w:type="dxa"/>
          </w:tcPr>
          <w:p>
            <w:pPr>
              <w:keepLines w:val="0"/>
              <w:pageBreakBefore w:val="0"/>
              <w:widowControl w:val="0"/>
              <w:kinsoku/>
              <w:wordWrap/>
              <w:overflowPunct/>
              <w:topLinePunct w:val="0"/>
              <w:bidi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其他</w:t>
            </w:r>
            <w:r>
              <w:rPr>
                <w:rFonts w:hint="default" w:ascii="Times New Roman" w:hAnsi="Times New Roman" w:cs="Times New Roman"/>
                <w:color w:val="auto"/>
                <w:sz w:val="21"/>
                <w:szCs w:val="21"/>
                <w:lang w:val="en-US" w:eastAsia="zh-CN"/>
              </w:rPr>
              <w:t>环境管理要求</w:t>
            </w:r>
          </w:p>
        </w:tc>
        <w:tc>
          <w:tcPr>
            <w:tcW w:w="7605" w:type="dxa"/>
            <w:gridSpan w:val="4"/>
            <w:vAlign w:val="center"/>
          </w:tcPr>
          <w:p>
            <w:pPr>
              <w:keepLines w:val="0"/>
              <w:pageBreakBefore w:val="0"/>
              <w:widowControl w:val="0"/>
              <w:kinsoku/>
              <w:wordWrap/>
              <w:overflowPunct/>
              <w:topLinePunct w:val="0"/>
              <w:bidi w:val="0"/>
              <w:spacing w:line="260" w:lineRule="exact"/>
              <w:jc w:val="center"/>
              <w:textAlignment w:val="auto"/>
              <w:rPr>
                <w:rFonts w:hint="eastAsia" w:ascii="Times New Roman" w:hAnsi="Times New Roman" w:cs="Times New Roman" w:eastAsiaTheme="minorEastAsia"/>
                <w:color w:val="auto"/>
                <w:sz w:val="21"/>
                <w:szCs w:val="21"/>
                <w:lang w:val="en-US" w:eastAsia="zh-CN"/>
              </w:rPr>
            </w:pPr>
            <w:r>
              <w:rPr>
                <w:rFonts w:hint="eastAsia" w:ascii="Calibri" w:eastAsiaTheme="minorEastAsia"/>
                <w:color w:val="auto"/>
                <w:sz w:val="21"/>
                <w:szCs w:val="21"/>
                <w:lang w:val="en-US" w:eastAsia="zh-CN"/>
              </w:rPr>
              <w:t>/</w:t>
            </w:r>
          </w:p>
        </w:tc>
      </w:tr>
    </w:tbl>
    <w:p>
      <w:pPr>
        <w:rPr>
          <w:rFonts w:eastAsia="黑体"/>
          <w:color w:val="auto"/>
          <w:sz w:val="28"/>
          <w:lang w:val="fr-FR"/>
        </w:rPr>
        <w:sectPr>
          <w:pgSz w:w="11906" w:h="16838"/>
          <w:pgMar w:top="1304" w:right="1701" w:bottom="1418" w:left="1701" w:header="851" w:footer="851" w:gutter="0"/>
          <w:pgNumType w:fmt="decimal"/>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lang w:val="en-US" w:eastAsia="zh-CN"/>
        </w:rPr>
        <w:t>六、</w:t>
      </w:r>
      <w:r>
        <w:rPr>
          <w:rFonts w:eastAsia="黑体"/>
          <w:b/>
          <w:color w:val="auto"/>
          <w:sz w:val="32"/>
          <w:szCs w:val="32"/>
        </w:rPr>
        <w:t>结论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1" w:hRule="atLeast"/>
          <w:jc w:val="center"/>
        </w:trPr>
        <w:tc>
          <w:tcPr>
            <w:tcW w:w="9360" w:type="dxa"/>
            <w:tcBorders>
              <w:top w:val="single" w:color="auto" w:sz="4" w:space="0"/>
              <w:left w:val="single" w:color="auto" w:sz="4" w:space="0"/>
              <w:bottom w:val="single" w:color="auto" w:sz="4" w:space="0"/>
              <w:right w:val="single" w:color="auto" w:sz="4" w:space="0"/>
            </w:tcBorders>
          </w:tcPr>
          <w:p>
            <w:pPr>
              <w:spacing w:line="360" w:lineRule="auto"/>
              <w:ind w:firstLine="472" w:firstLineChars="200"/>
              <w:rPr>
                <w:rFonts w:hint="eastAsia" w:eastAsia="宋体"/>
                <w:b/>
                <w:color w:val="auto"/>
                <w:sz w:val="24"/>
                <w:szCs w:val="24"/>
                <w:lang w:eastAsia="zh-CN"/>
              </w:rPr>
            </w:pPr>
            <w:r>
              <w:rPr>
                <w:rFonts w:hint="eastAsia"/>
                <w:b/>
                <w:color w:val="auto"/>
                <w:sz w:val="24"/>
                <w:szCs w:val="24"/>
                <w:lang w:val="en-US" w:eastAsia="zh-CN"/>
              </w:rPr>
              <w:t>建设</w:t>
            </w:r>
            <w:r>
              <w:rPr>
                <w:b/>
                <w:color w:val="auto"/>
                <w:sz w:val="24"/>
                <w:szCs w:val="24"/>
              </w:rPr>
              <w:t>项目</w:t>
            </w:r>
            <w:r>
              <w:rPr>
                <w:rFonts w:hint="eastAsia"/>
                <w:b/>
                <w:color w:val="auto"/>
                <w:sz w:val="24"/>
                <w:szCs w:val="24"/>
                <w:lang w:val="en-US" w:eastAsia="zh-CN"/>
              </w:rPr>
              <w:t>环境影响</w:t>
            </w:r>
            <w:r>
              <w:rPr>
                <w:b/>
                <w:color w:val="auto"/>
                <w:sz w:val="24"/>
                <w:szCs w:val="24"/>
              </w:rPr>
              <w:t>可行性结论</w:t>
            </w:r>
            <w:r>
              <w:rPr>
                <w:rFonts w:hint="eastAsia"/>
                <w:b/>
                <w:color w:val="auto"/>
                <w:sz w:val="24"/>
                <w:szCs w:val="24"/>
                <w:lang w:eastAsia="zh-CN"/>
              </w:rPr>
              <w:t>：</w:t>
            </w:r>
          </w:p>
          <w:p>
            <w:pPr>
              <w:spacing w:line="360" w:lineRule="auto"/>
              <w:ind w:firstLine="472" w:firstLineChars="200"/>
              <w:jc w:val="left"/>
              <w:rPr>
                <w:color w:val="auto"/>
                <w:sz w:val="24"/>
                <w:szCs w:val="24"/>
              </w:rPr>
            </w:pPr>
            <w:r>
              <w:rPr>
                <w:color w:val="auto"/>
                <w:sz w:val="24"/>
                <w:szCs w:val="24"/>
              </w:rPr>
              <w:t>综合以上分析，该项目建设符合国家产业政策，选址合理，在采取相应的环保治理措施并保证其正常运行的前提下，可以实现污染物达标排放，对周围环境影响较轻。从环境保护角度分析，该项目建设是可行的。</w:t>
            </w:r>
          </w:p>
          <w:p>
            <w:pPr>
              <w:pStyle w:val="14"/>
              <w:spacing w:line="360" w:lineRule="auto"/>
              <w:ind w:firstLine="0"/>
              <w:rPr>
                <w:color w:val="auto"/>
                <w:sz w:val="24"/>
                <w:szCs w:val="24"/>
              </w:rPr>
            </w:pPr>
          </w:p>
        </w:tc>
      </w:tr>
    </w:tbl>
    <w:p>
      <w:pPr>
        <w:rPr>
          <w:color w:val="auto"/>
        </w:rPr>
        <w:sectPr>
          <w:footerReference r:id="rId5" w:type="default"/>
          <w:pgSz w:w="11906" w:h="16838"/>
          <w:pgMar w:top="1304" w:right="1701" w:bottom="1418" w:left="1701" w:header="851" w:footer="953" w:gutter="0"/>
          <w:pgNumType w:fmt="decimal"/>
          <w:cols w:space="720" w:num="1"/>
          <w:docGrid w:type="linesAndChars" w:linePitch="380" w:charSpace="-948"/>
        </w:sectPr>
      </w:pPr>
    </w:p>
    <w:p>
      <w:pPr>
        <w:pStyle w:val="36"/>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w:t>
      </w:r>
    </w:p>
    <w:p>
      <w:pPr>
        <w:pStyle w:val="36"/>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建设项目污染物排放量汇总表       单位：</w:t>
      </w:r>
      <w:r>
        <w:rPr>
          <w:rFonts w:hint="default" w:ascii="Times New Roman" w:hAnsi="Times New Roman" w:cs="Times New Roman"/>
          <w:color w:val="auto"/>
          <w:sz w:val="32"/>
          <w:szCs w:val="32"/>
          <w:lang w:val="en-US" w:eastAsia="zh-CN"/>
        </w:rPr>
        <w:t>t/a</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865"/>
        <w:gridCol w:w="1319"/>
        <w:gridCol w:w="1592"/>
        <w:gridCol w:w="1139"/>
        <w:gridCol w:w="2265"/>
        <w:gridCol w:w="1374"/>
        <w:gridCol w:w="159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5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36"/>
              <w:keepLines w:val="0"/>
              <w:pageBreakBefore w:val="0"/>
              <w:widowControl w:val="0"/>
              <w:kinsoku/>
              <w:wordWrap/>
              <w:overflowPunct/>
              <w:topLinePunct w:val="0"/>
              <w:bidi w:val="0"/>
              <w:snapToGrid w:val="0"/>
              <w:spacing w:line="300" w:lineRule="exact"/>
              <w:jc w:val="center"/>
              <w:textAlignment w:val="auto"/>
              <w:rPr>
                <w:rFonts w:hint="default" w:ascii="黑体" w:hAnsi="黑体" w:eastAsia="黑体" w:cs="黑体"/>
                <w:color w:val="auto"/>
                <w:sz w:val="21"/>
                <w:szCs w:val="21"/>
                <w:vertAlign w:val="baseline"/>
                <w:lang w:val="en-US" w:eastAsia="zh-CN"/>
              </w:rPr>
            </w:pPr>
          </w:p>
          <w:p>
            <w:pPr>
              <w:pStyle w:val="36"/>
              <w:keepLines w:val="0"/>
              <w:pageBreakBefore w:val="0"/>
              <w:widowControl w:val="0"/>
              <w:kinsoku/>
              <w:wordWrap/>
              <w:overflowPunct/>
              <w:topLinePunct w:val="0"/>
              <w:bidi w:val="0"/>
              <w:snapToGrid w:val="0"/>
              <w:spacing w:line="300" w:lineRule="exact"/>
              <w:jc w:val="center"/>
              <w:textAlignment w:val="auto"/>
              <w:rPr>
                <w:rFonts w:hint="default" w:ascii="黑体" w:hAnsi="黑体" w:eastAsia="黑体" w:cs="黑体"/>
                <w:color w:val="auto"/>
                <w:sz w:val="21"/>
                <w:szCs w:val="21"/>
                <w:vertAlign w:val="baseline"/>
                <w:lang w:val="en-US" w:eastAsia="zh-CN"/>
              </w:rPr>
            </w:pPr>
          </w:p>
          <w:p>
            <w:pPr>
              <w:pStyle w:val="36"/>
              <w:keepLines w:val="0"/>
              <w:pageBreakBefore w:val="0"/>
              <w:widowControl w:val="0"/>
              <w:kinsoku/>
              <w:wordWrap/>
              <w:overflowPunct/>
              <w:topLinePunct w:val="0"/>
              <w:bidi w:val="0"/>
              <w:snapToGrid w:val="0"/>
              <w:spacing w:line="300" w:lineRule="exact"/>
              <w:jc w:val="center"/>
              <w:textAlignment w:val="auto"/>
              <mc:AlternateContent>
                <mc:Choice Requires="wpsCustomData">
                  <wpsCustomData:diagonalParaType/>
                </mc:Choice>
              </mc:AlternateContent>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分类</w:t>
            </w:r>
          </w:p>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w:t>
            </w:r>
          </w:p>
        </w:tc>
        <w:tc>
          <w:tcPr>
            <w:tcW w:w="1865"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污染物名称</w:t>
            </w:r>
          </w:p>
        </w:tc>
        <w:tc>
          <w:tcPr>
            <w:tcW w:w="1319"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现有工程排放量</w:t>
            </w:r>
          </w:p>
        </w:tc>
        <w:tc>
          <w:tcPr>
            <w:tcW w:w="1592"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现有工程许可排放量</w:t>
            </w:r>
          </w:p>
        </w:tc>
        <w:tc>
          <w:tcPr>
            <w:tcW w:w="1139"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在建工程排放量</w:t>
            </w:r>
          </w:p>
        </w:tc>
        <w:tc>
          <w:tcPr>
            <w:tcW w:w="2265"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本项目排放量</w:t>
            </w:r>
          </w:p>
        </w:tc>
        <w:tc>
          <w:tcPr>
            <w:tcW w:w="1374"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以新带老消减量</w:t>
            </w:r>
          </w:p>
        </w:tc>
        <w:tc>
          <w:tcPr>
            <w:tcW w:w="1593"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本项目建成后全厂排放量</w:t>
            </w:r>
          </w:p>
        </w:tc>
        <w:tc>
          <w:tcPr>
            <w:tcW w:w="1593"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6"/>
              <w:keepLines w:val="0"/>
              <w:pageBreakBefore w:val="0"/>
              <w:widowControl w:val="0"/>
              <w:kinsoku/>
              <w:wordWrap/>
              <w:overflowPunct/>
              <w:topLinePunct w:val="0"/>
              <w:bidi w:val="0"/>
              <w:spacing w:line="300" w:lineRule="exact"/>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废气</w:t>
            </w:r>
          </w:p>
        </w:tc>
        <w:tc>
          <w:tcPr>
            <w:tcW w:w="1865" w:type="dxa"/>
            <w:vAlign w:val="center"/>
          </w:tcPr>
          <w:p>
            <w:pPr>
              <w:keepLines w:val="0"/>
              <w:pageBreakBefore w:val="0"/>
              <w:widowControl w:val="0"/>
              <w:kinsoku/>
              <w:wordWrap/>
              <w:overflowPunct/>
              <w:topLinePunct w:val="0"/>
              <w:bidi w:val="0"/>
              <w:adjustRightInd w:val="0"/>
              <w:snapToGrid w:val="0"/>
              <w:spacing w:line="300" w:lineRule="exact"/>
              <w:jc w:val="center"/>
              <w:textAlignment w:val="auto"/>
              <w:outlineLvl w:val="0"/>
              <w:rPr>
                <w:rFonts w:hint="default" w:ascii="宋体" w:hAnsi="宋体" w:cs="宋体"/>
                <w:color w:val="auto"/>
                <w:sz w:val="21"/>
                <w:szCs w:val="21"/>
                <w:vertAlign w:val="baseline"/>
                <w:lang w:val="en-US" w:eastAsia="zh-CN"/>
              </w:rPr>
            </w:pPr>
            <w:r>
              <w:rPr>
                <w:rFonts w:hint="default" w:ascii="Times New Roman" w:hAnsi="Times New Roman" w:cs="Times New Roman"/>
                <w:color w:val="auto"/>
                <w:sz w:val="21"/>
                <w:szCs w:val="21"/>
                <w:lang w:eastAsia="zh-CN"/>
              </w:rPr>
              <w:t>食堂油烟</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vertAlign w:val="baseline"/>
                <w:lang w:val="en-US" w:eastAsia="zh-CN"/>
              </w:rPr>
              <w:t>3.75×10</w:t>
            </w:r>
            <w:r>
              <w:rPr>
                <w:rFonts w:hint="default" w:ascii="Times New Roman" w:hAnsi="Times New Roman" w:cs="Times New Roman"/>
                <w:color w:val="auto"/>
                <w:sz w:val="21"/>
                <w:szCs w:val="21"/>
                <w:vertAlign w:val="superscript"/>
                <w:lang w:val="en-US" w:eastAsia="zh-CN"/>
              </w:rPr>
              <w:t>-5</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bidi w:val="0"/>
              <w:adjustRightInd w:val="0"/>
              <w:snapToGrid w:val="0"/>
              <w:spacing w:line="300" w:lineRule="exact"/>
              <w:jc w:val="center"/>
              <w:textAlignment w:val="auto"/>
              <w:outlineLvl w:val="0"/>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臭气浓度</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pStyle w:val="36"/>
              <w:keepLines w:val="0"/>
              <w:pageBreakBefore w:val="0"/>
              <w:widowControl w:val="0"/>
              <w:kinsoku/>
              <w:wordWrap/>
              <w:overflowPunct/>
              <w:topLinePunct w:val="0"/>
              <w:bidi w:val="0"/>
              <w:spacing w:line="300" w:lineRule="exact"/>
              <w:jc w:val="center"/>
              <w:textAlignment w:val="auto"/>
              <w:rPr>
                <w:rFonts w:hint="eastAsia" w:cs="Times New Roman"/>
                <w:color w:val="auto"/>
                <w:sz w:val="21"/>
                <w:szCs w:val="21"/>
                <w:lang w:val="en-US" w:eastAsia="zh-CN"/>
              </w:rPr>
            </w:pPr>
            <w:r>
              <w:rPr>
                <w:rFonts w:hint="default" w:ascii="Calibri" w:hAnsi="Calibri" w:cs="Calibri"/>
                <w:color w:val="auto"/>
                <w:sz w:val="21"/>
                <w:szCs w:val="21"/>
                <w:lang w:val="en-US" w:eastAsia="zh-CN"/>
              </w:rPr>
              <w:t>&lt;</w:t>
            </w:r>
            <w:r>
              <w:rPr>
                <w:rFonts w:hint="eastAsia"/>
                <w:color w:val="auto"/>
                <w:sz w:val="21"/>
                <w:szCs w:val="21"/>
                <w:lang w:val="en-US" w:eastAsia="zh-CN"/>
              </w:rPr>
              <w:t>10</w:t>
            </w:r>
            <w:r>
              <w:rPr>
                <w:rFonts w:hint="eastAsia"/>
                <w:color w:val="auto"/>
                <w:sz w:val="21"/>
                <w:szCs w:val="21"/>
              </w:rPr>
              <w:t>（无量纲）</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bidi w:val="0"/>
              <w:adjustRightInd w:val="0"/>
              <w:snapToGrid w:val="0"/>
              <w:spacing w:line="300" w:lineRule="exact"/>
              <w:jc w:val="center"/>
              <w:textAlignment w:val="auto"/>
              <w:outlineLvl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0.0134</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bidi w:val="0"/>
              <w:adjustRightInd w:val="0"/>
              <w:snapToGrid w:val="0"/>
              <w:spacing w:line="300" w:lineRule="exact"/>
              <w:jc w:val="center"/>
              <w:textAlignment w:val="auto"/>
              <w:outlineLvl w:val="0"/>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硫化氢</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0.00146</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bidi w:val="0"/>
              <w:adjustRightInd w:val="0"/>
              <w:snapToGrid w:val="0"/>
              <w:spacing w:line="300" w:lineRule="exact"/>
              <w:jc w:val="center"/>
              <w:textAlignment w:val="auto"/>
              <w:outlineLvl w:val="0"/>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氯气</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0.0097</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bidi w:val="0"/>
              <w:adjustRightInd w:val="0"/>
              <w:snapToGrid w:val="0"/>
              <w:spacing w:line="300" w:lineRule="exact"/>
              <w:jc w:val="center"/>
              <w:textAlignment w:val="auto"/>
              <w:outlineLvl w:val="0"/>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甲烷</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pStyle w:val="36"/>
              <w:keepLines w:val="0"/>
              <w:pageBreakBefore w:val="0"/>
              <w:widowControl w:val="0"/>
              <w:kinsoku/>
              <w:wordWrap/>
              <w:overflowPunct/>
              <w:topLinePunct w:val="0"/>
              <w:bidi w:val="0"/>
              <w:spacing w:line="300" w:lineRule="exact"/>
              <w:jc w:val="center"/>
              <w:textAlignment w:val="auto"/>
              <w:rPr>
                <w:rFonts w:hint="eastAsia"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2.5×10</w:t>
            </w:r>
            <w:r>
              <w:rPr>
                <w:rFonts w:hint="default" w:ascii="Times New Roman" w:hAnsi="Times New Roman" w:eastAsia="仿宋" w:cs="Times New Roman"/>
                <w:color w:val="auto"/>
                <w:sz w:val="21"/>
                <w:szCs w:val="21"/>
                <w:vertAlign w:val="superscript"/>
                <w:lang w:val="en-US" w:eastAsia="zh-CN"/>
              </w:rPr>
              <w:t>-4</w:t>
            </w:r>
            <w:r>
              <w:rPr>
                <w:rFonts w:hint="eastAsia"/>
                <w:color w:val="auto"/>
                <w:sz w:val="21"/>
                <w:szCs w:val="21"/>
              </w:rPr>
              <w:t>（</w:t>
            </w:r>
            <w:r>
              <w:rPr>
                <w:rFonts w:hint="eastAsia"/>
                <w:color w:val="auto"/>
                <w:sz w:val="21"/>
                <w:szCs w:val="21"/>
                <w:lang w:val="en-US" w:eastAsia="zh-CN"/>
              </w:rPr>
              <w:t>体积百分数</w:t>
            </w:r>
            <w:r>
              <w:rPr>
                <w:rFonts w:hint="eastAsia"/>
                <w:color w:val="auto"/>
                <w:sz w:val="21"/>
                <w:szCs w:val="21"/>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废水</w:t>
            </w:r>
          </w:p>
        </w:tc>
        <w:tc>
          <w:tcPr>
            <w:tcW w:w="1865" w:type="dxa"/>
            <w:vAlign w:val="center"/>
          </w:tcPr>
          <w:p>
            <w:pPr>
              <w:pStyle w:val="3"/>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outlineLvl w:val="0"/>
              <w:rPr>
                <w:rFonts w:hint="eastAsia" w:ascii="宋体" w:hAnsi="宋体" w:eastAsia="宋体" w:cs="宋体"/>
                <w:color w:val="auto"/>
                <w:sz w:val="21"/>
                <w:szCs w:val="21"/>
                <w:vertAlign w:val="baseline"/>
                <w:lang w:val="en-US" w:eastAsia="zh-CN"/>
              </w:rPr>
            </w:pPr>
            <w:r>
              <w:rPr>
                <w:rFonts w:hint="eastAsia" w:ascii="Times New Roman"/>
                <w:color w:val="auto"/>
                <w:sz w:val="21"/>
                <w:szCs w:val="21"/>
                <w:u w:val="none"/>
              </w:rPr>
              <w:t>COD</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eastAsia="宋体" w:cs="宋体"/>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4.26</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eastAsia" w:ascii="宋体" w:hAnsi="宋体" w:eastAsia="宋体" w:cs="宋体"/>
                <w:color w:val="auto"/>
                <w:sz w:val="21"/>
                <w:szCs w:val="21"/>
                <w:vertAlign w:val="baseline"/>
                <w:lang w:val="en-US" w:eastAsia="zh-CN"/>
              </w:rPr>
            </w:pPr>
            <w:r>
              <w:rPr>
                <w:rFonts w:hint="eastAsia" w:eastAsia="宋体"/>
                <w:color w:val="auto"/>
                <w:sz w:val="21"/>
                <w:szCs w:val="21"/>
              </w:rPr>
              <w:t>BOD</w:t>
            </w:r>
            <w:r>
              <w:rPr>
                <w:rFonts w:hint="eastAsia" w:eastAsia="宋体"/>
                <w:color w:val="auto"/>
                <w:sz w:val="21"/>
                <w:szCs w:val="21"/>
                <w:vertAlign w:val="subscript"/>
              </w:rPr>
              <w:t>5</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cs="宋体"/>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1.25</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eastAsia" w:ascii="宋体" w:hAnsi="宋体" w:eastAsia="宋体" w:cs="宋体"/>
                <w:color w:val="auto"/>
                <w:sz w:val="21"/>
                <w:szCs w:val="21"/>
                <w:vertAlign w:val="baseline"/>
                <w:lang w:val="en-US" w:eastAsia="zh-CN"/>
              </w:rPr>
            </w:pPr>
            <w:r>
              <w:rPr>
                <w:rFonts w:hint="eastAsia"/>
                <w:color w:val="auto"/>
                <w:sz w:val="21"/>
                <w:szCs w:val="21"/>
              </w:rPr>
              <w:t>SS</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cs="宋体"/>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1.71</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eastAsia" w:ascii="宋体" w:hAnsi="宋体" w:eastAsia="宋体" w:cs="宋体"/>
                <w:color w:val="auto"/>
                <w:sz w:val="21"/>
                <w:szCs w:val="21"/>
                <w:vertAlign w:val="baseline"/>
                <w:lang w:val="en-US" w:eastAsia="zh-CN"/>
              </w:rPr>
            </w:pPr>
            <w:r>
              <w:rPr>
                <w:rFonts w:hint="eastAsia"/>
                <w:color w:val="auto"/>
                <w:sz w:val="21"/>
                <w:szCs w:val="21"/>
              </w:rPr>
              <w:t>氨氮</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cs="宋体"/>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1.49</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default" w:ascii="宋体" w:hAnsi="宋体" w:eastAsia="宋体" w:cs="宋体"/>
                <w:color w:val="auto"/>
                <w:sz w:val="21"/>
                <w:szCs w:val="21"/>
                <w:vertAlign w:val="baseline"/>
                <w:lang w:val="en-US" w:eastAsia="zh-CN"/>
              </w:rPr>
            </w:pPr>
            <w:r>
              <w:rPr>
                <w:rFonts w:hint="eastAsia" w:ascii="Times New Roman" w:hAnsi="Times New Roman" w:cs="Times New Roman"/>
                <w:color w:val="auto"/>
                <w:sz w:val="21"/>
                <w:szCs w:val="21"/>
                <w:u w:val="none"/>
                <w:lang w:val="en-US" w:eastAsia="zh-CN"/>
              </w:rPr>
              <w:t>动植物油</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cs="宋体"/>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0.027</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石油类</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0.0037</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default" w:ascii="宋体" w:hAnsi="宋体" w:eastAsia="宋体" w:cs="宋体"/>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LAS</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宋体" w:hAnsi="宋体" w:cs="宋体"/>
                <w:color w:val="auto"/>
                <w:sz w:val="21"/>
                <w:szCs w:val="21"/>
                <w:vertAlign w:val="baseline"/>
                <w:lang w:val="en-US" w:eastAsia="zh-CN"/>
              </w:rPr>
            </w:pPr>
            <w:r>
              <w:rPr>
                <w:rFonts w:hint="default" w:ascii="Times New Roman" w:hAnsi="Times New Roman" w:eastAsia="仿宋" w:cs="Times New Roman"/>
                <w:color w:val="auto"/>
                <w:sz w:val="21"/>
                <w:szCs w:val="21"/>
                <w:vertAlign w:val="baseline"/>
                <w:lang w:val="en-US" w:eastAsia="zh-CN"/>
              </w:rPr>
              <w:t>0.0030</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挥发酚</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0.0036</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总氰化物</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0.00024</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Lines w:val="0"/>
              <w:pageBreakBefore w:val="0"/>
              <w:widowControl w:val="0"/>
              <w:kinsoku/>
              <w:wordWrap/>
              <w:overflowPunct/>
              <w:topLinePunct w:val="0"/>
              <w:autoSpaceDE/>
              <w:autoSpaceDN/>
              <w:bidi w:val="0"/>
              <w:spacing w:line="260" w:lineRule="exact"/>
              <w:jc w:val="center"/>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总余氯</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仿宋" w:cs="Times New Roman"/>
                <w:color w:val="auto"/>
                <w:sz w:val="21"/>
                <w:szCs w:val="21"/>
                <w:vertAlign w:val="baseline"/>
                <w:lang w:val="en-US" w:eastAsia="zh-CN"/>
              </w:rPr>
              <w:t>0.43</w:t>
            </w:r>
          </w:p>
        </w:tc>
        <w:tc>
          <w:tcPr>
            <w:tcW w:w="1374" w:type="dxa"/>
            <w:vAlign w:val="center"/>
          </w:tcPr>
          <w:p>
            <w:pPr>
              <w:pStyle w:val="36"/>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宋体" w:cs="Times New Roman"/>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pStyle w:val="3"/>
              <w:keepLines w:val="0"/>
              <w:pageBreakBefore w:val="0"/>
              <w:widowControl w:val="0"/>
              <w:kinsoku/>
              <w:wordWrap/>
              <w:overflowPunct/>
              <w:topLinePunct w:val="0"/>
              <w:autoSpaceDE/>
              <w:autoSpaceDN/>
              <w:bidi w:val="0"/>
              <w:adjustRightInd w:val="0"/>
              <w:snapToGrid w:val="0"/>
              <w:spacing w:line="260" w:lineRule="exact"/>
              <w:ind w:firstLine="0" w:firstLineChars="0"/>
              <w:jc w:val="center"/>
              <w:textAlignment w:val="auto"/>
              <w:outlineLvl w:val="0"/>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总大肠菌群数</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宋体" w:hAnsi="宋体" w:cs="宋体"/>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170MPN/L</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一般工业固体废物</w:t>
            </w:r>
          </w:p>
        </w:tc>
        <w:tc>
          <w:tcPr>
            <w:tcW w:w="1865" w:type="dxa"/>
            <w:vAlign w:val="center"/>
          </w:tcPr>
          <w:p>
            <w:pPr>
              <w:jc w:val="center"/>
              <w:rPr>
                <w:rFonts w:hint="default" w:ascii="宋体" w:hAnsi="宋体" w:eastAsia="宋体" w:cs="宋体"/>
                <w:color w:val="auto"/>
                <w:sz w:val="21"/>
                <w:szCs w:val="21"/>
                <w:vertAlign w:val="baseline"/>
                <w:lang w:val="en-US" w:eastAsia="zh-CN"/>
              </w:rPr>
            </w:pPr>
            <w:r>
              <w:rPr>
                <w:rFonts w:hint="default" w:ascii="Times New Roman" w:hAnsi="Times New Roman" w:cs="Times New Roman"/>
                <w:color w:val="auto"/>
                <w:sz w:val="21"/>
                <w:szCs w:val="21"/>
              </w:rPr>
              <w:t>生活垃圾</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pStyle w:val="36"/>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（64</w:t>
            </w:r>
            <w:r>
              <w:rPr>
                <w:rFonts w:hint="default" w:ascii="Times New Roman" w:hAnsi="Times New Roman" w:eastAsia="宋体" w:cs="Times New Roman"/>
                <w:color w:val="auto"/>
                <w:sz w:val="21"/>
                <w:szCs w:val="21"/>
                <w:vertAlign w:val="baseline"/>
                <w:lang w:val="en-US" w:eastAsia="zh-CN"/>
              </w:rPr>
              <w:t>t/a</w:t>
            </w:r>
            <w:r>
              <w:rPr>
                <w:rFonts w:hint="eastAsia"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jc w:val="center"/>
              <w:rPr>
                <w:rFonts w:hint="eastAsia" w:ascii="宋体" w:hAnsi="宋体" w:cs="宋体"/>
                <w:color w:val="auto"/>
                <w:sz w:val="21"/>
                <w:szCs w:val="21"/>
                <w:vertAlign w:val="baseline"/>
                <w:lang w:val="en-US" w:eastAsia="zh-CN"/>
              </w:rPr>
            </w:pPr>
            <w:r>
              <w:rPr>
                <w:rFonts w:hint="default" w:ascii="Times New Roman" w:hAnsi="Times New Roman" w:cs="Times New Roman"/>
                <w:color w:val="auto"/>
                <w:sz w:val="21"/>
                <w:szCs w:val="21"/>
                <w:lang w:eastAsia="zh-CN"/>
              </w:rPr>
              <w:t>餐厨垃圾</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kern w:val="1"/>
                <w:sz w:val="21"/>
                <w:szCs w:val="21"/>
                <w:lang w:val="en-US" w:eastAsia="zh-CN"/>
              </w:rPr>
              <w:t>（</w:t>
            </w:r>
            <w:r>
              <w:rPr>
                <w:rFonts w:hint="eastAsia" w:cs="Times New Roman"/>
                <w:color w:val="auto"/>
                <w:kern w:val="1"/>
                <w:sz w:val="21"/>
                <w:szCs w:val="21"/>
                <w:lang w:val="en-US" w:eastAsia="zh-CN"/>
              </w:rPr>
              <w:t>13</w:t>
            </w:r>
            <w:r>
              <w:rPr>
                <w:rFonts w:hint="default" w:ascii="Times New Roman" w:hAnsi="Times New Roman" w:eastAsia="宋体" w:cs="Times New Roman"/>
                <w:color w:val="auto"/>
                <w:kern w:val="1"/>
                <w:sz w:val="21"/>
                <w:szCs w:val="21"/>
                <w:lang w:val="en-US" w:eastAsia="zh-CN"/>
              </w:rPr>
              <w:t>t/a</w:t>
            </w:r>
            <w:r>
              <w:rPr>
                <w:rFonts w:hint="eastAsia" w:ascii="Times New Roman" w:hAnsi="Times New Roman" w:eastAsia="宋体" w:cs="Times New Roman"/>
                <w:color w:val="auto"/>
                <w:kern w:val="1"/>
                <w:sz w:val="21"/>
                <w:szCs w:val="21"/>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宋体" w:hAnsi="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jc w:val="center"/>
              <w:rPr>
                <w:rFonts w:hint="default" w:ascii="宋体" w:hAnsi="宋体" w:eastAsia="宋体" w:cs="宋体"/>
                <w:color w:val="auto"/>
                <w:sz w:val="21"/>
                <w:szCs w:val="21"/>
                <w:vertAlign w:val="baseline"/>
                <w:lang w:val="en-US" w:eastAsia="zh-CN"/>
              </w:rPr>
            </w:pPr>
            <w:r>
              <w:rPr>
                <w:rFonts w:hint="default" w:ascii="Times New Roman" w:hAnsi="Times New Roman" w:cs="Times New Roman"/>
                <w:color w:val="auto"/>
                <w:sz w:val="21"/>
                <w:szCs w:val="21"/>
                <w:lang w:val="en-US" w:eastAsia="zh-CN"/>
              </w:rPr>
              <w:t>废油脂</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1"/>
                <w:sz w:val="21"/>
                <w:szCs w:val="21"/>
                <w:lang w:val="en-US" w:eastAsia="zh-CN"/>
              </w:rPr>
              <w:t>（</w:t>
            </w:r>
            <w:r>
              <w:rPr>
                <w:rFonts w:hint="eastAsia" w:ascii="Times New Roman" w:hAnsi="Times New Roman" w:cs="Times New Roman"/>
                <w:color w:val="auto"/>
                <w:kern w:val="1"/>
                <w:sz w:val="21"/>
                <w:szCs w:val="21"/>
                <w:lang w:val="en-US" w:eastAsia="zh-CN"/>
              </w:rPr>
              <w:t>0.</w:t>
            </w:r>
            <w:r>
              <w:rPr>
                <w:rFonts w:hint="eastAsia" w:cs="Times New Roman"/>
                <w:color w:val="auto"/>
                <w:kern w:val="1"/>
                <w:sz w:val="21"/>
                <w:szCs w:val="21"/>
                <w:lang w:val="en-US" w:eastAsia="zh-CN"/>
              </w:rPr>
              <w:t>027</w:t>
            </w:r>
            <w:r>
              <w:rPr>
                <w:rFonts w:hint="default" w:ascii="Times New Roman" w:hAnsi="Times New Roman" w:eastAsia="宋体" w:cs="Times New Roman"/>
                <w:color w:val="auto"/>
                <w:kern w:val="1"/>
                <w:sz w:val="21"/>
                <w:szCs w:val="21"/>
                <w:lang w:val="en-US" w:eastAsia="zh-CN"/>
              </w:rPr>
              <w:t>t/a）</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Next w:val="0"/>
              <w:keepLines w:val="0"/>
              <w:pageBreakBefore w:val="0"/>
              <w:widowControl w:val="0"/>
              <w:kinsoku/>
              <w:wordWrap/>
              <w:overflowPunct/>
              <w:autoSpaceDE/>
              <w:autoSpaceDN/>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危险废物</w:t>
            </w:r>
          </w:p>
        </w:tc>
        <w:tc>
          <w:tcPr>
            <w:tcW w:w="186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snapToGrid w:val="0"/>
                <w:color w:val="auto"/>
                <w:kern w:val="0"/>
                <w:sz w:val="21"/>
                <w:szCs w:val="21"/>
                <w:u w:val="none" w:color="000000"/>
                <w:lang w:val="en-US" w:eastAsia="zh-CN"/>
              </w:rPr>
              <w:t>感染性医疗废物</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72.77</w:t>
            </w:r>
            <w:r>
              <w:rPr>
                <w:rFonts w:hint="default" w:ascii="Times New Roman" w:hAnsi="Times New Roman" w:eastAsia="宋体" w:cs="Times New Roman"/>
                <w:color w:val="auto"/>
                <w:kern w:val="1"/>
                <w:sz w:val="21"/>
                <w:szCs w:val="21"/>
                <w:lang w:val="en-US" w:eastAsia="zh-CN"/>
              </w:rPr>
              <w:t>t/a</w:t>
            </w:r>
            <w:r>
              <w:rPr>
                <w:rFonts w:hint="default" w:ascii="Times New Roman" w:hAnsi="Times New Roman"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widowControl/>
              <w:adjustRightInd w:val="0"/>
              <w:snapToGrid w:val="0"/>
              <w:jc w:val="center"/>
              <w:textAlignment w:val="baseline"/>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snapToGrid w:val="0"/>
                <w:color w:val="auto"/>
                <w:kern w:val="0"/>
                <w:sz w:val="21"/>
                <w:szCs w:val="21"/>
                <w:u w:val="none" w:color="000000"/>
                <w:lang w:val="en-US" w:eastAsia="zh-CN"/>
              </w:rPr>
              <w:t>损伤性医疗废物</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20.08</w:t>
            </w:r>
            <w:r>
              <w:rPr>
                <w:rFonts w:hint="default" w:ascii="Times New Roman" w:hAnsi="Times New Roman" w:eastAsia="宋体" w:cs="Times New Roman"/>
                <w:color w:val="auto"/>
                <w:kern w:val="1"/>
                <w:sz w:val="21"/>
                <w:szCs w:val="21"/>
                <w:lang w:val="en-US" w:eastAsia="zh-CN"/>
              </w:rPr>
              <w:t>t/a</w:t>
            </w:r>
            <w:r>
              <w:rPr>
                <w:rFonts w:hint="default" w:ascii="Times New Roman" w:hAnsi="Times New Roman"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widowControl/>
              <w:adjustRightInd w:val="0"/>
              <w:snapToGrid w:val="0"/>
              <w:jc w:val="center"/>
              <w:textAlignment w:val="baseline"/>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宋体" w:hAnsi="宋体" w:eastAsia="宋体" w:cs="宋体"/>
                <w:color w:val="auto"/>
                <w:sz w:val="21"/>
                <w:szCs w:val="21"/>
                <w:vertAlign w:val="baseline"/>
                <w:lang w:val="en-US" w:eastAsia="zh-CN"/>
              </w:rPr>
            </w:pPr>
            <w:r>
              <w:rPr>
                <w:rFonts w:hint="eastAsia"/>
                <w:snapToGrid w:val="0"/>
                <w:color w:val="auto"/>
                <w:kern w:val="0"/>
                <w:sz w:val="21"/>
                <w:szCs w:val="21"/>
                <w:u w:val="none" w:color="000000"/>
                <w:lang w:val="en-US" w:eastAsia="zh-CN"/>
              </w:rPr>
              <w:t>病理性医疗废物</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w:t>
            </w:r>
            <w:r>
              <w:rPr>
                <w:rFonts w:hint="eastAsia" w:cs="Times New Roman"/>
                <w:color w:val="auto"/>
                <w:sz w:val="21"/>
                <w:szCs w:val="21"/>
                <w:vertAlign w:val="baseline"/>
                <w:lang w:val="en-US" w:eastAsia="zh-CN"/>
              </w:rPr>
              <w:t>73</w:t>
            </w:r>
            <w:r>
              <w:rPr>
                <w:rFonts w:hint="default" w:ascii="Times New Roman" w:hAnsi="Times New Roman" w:eastAsia="宋体" w:cs="Times New Roman"/>
                <w:color w:val="auto"/>
                <w:kern w:val="1"/>
                <w:sz w:val="21"/>
                <w:szCs w:val="21"/>
                <w:lang w:val="en-US" w:eastAsia="zh-CN"/>
              </w:rPr>
              <w:t>t/a</w:t>
            </w:r>
            <w:r>
              <w:rPr>
                <w:rFonts w:hint="default" w:ascii="Times New Roman" w:hAnsi="Times New Roman"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widowControl/>
              <w:adjustRightInd w:val="0"/>
              <w:snapToGrid w:val="0"/>
              <w:jc w:val="center"/>
              <w:textAlignment w:val="baseline"/>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化学性医疗废物</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（0.0</w:t>
            </w:r>
            <w:r>
              <w:rPr>
                <w:rFonts w:hint="eastAsia" w:ascii="Times New Roman" w:hAnsi="Times New Roman" w:cs="Times New Roman"/>
                <w:color w:val="auto"/>
                <w:sz w:val="21"/>
                <w:szCs w:val="21"/>
                <w:vertAlign w:val="baseline"/>
                <w:lang w:val="en-US" w:eastAsia="zh-CN"/>
              </w:rPr>
              <w:t>9</w:t>
            </w:r>
            <w:r>
              <w:rPr>
                <w:rFonts w:hint="default" w:ascii="Times New Roman" w:hAnsi="Times New Roman" w:eastAsia="宋体" w:cs="Times New Roman"/>
                <w:color w:val="auto"/>
                <w:kern w:val="1"/>
                <w:sz w:val="21"/>
                <w:szCs w:val="21"/>
                <w:lang w:val="en-US" w:eastAsia="zh-CN"/>
              </w:rPr>
              <w:t>t/a</w:t>
            </w:r>
            <w:r>
              <w:rPr>
                <w:rFonts w:hint="default" w:ascii="Times New Roman" w:hAnsi="Times New Roman"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widowControl/>
              <w:adjustRightInd w:val="0"/>
              <w:snapToGrid w:val="0"/>
              <w:jc w:val="center"/>
              <w:textAlignment w:val="baseline"/>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药物性医疗废物</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（0.0</w:t>
            </w:r>
            <w:r>
              <w:rPr>
                <w:rFonts w:hint="eastAsia" w:ascii="Times New Roman" w:hAnsi="Times New Roman" w:cs="Times New Roman"/>
                <w:color w:val="auto"/>
                <w:sz w:val="21"/>
                <w:szCs w:val="21"/>
                <w:vertAlign w:val="baseline"/>
                <w:lang w:val="en-US" w:eastAsia="zh-CN"/>
              </w:rPr>
              <w:t>3</w:t>
            </w:r>
            <w:r>
              <w:rPr>
                <w:rFonts w:hint="default" w:ascii="Times New Roman" w:hAnsi="Times New Roman" w:eastAsia="宋体" w:cs="Times New Roman"/>
                <w:color w:val="auto"/>
                <w:kern w:val="1"/>
                <w:sz w:val="21"/>
                <w:szCs w:val="21"/>
                <w:lang w:val="en-US" w:eastAsia="zh-CN"/>
              </w:rPr>
              <w:t>t/a</w:t>
            </w:r>
            <w:r>
              <w:rPr>
                <w:rFonts w:hint="default" w:ascii="Times New Roman" w:hAnsi="Times New Roman"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widowControl/>
              <w:adjustRightInd w:val="0"/>
              <w:snapToGrid w:val="0"/>
              <w:jc w:val="center"/>
              <w:textAlignment w:val="baseline"/>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6"/>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86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snapToGrid w:val="0"/>
                <w:color w:val="auto"/>
                <w:kern w:val="0"/>
                <w:sz w:val="21"/>
                <w:szCs w:val="21"/>
                <w:u w:val="none" w:color="000000"/>
                <w:lang w:val="en-US" w:eastAsia="zh-CN"/>
              </w:rPr>
              <w:t>污泥</w:t>
            </w:r>
          </w:p>
        </w:tc>
        <w:tc>
          <w:tcPr>
            <w:tcW w:w="131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2"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139"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2265" w:type="dxa"/>
            <w:vAlign w:val="center"/>
          </w:tcPr>
          <w:p>
            <w:pPr>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90</w:t>
            </w:r>
            <w:r>
              <w:rPr>
                <w:rFonts w:hint="default" w:ascii="Times New Roman" w:hAnsi="Times New Roman" w:eastAsia="宋体" w:cs="Times New Roman"/>
                <w:color w:val="auto"/>
                <w:kern w:val="1"/>
                <w:sz w:val="21"/>
                <w:szCs w:val="21"/>
                <w:lang w:val="en-US" w:eastAsia="zh-CN"/>
              </w:rPr>
              <w:t>t/a</w:t>
            </w:r>
            <w:r>
              <w:rPr>
                <w:rFonts w:hint="default" w:ascii="Times New Roman" w:hAnsi="Times New Roman" w:cs="Times New Roman"/>
                <w:color w:val="auto"/>
                <w:sz w:val="21"/>
                <w:szCs w:val="21"/>
                <w:vertAlign w:val="baseline"/>
                <w:lang w:val="en-US" w:eastAsia="zh-CN"/>
              </w:rPr>
              <w:t>）</w:t>
            </w:r>
          </w:p>
        </w:tc>
        <w:tc>
          <w:tcPr>
            <w:tcW w:w="1374"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c>
          <w:tcPr>
            <w:tcW w:w="1593" w:type="dxa"/>
            <w:vAlign w:val="center"/>
          </w:tcPr>
          <w:p>
            <w:pPr>
              <w:widowControl/>
              <w:adjustRightInd w:val="0"/>
              <w:snapToGrid w:val="0"/>
              <w:jc w:val="center"/>
              <w:textAlignment w:val="baseline"/>
              <w:rPr>
                <w:rFonts w:hint="eastAsia" w:ascii="宋体" w:hAnsi="宋体" w:eastAsia="宋体" w:cs="宋体"/>
                <w:color w:val="auto"/>
                <w:sz w:val="21"/>
                <w:szCs w:val="21"/>
                <w:vertAlign w:val="baseline"/>
                <w:lang w:val="en-US" w:eastAsia="zh-CN"/>
              </w:rPr>
            </w:pPr>
          </w:p>
        </w:tc>
        <w:tc>
          <w:tcPr>
            <w:tcW w:w="1593" w:type="dxa"/>
            <w:vAlign w:val="center"/>
          </w:tcPr>
          <w:p>
            <w:pPr>
              <w:keepLines w:val="0"/>
              <w:pageBreakBefore w:val="0"/>
              <w:widowControl w:val="0"/>
              <w:kinsoku/>
              <w:wordWrap/>
              <w:overflowPunct/>
              <w:topLinePunct w:val="0"/>
              <w:bidi w:val="0"/>
              <w:spacing w:line="300" w:lineRule="exact"/>
              <w:jc w:val="center"/>
              <w:textAlignment w:val="auto"/>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2" w:type="dxa"/>
            <w:gridSpan w:val="9"/>
            <w:vAlign w:val="center"/>
          </w:tcPr>
          <w:p>
            <w:pPr>
              <w:keepLines w:val="0"/>
              <w:pageBreakBefore w:val="0"/>
              <w:widowControl w:val="0"/>
              <w:kinsoku/>
              <w:wordWrap/>
              <w:overflowPunct/>
              <w:topLinePunct w:val="0"/>
              <w:bidi w:val="0"/>
              <w:spacing w:line="300" w:lineRule="exact"/>
              <w:jc w:val="both"/>
              <w:textAlignment w:val="auto"/>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注：（）中内容表示不外排</w:t>
            </w:r>
          </w:p>
        </w:tc>
      </w:tr>
    </w:tbl>
    <w:p>
      <w:pPr>
        <w:pStyle w:val="36"/>
        <w:jc w:val="both"/>
        <w:rPr>
          <w:rFonts w:hint="default" w:ascii="黑体" w:hAnsi="黑体" w:eastAsia="黑体" w:cs="黑体"/>
          <w:color w:val="auto"/>
          <w:sz w:val="32"/>
          <w:szCs w:val="32"/>
          <w:lang w:val="en-US" w:eastAsia="zh-CN"/>
        </w:rPr>
      </w:pPr>
    </w:p>
    <w:bookmarkEnd w:id="8"/>
    <w:sectPr>
      <w:pgSz w:w="16838" w:h="11906" w:orient="landscape"/>
      <w:pgMar w:top="1701" w:right="1304" w:bottom="1701" w:left="1418" w:header="851" w:footer="953" w:gutter="0"/>
      <w:pgNumType w:fmt="decimal"/>
      <w:cols w:space="720" w:num="1"/>
      <w:docGrid w:type="linesAndChars" w:linePitch="380" w:charSpace="-9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JmxFM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M2SEsctTvzy/dvlx6/Lz69k&#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mbEUyQEAAJo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DJoTMgBAACa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va0pcdzixC/fv11+/Lr8/Erq&#10;rM8QoMG0h4CJaXzjR9yaxQ/ozLRHFW3+IiGCcVT3fFVXjomI/Ghdr9cVhgTGlgvis8fnIUJ6K70l&#10;2WhpxPEVVfnpPaQpdUnJ1Zy/18aUERr3lwMxs4fl3qces5XG/TgT2vvujHwGnHxLHS46JeadQ2Hz&#10;kixGXIz9YhxD1Ie+bFGuB+H1MWETpbdcYYKdC+PICrt5vfJO/HkvW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gyaEzIAQAAmg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50A2"/>
    <w:multiLevelType w:val="singleLevel"/>
    <w:tmpl w:val="934650A2"/>
    <w:lvl w:ilvl="0" w:tentative="0">
      <w:start w:val="1"/>
      <w:numFmt w:val="decimal"/>
      <w:suff w:val="nothing"/>
      <w:lvlText w:val="（%1）"/>
      <w:lvlJc w:val="left"/>
    </w:lvl>
  </w:abstractNum>
  <w:abstractNum w:abstractNumId="1">
    <w:nsid w:val="96F88CA2"/>
    <w:multiLevelType w:val="singleLevel"/>
    <w:tmpl w:val="96F88CA2"/>
    <w:lvl w:ilvl="0" w:tentative="0">
      <w:start w:val="1"/>
      <w:numFmt w:val="decimal"/>
      <w:suff w:val="nothing"/>
      <w:lvlText w:val="%1、"/>
      <w:lvlJc w:val="left"/>
      <w:pPr>
        <w:ind w:left="-62"/>
      </w:pPr>
    </w:lvl>
  </w:abstractNum>
  <w:abstractNum w:abstractNumId="2">
    <w:nsid w:val="A9869036"/>
    <w:multiLevelType w:val="singleLevel"/>
    <w:tmpl w:val="A9869036"/>
    <w:lvl w:ilvl="0" w:tentative="0">
      <w:start w:val="1"/>
      <w:numFmt w:val="decimal"/>
      <w:suff w:val="nothing"/>
      <w:lvlText w:val="%1、"/>
      <w:lvlJc w:val="left"/>
    </w:lvl>
  </w:abstractNum>
  <w:abstractNum w:abstractNumId="3">
    <w:nsid w:val="C2AD96CA"/>
    <w:multiLevelType w:val="singleLevel"/>
    <w:tmpl w:val="C2AD96CA"/>
    <w:lvl w:ilvl="0" w:tentative="0">
      <w:start w:val="3"/>
      <w:numFmt w:val="decimal"/>
      <w:suff w:val="nothing"/>
      <w:lvlText w:val="（%1）"/>
      <w:lvlJc w:val="left"/>
    </w:lvl>
  </w:abstractNum>
  <w:abstractNum w:abstractNumId="4">
    <w:nsid w:val="D313AD1E"/>
    <w:multiLevelType w:val="singleLevel"/>
    <w:tmpl w:val="D313AD1E"/>
    <w:lvl w:ilvl="0" w:tentative="0">
      <w:start w:val="1"/>
      <w:numFmt w:val="decimal"/>
      <w:suff w:val="nothing"/>
      <w:lvlText w:val="%1、"/>
      <w:lvlJc w:val="left"/>
      <w:pPr>
        <w:ind w:left="-62"/>
      </w:pPr>
    </w:lvl>
  </w:abstractNum>
  <w:abstractNum w:abstractNumId="5">
    <w:nsid w:val="59A72393"/>
    <w:multiLevelType w:val="singleLevel"/>
    <w:tmpl w:val="59A72393"/>
    <w:lvl w:ilvl="0" w:tentative="0">
      <w:start w:val="2"/>
      <w:numFmt w:val="decimal"/>
      <w:suff w:val="nothing"/>
      <w:lvlText w:val="（%1）"/>
      <w:lvlJc w:val="left"/>
    </w:lvl>
  </w:abstractNum>
  <w:abstractNum w:abstractNumId="6">
    <w:nsid w:val="5D950E48"/>
    <w:multiLevelType w:val="singleLevel"/>
    <w:tmpl w:val="5D950E48"/>
    <w:lvl w:ilvl="0" w:tentative="0">
      <w:start w:val="2"/>
      <w:numFmt w:val="chineseCounting"/>
      <w:suff w:val="nothing"/>
      <w:lvlText w:val="%1、"/>
      <w:lvlJc w:val="left"/>
      <w:rPr>
        <w:rFonts w:hint="eastAsia"/>
      </w:rPr>
    </w:lvl>
  </w:abstractNum>
  <w:abstractNum w:abstractNumId="7">
    <w:nsid w:val="7014AFC4"/>
    <w:multiLevelType w:val="singleLevel"/>
    <w:tmpl w:val="7014AFC4"/>
    <w:lvl w:ilvl="0" w:tentative="0">
      <w:start w:val="2"/>
      <w:numFmt w:val="decimal"/>
      <w:suff w:val="nothing"/>
      <w:lvlText w:val="%1、"/>
      <w:lvlJc w:val="left"/>
    </w:lvl>
  </w:abstractNum>
  <w:num w:numId="1">
    <w:abstractNumId w:val="4"/>
  </w:num>
  <w:num w:numId="2">
    <w:abstractNumId w:val="7"/>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0"/>
  <w:bordersDoNotSurroundFooter w:val="0"/>
  <w:hideSpellingErrors/>
  <w:documentProtection w:enforcement="0"/>
  <w:defaultTabStop w:val="425"/>
  <w:drawingGridHorizontalSpacing w:val="2"/>
  <w:drawingGridVerticalSpacing w:val="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95"/>
    <w:rsid w:val="000003D5"/>
    <w:rsid w:val="00000419"/>
    <w:rsid w:val="000008A6"/>
    <w:rsid w:val="00000BE3"/>
    <w:rsid w:val="00001060"/>
    <w:rsid w:val="00001080"/>
    <w:rsid w:val="0000160C"/>
    <w:rsid w:val="000017D1"/>
    <w:rsid w:val="00001CFD"/>
    <w:rsid w:val="00001E42"/>
    <w:rsid w:val="00003474"/>
    <w:rsid w:val="000035F7"/>
    <w:rsid w:val="000045C2"/>
    <w:rsid w:val="00004BDB"/>
    <w:rsid w:val="00004C83"/>
    <w:rsid w:val="00005B45"/>
    <w:rsid w:val="000066F6"/>
    <w:rsid w:val="000076FC"/>
    <w:rsid w:val="0001076C"/>
    <w:rsid w:val="00011135"/>
    <w:rsid w:val="00011377"/>
    <w:rsid w:val="00011429"/>
    <w:rsid w:val="000118DF"/>
    <w:rsid w:val="000118E7"/>
    <w:rsid w:val="00011D18"/>
    <w:rsid w:val="00011E1C"/>
    <w:rsid w:val="00011FC4"/>
    <w:rsid w:val="000120B5"/>
    <w:rsid w:val="00012175"/>
    <w:rsid w:val="000123C9"/>
    <w:rsid w:val="00012C53"/>
    <w:rsid w:val="00012E29"/>
    <w:rsid w:val="00013041"/>
    <w:rsid w:val="000132C7"/>
    <w:rsid w:val="0001418B"/>
    <w:rsid w:val="000144F5"/>
    <w:rsid w:val="0001461F"/>
    <w:rsid w:val="00014EE4"/>
    <w:rsid w:val="00015348"/>
    <w:rsid w:val="0001562D"/>
    <w:rsid w:val="00015901"/>
    <w:rsid w:val="000159BA"/>
    <w:rsid w:val="000168AB"/>
    <w:rsid w:val="00016BEF"/>
    <w:rsid w:val="00017B56"/>
    <w:rsid w:val="0002019A"/>
    <w:rsid w:val="0002022C"/>
    <w:rsid w:val="000203C9"/>
    <w:rsid w:val="00020714"/>
    <w:rsid w:val="00021896"/>
    <w:rsid w:val="00021E19"/>
    <w:rsid w:val="00022E67"/>
    <w:rsid w:val="000230CD"/>
    <w:rsid w:val="00023394"/>
    <w:rsid w:val="000234BD"/>
    <w:rsid w:val="000243DC"/>
    <w:rsid w:val="00025C16"/>
    <w:rsid w:val="00027156"/>
    <w:rsid w:val="00030AA7"/>
    <w:rsid w:val="0003117F"/>
    <w:rsid w:val="00031180"/>
    <w:rsid w:val="00031A31"/>
    <w:rsid w:val="00031CE2"/>
    <w:rsid w:val="00031EC1"/>
    <w:rsid w:val="00031F4D"/>
    <w:rsid w:val="000323C6"/>
    <w:rsid w:val="0003260C"/>
    <w:rsid w:val="00032A62"/>
    <w:rsid w:val="00032A9B"/>
    <w:rsid w:val="00032AA0"/>
    <w:rsid w:val="00032AF3"/>
    <w:rsid w:val="00032D7D"/>
    <w:rsid w:val="00032E1D"/>
    <w:rsid w:val="000330DB"/>
    <w:rsid w:val="00033181"/>
    <w:rsid w:val="000331D4"/>
    <w:rsid w:val="000339EF"/>
    <w:rsid w:val="00034638"/>
    <w:rsid w:val="0003492F"/>
    <w:rsid w:val="00034939"/>
    <w:rsid w:val="0003531D"/>
    <w:rsid w:val="00035651"/>
    <w:rsid w:val="00035965"/>
    <w:rsid w:val="00035A1E"/>
    <w:rsid w:val="00036135"/>
    <w:rsid w:val="000363EA"/>
    <w:rsid w:val="000366B1"/>
    <w:rsid w:val="000366B4"/>
    <w:rsid w:val="00036A17"/>
    <w:rsid w:val="00036A68"/>
    <w:rsid w:val="00036A84"/>
    <w:rsid w:val="00037639"/>
    <w:rsid w:val="00037827"/>
    <w:rsid w:val="00037E97"/>
    <w:rsid w:val="0004039C"/>
    <w:rsid w:val="000406D3"/>
    <w:rsid w:val="00040751"/>
    <w:rsid w:val="000408CE"/>
    <w:rsid w:val="00041209"/>
    <w:rsid w:val="000417D6"/>
    <w:rsid w:val="00041A98"/>
    <w:rsid w:val="00041B3B"/>
    <w:rsid w:val="00041D33"/>
    <w:rsid w:val="00041E83"/>
    <w:rsid w:val="000428BE"/>
    <w:rsid w:val="00042AC7"/>
    <w:rsid w:val="00042E94"/>
    <w:rsid w:val="00042F2E"/>
    <w:rsid w:val="00043724"/>
    <w:rsid w:val="0004397A"/>
    <w:rsid w:val="00043A0F"/>
    <w:rsid w:val="000447FE"/>
    <w:rsid w:val="00044AC6"/>
    <w:rsid w:val="000452F4"/>
    <w:rsid w:val="00045789"/>
    <w:rsid w:val="0004598E"/>
    <w:rsid w:val="00045D0B"/>
    <w:rsid w:val="00045D11"/>
    <w:rsid w:val="00045D9B"/>
    <w:rsid w:val="0004603B"/>
    <w:rsid w:val="000466ED"/>
    <w:rsid w:val="00047534"/>
    <w:rsid w:val="00047997"/>
    <w:rsid w:val="00047EA2"/>
    <w:rsid w:val="00047F3F"/>
    <w:rsid w:val="0005125A"/>
    <w:rsid w:val="00051711"/>
    <w:rsid w:val="0005194B"/>
    <w:rsid w:val="00051D46"/>
    <w:rsid w:val="00051EAB"/>
    <w:rsid w:val="000521BF"/>
    <w:rsid w:val="000526FE"/>
    <w:rsid w:val="000529F8"/>
    <w:rsid w:val="000530F5"/>
    <w:rsid w:val="00053761"/>
    <w:rsid w:val="00053F73"/>
    <w:rsid w:val="00054054"/>
    <w:rsid w:val="00054130"/>
    <w:rsid w:val="00054256"/>
    <w:rsid w:val="000544DD"/>
    <w:rsid w:val="000547ED"/>
    <w:rsid w:val="00054E11"/>
    <w:rsid w:val="0005640A"/>
    <w:rsid w:val="00056814"/>
    <w:rsid w:val="00057000"/>
    <w:rsid w:val="00057150"/>
    <w:rsid w:val="000572CE"/>
    <w:rsid w:val="000574EF"/>
    <w:rsid w:val="0005752F"/>
    <w:rsid w:val="00057A0D"/>
    <w:rsid w:val="00057B29"/>
    <w:rsid w:val="00060560"/>
    <w:rsid w:val="00060AE9"/>
    <w:rsid w:val="0006122D"/>
    <w:rsid w:val="0006136E"/>
    <w:rsid w:val="00061577"/>
    <w:rsid w:val="00061821"/>
    <w:rsid w:val="00061FCB"/>
    <w:rsid w:val="0006273F"/>
    <w:rsid w:val="0006297B"/>
    <w:rsid w:val="00062ACC"/>
    <w:rsid w:val="00062C57"/>
    <w:rsid w:val="000630F0"/>
    <w:rsid w:val="000652D1"/>
    <w:rsid w:val="00065520"/>
    <w:rsid w:val="00065647"/>
    <w:rsid w:val="00065675"/>
    <w:rsid w:val="000656BD"/>
    <w:rsid w:val="000656D2"/>
    <w:rsid w:val="000656EA"/>
    <w:rsid w:val="0006626A"/>
    <w:rsid w:val="000663C4"/>
    <w:rsid w:val="00066B46"/>
    <w:rsid w:val="00066BD3"/>
    <w:rsid w:val="00066F2F"/>
    <w:rsid w:val="00066FE2"/>
    <w:rsid w:val="00067492"/>
    <w:rsid w:val="000677CC"/>
    <w:rsid w:val="0006787A"/>
    <w:rsid w:val="00067B0C"/>
    <w:rsid w:val="00067EDD"/>
    <w:rsid w:val="00070462"/>
    <w:rsid w:val="0007072D"/>
    <w:rsid w:val="00070F7F"/>
    <w:rsid w:val="0007101E"/>
    <w:rsid w:val="00071302"/>
    <w:rsid w:val="000713A8"/>
    <w:rsid w:val="000714D0"/>
    <w:rsid w:val="00071EF5"/>
    <w:rsid w:val="00071F8E"/>
    <w:rsid w:val="00072658"/>
    <w:rsid w:val="00072F5B"/>
    <w:rsid w:val="000735F8"/>
    <w:rsid w:val="000738DF"/>
    <w:rsid w:val="00073C63"/>
    <w:rsid w:val="00073ED9"/>
    <w:rsid w:val="000742DA"/>
    <w:rsid w:val="00074397"/>
    <w:rsid w:val="0007579F"/>
    <w:rsid w:val="00075A52"/>
    <w:rsid w:val="00076457"/>
    <w:rsid w:val="00076CCF"/>
    <w:rsid w:val="00076E60"/>
    <w:rsid w:val="0007777C"/>
    <w:rsid w:val="00077951"/>
    <w:rsid w:val="00077E58"/>
    <w:rsid w:val="000803D0"/>
    <w:rsid w:val="00080927"/>
    <w:rsid w:val="00080F02"/>
    <w:rsid w:val="0008153B"/>
    <w:rsid w:val="000815E7"/>
    <w:rsid w:val="00081B81"/>
    <w:rsid w:val="00081F9C"/>
    <w:rsid w:val="00082556"/>
    <w:rsid w:val="000826E4"/>
    <w:rsid w:val="00082D23"/>
    <w:rsid w:val="00083BD4"/>
    <w:rsid w:val="00083C52"/>
    <w:rsid w:val="00083D4C"/>
    <w:rsid w:val="00083E1C"/>
    <w:rsid w:val="00084705"/>
    <w:rsid w:val="0008488F"/>
    <w:rsid w:val="00084DB7"/>
    <w:rsid w:val="00084FAC"/>
    <w:rsid w:val="000852D0"/>
    <w:rsid w:val="00085324"/>
    <w:rsid w:val="00085612"/>
    <w:rsid w:val="000858DB"/>
    <w:rsid w:val="00086742"/>
    <w:rsid w:val="00086D0D"/>
    <w:rsid w:val="00086D39"/>
    <w:rsid w:val="000876C6"/>
    <w:rsid w:val="0009025F"/>
    <w:rsid w:val="00090B70"/>
    <w:rsid w:val="0009195E"/>
    <w:rsid w:val="00091B55"/>
    <w:rsid w:val="00092022"/>
    <w:rsid w:val="000920B1"/>
    <w:rsid w:val="00092486"/>
    <w:rsid w:val="0009301C"/>
    <w:rsid w:val="00093022"/>
    <w:rsid w:val="000931B6"/>
    <w:rsid w:val="00093232"/>
    <w:rsid w:val="00093267"/>
    <w:rsid w:val="000934FD"/>
    <w:rsid w:val="0009356D"/>
    <w:rsid w:val="000937D3"/>
    <w:rsid w:val="00093BF2"/>
    <w:rsid w:val="00094579"/>
    <w:rsid w:val="00094F21"/>
    <w:rsid w:val="00094F53"/>
    <w:rsid w:val="000952E7"/>
    <w:rsid w:val="000957B2"/>
    <w:rsid w:val="00095881"/>
    <w:rsid w:val="00096434"/>
    <w:rsid w:val="0009693A"/>
    <w:rsid w:val="00096BC5"/>
    <w:rsid w:val="000974E5"/>
    <w:rsid w:val="00097844"/>
    <w:rsid w:val="00097C36"/>
    <w:rsid w:val="000A0194"/>
    <w:rsid w:val="000A10FD"/>
    <w:rsid w:val="000A11B3"/>
    <w:rsid w:val="000A11D0"/>
    <w:rsid w:val="000A15A0"/>
    <w:rsid w:val="000A231B"/>
    <w:rsid w:val="000A289F"/>
    <w:rsid w:val="000A34E2"/>
    <w:rsid w:val="000A3C99"/>
    <w:rsid w:val="000A470C"/>
    <w:rsid w:val="000A5017"/>
    <w:rsid w:val="000A50E4"/>
    <w:rsid w:val="000A5199"/>
    <w:rsid w:val="000A5C6C"/>
    <w:rsid w:val="000A5E17"/>
    <w:rsid w:val="000A6132"/>
    <w:rsid w:val="000A689E"/>
    <w:rsid w:val="000A6D2E"/>
    <w:rsid w:val="000A6D8C"/>
    <w:rsid w:val="000A70AD"/>
    <w:rsid w:val="000A7327"/>
    <w:rsid w:val="000A7472"/>
    <w:rsid w:val="000A768F"/>
    <w:rsid w:val="000A7B2F"/>
    <w:rsid w:val="000B1BD8"/>
    <w:rsid w:val="000B1CF4"/>
    <w:rsid w:val="000B21FA"/>
    <w:rsid w:val="000B2571"/>
    <w:rsid w:val="000B2578"/>
    <w:rsid w:val="000B2ED6"/>
    <w:rsid w:val="000B3647"/>
    <w:rsid w:val="000B3672"/>
    <w:rsid w:val="000B3D4A"/>
    <w:rsid w:val="000B3DE7"/>
    <w:rsid w:val="000B419B"/>
    <w:rsid w:val="000B44EC"/>
    <w:rsid w:val="000B477E"/>
    <w:rsid w:val="000B4E06"/>
    <w:rsid w:val="000B50BF"/>
    <w:rsid w:val="000B5294"/>
    <w:rsid w:val="000B538F"/>
    <w:rsid w:val="000B58F0"/>
    <w:rsid w:val="000B6D86"/>
    <w:rsid w:val="000B6DC3"/>
    <w:rsid w:val="000B7094"/>
    <w:rsid w:val="000B73A4"/>
    <w:rsid w:val="000C00C1"/>
    <w:rsid w:val="000C01D2"/>
    <w:rsid w:val="000C12C4"/>
    <w:rsid w:val="000C1400"/>
    <w:rsid w:val="000C18C7"/>
    <w:rsid w:val="000C1A47"/>
    <w:rsid w:val="000C284A"/>
    <w:rsid w:val="000C2CD6"/>
    <w:rsid w:val="000C2D11"/>
    <w:rsid w:val="000C317D"/>
    <w:rsid w:val="000C3BB2"/>
    <w:rsid w:val="000C3F00"/>
    <w:rsid w:val="000C480F"/>
    <w:rsid w:val="000C5118"/>
    <w:rsid w:val="000C6364"/>
    <w:rsid w:val="000C6744"/>
    <w:rsid w:val="000C68D2"/>
    <w:rsid w:val="000C6C42"/>
    <w:rsid w:val="000C6E60"/>
    <w:rsid w:val="000C6F2A"/>
    <w:rsid w:val="000C71FC"/>
    <w:rsid w:val="000C7530"/>
    <w:rsid w:val="000C75B8"/>
    <w:rsid w:val="000C7973"/>
    <w:rsid w:val="000C7A32"/>
    <w:rsid w:val="000C7BCA"/>
    <w:rsid w:val="000C7D6D"/>
    <w:rsid w:val="000D00CE"/>
    <w:rsid w:val="000D04F7"/>
    <w:rsid w:val="000D1A47"/>
    <w:rsid w:val="000D2626"/>
    <w:rsid w:val="000D2778"/>
    <w:rsid w:val="000D2782"/>
    <w:rsid w:val="000D2B6F"/>
    <w:rsid w:val="000D2B88"/>
    <w:rsid w:val="000D3316"/>
    <w:rsid w:val="000D339A"/>
    <w:rsid w:val="000D3EB8"/>
    <w:rsid w:val="000D4191"/>
    <w:rsid w:val="000D46FE"/>
    <w:rsid w:val="000D4E36"/>
    <w:rsid w:val="000D52E5"/>
    <w:rsid w:val="000D52E9"/>
    <w:rsid w:val="000D5890"/>
    <w:rsid w:val="000D60C4"/>
    <w:rsid w:val="000D6437"/>
    <w:rsid w:val="000D66F9"/>
    <w:rsid w:val="000D68DD"/>
    <w:rsid w:val="000D7021"/>
    <w:rsid w:val="000D71A0"/>
    <w:rsid w:val="000D79CA"/>
    <w:rsid w:val="000D7FB2"/>
    <w:rsid w:val="000E0A15"/>
    <w:rsid w:val="000E152F"/>
    <w:rsid w:val="000E2415"/>
    <w:rsid w:val="000E2419"/>
    <w:rsid w:val="000E28DD"/>
    <w:rsid w:val="000E2F14"/>
    <w:rsid w:val="000E3B2C"/>
    <w:rsid w:val="000E3E86"/>
    <w:rsid w:val="000E4938"/>
    <w:rsid w:val="000E4A6D"/>
    <w:rsid w:val="000E4D15"/>
    <w:rsid w:val="000E4FEF"/>
    <w:rsid w:val="000E5119"/>
    <w:rsid w:val="000E5AF0"/>
    <w:rsid w:val="000E62E7"/>
    <w:rsid w:val="000E69EE"/>
    <w:rsid w:val="000E6AC7"/>
    <w:rsid w:val="000E6C6A"/>
    <w:rsid w:val="000E77E6"/>
    <w:rsid w:val="000E7956"/>
    <w:rsid w:val="000E7DA8"/>
    <w:rsid w:val="000F02F0"/>
    <w:rsid w:val="000F081C"/>
    <w:rsid w:val="000F0D96"/>
    <w:rsid w:val="000F0E27"/>
    <w:rsid w:val="000F0E61"/>
    <w:rsid w:val="000F11D7"/>
    <w:rsid w:val="000F128B"/>
    <w:rsid w:val="000F13A8"/>
    <w:rsid w:val="000F197D"/>
    <w:rsid w:val="000F1ABF"/>
    <w:rsid w:val="000F1BF0"/>
    <w:rsid w:val="000F1C40"/>
    <w:rsid w:val="000F258F"/>
    <w:rsid w:val="000F260B"/>
    <w:rsid w:val="000F271F"/>
    <w:rsid w:val="000F396E"/>
    <w:rsid w:val="000F3FD7"/>
    <w:rsid w:val="000F449B"/>
    <w:rsid w:val="000F44DC"/>
    <w:rsid w:val="000F4584"/>
    <w:rsid w:val="000F46B6"/>
    <w:rsid w:val="000F4F08"/>
    <w:rsid w:val="000F51AD"/>
    <w:rsid w:val="000F5217"/>
    <w:rsid w:val="000F6319"/>
    <w:rsid w:val="000F6634"/>
    <w:rsid w:val="000F6A73"/>
    <w:rsid w:val="000F6CFA"/>
    <w:rsid w:val="000F6F9D"/>
    <w:rsid w:val="000F70D7"/>
    <w:rsid w:val="000F7331"/>
    <w:rsid w:val="0010038E"/>
    <w:rsid w:val="00100508"/>
    <w:rsid w:val="0010053E"/>
    <w:rsid w:val="00100D0A"/>
    <w:rsid w:val="00101378"/>
    <w:rsid w:val="001013E4"/>
    <w:rsid w:val="00101A0C"/>
    <w:rsid w:val="0010271B"/>
    <w:rsid w:val="0010276C"/>
    <w:rsid w:val="001029E3"/>
    <w:rsid w:val="00103719"/>
    <w:rsid w:val="0010373C"/>
    <w:rsid w:val="00103843"/>
    <w:rsid w:val="00104584"/>
    <w:rsid w:val="001047A7"/>
    <w:rsid w:val="0010532F"/>
    <w:rsid w:val="0010570F"/>
    <w:rsid w:val="001057E6"/>
    <w:rsid w:val="001058C1"/>
    <w:rsid w:val="00105B66"/>
    <w:rsid w:val="00105C89"/>
    <w:rsid w:val="00105ED3"/>
    <w:rsid w:val="00106085"/>
    <w:rsid w:val="001063E5"/>
    <w:rsid w:val="00106D29"/>
    <w:rsid w:val="00107119"/>
    <w:rsid w:val="0010748B"/>
    <w:rsid w:val="0010773C"/>
    <w:rsid w:val="00107C15"/>
    <w:rsid w:val="00107C68"/>
    <w:rsid w:val="00107D7B"/>
    <w:rsid w:val="00110000"/>
    <w:rsid w:val="00110AAB"/>
    <w:rsid w:val="0011196A"/>
    <w:rsid w:val="001119CB"/>
    <w:rsid w:val="00111A30"/>
    <w:rsid w:val="001120A0"/>
    <w:rsid w:val="001131EE"/>
    <w:rsid w:val="0011383E"/>
    <w:rsid w:val="00113FCA"/>
    <w:rsid w:val="0011434E"/>
    <w:rsid w:val="0011461B"/>
    <w:rsid w:val="00114684"/>
    <w:rsid w:val="00115B83"/>
    <w:rsid w:val="00115C33"/>
    <w:rsid w:val="00115E28"/>
    <w:rsid w:val="00115F72"/>
    <w:rsid w:val="001162D5"/>
    <w:rsid w:val="00116AFB"/>
    <w:rsid w:val="00116E73"/>
    <w:rsid w:val="0011783F"/>
    <w:rsid w:val="00117D8B"/>
    <w:rsid w:val="001200E0"/>
    <w:rsid w:val="0012032E"/>
    <w:rsid w:val="00120C39"/>
    <w:rsid w:val="001213ED"/>
    <w:rsid w:val="00121A2F"/>
    <w:rsid w:val="00121C74"/>
    <w:rsid w:val="00122203"/>
    <w:rsid w:val="0012234B"/>
    <w:rsid w:val="00123314"/>
    <w:rsid w:val="001238CF"/>
    <w:rsid w:val="001239F8"/>
    <w:rsid w:val="00123DAB"/>
    <w:rsid w:val="00123FE5"/>
    <w:rsid w:val="0012407D"/>
    <w:rsid w:val="001241C2"/>
    <w:rsid w:val="001242FC"/>
    <w:rsid w:val="00124DE3"/>
    <w:rsid w:val="00125150"/>
    <w:rsid w:val="001252BA"/>
    <w:rsid w:val="00125A6B"/>
    <w:rsid w:val="00126187"/>
    <w:rsid w:val="001268FF"/>
    <w:rsid w:val="00126A92"/>
    <w:rsid w:val="001274C6"/>
    <w:rsid w:val="00127712"/>
    <w:rsid w:val="00127971"/>
    <w:rsid w:val="001302F4"/>
    <w:rsid w:val="001309B0"/>
    <w:rsid w:val="00130B40"/>
    <w:rsid w:val="001310C1"/>
    <w:rsid w:val="001319FD"/>
    <w:rsid w:val="00131F73"/>
    <w:rsid w:val="001328A6"/>
    <w:rsid w:val="00132D4E"/>
    <w:rsid w:val="001335AE"/>
    <w:rsid w:val="00133752"/>
    <w:rsid w:val="001345AA"/>
    <w:rsid w:val="00134996"/>
    <w:rsid w:val="00134A97"/>
    <w:rsid w:val="00134BDF"/>
    <w:rsid w:val="00134D48"/>
    <w:rsid w:val="001357A2"/>
    <w:rsid w:val="00135D2F"/>
    <w:rsid w:val="001362DF"/>
    <w:rsid w:val="00136F55"/>
    <w:rsid w:val="00137886"/>
    <w:rsid w:val="0013788B"/>
    <w:rsid w:val="00137EF2"/>
    <w:rsid w:val="0014005D"/>
    <w:rsid w:val="00140154"/>
    <w:rsid w:val="00140432"/>
    <w:rsid w:val="001404F1"/>
    <w:rsid w:val="00140A63"/>
    <w:rsid w:val="00140F04"/>
    <w:rsid w:val="00141003"/>
    <w:rsid w:val="0014144C"/>
    <w:rsid w:val="00141758"/>
    <w:rsid w:val="0014184F"/>
    <w:rsid w:val="00141BA6"/>
    <w:rsid w:val="00141BAE"/>
    <w:rsid w:val="00142436"/>
    <w:rsid w:val="001426EB"/>
    <w:rsid w:val="001427AC"/>
    <w:rsid w:val="00142A1A"/>
    <w:rsid w:val="001430F4"/>
    <w:rsid w:val="00144413"/>
    <w:rsid w:val="001456F2"/>
    <w:rsid w:val="00145947"/>
    <w:rsid w:val="001459E6"/>
    <w:rsid w:val="001468CD"/>
    <w:rsid w:val="00146D1E"/>
    <w:rsid w:val="00150D95"/>
    <w:rsid w:val="00150FF6"/>
    <w:rsid w:val="001511FA"/>
    <w:rsid w:val="00151559"/>
    <w:rsid w:val="00151B44"/>
    <w:rsid w:val="00151F77"/>
    <w:rsid w:val="00151FF5"/>
    <w:rsid w:val="00152717"/>
    <w:rsid w:val="00152891"/>
    <w:rsid w:val="001528D3"/>
    <w:rsid w:val="001533B5"/>
    <w:rsid w:val="00153558"/>
    <w:rsid w:val="00153837"/>
    <w:rsid w:val="00153F4C"/>
    <w:rsid w:val="00154485"/>
    <w:rsid w:val="00154F17"/>
    <w:rsid w:val="0015566B"/>
    <w:rsid w:val="00155A0E"/>
    <w:rsid w:val="00155DC8"/>
    <w:rsid w:val="00155E57"/>
    <w:rsid w:val="00155F98"/>
    <w:rsid w:val="00157339"/>
    <w:rsid w:val="00157ADD"/>
    <w:rsid w:val="0016033B"/>
    <w:rsid w:val="0016074A"/>
    <w:rsid w:val="001612C7"/>
    <w:rsid w:val="0016156E"/>
    <w:rsid w:val="00161972"/>
    <w:rsid w:val="00163007"/>
    <w:rsid w:val="001631E0"/>
    <w:rsid w:val="00163C0B"/>
    <w:rsid w:val="0016447D"/>
    <w:rsid w:val="00164567"/>
    <w:rsid w:val="001648ED"/>
    <w:rsid w:val="00164E70"/>
    <w:rsid w:val="00164ED4"/>
    <w:rsid w:val="00164F07"/>
    <w:rsid w:val="00165037"/>
    <w:rsid w:val="0016522A"/>
    <w:rsid w:val="00165FB8"/>
    <w:rsid w:val="001667E6"/>
    <w:rsid w:val="001668D3"/>
    <w:rsid w:val="0016690F"/>
    <w:rsid w:val="00166913"/>
    <w:rsid w:val="00166CC5"/>
    <w:rsid w:val="00166F75"/>
    <w:rsid w:val="001671B0"/>
    <w:rsid w:val="001674BE"/>
    <w:rsid w:val="00167DA1"/>
    <w:rsid w:val="00170954"/>
    <w:rsid w:val="00170ACB"/>
    <w:rsid w:val="00171458"/>
    <w:rsid w:val="00172890"/>
    <w:rsid w:val="0017299E"/>
    <w:rsid w:val="00172AAB"/>
    <w:rsid w:val="00172B36"/>
    <w:rsid w:val="0017305C"/>
    <w:rsid w:val="001743D0"/>
    <w:rsid w:val="00174972"/>
    <w:rsid w:val="00175154"/>
    <w:rsid w:val="001756C0"/>
    <w:rsid w:val="001756FA"/>
    <w:rsid w:val="0017585E"/>
    <w:rsid w:val="00175D77"/>
    <w:rsid w:val="00176103"/>
    <w:rsid w:val="00176481"/>
    <w:rsid w:val="00176730"/>
    <w:rsid w:val="00176D67"/>
    <w:rsid w:val="00177746"/>
    <w:rsid w:val="00177927"/>
    <w:rsid w:val="00180016"/>
    <w:rsid w:val="00180290"/>
    <w:rsid w:val="00180FE1"/>
    <w:rsid w:val="0018138E"/>
    <w:rsid w:val="001815FF"/>
    <w:rsid w:val="00181BE3"/>
    <w:rsid w:val="00182626"/>
    <w:rsid w:val="001829D1"/>
    <w:rsid w:val="00182DEF"/>
    <w:rsid w:val="00183123"/>
    <w:rsid w:val="00183247"/>
    <w:rsid w:val="00183C0F"/>
    <w:rsid w:val="00183F5E"/>
    <w:rsid w:val="001841DC"/>
    <w:rsid w:val="001844B5"/>
    <w:rsid w:val="001845F2"/>
    <w:rsid w:val="00184FFD"/>
    <w:rsid w:val="0018514A"/>
    <w:rsid w:val="00185409"/>
    <w:rsid w:val="00185D5B"/>
    <w:rsid w:val="00186900"/>
    <w:rsid w:val="00186AD8"/>
    <w:rsid w:val="00187182"/>
    <w:rsid w:val="00187230"/>
    <w:rsid w:val="0018780F"/>
    <w:rsid w:val="00187B31"/>
    <w:rsid w:val="00187B7E"/>
    <w:rsid w:val="0019004C"/>
    <w:rsid w:val="001907DE"/>
    <w:rsid w:val="00190C72"/>
    <w:rsid w:val="00190F0B"/>
    <w:rsid w:val="00192288"/>
    <w:rsid w:val="00192320"/>
    <w:rsid w:val="00192E04"/>
    <w:rsid w:val="00192E26"/>
    <w:rsid w:val="00192FDA"/>
    <w:rsid w:val="001932D8"/>
    <w:rsid w:val="001937DF"/>
    <w:rsid w:val="00193819"/>
    <w:rsid w:val="00193C62"/>
    <w:rsid w:val="00193D88"/>
    <w:rsid w:val="001940C9"/>
    <w:rsid w:val="00194A27"/>
    <w:rsid w:val="00194C7F"/>
    <w:rsid w:val="00194E84"/>
    <w:rsid w:val="00194F3C"/>
    <w:rsid w:val="001953CF"/>
    <w:rsid w:val="00195A5A"/>
    <w:rsid w:val="00195EDC"/>
    <w:rsid w:val="00196334"/>
    <w:rsid w:val="00196703"/>
    <w:rsid w:val="00196B58"/>
    <w:rsid w:val="00197084"/>
    <w:rsid w:val="001972D6"/>
    <w:rsid w:val="0019780A"/>
    <w:rsid w:val="001A02F0"/>
    <w:rsid w:val="001A1056"/>
    <w:rsid w:val="001A1741"/>
    <w:rsid w:val="001A212F"/>
    <w:rsid w:val="001A2247"/>
    <w:rsid w:val="001A3115"/>
    <w:rsid w:val="001A3225"/>
    <w:rsid w:val="001A3323"/>
    <w:rsid w:val="001A437C"/>
    <w:rsid w:val="001A4589"/>
    <w:rsid w:val="001A4856"/>
    <w:rsid w:val="001A5133"/>
    <w:rsid w:val="001A5351"/>
    <w:rsid w:val="001A536A"/>
    <w:rsid w:val="001A55D4"/>
    <w:rsid w:val="001A6A20"/>
    <w:rsid w:val="001A6C20"/>
    <w:rsid w:val="001A71BC"/>
    <w:rsid w:val="001A7518"/>
    <w:rsid w:val="001A78DB"/>
    <w:rsid w:val="001A7A3B"/>
    <w:rsid w:val="001A7ADE"/>
    <w:rsid w:val="001A7B6B"/>
    <w:rsid w:val="001A7C78"/>
    <w:rsid w:val="001A7FA2"/>
    <w:rsid w:val="001B015F"/>
    <w:rsid w:val="001B0680"/>
    <w:rsid w:val="001B1587"/>
    <w:rsid w:val="001B1D91"/>
    <w:rsid w:val="001B1F8D"/>
    <w:rsid w:val="001B217D"/>
    <w:rsid w:val="001B2307"/>
    <w:rsid w:val="001B2EA3"/>
    <w:rsid w:val="001B306B"/>
    <w:rsid w:val="001B366F"/>
    <w:rsid w:val="001B4159"/>
    <w:rsid w:val="001B4650"/>
    <w:rsid w:val="001B50B6"/>
    <w:rsid w:val="001B5273"/>
    <w:rsid w:val="001B596A"/>
    <w:rsid w:val="001B6987"/>
    <w:rsid w:val="001B6CAA"/>
    <w:rsid w:val="001B6E51"/>
    <w:rsid w:val="001C0D73"/>
    <w:rsid w:val="001C0D9D"/>
    <w:rsid w:val="001C0FCF"/>
    <w:rsid w:val="001C100B"/>
    <w:rsid w:val="001C126B"/>
    <w:rsid w:val="001C1375"/>
    <w:rsid w:val="001C1941"/>
    <w:rsid w:val="001C1D4A"/>
    <w:rsid w:val="001C1FB1"/>
    <w:rsid w:val="001C209B"/>
    <w:rsid w:val="001C26D9"/>
    <w:rsid w:val="001C2AB0"/>
    <w:rsid w:val="001C314C"/>
    <w:rsid w:val="001C327F"/>
    <w:rsid w:val="001C3949"/>
    <w:rsid w:val="001C4828"/>
    <w:rsid w:val="001C50FD"/>
    <w:rsid w:val="001C546A"/>
    <w:rsid w:val="001C5CDE"/>
    <w:rsid w:val="001C5D92"/>
    <w:rsid w:val="001C62D1"/>
    <w:rsid w:val="001C65DC"/>
    <w:rsid w:val="001C67F4"/>
    <w:rsid w:val="001C6B04"/>
    <w:rsid w:val="001D04B5"/>
    <w:rsid w:val="001D09ED"/>
    <w:rsid w:val="001D0A6A"/>
    <w:rsid w:val="001D1053"/>
    <w:rsid w:val="001D135F"/>
    <w:rsid w:val="001D1EDC"/>
    <w:rsid w:val="001D3038"/>
    <w:rsid w:val="001D308B"/>
    <w:rsid w:val="001D331E"/>
    <w:rsid w:val="001D3682"/>
    <w:rsid w:val="001D38A6"/>
    <w:rsid w:val="001D3D79"/>
    <w:rsid w:val="001D3DCC"/>
    <w:rsid w:val="001D479E"/>
    <w:rsid w:val="001D4D69"/>
    <w:rsid w:val="001D50F5"/>
    <w:rsid w:val="001D59B3"/>
    <w:rsid w:val="001D613C"/>
    <w:rsid w:val="001D61DB"/>
    <w:rsid w:val="001D62F3"/>
    <w:rsid w:val="001D6533"/>
    <w:rsid w:val="001D66DB"/>
    <w:rsid w:val="001D6BFB"/>
    <w:rsid w:val="001D6D78"/>
    <w:rsid w:val="001D728B"/>
    <w:rsid w:val="001D7880"/>
    <w:rsid w:val="001D7AEE"/>
    <w:rsid w:val="001E0311"/>
    <w:rsid w:val="001E0FD5"/>
    <w:rsid w:val="001E1665"/>
    <w:rsid w:val="001E1E97"/>
    <w:rsid w:val="001E21A4"/>
    <w:rsid w:val="001E247D"/>
    <w:rsid w:val="001E26F4"/>
    <w:rsid w:val="001E287A"/>
    <w:rsid w:val="001E2893"/>
    <w:rsid w:val="001E2FF5"/>
    <w:rsid w:val="001E398C"/>
    <w:rsid w:val="001E3E1C"/>
    <w:rsid w:val="001E4063"/>
    <w:rsid w:val="001E4696"/>
    <w:rsid w:val="001E47F4"/>
    <w:rsid w:val="001E507B"/>
    <w:rsid w:val="001E5203"/>
    <w:rsid w:val="001E523F"/>
    <w:rsid w:val="001E57E4"/>
    <w:rsid w:val="001E5DD6"/>
    <w:rsid w:val="001E6133"/>
    <w:rsid w:val="001E7110"/>
    <w:rsid w:val="001E799D"/>
    <w:rsid w:val="001E7AAE"/>
    <w:rsid w:val="001E7C18"/>
    <w:rsid w:val="001E7D1A"/>
    <w:rsid w:val="001F015F"/>
    <w:rsid w:val="001F0393"/>
    <w:rsid w:val="001F0746"/>
    <w:rsid w:val="001F09F4"/>
    <w:rsid w:val="001F0CA6"/>
    <w:rsid w:val="001F1002"/>
    <w:rsid w:val="001F1CD1"/>
    <w:rsid w:val="001F22F4"/>
    <w:rsid w:val="001F25DD"/>
    <w:rsid w:val="001F2CCD"/>
    <w:rsid w:val="001F3D85"/>
    <w:rsid w:val="001F4531"/>
    <w:rsid w:val="001F4EC5"/>
    <w:rsid w:val="001F520B"/>
    <w:rsid w:val="001F52F1"/>
    <w:rsid w:val="001F5806"/>
    <w:rsid w:val="001F5901"/>
    <w:rsid w:val="001F5A8D"/>
    <w:rsid w:val="001F5B54"/>
    <w:rsid w:val="001F63F4"/>
    <w:rsid w:val="001F6E67"/>
    <w:rsid w:val="001F7238"/>
    <w:rsid w:val="001F7DBF"/>
    <w:rsid w:val="001F7ED0"/>
    <w:rsid w:val="001F7EEC"/>
    <w:rsid w:val="002002BC"/>
    <w:rsid w:val="00200697"/>
    <w:rsid w:val="00200B5A"/>
    <w:rsid w:val="0020128D"/>
    <w:rsid w:val="00201920"/>
    <w:rsid w:val="00201F46"/>
    <w:rsid w:val="00202643"/>
    <w:rsid w:val="0020295D"/>
    <w:rsid w:val="00202BA1"/>
    <w:rsid w:val="0020416B"/>
    <w:rsid w:val="00204229"/>
    <w:rsid w:val="002049AC"/>
    <w:rsid w:val="00204A50"/>
    <w:rsid w:val="00204E1A"/>
    <w:rsid w:val="00205504"/>
    <w:rsid w:val="0020592A"/>
    <w:rsid w:val="002068B4"/>
    <w:rsid w:val="0020691E"/>
    <w:rsid w:val="0020767D"/>
    <w:rsid w:val="00207F3C"/>
    <w:rsid w:val="00210257"/>
    <w:rsid w:val="00210333"/>
    <w:rsid w:val="00211F64"/>
    <w:rsid w:val="00212A4D"/>
    <w:rsid w:val="00213B3A"/>
    <w:rsid w:val="00214502"/>
    <w:rsid w:val="002148AB"/>
    <w:rsid w:val="00214AD0"/>
    <w:rsid w:val="00215679"/>
    <w:rsid w:val="0021583F"/>
    <w:rsid w:val="00215B54"/>
    <w:rsid w:val="00215C1E"/>
    <w:rsid w:val="002162CC"/>
    <w:rsid w:val="002167A0"/>
    <w:rsid w:val="002169C3"/>
    <w:rsid w:val="00216C47"/>
    <w:rsid w:val="00216C76"/>
    <w:rsid w:val="00217496"/>
    <w:rsid w:val="00217532"/>
    <w:rsid w:val="002176C0"/>
    <w:rsid w:val="002214F9"/>
    <w:rsid w:val="00222000"/>
    <w:rsid w:val="00222550"/>
    <w:rsid w:val="002236D8"/>
    <w:rsid w:val="002237F4"/>
    <w:rsid w:val="002239CE"/>
    <w:rsid w:val="0022407A"/>
    <w:rsid w:val="00224756"/>
    <w:rsid w:val="002248D8"/>
    <w:rsid w:val="00224D79"/>
    <w:rsid w:val="00224ED3"/>
    <w:rsid w:val="00225028"/>
    <w:rsid w:val="002251F7"/>
    <w:rsid w:val="002258F8"/>
    <w:rsid w:val="0022657A"/>
    <w:rsid w:val="002269BD"/>
    <w:rsid w:val="00227511"/>
    <w:rsid w:val="00227889"/>
    <w:rsid w:val="00227C3D"/>
    <w:rsid w:val="00227E84"/>
    <w:rsid w:val="002301B4"/>
    <w:rsid w:val="00230C11"/>
    <w:rsid w:val="00231F67"/>
    <w:rsid w:val="00232295"/>
    <w:rsid w:val="0023245E"/>
    <w:rsid w:val="00232834"/>
    <w:rsid w:val="00232A17"/>
    <w:rsid w:val="00233040"/>
    <w:rsid w:val="00233760"/>
    <w:rsid w:val="002337A3"/>
    <w:rsid w:val="00234475"/>
    <w:rsid w:val="002347A0"/>
    <w:rsid w:val="00234811"/>
    <w:rsid w:val="002349B4"/>
    <w:rsid w:val="00234DB9"/>
    <w:rsid w:val="00235482"/>
    <w:rsid w:val="00235CFF"/>
    <w:rsid w:val="00235D02"/>
    <w:rsid w:val="0023668C"/>
    <w:rsid w:val="00236B0C"/>
    <w:rsid w:val="00236CBD"/>
    <w:rsid w:val="0023748B"/>
    <w:rsid w:val="0023756E"/>
    <w:rsid w:val="002376BC"/>
    <w:rsid w:val="00237C87"/>
    <w:rsid w:val="0024081C"/>
    <w:rsid w:val="00240EEE"/>
    <w:rsid w:val="002417E7"/>
    <w:rsid w:val="00241A89"/>
    <w:rsid w:val="00242078"/>
    <w:rsid w:val="0024276A"/>
    <w:rsid w:val="00243981"/>
    <w:rsid w:val="00243AC0"/>
    <w:rsid w:val="00243C4D"/>
    <w:rsid w:val="00243DB7"/>
    <w:rsid w:val="00243DE4"/>
    <w:rsid w:val="00243E1A"/>
    <w:rsid w:val="002443BE"/>
    <w:rsid w:val="00244BA7"/>
    <w:rsid w:val="002452B3"/>
    <w:rsid w:val="00245855"/>
    <w:rsid w:val="00245D46"/>
    <w:rsid w:val="00245DF0"/>
    <w:rsid w:val="002464BE"/>
    <w:rsid w:val="00246566"/>
    <w:rsid w:val="00246861"/>
    <w:rsid w:val="00246864"/>
    <w:rsid w:val="00247101"/>
    <w:rsid w:val="00247430"/>
    <w:rsid w:val="00247465"/>
    <w:rsid w:val="00247564"/>
    <w:rsid w:val="00250304"/>
    <w:rsid w:val="00250416"/>
    <w:rsid w:val="002505FC"/>
    <w:rsid w:val="00250658"/>
    <w:rsid w:val="002509E8"/>
    <w:rsid w:val="00250D43"/>
    <w:rsid w:val="002511CE"/>
    <w:rsid w:val="00251205"/>
    <w:rsid w:val="00251305"/>
    <w:rsid w:val="002514A2"/>
    <w:rsid w:val="00251736"/>
    <w:rsid w:val="00251D0A"/>
    <w:rsid w:val="002522C9"/>
    <w:rsid w:val="0025260D"/>
    <w:rsid w:val="002526B1"/>
    <w:rsid w:val="002528D8"/>
    <w:rsid w:val="00252DFE"/>
    <w:rsid w:val="00253456"/>
    <w:rsid w:val="002534CD"/>
    <w:rsid w:val="00253691"/>
    <w:rsid w:val="00253F99"/>
    <w:rsid w:val="0025541D"/>
    <w:rsid w:val="002554E8"/>
    <w:rsid w:val="00255628"/>
    <w:rsid w:val="00255751"/>
    <w:rsid w:val="00255C6E"/>
    <w:rsid w:val="00256252"/>
    <w:rsid w:val="002562D9"/>
    <w:rsid w:val="002562FB"/>
    <w:rsid w:val="0025688B"/>
    <w:rsid w:val="00256EAC"/>
    <w:rsid w:val="0025705B"/>
    <w:rsid w:val="00257272"/>
    <w:rsid w:val="00257C3B"/>
    <w:rsid w:val="00257DFB"/>
    <w:rsid w:val="0026031F"/>
    <w:rsid w:val="0026074E"/>
    <w:rsid w:val="002613D2"/>
    <w:rsid w:val="00262602"/>
    <w:rsid w:val="0026394F"/>
    <w:rsid w:val="00263D17"/>
    <w:rsid w:val="002642D0"/>
    <w:rsid w:val="0026435E"/>
    <w:rsid w:val="00264519"/>
    <w:rsid w:val="00264A6E"/>
    <w:rsid w:val="00264EB4"/>
    <w:rsid w:val="002659C9"/>
    <w:rsid w:val="002667D0"/>
    <w:rsid w:val="0026693E"/>
    <w:rsid w:val="00266BD7"/>
    <w:rsid w:val="00267D9D"/>
    <w:rsid w:val="002703DA"/>
    <w:rsid w:val="002704EB"/>
    <w:rsid w:val="002711DA"/>
    <w:rsid w:val="002712B2"/>
    <w:rsid w:val="002730BF"/>
    <w:rsid w:val="0027334B"/>
    <w:rsid w:val="00273A68"/>
    <w:rsid w:val="002745E2"/>
    <w:rsid w:val="002747B6"/>
    <w:rsid w:val="00274F66"/>
    <w:rsid w:val="00275C92"/>
    <w:rsid w:val="00275EF1"/>
    <w:rsid w:val="00275FA3"/>
    <w:rsid w:val="00276193"/>
    <w:rsid w:val="0027622D"/>
    <w:rsid w:val="002763FE"/>
    <w:rsid w:val="00276C84"/>
    <w:rsid w:val="002775DE"/>
    <w:rsid w:val="00277973"/>
    <w:rsid w:val="00277BD0"/>
    <w:rsid w:val="002800FB"/>
    <w:rsid w:val="0028058A"/>
    <w:rsid w:val="002806EB"/>
    <w:rsid w:val="00280891"/>
    <w:rsid w:val="002808A0"/>
    <w:rsid w:val="002809A2"/>
    <w:rsid w:val="002811C3"/>
    <w:rsid w:val="00281339"/>
    <w:rsid w:val="00281FCA"/>
    <w:rsid w:val="002821B3"/>
    <w:rsid w:val="00282462"/>
    <w:rsid w:val="00282613"/>
    <w:rsid w:val="002839EC"/>
    <w:rsid w:val="00284604"/>
    <w:rsid w:val="00284DB1"/>
    <w:rsid w:val="0028500C"/>
    <w:rsid w:val="00285222"/>
    <w:rsid w:val="00285DDC"/>
    <w:rsid w:val="00285FE1"/>
    <w:rsid w:val="002863A3"/>
    <w:rsid w:val="00286742"/>
    <w:rsid w:val="00286F4B"/>
    <w:rsid w:val="002879DF"/>
    <w:rsid w:val="00287B60"/>
    <w:rsid w:val="00287CDE"/>
    <w:rsid w:val="00287D16"/>
    <w:rsid w:val="00287E7B"/>
    <w:rsid w:val="00290B08"/>
    <w:rsid w:val="00291454"/>
    <w:rsid w:val="0029176E"/>
    <w:rsid w:val="0029253F"/>
    <w:rsid w:val="0029286E"/>
    <w:rsid w:val="00292A51"/>
    <w:rsid w:val="00292E52"/>
    <w:rsid w:val="002933B8"/>
    <w:rsid w:val="00293667"/>
    <w:rsid w:val="00294884"/>
    <w:rsid w:val="00294E0C"/>
    <w:rsid w:val="00295734"/>
    <w:rsid w:val="00295CC5"/>
    <w:rsid w:val="002965A4"/>
    <w:rsid w:val="0029683F"/>
    <w:rsid w:val="00297359"/>
    <w:rsid w:val="002975AB"/>
    <w:rsid w:val="00297A66"/>
    <w:rsid w:val="00297C17"/>
    <w:rsid w:val="00297C24"/>
    <w:rsid w:val="00297E85"/>
    <w:rsid w:val="002A0562"/>
    <w:rsid w:val="002A061B"/>
    <w:rsid w:val="002A0A34"/>
    <w:rsid w:val="002A0F23"/>
    <w:rsid w:val="002A101D"/>
    <w:rsid w:val="002A10FD"/>
    <w:rsid w:val="002A285E"/>
    <w:rsid w:val="002A289D"/>
    <w:rsid w:val="002A2902"/>
    <w:rsid w:val="002A431E"/>
    <w:rsid w:val="002A45B8"/>
    <w:rsid w:val="002A48B4"/>
    <w:rsid w:val="002A4DCA"/>
    <w:rsid w:val="002A5CFF"/>
    <w:rsid w:val="002A665E"/>
    <w:rsid w:val="002A6804"/>
    <w:rsid w:val="002A6D25"/>
    <w:rsid w:val="002A6D38"/>
    <w:rsid w:val="002A71CC"/>
    <w:rsid w:val="002A754F"/>
    <w:rsid w:val="002A7EEE"/>
    <w:rsid w:val="002B0600"/>
    <w:rsid w:val="002B070F"/>
    <w:rsid w:val="002B0D02"/>
    <w:rsid w:val="002B11F1"/>
    <w:rsid w:val="002B1348"/>
    <w:rsid w:val="002B1480"/>
    <w:rsid w:val="002B19D1"/>
    <w:rsid w:val="002B1C4C"/>
    <w:rsid w:val="002B1EC7"/>
    <w:rsid w:val="002B2338"/>
    <w:rsid w:val="002B2EFB"/>
    <w:rsid w:val="002B40B3"/>
    <w:rsid w:val="002B50F3"/>
    <w:rsid w:val="002B565B"/>
    <w:rsid w:val="002B5BD8"/>
    <w:rsid w:val="002B5D9C"/>
    <w:rsid w:val="002B6418"/>
    <w:rsid w:val="002B670F"/>
    <w:rsid w:val="002B68F6"/>
    <w:rsid w:val="002B714D"/>
    <w:rsid w:val="002B772C"/>
    <w:rsid w:val="002B78F8"/>
    <w:rsid w:val="002B7E7F"/>
    <w:rsid w:val="002B7FB7"/>
    <w:rsid w:val="002C0533"/>
    <w:rsid w:val="002C07AD"/>
    <w:rsid w:val="002C0ABC"/>
    <w:rsid w:val="002C15C9"/>
    <w:rsid w:val="002C210A"/>
    <w:rsid w:val="002C21E0"/>
    <w:rsid w:val="002C2CCD"/>
    <w:rsid w:val="002C2E83"/>
    <w:rsid w:val="002C31D7"/>
    <w:rsid w:val="002C37FE"/>
    <w:rsid w:val="002C3B40"/>
    <w:rsid w:val="002C3F45"/>
    <w:rsid w:val="002C40F3"/>
    <w:rsid w:val="002C49A4"/>
    <w:rsid w:val="002C4A2B"/>
    <w:rsid w:val="002C5B90"/>
    <w:rsid w:val="002C5E6B"/>
    <w:rsid w:val="002C5EA4"/>
    <w:rsid w:val="002C6513"/>
    <w:rsid w:val="002C67F4"/>
    <w:rsid w:val="002C7653"/>
    <w:rsid w:val="002C785A"/>
    <w:rsid w:val="002C7916"/>
    <w:rsid w:val="002D0158"/>
    <w:rsid w:val="002D06EE"/>
    <w:rsid w:val="002D08A0"/>
    <w:rsid w:val="002D0AB9"/>
    <w:rsid w:val="002D10FA"/>
    <w:rsid w:val="002D13C3"/>
    <w:rsid w:val="002D17A4"/>
    <w:rsid w:val="002D1A32"/>
    <w:rsid w:val="002D1AF7"/>
    <w:rsid w:val="002D2141"/>
    <w:rsid w:val="002D22C0"/>
    <w:rsid w:val="002D299E"/>
    <w:rsid w:val="002D31D1"/>
    <w:rsid w:val="002D3873"/>
    <w:rsid w:val="002D38C1"/>
    <w:rsid w:val="002D3ADE"/>
    <w:rsid w:val="002D40A4"/>
    <w:rsid w:val="002D4336"/>
    <w:rsid w:val="002D4840"/>
    <w:rsid w:val="002D4FA7"/>
    <w:rsid w:val="002D54C8"/>
    <w:rsid w:val="002D551A"/>
    <w:rsid w:val="002D5AAF"/>
    <w:rsid w:val="002D6C26"/>
    <w:rsid w:val="002D7549"/>
    <w:rsid w:val="002D79B6"/>
    <w:rsid w:val="002D7E5F"/>
    <w:rsid w:val="002D7F92"/>
    <w:rsid w:val="002E06FE"/>
    <w:rsid w:val="002E077C"/>
    <w:rsid w:val="002E0EB3"/>
    <w:rsid w:val="002E1445"/>
    <w:rsid w:val="002E193A"/>
    <w:rsid w:val="002E1F72"/>
    <w:rsid w:val="002E20DE"/>
    <w:rsid w:val="002E25B4"/>
    <w:rsid w:val="002E2FC5"/>
    <w:rsid w:val="002E32DE"/>
    <w:rsid w:val="002E3393"/>
    <w:rsid w:val="002E373F"/>
    <w:rsid w:val="002E3BED"/>
    <w:rsid w:val="002E3CE4"/>
    <w:rsid w:val="002E402D"/>
    <w:rsid w:val="002E5238"/>
    <w:rsid w:val="002E5AF5"/>
    <w:rsid w:val="002E5BD5"/>
    <w:rsid w:val="002E5DB5"/>
    <w:rsid w:val="002E62F3"/>
    <w:rsid w:val="002E68EF"/>
    <w:rsid w:val="002E6A69"/>
    <w:rsid w:val="002E782A"/>
    <w:rsid w:val="002E7F48"/>
    <w:rsid w:val="002F045E"/>
    <w:rsid w:val="002F0731"/>
    <w:rsid w:val="002F0851"/>
    <w:rsid w:val="002F19A8"/>
    <w:rsid w:val="002F2A76"/>
    <w:rsid w:val="002F2EC7"/>
    <w:rsid w:val="002F3CB9"/>
    <w:rsid w:val="002F4111"/>
    <w:rsid w:val="002F51FD"/>
    <w:rsid w:val="002F5666"/>
    <w:rsid w:val="002F5D24"/>
    <w:rsid w:val="002F61B4"/>
    <w:rsid w:val="002F6259"/>
    <w:rsid w:val="002F6E80"/>
    <w:rsid w:val="002F71BE"/>
    <w:rsid w:val="002F724F"/>
    <w:rsid w:val="002F738A"/>
    <w:rsid w:val="002F7B3E"/>
    <w:rsid w:val="003001E1"/>
    <w:rsid w:val="0030048A"/>
    <w:rsid w:val="00300683"/>
    <w:rsid w:val="00300786"/>
    <w:rsid w:val="00300CCC"/>
    <w:rsid w:val="0030131D"/>
    <w:rsid w:val="003013DA"/>
    <w:rsid w:val="003025D4"/>
    <w:rsid w:val="00302870"/>
    <w:rsid w:val="00302AC7"/>
    <w:rsid w:val="00302C4E"/>
    <w:rsid w:val="003035C9"/>
    <w:rsid w:val="003037C1"/>
    <w:rsid w:val="003037DB"/>
    <w:rsid w:val="00303C00"/>
    <w:rsid w:val="0030405B"/>
    <w:rsid w:val="003042DD"/>
    <w:rsid w:val="003046C7"/>
    <w:rsid w:val="00304B42"/>
    <w:rsid w:val="00304D4C"/>
    <w:rsid w:val="00304E1F"/>
    <w:rsid w:val="00305012"/>
    <w:rsid w:val="003050F4"/>
    <w:rsid w:val="003054AB"/>
    <w:rsid w:val="00305A6B"/>
    <w:rsid w:val="00305E50"/>
    <w:rsid w:val="003063C5"/>
    <w:rsid w:val="0030686E"/>
    <w:rsid w:val="003069E9"/>
    <w:rsid w:val="003078B5"/>
    <w:rsid w:val="00307F0D"/>
    <w:rsid w:val="00307FEE"/>
    <w:rsid w:val="00310129"/>
    <w:rsid w:val="003111A2"/>
    <w:rsid w:val="00311B80"/>
    <w:rsid w:val="0031211D"/>
    <w:rsid w:val="00312625"/>
    <w:rsid w:val="003126A8"/>
    <w:rsid w:val="003126C3"/>
    <w:rsid w:val="00313B92"/>
    <w:rsid w:val="00313F87"/>
    <w:rsid w:val="0031412D"/>
    <w:rsid w:val="00314343"/>
    <w:rsid w:val="003146DC"/>
    <w:rsid w:val="00314D78"/>
    <w:rsid w:val="00315C80"/>
    <w:rsid w:val="0031667A"/>
    <w:rsid w:val="003166F2"/>
    <w:rsid w:val="003169E6"/>
    <w:rsid w:val="00316F99"/>
    <w:rsid w:val="0031797D"/>
    <w:rsid w:val="00317C47"/>
    <w:rsid w:val="00317FED"/>
    <w:rsid w:val="00320837"/>
    <w:rsid w:val="00320998"/>
    <w:rsid w:val="0032127D"/>
    <w:rsid w:val="00322413"/>
    <w:rsid w:val="0032342B"/>
    <w:rsid w:val="003234A4"/>
    <w:rsid w:val="003238CA"/>
    <w:rsid w:val="00323B32"/>
    <w:rsid w:val="00323E90"/>
    <w:rsid w:val="00324068"/>
    <w:rsid w:val="003246CA"/>
    <w:rsid w:val="00324D5D"/>
    <w:rsid w:val="00324DA4"/>
    <w:rsid w:val="00326162"/>
    <w:rsid w:val="00326364"/>
    <w:rsid w:val="00326FBB"/>
    <w:rsid w:val="00326FC5"/>
    <w:rsid w:val="0032752B"/>
    <w:rsid w:val="00327536"/>
    <w:rsid w:val="00327719"/>
    <w:rsid w:val="0032775C"/>
    <w:rsid w:val="003305BC"/>
    <w:rsid w:val="00330CF7"/>
    <w:rsid w:val="003314D0"/>
    <w:rsid w:val="00331639"/>
    <w:rsid w:val="00331694"/>
    <w:rsid w:val="00331BA3"/>
    <w:rsid w:val="003320DE"/>
    <w:rsid w:val="00332D1D"/>
    <w:rsid w:val="0033307F"/>
    <w:rsid w:val="00333339"/>
    <w:rsid w:val="003335B4"/>
    <w:rsid w:val="003336D9"/>
    <w:rsid w:val="003345EB"/>
    <w:rsid w:val="00334897"/>
    <w:rsid w:val="0033489A"/>
    <w:rsid w:val="00334FEF"/>
    <w:rsid w:val="00334FF8"/>
    <w:rsid w:val="0033530C"/>
    <w:rsid w:val="003353CB"/>
    <w:rsid w:val="0033557D"/>
    <w:rsid w:val="003358B1"/>
    <w:rsid w:val="00335C36"/>
    <w:rsid w:val="00335E17"/>
    <w:rsid w:val="00335F51"/>
    <w:rsid w:val="00336B8C"/>
    <w:rsid w:val="00336E28"/>
    <w:rsid w:val="00336E83"/>
    <w:rsid w:val="00337299"/>
    <w:rsid w:val="00337AEA"/>
    <w:rsid w:val="00337C8A"/>
    <w:rsid w:val="00337FEB"/>
    <w:rsid w:val="00340B95"/>
    <w:rsid w:val="00340C2B"/>
    <w:rsid w:val="00340F71"/>
    <w:rsid w:val="00341A84"/>
    <w:rsid w:val="00341EEB"/>
    <w:rsid w:val="00342651"/>
    <w:rsid w:val="00343D5B"/>
    <w:rsid w:val="00343E00"/>
    <w:rsid w:val="00344F6A"/>
    <w:rsid w:val="003456E6"/>
    <w:rsid w:val="00345787"/>
    <w:rsid w:val="00345936"/>
    <w:rsid w:val="00346316"/>
    <w:rsid w:val="0034636A"/>
    <w:rsid w:val="0034697F"/>
    <w:rsid w:val="00346B68"/>
    <w:rsid w:val="00346B8A"/>
    <w:rsid w:val="00346FCD"/>
    <w:rsid w:val="00347E6B"/>
    <w:rsid w:val="00347F5D"/>
    <w:rsid w:val="00350519"/>
    <w:rsid w:val="0035055A"/>
    <w:rsid w:val="00350964"/>
    <w:rsid w:val="00351300"/>
    <w:rsid w:val="00352597"/>
    <w:rsid w:val="003529DE"/>
    <w:rsid w:val="00352CB9"/>
    <w:rsid w:val="00352CC9"/>
    <w:rsid w:val="00352D54"/>
    <w:rsid w:val="0035310F"/>
    <w:rsid w:val="0035504D"/>
    <w:rsid w:val="0035597E"/>
    <w:rsid w:val="003559FE"/>
    <w:rsid w:val="00355D0D"/>
    <w:rsid w:val="003560CE"/>
    <w:rsid w:val="0035615E"/>
    <w:rsid w:val="00356A7D"/>
    <w:rsid w:val="00356CF3"/>
    <w:rsid w:val="00357EE7"/>
    <w:rsid w:val="0036023A"/>
    <w:rsid w:val="003602D2"/>
    <w:rsid w:val="00360A21"/>
    <w:rsid w:val="00361419"/>
    <w:rsid w:val="00361EAE"/>
    <w:rsid w:val="0036268F"/>
    <w:rsid w:val="00362B80"/>
    <w:rsid w:val="00363237"/>
    <w:rsid w:val="0036374C"/>
    <w:rsid w:val="00364398"/>
    <w:rsid w:val="00364545"/>
    <w:rsid w:val="00364BA6"/>
    <w:rsid w:val="00365415"/>
    <w:rsid w:val="003659BB"/>
    <w:rsid w:val="00365E12"/>
    <w:rsid w:val="00365EEC"/>
    <w:rsid w:val="00366276"/>
    <w:rsid w:val="00366336"/>
    <w:rsid w:val="003663AF"/>
    <w:rsid w:val="00366793"/>
    <w:rsid w:val="00366BD7"/>
    <w:rsid w:val="00366DCD"/>
    <w:rsid w:val="00366DD8"/>
    <w:rsid w:val="00366E9E"/>
    <w:rsid w:val="00366F56"/>
    <w:rsid w:val="0036743D"/>
    <w:rsid w:val="00367A8F"/>
    <w:rsid w:val="00367BBF"/>
    <w:rsid w:val="00367DB6"/>
    <w:rsid w:val="0037016B"/>
    <w:rsid w:val="003707FF"/>
    <w:rsid w:val="00370ADA"/>
    <w:rsid w:val="00370BAF"/>
    <w:rsid w:val="0037125F"/>
    <w:rsid w:val="0037193F"/>
    <w:rsid w:val="003721A5"/>
    <w:rsid w:val="003724E9"/>
    <w:rsid w:val="003726B8"/>
    <w:rsid w:val="00372C82"/>
    <w:rsid w:val="003747A0"/>
    <w:rsid w:val="003747B9"/>
    <w:rsid w:val="00374B03"/>
    <w:rsid w:val="00374DAA"/>
    <w:rsid w:val="003750CA"/>
    <w:rsid w:val="0037542F"/>
    <w:rsid w:val="00376CC6"/>
    <w:rsid w:val="00376E90"/>
    <w:rsid w:val="0037767D"/>
    <w:rsid w:val="00377D7F"/>
    <w:rsid w:val="003800D6"/>
    <w:rsid w:val="00380B00"/>
    <w:rsid w:val="00380D5D"/>
    <w:rsid w:val="00380F24"/>
    <w:rsid w:val="00381785"/>
    <w:rsid w:val="00381802"/>
    <w:rsid w:val="00382111"/>
    <w:rsid w:val="00382511"/>
    <w:rsid w:val="00382AA3"/>
    <w:rsid w:val="00382DF9"/>
    <w:rsid w:val="00382E24"/>
    <w:rsid w:val="003834A6"/>
    <w:rsid w:val="00383542"/>
    <w:rsid w:val="00383F7A"/>
    <w:rsid w:val="00384343"/>
    <w:rsid w:val="00384410"/>
    <w:rsid w:val="00384805"/>
    <w:rsid w:val="00384A05"/>
    <w:rsid w:val="003856DE"/>
    <w:rsid w:val="00385877"/>
    <w:rsid w:val="0038595B"/>
    <w:rsid w:val="00385A83"/>
    <w:rsid w:val="00385D7F"/>
    <w:rsid w:val="00386552"/>
    <w:rsid w:val="00386A42"/>
    <w:rsid w:val="00386BD1"/>
    <w:rsid w:val="00386E8F"/>
    <w:rsid w:val="0038703B"/>
    <w:rsid w:val="00387C61"/>
    <w:rsid w:val="00391311"/>
    <w:rsid w:val="00391C3A"/>
    <w:rsid w:val="00392293"/>
    <w:rsid w:val="00392480"/>
    <w:rsid w:val="00392A57"/>
    <w:rsid w:val="00392B95"/>
    <w:rsid w:val="00392C9C"/>
    <w:rsid w:val="0039388D"/>
    <w:rsid w:val="00393AD1"/>
    <w:rsid w:val="003944BF"/>
    <w:rsid w:val="00394F95"/>
    <w:rsid w:val="00395063"/>
    <w:rsid w:val="0039556B"/>
    <w:rsid w:val="00395B30"/>
    <w:rsid w:val="00395D3A"/>
    <w:rsid w:val="00396063"/>
    <w:rsid w:val="0039640F"/>
    <w:rsid w:val="00396BD1"/>
    <w:rsid w:val="00397D07"/>
    <w:rsid w:val="00397EEA"/>
    <w:rsid w:val="003A02F3"/>
    <w:rsid w:val="003A0566"/>
    <w:rsid w:val="003A109B"/>
    <w:rsid w:val="003A1446"/>
    <w:rsid w:val="003A1BEB"/>
    <w:rsid w:val="003A2280"/>
    <w:rsid w:val="003A2499"/>
    <w:rsid w:val="003A2995"/>
    <w:rsid w:val="003A3529"/>
    <w:rsid w:val="003A35C1"/>
    <w:rsid w:val="003A3A1C"/>
    <w:rsid w:val="003A3B48"/>
    <w:rsid w:val="003A3DBF"/>
    <w:rsid w:val="003A3E5D"/>
    <w:rsid w:val="003A43C0"/>
    <w:rsid w:val="003A4779"/>
    <w:rsid w:val="003A582F"/>
    <w:rsid w:val="003A5C68"/>
    <w:rsid w:val="003A717C"/>
    <w:rsid w:val="003A7F0E"/>
    <w:rsid w:val="003B14AA"/>
    <w:rsid w:val="003B14C6"/>
    <w:rsid w:val="003B196B"/>
    <w:rsid w:val="003B1A41"/>
    <w:rsid w:val="003B2270"/>
    <w:rsid w:val="003B28C9"/>
    <w:rsid w:val="003B35AB"/>
    <w:rsid w:val="003B36AD"/>
    <w:rsid w:val="003B3ED1"/>
    <w:rsid w:val="003B4490"/>
    <w:rsid w:val="003B47CD"/>
    <w:rsid w:val="003B4B60"/>
    <w:rsid w:val="003B5903"/>
    <w:rsid w:val="003B66DE"/>
    <w:rsid w:val="003B66E2"/>
    <w:rsid w:val="003B70F9"/>
    <w:rsid w:val="003B763E"/>
    <w:rsid w:val="003C13B9"/>
    <w:rsid w:val="003C1B64"/>
    <w:rsid w:val="003C247E"/>
    <w:rsid w:val="003C2737"/>
    <w:rsid w:val="003C2C85"/>
    <w:rsid w:val="003C3A8C"/>
    <w:rsid w:val="003C56A7"/>
    <w:rsid w:val="003C5862"/>
    <w:rsid w:val="003C6671"/>
    <w:rsid w:val="003C6737"/>
    <w:rsid w:val="003C694E"/>
    <w:rsid w:val="003C6950"/>
    <w:rsid w:val="003C6DD7"/>
    <w:rsid w:val="003C6EA6"/>
    <w:rsid w:val="003C70D9"/>
    <w:rsid w:val="003C71DD"/>
    <w:rsid w:val="003C798B"/>
    <w:rsid w:val="003D07A2"/>
    <w:rsid w:val="003D1247"/>
    <w:rsid w:val="003D2718"/>
    <w:rsid w:val="003D273A"/>
    <w:rsid w:val="003D2BC5"/>
    <w:rsid w:val="003D2C55"/>
    <w:rsid w:val="003D2CE1"/>
    <w:rsid w:val="003D4129"/>
    <w:rsid w:val="003D41B9"/>
    <w:rsid w:val="003D41E3"/>
    <w:rsid w:val="003D421C"/>
    <w:rsid w:val="003D4384"/>
    <w:rsid w:val="003D4713"/>
    <w:rsid w:val="003D482F"/>
    <w:rsid w:val="003D513F"/>
    <w:rsid w:val="003D54F6"/>
    <w:rsid w:val="003D5E31"/>
    <w:rsid w:val="003D612B"/>
    <w:rsid w:val="003D6559"/>
    <w:rsid w:val="003D6C77"/>
    <w:rsid w:val="003D6D83"/>
    <w:rsid w:val="003D6FD6"/>
    <w:rsid w:val="003D725C"/>
    <w:rsid w:val="003D74BF"/>
    <w:rsid w:val="003D777A"/>
    <w:rsid w:val="003D7BD5"/>
    <w:rsid w:val="003D7C43"/>
    <w:rsid w:val="003E0681"/>
    <w:rsid w:val="003E08FE"/>
    <w:rsid w:val="003E0C14"/>
    <w:rsid w:val="003E0DB8"/>
    <w:rsid w:val="003E1EBD"/>
    <w:rsid w:val="003E282E"/>
    <w:rsid w:val="003E30C5"/>
    <w:rsid w:val="003E3427"/>
    <w:rsid w:val="003E3829"/>
    <w:rsid w:val="003E3994"/>
    <w:rsid w:val="003E3F4E"/>
    <w:rsid w:val="003E3F57"/>
    <w:rsid w:val="003E4129"/>
    <w:rsid w:val="003E42A6"/>
    <w:rsid w:val="003E43F4"/>
    <w:rsid w:val="003E4562"/>
    <w:rsid w:val="003E4DBF"/>
    <w:rsid w:val="003E4E20"/>
    <w:rsid w:val="003E505F"/>
    <w:rsid w:val="003E5EAF"/>
    <w:rsid w:val="003E6290"/>
    <w:rsid w:val="003E6471"/>
    <w:rsid w:val="003E75E7"/>
    <w:rsid w:val="003E7816"/>
    <w:rsid w:val="003E7970"/>
    <w:rsid w:val="003E7BD4"/>
    <w:rsid w:val="003F031F"/>
    <w:rsid w:val="003F0655"/>
    <w:rsid w:val="003F0BFF"/>
    <w:rsid w:val="003F0EAA"/>
    <w:rsid w:val="003F21D0"/>
    <w:rsid w:val="003F222A"/>
    <w:rsid w:val="003F22AC"/>
    <w:rsid w:val="003F2DD7"/>
    <w:rsid w:val="003F33B5"/>
    <w:rsid w:val="003F36BF"/>
    <w:rsid w:val="003F3AC3"/>
    <w:rsid w:val="003F3BEC"/>
    <w:rsid w:val="003F3E06"/>
    <w:rsid w:val="003F3FB8"/>
    <w:rsid w:val="003F42A0"/>
    <w:rsid w:val="003F5089"/>
    <w:rsid w:val="003F56F6"/>
    <w:rsid w:val="003F5E54"/>
    <w:rsid w:val="003F68E1"/>
    <w:rsid w:val="003F6938"/>
    <w:rsid w:val="003F6ACD"/>
    <w:rsid w:val="003F6BE9"/>
    <w:rsid w:val="003F7470"/>
    <w:rsid w:val="003F7781"/>
    <w:rsid w:val="003F7895"/>
    <w:rsid w:val="003F7D46"/>
    <w:rsid w:val="00400754"/>
    <w:rsid w:val="004007A9"/>
    <w:rsid w:val="00400D5C"/>
    <w:rsid w:val="00400DE1"/>
    <w:rsid w:val="00400FEA"/>
    <w:rsid w:val="004016B1"/>
    <w:rsid w:val="00401CFC"/>
    <w:rsid w:val="0040212B"/>
    <w:rsid w:val="004022AC"/>
    <w:rsid w:val="004024A9"/>
    <w:rsid w:val="0040325C"/>
    <w:rsid w:val="004039C7"/>
    <w:rsid w:val="00403C4A"/>
    <w:rsid w:val="00404291"/>
    <w:rsid w:val="00404C45"/>
    <w:rsid w:val="004053FC"/>
    <w:rsid w:val="00405686"/>
    <w:rsid w:val="00405724"/>
    <w:rsid w:val="004063D5"/>
    <w:rsid w:val="00406571"/>
    <w:rsid w:val="00407566"/>
    <w:rsid w:val="00410594"/>
    <w:rsid w:val="004107D1"/>
    <w:rsid w:val="004107EC"/>
    <w:rsid w:val="0041085B"/>
    <w:rsid w:val="0041156D"/>
    <w:rsid w:val="00411583"/>
    <w:rsid w:val="00411D44"/>
    <w:rsid w:val="00412509"/>
    <w:rsid w:val="0041257F"/>
    <w:rsid w:val="00412746"/>
    <w:rsid w:val="004127A1"/>
    <w:rsid w:val="00412A7E"/>
    <w:rsid w:val="00412BC4"/>
    <w:rsid w:val="00413CF5"/>
    <w:rsid w:val="00413E27"/>
    <w:rsid w:val="00414501"/>
    <w:rsid w:val="004146AB"/>
    <w:rsid w:val="00414ED1"/>
    <w:rsid w:val="004153DD"/>
    <w:rsid w:val="00415650"/>
    <w:rsid w:val="00415F14"/>
    <w:rsid w:val="00415FE0"/>
    <w:rsid w:val="00416A97"/>
    <w:rsid w:val="00416C22"/>
    <w:rsid w:val="004171B6"/>
    <w:rsid w:val="0041787B"/>
    <w:rsid w:val="004178E6"/>
    <w:rsid w:val="004201CC"/>
    <w:rsid w:val="00420506"/>
    <w:rsid w:val="00420719"/>
    <w:rsid w:val="00420A08"/>
    <w:rsid w:val="00420F9E"/>
    <w:rsid w:val="00421B13"/>
    <w:rsid w:val="004220BF"/>
    <w:rsid w:val="0042228A"/>
    <w:rsid w:val="00422456"/>
    <w:rsid w:val="00422714"/>
    <w:rsid w:val="00422A09"/>
    <w:rsid w:val="00423317"/>
    <w:rsid w:val="004238DC"/>
    <w:rsid w:val="00423EC9"/>
    <w:rsid w:val="004240EA"/>
    <w:rsid w:val="004247E0"/>
    <w:rsid w:val="00425169"/>
    <w:rsid w:val="00425276"/>
    <w:rsid w:val="00425312"/>
    <w:rsid w:val="00425989"/>
    <w:rsid w:val="004261B9"/>
    <w:rsid w:val="0042686D"/>
    <w:rsid w:val="004276CD"/>
    <w:rsid w:val="004278F4"/>
    <w:rsid w:val="00427FE2"/>
    <w:rsid w:val="00427FEC"/>
    <w:rsid w:val="00430416"/>
    <w:rsid w:val="004307BE"/>
    <w:rsid w:val="004313F6"/>
    <w:rsid w:val="00431711"/>
    <w:rsid w:val="0043178B"/>
    <w:rsid w:val="004319E8"/>
    <w:rsid w:val="00431A34"/>
    <w:rsid w:val="00431F91"/>
    <w:rsid w:val="004321BC"/>
    <w:rsid w:val="00432771"/>
    <w:rsid w:val="00432CC6"/>
    <w:rsid w:val="00432F45"/>
    <w:rsid w:val="0043377D"/>
    <w:rsid w:val="00433EBB"/>
    <w:rsid w:val="00433EFB"/>
    <w:rsid w:val="004345AB"/>
    <w:rsid w:val="0043684A"/>
    <w:rsid w:val="00436F3D"/>
    <w:rsid w:val="004374A2"/>
    <w:rsid w:val="00437B14"/>
    <w:rsid w:val="00437CAD"/>
    <w:rsid w:val="00440888"/>
    <w:rsid w:val="004408AF"/>
    <w:rsid w:val="00440C0A"/>
    <w:rsid w:val="00440FD2"/>
    <w:rsid w:val="004418A3"/>
    <w:rsid w:val="00442242"/>
    <w:rsid w:val="00442D04"/>
    <w:rsid w:val="00442EE4"/>
    <w:rsid w:val="00442F65"/>
    <w:rsid w:val="00443456"/>
    <w:rsid w:val="00443639"/>
    <w:rsid w:val="00443C5F"/>
    <w:rsid w:val="00444095"/>
    <w:rsid w:val="004442A0"/>
    <w:rsid w:val="00444A29"/>
    <w:rsid w:val="00444BE2"/>
    <w:rsid w:val="00444ED5"/>
    <w:rsid w:val="00444F3B"/>
    <w:rsid w:val="0044572C"/>
    <w:rsid w:val="00445A09"/>
    <w:rsid w:val="00445BA9"/>
    <w:rsid w:val="0044633C"/>
    <w:rsid w:val="00446452"/>
    <w:rsid w:val="004475B8"/>
    <w:rsid w:val="00447B8C"/>
    <w:rsid w:val="0045074D"/>
    <w:rsid w:val="00450861"/>
    <w:rsid w:val="00451365"/>
    <w:rsid w:val="00451664"/>
    <w:rsid w:val="00451BC5"/>
    <w:rsid w:val="00451C14"/>
    <w:rsid w:val="00452617"/>
    <w:rsid w:val="00452B75"/>
    <w:rsid w:val="00452BD3"/>
    <w:rsid w:val="00452BFD"/>
    <w:rsid w:val="00452F75"/>
    <w:rsid w:val="004531E7"/>
    <w:rsid w:val="00453BF9"/>
    <w:rsid w:val="004542B7"/>
    <w:rsid w:val="00454320"/>
    <w:rsid w:val="00455054"/>
    <w:rsid w:val="00455096"/>
    <w:rsid w:val="00455308"/>
    <w:rsid w:val="00455AC0"/>
    <w:rsid w:val="00455F88"/>
    <w:rsid w:val="00457370"/>
    <w:rsid w:val="00457B5C"/>
    <w:rsid w:val="00460105"/>
    <w:rsid w:val="00460947"/>
    <w:rsid w:val="00460B4B"/>
    <w:rsid w:val="004616F4"/>
    <w:rsid w:val="00461ED0"/>
    <w:rsid w:val="00462638"/>
    <w:rsid w:val="0046307D"/>
    <w:rsid w:val="004638C1"/>
    <w:rsid w:val="00463AAC"/>
    <w:rsid w:val="00464147"/>
    <w:rsid w:val="004642DF"/>
    <w:rsid w:val="00464B0F"/>
    <w:rsid w:val="0046549C"/>
    <w:rsid w:val="004654F9"/>
    <w:rsid w:val="00465539"/>
    <w:rsid w:val="00465894"/>
    <w:rsid w:val="004660B0"/>
    <w:rsid w:val="00466238"/>
    <w:rsid w:val="00466649"/>
    <w:rsid w:val="004668FC"/>
    <w:rsid w:val="00466940"/>
    <w:rsid w:val="00466AC3"/>
    <w:rsid w:val="00466D90"/>
    <w:rsid w:val="0046725A"/>
    <w:rsid w:val="00467467"/>
    <w:rsid w:val="00467623"/>
    <w:rsid w:val="004676E5"/>
    <w:rsid w:val="00467B6F"/>
    <w:rsid w:val="00470028"/>
    <w:rsid w:val="00470808"/>
    <w:rsid w:val="00470F56"/>
    <w:rsid w:val="00471628"/>
    <w:rsid w:val="004717C4"/>
    <w:rsid w:val="004717EB"/>
    <w:rsid w:val="004726E2"/>
    <w:rsid w:val="00472FDA"/>
    <w:rsid w:val="004730F6"/>
    <w:rsid w:val="00473364"/>
    <w:rsid w:val="00474708"/>
    <w:rsid w:val="00474834"/>
    <w:rsid w:val="00474CD2"/>
    <w:rsid w:val="00474FDF"/>
    <w:rsid w:val="00475004"/>
    <w:rsid w:val="004752E2"/>
    <w:rsid w:val="00475966"/>
    <w:rsid w:val="00475A1B"/>
    <w:rsid w:val="00475E43"/>
    <w:rsid w:val="00476193"/>
    <w:rsid w:val="004761AA"/>
    <w:rsid w:val="004765D0"/>
    <w:rsid w:val="00477113"/>
    <w:rsid w:val="0048059E"/>
    <w:rsid w:val="004809F0"/>
    <w:rsid w:val="0048141B"/>
    <w:rsid w:val="00481428"/>
    <w:rsid w:val="00481C4B"/>
    <w:rsid w:val="00482724"/>
    <w:rsid w:val="00482A5F"/>
    <w:rsid w:val="00482CBD"/>
    <w:rsid w:val="00484446"/>
    <w:rsid w:val="004846AA"/>
    <w:rsid w:val="00484A31"/>
    <w:rsid w:val="00484BCF"/>
    <w:rsid w:val="004851A9"/>
    <w:rsid w:val="00485245"/>
    <w:rsid w:val="004854EF"/>
    <w:rsid w:val="004855BD"/>
    <w:rsid w:val="00485861"/>
    <w:rsid w:val="00486205"/>
    <w:rsid w:val="00486246"/>
    <w:rsid w:val="00486511"/>
    <w:rsid w:val="00486528"/>
    <w:rsid w:val="00486741"/>
    <w:rsid w:val="00486952"/>
    <w:rsid w:val="00486A29"/>
    <w:rsid w:val="00487304"/>
    <w:rsid w:val="00487435"/>
    <w:rsid w:val="00487620"/>
    <w:rsid w:val="0048762C"/>
    <w:rsid w:val="00487AFC"/>
    <w:rsid w:val="00487B79"/>
    <w:rsid w:val="00487F25"/>
    <w:rsid w:val="00490669"/>
    <w:rsid w:val="00490842"/>
    <w:rsid w:val="00490F1D"/>
    <w:rsid w:val="00491916"/>
    <w:rsid w:val="00491D9B"/>
    <w:rsid w:val="00492384"/>
    <w:rsid w:val="00492C93"/>
    <w:rsid w:val="00492D39"/>
    <w:rsid w:val="004930A0"/>
    <w:rsid w:val="004939B3"/>
    <w:rsid w:val="00493EC1"/>
    <w:rsid w:val="00493F2C"/>
    <w:rsid w:val="00495015"/>
    <w:rsid w:val="00495926"/>
    <w:rsid w:val="00496F32"/>
    <w:rsid w:val="0049719D"/>
    <w:rsid w:val="00497728"/>
    <w:rsid w:val="00497B06"/>
    <w:rsid w:val="00497BB7"/>
    <w:rsid w:val="004A03DC"/>
    <w:rsid w:val="004A063E"/>
    <w:rsid w:val="004A0978"/>
    <w:rsid w:val="004A12AC"/>
    <w:rsid w:val="004A1555"/>
    <w:rsid w:val="004A18B0"/>
    <w:rsid w:val="004A1BF0"/>
    <w:rsid w:val="004A1C42"/>
    <w:rsid w:val="004A243A"/>
    <w:rsid w:val="004A2740"/>
    <w:rsid w:val="004A2AAC"/>
    <w:rsid w:val="004A2C40"/>
    <w:rsid w:val="004A337C"/>
    <w:rsid w:val="004A3F56"/>
    <w:rsid w:val="004A5168"/>
    <w:rsid w:val="004A538F"/>
    <w:rsid w:val="004A53BC"/>
    <w:rsid w:val="004A5621"/>
    <w:rsid w:val="004A61F2"/>
    <w:rsid w:val="004A68B6"/>
    <w:rsid w:val="004A729B"/>
    <w:rsid w:val="004A73E1"/>
    <w:rsid w:val="004A752E"/>
    <w:rsid w:val="004A7997"/>
    <w:rsid w:val="004A7DBE"/>
    <w:rsid w:val="004A7F07"/>
    <w:rsid w:val="004B0B21"/>
    <w:rsid w:val="004B1316"/>
    <w:rsid w:val="004B1665"/>
    <w:rsid w:val="004B191F"/>
    <w:rsid w:val="004B1B16"/>
    <w:rsid w:val="004B1F3B"/>
    <w:rsid w:val="004B2DB0"/>
    <w:rsid w:val="004B3146"/>
    <w:rsid w:val="004B34F9"/>
    <w:rsid w:val="004B41E8"/>
    <w:rsid w:val="004B4847"/>
    <w:rsid w:val="004B4AB7"/>
    <w:rsid w:val="004B4D30"/>
    <w:rsid w:val="004B4F80"/>
    <w:rsid w:val="004B55D2"/>
    <w:rsid w:val="004B57E8"/>
    <w:rsid w:val="004B5839"/>
    <w:rsid w:val="004B6081"/>
    <w:rsid w:val="004B6111"/>
    <w:rsid w:val="004B6A59"/>
    <w:rsid w:val="004B6A96"/>
    <w:rsid w:val="004B6AB8"/>
    <w:rsid w:val="004B6AD4"/>
    <w:rsid w:val="004B6B78"/>
    <w:rsid w:val="004B6D0B"/>
    <w:rsid w:val="004B6FF6"/>
    <w:rsid w:val="004B7413"/>
    <w:rsid w:val="004B741A"/>
    <w:rsid w:val="004B7B68"/>
    <w:rsid w:val="004B7D4E"/>
    <w:rsid w:val="004B7DE7"/>
    <w:rsid w:val="004B7FCC"/>
    <w:rsid w:val="004C0647"/>
    <w:rsid w:val="004C10E3"/>
    <w:rsid w:val="004C1551"/>
    <w:rsid w:val="004C1C97"/>
    <w:rsid w:val="004C226A"/>
    <w:rsid w:val="004C239B"/>
    <w:rsid w:val="004C255E"/>
    <w:rsid w:val="004C3063"/>
    <w:rsid w:val="004C309E"/>
    <w:rsid w:val="004C3227"/>
    <w:rsid w:val="004C3600"/>
    <w:rsid w:val="004C39DF"/>
    <w:rsid w:val="004C3A35"/>
    <w:rsid w:val="004C3FEE"/>
    <w:rsid w:val="004C4C1B"/>
    <w:rsid w:val="004C4FF6"/>
    <w:rsid w:val="004C5B4D"/>
    <w:rsid w:val="004C629B"/>
    <w:rsid w:val="004C6B8A"/>
    <w:rsid w:val="004C749C"/>
    <w:rsid w:val="004C750F"/>
    <w:rsid w:val="004C7679"/>
    <w:rsid w:val="004C7F37"/>
    <w:rsid w:val="004D0188"/>
    <w:rsid w:val="004D03E6"/>
    <w:rsid w:val="004D05E5"/>
    <w:rsid w:val="004D06F7"/>
    <w:rsid w:val="004D0B98"/>
    <w:rsid w:val="004D0CA9"/>
    <w:rsid w:val="004D0CEB"/>
    <w:rsid w:val="004D0DDF"/>
    <w:rsid w:val="004D21A6"/>
    <w:rsid w:val="004D2278"/>
    <w:rsid w:val="004D2C87"/>
    <w:rsid w:val="004D2CAB"/>
    <w:rsid w:val="004D3840"/>
    <w:rsid w:val="004D3B3F"/>
    <w:rsid w:val="004D3C33"/>
    <w:rsid w:val="004D3E5C"/>
    <w:rsid w:val="004D4287"/>
    <w:rsid w:val="004D4382"/>
    <w:rsid w:val="004D438E"/>
    <w:rsid w:val="004D4FC5"/>
    <w:rsid w:val="004D5134"/>
    <w:rsid w:val="004D52E6"/>
    <w:rsid w:val="004D5457"/>
    <w:rsid w:val="004D549F"/>
    <w:rsid w:val="004D5520"/>
    <w:rsid w:val="004D58EF"/>
    <w:rsid w:val="004D61D7"/>
    <w:rsid w:val="004D63D7"/>
    <w:rsid w:val="004D6AE6"/>
    <w:rsid w:val="004D6E80"/>
    <w:rsid w:val="004D70BE"/>
    <w:rsid w:val="004D7233"/>
    <w:rsid w:val="004D7FA0"/>
    <w:rsid w:val="004E04D5"/>
    <w:rsid w:val="004E2B4A"/>
    <w:rsid w:val="004E2CE3"/>
    <w:rsid w:val="004E3223"/>
    <w:rsid w:val="004E3C63"/>
    <w:rsid w:val="004E3DB3"/>
    <w:rsid w:val="004E3EBB"/>
    <w:rsid w:val="004E556B"/>
    <w:rsid w:val="004E58F3"/>
    <w:rsid w:val="004E6069"/>
    <w:rsid w:val="004E6205"/>
    <w:rsid w:val="004E6692"/>
    <w:rsid w:val="004E6AE4"/>
    <w:rsid w:val="004E6D04"/>
    <w:rsid w:val="004E7528"/>
    <w:rsid w:val="004E7AEA"/>
    <w:rsid w:val="004E7D6E"/>
    <w:rsid w:val="004E7E95"/>
    <w:rsid w:val="004E7F2D"/>
    <w:rsid w:val="004F061E"/>
    <w:rsid w:val="004F0905"/>
    <w:rsid w:val="004F0AEC"/>
    <w:rsid w:val="004F0F4A"/>
    <w:rsid w:val="004F1485"/>
    <w:rsid w:val="004F19F4"/>
    <w:rsid w:val="004F1AD8"/>
    <w:rsid w:val="004F1E3A"/>
    <w:rsid w:val="004F26C4"/>
    <w:rsid w:val="004F318F"/>
    <w:rsid w:val="004F3C68"/>
    <w:rsid w:val="004F4133"/>
    <w:rsid w:val="004F476C"/>
    <w:rsid w:val="004F4E33"/>
    <w:rsid w:val="004F50E3"/>
    <w:rsid w:val="004F539D"/>
    <w:rsid w:val="004F56EB"/>
    <w:rsid w:val="004F5D4D"/>
    <w:rsid w:val="004F5F09"/>
    <w:rsid w:val="004F6585"/>
    <w:rsid w:val="004F696D"/>
    <w:rsid w:val="004F6F4B"/>
    <w:rsid w:val="004F73F9"/>
    <w:rsid w:val="004F7B99"/>
    <w:rsid w:val="004F7DC8"/>
    <w:rsid w:val="004F7ED4"/>
    <w:rsid w:val="005004CE"/>
    <w:rsid w:val="0050070F"/>
    <w:rsid w:val="00500775"/>
    <w:rsid w:val="00500A17"/>
    <w:rsid w:val="00500BE9"/>
    <w:rsid w:val="00501B32"/>
    <w:rsid w:val="00501BAF"/>
    <w:rsid w:val="00501E23"/>
    <w:rsid w:val="005025B6"/>
    <w:rsid w:val="00502BBC"/>
    <w:rsid w:val="00502CCA"/>
    <w:rsid w:val="00502D48"/>
    <w:rsid w:val="00502DD0"/>
    <w:rsid w:val="00502F2A"/>
    <w:rsid w:val="0050323B"/>
    <w:rsid w:val="0050327E"/>
    <w:rsid w:val="00503733"/>
    <w:rsid w:val="00503EFB"/>
    <w:rsid w:val="0050401E"/>
    <w:rsid w:val="00504B50"/>
    <w:rsid w:val="005054B3"/>
    <w:rsid w:val="005063FD"/>
    <w:rsid w:val="00506BB3"/>
    <w:rsid w:val="00507315"/>
    <w:rsid w:val="00507595"/>
    <w:rsid w:val="005076EA"/>
    <w:rsid w:val="005078EE"/>
    <w:rsid w:val="00507BF2"/>
    <w:rsid w:val="00510518"/>
    <w:rsid w:val="00510988"/>
    <w:rsid w:val="00511107"/>
    <w:rsid w:val="0051119B"/>
    <w:rsid w:val="0051135D"/>
    <w:rsid w:val="00511C8A"/>
    <w:rsid w:val="00511DB4"/>
    <w:rsid w:val="00512066"/>
    <w:rsid w:val="005128A2"/>
    <w:rsid w:val="00512BAC"/>
    <w:rsid w:val="00512C6D"/>
    <w:rsid w:val="00513246"/>
    <w:rsid w:val="005141D5"/>
    <w:rsid w:val="005142A6"/>
    <w:rsid w:val="0051494F"/>
    <w:rsid w:val="00514972"/>
    <w:rsid w:val="00514B3B"/>
    <w:rsid w:val="005151C8"/>
    <w:rsid w:val="005156AC"/>
    <w:rsid w:val="005157B0"/>
    <w:rsid w:val="00515910"/>
    <w:rsid w:val="00515A43"/>
    <w:rsid w:val="00517261"/>
    <w:rsid w:val="00517899"/>
    <w:rsid w:val="00517A0D"/>
    <w:rsid w:val="00517EC9"/>
    <w:rsid w:val="005202BC"/>
    <w:rsid w:val="005202C1"/>
    <w:rsid w:val="00520B8C"/>
    <w:rsid w:val="00521664"/>
    <w:rsid w:val="0052187D"/>
    <w:rsid w:val="00521D6C"/>
    <w:rsid w:val="00521E5F"/>
    <w:rsid w:val="00522793"/>
    <w:rsid w:val="00522DE1"/>
    <w:rsid w:val="00523107"/>
    <w:rsid w:val="005239A5"/>
    <w:rsid w:val="00523AB1"/>
    <w:rsid w:val="005246AD"/>
    <w:rsid w:val="00524AA5"/>
    <w:rsid w:val="00525445"/>
    <w:rsid w:val="0052548D"/>
    <w:rsid w:val="005257F0"/>
    <w:rsid w:val="0052610A"/>
    <w:rsid w:val="00526788"/>
    <w:rsid w:val="00526B43"/>
    <w:rsid w:val="0052704C"/>
    <w:rsid w:val="00527157"/>
    <w:rsid w:val="005278C0"/>
    <w:rsid w:val="00527A7B"/>
    <w:rsid w:val="00527A87"/>
    <w:rsid w:val="00527B3C"/>
    <w:rsid w:val="00530272"/>
    <w:rsid w:val="005305D3"/>
    <w:rsid w:val="005306A5"/>
    <w:rsid w:val="00530C87"/>
    <w:rsid w:val="00530CBC"/>
    <w:rsid w:val="0053150D"/>
    <w:rsid w:val="00531F3E"/>
    <w:rsid w:val="005324A5"/>
    <w:rsid w:val="0053277B"/>
    <w:rsid w:val="005327BA"/>
    <w:rsid w:val="0053316C"/>
    <w:rsid w:val="00533A16"/>
    <w:rsid w:val="00533A7B"/>
    <w:rsid w:val="00533AAA"/>
    <w:rsid w:val="00533B14"/>
    <w:rsid w:val="0053491D"/>
    <w:rsid w:val="00534EA5"/>
    <w:rsid w:val="0053591E"/>
    <w:rsid w:val="00536318"/>
    <w:rsid w:val="00536640"/>
    <w:rsid w:val="0053672A"/>
    <w:rsid w:val="00537670"/>
    <w:rsid w:val="00537939"/>
    <w:rsid w:val="005409D5"/>
    <w:rsid w:val="00540DE0"/>
    <w:rsid w:val="0054109A"/>
    <w:rsid w:val="00541391"/>
    <w:rsid w:val="005414B7"/>
    <w:rsid w:val="00541F0A"/>
    <w:rsid w:val="005421D4"/>
    <w:rsid w:val="00542949"/>
    <w:rsid w:val="00542AE5"/>
    <w:rsid w:val="00542F75"/>
    <w:rsid w:val="0054302B"/>
    <w:rsid w:val="005438DA"/>
    <w:rsid w:val="00545068"/>
    <w:rsid w:val="00545BDB"/>
    <w:rsid w:val="00545C66"/>
    <w:rsid w:val="005460DF"/>
    <w:rsid w:val="00546A54"/>
    <w:rsid w:val="00546CA6"/>
    <w:rsid w:val="00546D8F"/>
    <w:rsid w:val="00547460"/>
    <w:rsid w:val="00547C26"/>
    <w:rsid w:val="0055009A"/>
    <w:rsid w:val="00550D0F"/>
    <w:rsid w:val="00550DC3"/>
    <w:rsid w:val="00550E7C"/>
    <w:rsid w:val="005510D5"/>
    <w:rsid w:val="00551AFE"/>
    <w:rsid w:val="00551DEC"/>
    <w:rsid w:val="0055219E"/>
    <w:rsid w:val="005522D0"/>
    <w:rsid w:val="005526E6"/>
    <w:rsid w:val="00552773"/>
    <w:rsid w:val="00553643"/>
    <w:rsid w:val="00553C02"/>
    <w:rsid w:val="005543A2"/>
    <w:rsid w:val="005552FF"/>
    <w:rsid w:val="00555D05"/>
    <w:rsid w:val="00555E3C"/>
    <w:rsid w:val="0055669F"/>
    <w:rsid w:val="00556E23"/>
    <w:rsid w:val="00556EB5"/>
    <w:rsid w:val="00557220"/>
    <w:rsid w:val="00557284"/>
    <w:rsid w:val="005601E4"/>
    <w:rsid w:val="005601FC"/>
    <w:rsid w:val="0056024F"/>
    <w:rsid w:val="00560444"/>
    <w:rsid w:val="00560739"/>
    <w:rsid w:val="00560EBC"/>
    <w:rsid w:val="00561055"/>
    <w:rsid w:val="0056134D"/>
    <w:rsid w:val="0056174B"/>
    <w:rsid w:val="00561B7B"/>
    <w:rsid w:val="00561CCA"/>
    <w:rsid w:val="005623E9"/>
    <w:rsid w:val="005627AF"/>
    <w:rsid w:val="0056488F"/>
    <w:rsid w:val="00565928"/>
    <w:rsid w:val="0056666B"/>
    <w:rsid w:val="005674D0"/>
    <w:rsid w:val="00567709"/>
    <w:rsid w:val="00567CB6"/>
    <w:rsid w:val="00567F45"/>
    <w:rsid w:val="005701E5"/>
    <w:rsid w:val="0057025E"/>
    <w:rsid w:val="005703B6"/>
    <w:rsid w:val="0057046F"/>
    <w:rsid w:val="005704BD"/>
    <w:rsid w:val="0057091A"/>
    <w:rsid w:val="00570C41"/>
    <w:rsid w:val="00571439"/>
    <w:rsid w:val="00571484"/>
    <w:rsid w:val="00571DD1"/>
    <w:rsid w:val="00572457"/>
    <w:rsid w:val="005727C0"/>
    <w:rsid w:val="00572E93"/>
    <w:rsid w:val="005733DC"/>
    <w:rsid w:val="00574243"/>
    <w:rsid w:val="005747B5"/>
    <w:rsid w:val="00574DF5"/>
    <w:rsid w:val="00574FE9"/>
    <w:rsid w:val="0057512D"/>
    <w:rsid w:val="005752C6"/>
    <w:rsid w:val="00575385"/>
    <w:rsid w:val="00575453"/>
    <w:rsid w:val="00575E48"/>
    <w:rsid w:val="00576003"/>
    <w:rsid w:val="00576335"/>
    <w:rsid w:val="00576591"/>
    <w:rsid w:val="005765A0"/>
    <w:rsid w:val="00576906"/>
    <w:rsid w:val="005771FE"/>
    <w:rsid w:val="005775DF"/>
    <w:rsid w:val="00577837"/>
    <w:rsid w:val="0057790B"/>
    <w:rsid w:val="00577FED"/>
    <w:rsid w:val="00580610"/>
    <w:rsid w:val="005808A3"/>
    <w:rsid w:val="0058098D"/>
    <w:rsid w:val="00580C58"/>
    <w:rsid w:val="005812DD"/>
    <w:rsid w:val="00581C64"/>
    <w:rsid w:val="00581C87"/>
    <w:rsid w:val="005825AF"/>
    <w:rsid w:val="00582A3F"/>
    <w:rsid w:val="00582A5E"/>
    <w:rsid w:val="0058416D"/>
    <w:rsid w:val="00584813"/>
    <w:rsid w:val="00585015"/>
    <w:rsid w:val="005850D0"/>
    <w:rsid w:val="00585FFA"/>
    <w:rsid w:val="005862A5"/>
    <w:rsid w:val="005863C0"/>
    <w:rsid w:val="0058641A"/>
    <w:rsid w:val="00586722"/>
    <w:rsid w:val="00586CB5"/>
    <w:rsid w:val="00586D9A"/>
    <w:rsid w:val="00586DDC"/>
    <w:rsid w:val="00587025"/>
    <w:rsid w:val="005876B5"/>
    <w:rsid w:val="00587FE7"/>
    <w:rsid w:val="005904F3"/>
    <w:rsid w:val="00590D4D"/>
    <w:rsid w:val="005915A0"/>
    <w:rsid w:val="00591B13"/>
    <w:rsid w:val="00592129"/>
    <w:rsid w:val="00592B92"/>
    <w:rsid w:val="00592F92"/>
    <w:rsid w:val="00593B43"/>
    <w:rsid w:val="005942C2"/>
    <w:rsid w:val="00594690"/>
    <w:rsid w:val="005948C2"/>
    <w:rsid w:val="00594F45"/>
    <w:rsid w:val="005950CD"/>
    <w:rsid w:val="00595B18"/>
    <w:rsid w:val="0059739C"/>
    <w:rsid w:val="00597672"/>
    <w:rsid w:val="005978E2"/>
    <w:rsid w:val="005A046A"/>
    <w:rsid w:val="005A060A"/>
    <w:rsid w:val="005A06E3"/>
    <w:rsid w:val="005A08C2"/>
    <w:rsid w:val="005A0C0A"/>
    <w:rsid w:val="005A0D14"/>
    <w:rsid w:val="005A10E2"/>
    <w:rsid w:val="005A15AA"/>
    <w:rsid w:val="005A289C"/>
    <w:rsid w:val="005A3383"/>
    <w:rsid w:val="005A3511"/>
    <w:rsid w:val="005A3D12"/>
    <w:rsid w:val="005A40C4"/>
    <w:rsid w:val="005A4812"/>
    <w:rsid w:val="005A4AC2"/>
    <w:rsid w:val="005A5055"/>
    <w:rsid w:val="005A52E9"/>
    <w:rsid w:val="005A592A"/>
    <w:rsid w:val="005A5BF2"/>
    <w:rsid w:val="005A5F94"/>
    <w:rsid w:val="005A628B"/>
    <w:rsid w:val="005A7607"/>
    <w:rsid w:val="005A7A12"/>
    <w:rsid w:val="005A7C04"/>
    <w:rsid w:val="005A7F87"/>
    <w:rsid w:val="005B077C"/>
    <w:rsid w:val="005B13CB"/>
    <w:rsid w:val="005B13E7"/>
    <w:rsid w:val="005B149C"/>
    <w:rsid w:val="005B21D5"/>
    <w:rsid w:val="005B2233"/>
    <w:rsid w:val="005B2C98"/>
    <w:rsid w:val="005B2DEA"/>
    <w:rsid w:val="005B3C2F"/>
    <w:rsid w:val="005B4138"/>
    <w:rsid w:val="005B466A"/>
    <w:rsid w:val="005B4921"/>
    <w:rsid w:val="005B4952"/>
    <w:rsid w:val="005B5525"/>
    <w:rsid w:val="005B5EB3"/>
    <w:rsid w:val="005B6072"/>
    <w:rsid w:val="005B68CD"/>
    <w:rsid w:val="005B6A94"/>
    <w:rsid w:val="005B6F5F"/>
    <w:rsid w:val="005B72C5"/>
    <w:rsid w:val="005B7C63"/>
    <w:rsid w:val="005B7CD0"/>
    <w:rsid w:val="005B7F2F"/>
    <w:rsid w:val="005B7F7C"/>
    <w:rsid w:val="005C00FF"/>
    <w:rsid w:val="005C0659"/>
    <w:rsid w:val="005C066E"/>
    <w:rsid w:val="005C0A14"/>
    <w:rsid w:val="005C14FB"/>
    <w:rsid w:val="005C18B7"/>
    <w:rsid w:val="005C1C8B"/>
    <w:rsid w:val="005C1CB8"/>
    <w:rsid w:val="005C1E42"/>
    <w:rsid w:val="005C212A"/>
    <w:rsid w:val="005C23DA"/>
    <w:rsid w:val="005C2A97"/>
    <w:rsid w:val="005C2AB8"/>
    <w:rsid w:val="005C2E8A"/>
    <w:rsid w:val="005C3597"/>
    <w:rsid w:val="005C38B4"/>
    <w:rsid w:val="005C3930"/>
    <w:rsid w:val="005C40F1"/>
    <w:rsid w:val="005C49D7"/>
    <w:rsid w:val="005C56D0"/>
    <w:rsid w:val="005C68CB"/>
    <w:rsid w:val="005C7006"/>
    <w:rsid w:val="005D018F"/>
    <w:rsid w:val="005D06B2"/>
    <w:rsid w:val="005D0C80"/>
    <w:rsid w:val="005D0F1A"/>
    <w:rsid w:val="005D0FA0"/>
    <w:rsid w:val="005D1488"/>
    <w:rsid w:val="005D1690"/>
    <w:rsid w:val="005D19EC"/>
    <w:rsid w:val="005D220B"/>
    <w:rsid w:val="005D277C"/>
    <w:rsid w:val="005D28AC"/>
    <w:rsid w:val="005D2EEF"/>
    <w:rsid w:val="005D3729"/>
    <w:rsid w:val="005D3CBE"/>
    <w:rsid w:val="005D3DC9"/>
    <w:rsid w:val="005D4568"/>
    <w:rsid w:val="005D45C6"/>
    <w:rsid w:val="005D5565"/>
    <w:rsid w:val="005D5725"/>
    <w:rsid w:val="005D5B75"/>
    <w:rsid w:val="005D62F9"/>
    <w:rsid w:val="005D63F8"/>
    <w:rsid w:val="005D66E9"/>
    <w:rsid w:val="005D7057"/>
    <w:rsid w:val="005D76EB"/>
    <w:rsid w:val="005E03DA"/>
    <w:rsid w:val="005E0C78"/>
    <w:rsid w:val="005E0FF2"/>
    <w:rsid w:val="005E102F"/>
    <w:rsid w:val="005E1D4B"/>
    <w:rsid w:val="005E1DD7"/>
    <w:rsid w:val="005E1ECF"/>
    <w:rsid w:val="005E1F0D"/>
    <w:rsid w:val="005E231C"/>
    <w:rsid w:val="005E2C23"/>
    <w:rsid w:val="005E2DDA"/>
    <w:rsid w:val="005E3348"/>
    <w:rsid w:val="005E416B"/>
    <w:rsid w:val="005E4219"/>
    <w:rsid w:val="005E49BF"/>
    <w:rsid w:val="005E5555"/>
    <w:rsid w:val="005E5862"/>
    <w:rsid w:val="005E5BCC"/>
    <w:rsid w:val="005E5C84"/>
    <w:rsid w:val="005E5CBD"/>
    <w:rsid w:val="005E5D33"/>
    <w:rsid w:val="005E6764"/>
    <w:rsid w:val="005E6C00"/>
    <w:rsid w:val="005E74B4"/>
    <w:rsid w:val="005E7562"/>
    <w:rsid w:val="005F0227"/>
    <w:rsid w:val="005F045B"/>
    <w:rsid w:val="005F0984"/>
    <w:rsid w:val="005F0F44"/>
    <w:rsid w:val="005F0FD8"/>
    <w:rsid w:val="005F1BD8"/>
    <w:rsid w:val="005F1F6F"/>
    <w:rsid w:val="005F2015"/>
    <w:rsid w:val="005F3456"/>
    <w:rsid w:val="005F3B7A"/>
    <w:rsid w:val="005F3BBA"/>
    <w:rsid w:val="005F42EE"/>
    <w:rsid w:val="005F4B82"/>
    <w:rsid w:val="005F4F96"/>
    <w:rsid w:val="005F5E3E"/>
    <w:rsid w:val="005F64EE"/>
    <w:rsid w:val="005F6952"/>
    <w:rsid w:val="005F6AAC"/>
    <w:rsid w:val="005F6BF2"/>
    <w:rsid w:val="00600850"/>
    <w:rsid w:val="00600B16"/>
    <w:rsid w:val="00600B1A"/>
    <w:rsid w:val="00601309"/>
    <w:rsid w:val="0060151D"/>
    <w:rsid w:val="00601A7C"/>
    <w:rsid w:val="00601CFC"/>
    <w:rsid w:val="00602319"/>
    <w:rsid w:val="00602F68"/>
    <w:rsid w:val="00603995"/>
    <w:rsid w:val="00603CF7"/>
    <w:rsid w:val="0060405D"/>
    <w:rsid w:val="006041B4"/>
    <w:rsid w:val="006048A8"/>
    <w:rsid w:val="006048CE"/>
    <w:rsid w:val="00604B34"/>
    <w:rsid w:val="00604C82"/>
    <w:rsid w:val="00605032"/>
    <w:rsid w:val="006054EE"/>
    <w:rsid w:val="006055DA"/>
    <w:rsid w:val="00605F04"/>
    <w:rsid w:val="0060603C"/>
    <w:rsid w:val="00606AC6"/>
    <w:rsid w:val="00606D78"/>
    <w:rsid w:val="006070FE"/>
    <w:rsid w:val="00607219"/>
    <w:rsid w:val="006073BD"/>
    <w:rsid w:val="006076E0"/>
    <w:rsid w:val="00607AD2"/>
    <w:rsid w:val="00607B96"/>
    <w:rsid w:val="00607C86"/>
    <w:rsid w:val="00607CCC"/>
    <w:rsid w:val="00610060"/>
    <w:rsid w:val="00610827"/>
    <w:rsid w:val="00610D2B"/>
    <w:rsid w:val="006123B1"/>
    <w:rsid w:val="00612874"/>
    <w:rsid w:val="00612EFC"/>
    <w:rsid w:val="0061324C"/>
    <w:rsid w:val="0061331E"/>
    <w:rsid w:val="00613589"/>
    <w:rsid w:val="006135EE"/>
    <w:rsid w:val="00613F19"/>
    <w:rsid w:val="00614026"/>
    <w:rsid w:val="00614981"/>
    <w:rsid w:val="00615674"/>
    <w:rsid w:val="006158B1"/>
    <w:rsid w:val="006159D8"/>
    <w:rsid w:val="00616025"/>
    <w:rsid w:val="00616637"/>
    <w:rsid w:val="00617176"/>
    <w:rsid w:val="00617A4D"/>
    <w:rsid w:val="00617BA0"/>
    <w:rsid w:val="00617CD6"/>
    <w:rsid w:val="00620293"/>
    <w:rsid w:val="006208AD"/>
    <w:rsid w:val="00620AEB"/>
    <w:rsid w:val="00620DA7"/>
    <w:rsid w:val="00620F9B"/>
    <w:rsid w:val="00620FF7"/>
    <w:rsid w:val="006212B5"/>
    <w:rsid w:val="00622104"/>
    <w:rsid w:val="00622502"/>
    <w:rsid w:val="00622B43"/>
    <w:rsid w:val="00622D20"/>
    <w:rsid w:val="0062327C"/>
    <w:rsid w:val="00623470"/>
    <w:rsid w:val="0062396D"/>
    <w:rsid w:val="00623B4D"/>
    <w:rsid w:val="006245F6"/>
    <w:rsid w:val="006248C0"/>
    <w:rsid w:val="006257A0"/>
    <w:rsid w:val="006258DB"/>
    <w:rsid w:val="00625936"/>
    <w:rsid w:val="00625F82"/>
    <w:rsid w:val="00625FDB"/>
    <w:rsid w:val="006262EA"/>
    <w:rsid w:val="006265E6"/>
    <w:rsid w:val="00627542"/>
    <w:rsid w:val="0062770A"/>
    <w:rsid w:val="006277D7"/>
    <w:rsid w:val="0062782A"/>
    <w:rsid w:val="00627C5A"/>
    <w:rsid w:val="00630124"/>
    <w:rsid w:val="0063128E"/>
    <w:rsid w:val="00631B66"/>
    <w:rsid w:val="00631C75"/>
    <w:rsid w:val="00631D81"/>
    <w:rsid w:val="00632239"/>
    <w:rsid w:val="00632598"/>
    <w:rsid w:val="00632AC6"/>
    <w:rsid w:val="00632B63"/>
    <w:rsid w:val="00632E9D"/>
    <w:rsid w:val="006335D8"/>
    <w:rsid w:val="0063378D"/>
    <w:rsid w:val="00633AB7"/>
    <w:rsid w:val="00633AFA"/>
    <w:rsid w:val="006345A9"/>
    <w:rsid w:val="0063482C"/>
    <w:rsid w:val="00636100"/>
    <w:rsid w:val="0063659C"/>
    <w:rsid w:val="00636967"/>
    <w:rsid w:val="00636ACA"/>
    <w:rsid w:val="006373F4"/>
    <w:rsid w:val="00637A95"/>
    <w:rsid w:val="00637B97"/>
    <w:rsid w:val="00637BC4"/>
    <w:rsid w:val="00637C12"/>
    <w:rsid w:val="00640266"/>
    <w:rsid w:val="00642195"/>
    <w:rsid w:val="006438EC"/>
    <w:rsid w:val="00643F08"/>
    <w:rsid w:val="00644499"/>
    <w:rsid w:val="0064477C"/>
    <w:rsid w:val="00644DB8"/>
    <w:rsid w:val="00646E07"/>
    <w:rsid w:val="00647278"/>
    <w:rsid w:val="006472A7"/>
    <w:rsid w:val="00647472"/>
    <w:rsid w:val="006478C6"/>
    <w:rsid w:val="006502CD"/>
    <w:rsid w:val="00651227"/>
    <w:rsid w:val="00652697"/>
    <w:rsid w:val="00652D52"/>
    <w:rsid w:val="00652D74"/>
    <w:rsid w:val="0065303B"/>
    <w:rsid w:val="00653161"/>
    <w:rsid w:val="006531A0"/>
    <w:rsid w:val="0065344B"/>
    <w:rsid w:val="0065354F"/>
    <w:rsid w:val="00654302"/>
    <w:rsid w:val="0065489B"/>
    <w:rsid w:val="00655D50"/>
    <w:rsid w:val="00655E53"/>
    <w:rsid w:val="0065616B"/>
    <w:rsid w:val="0065652D"/>
    <w:rsid w:val="00657175"/>
    <w:rsid w:val="006574EF"/>
    <w:rsid w:val="006579C4"/>
    <w:rsid w:val="00657ADD"/>
    <w:rsid w:val="00657B2A"/>
    <w:rsid w:val="00657D27"/>
    <w:rsid w:val="00657D81"/>
    <w:rsid w:val="006606D2"/>
    <w:rsid w:val="0066079D"/>
    <w:rsid w:val="00662119"/>
    <w:rsid w:val="00662746"/>
    <w:rsid w:val="00662779"/>
    <w:rsid w:val="00662AEA"/>
    <w:rsid w:val="00662F13"/>
    <w:rsid w:val="0066318D"/>
    <w:rsid w:val="006631F8"/>
    <w:rsid w:val="006632F0"/>
    <w:rsid w:val="006636C8"/>
    <w:rsid w:val="00663798"/>
    <w:rsid w:val="00663C19"/>
    <w:rsid w:val="00663CFB"/>
    <w:rsid w:val="00663DE7"/>
    <w:rsid w:val="00664A19"/>
    <w:rsid w:val="00664F54"/>
    <w:rsid w:val="006651AD"/>
    <w:rsid w:val="00665495"/>
    <w:rsid w:val="00665575"/>
    <w:rsid w:val="00665D6B"/>
    <w:rsid w:val="006660E1"/>
    <w:rsid w:val="0066613D"/>
    <w:rsid w:val="006663C2"/>
    <w:rsid w:val="006663C4"/>
    <w:rsid w:val="00666B4F"/>
    <w:rsid w:val="00666BCF"/>
    <w:rsid w:val="00666E6E"/>
    <w:rsid w:val="00667014"/>
    <w:rsid w:val="00667331"/>
    <w:rsid w:val="00667360"/>
    <w:rsid w:val="00667A21"/>
    <w:rsid w:val="006700CD"/>
    <w:rsid w:val="0067042B"/>
    <w:rsid w:val="00670C9D"/>
    <w:rsid w:val="00671D80"/>
    <w:rsid w:val="00672AA9"/>
    <w:rsid w:val="00672F31"/>
    <w:rsid w:val="00672F6C"/>
    <w:rsid w:val="00673296"/>
    <w:rsid w:val="006735D3"/>
    <w:rsid w:val="006737AC"/>
    <w:rsid w:val="006739A9"/>
    <w:rsid w:val="00673E4E"/>
    <w:rsid w:val="0067456B"/>
    <w:rsid w:val="00674789"/>
    <w:rsid w:val="00674B3E"/>
    <w:rsid w:val="00674DFF"/>
    <w:rsid w:val="00674E25"/>
    <w:rsid w:val="0067536D"/>
    <w:rsid w:val="00675E91"/>
    <w:rsid w:val="00676D7D"/>
    <w:rsid w:val="00676F42"/>
    <w:rsid w:val="00677473"/>
    <w:rsid w:val="00677636"/>
    <w:rsid w:val="00677E56"/>
    <w:rsid w:val="00680EEA"/>
    <w:rsid w:val="006814D4"/>
    <w:rsid w:val="0068189A"/>
    <w:rsid w:val="00681D18"/>
    <w:rsid w:val="006823AD"/>
    <w:rsid w:val="0068345A"/>
    <w:rsid w:val="006834B9"/>
    <w:rsid w:val="00683743"/>
    <w:rsid w:val="00683A76"/>
    <w:rsid w:val="00683F0D"/>
    <w:rsid w:val="00684131"/>
    <w:rsid w:val="00685339"/>
    <w:rsid w:val="00685A31"/>
    <w:rsid w:val="00686321"/>
    <w:rsid w:val="006865CB"/>
    <w:rsid w:val="006866B8"/>
    <w:rsid w:val="006868BC"/>
    <w:rsid w:val="00686E05"/>
    <w:rsid w:val="00686ED0"/>
    <w:rsid w:val="0068752B"/>
    <w:rsid w:val="0069116F"/>
    <w:rsid w:val="006918EF"/>
    <w:rsid w:val="00691DB2"/>
    <w:rsid w:val="00692397"/>
    <w:rsid w:val="006925F3"/>
    <w:rsid w:val="00692E6C"/>
    <w:rsid w:val="00692FB5"/>
    <w:rsid w:val="00693597"/>
    <w:rsid w:val="00693965"/>
    <w:rsid w:val="00693C6E"/>
    <w:rsid w:val="00693DD7"/>
    <w:rsid w:val="00693FA0"/>
    <w:rsid w:val="00694345"/>
    <w:rsid w:val="006943C5"/>
    <w:rsid w:val="00694812"/>
    <w:rsid w:val="00694981"/>
    <w:rsid w:val="006949EC"/>
    <w:rsid w:val="00694AEC"/>
    <w:rsid w:val="00694F1A"/>
    <w:rsid w:val="006956FE"/>
    <w:rsid w:val="006959A1"/>
    <w:rsid w:val="00697190"/>
    <w:rsid w:val="006A0AFC"/>
    <w:rsid w:val="006A0F59"/>
    <w:rsid w:val="006A10DC"/>
    <w:rsid w:val="006A27B7"/>
    <w:rsid w:val="006A2BA4"/>
    <w:rsid w:val="006A31F1"/>
    <w:rsid w:val="006A3BA5"/>
    <w:rsid w:val="006A3D30"/>
    <w:rsid w:val="006A3F53"/>
    <w:rsid w:val="006A41CF"/>
    <w:rsid w:val="006A51E4"/>
    <w:rsid w:val="006A553F"/>
    <w:rsid w:val="006A6196"/>
    <w:rsid w:val="006A6617"/>
    <w:rsid w:val="006A6874"/>
    <w:rsid w:val="006A689C"/>
    <w:rsid w:val="006A6DCE"/>
    <w:rsid w:val="006A78DA"/>
    <w:rsid w:val="006A7923"/>
    <w:rsid w:val="006A7B99"/>
    <w:rsid w:val="006B0885"/>
    <w:rsid w:val="006B13E6"/>
    <w:rsid w:val="006B190E"/>
    <w:rsid w:val="006B295D"/>
    <w:rsid w:val="006B3190"/>
    <w:rsid w:val="006B3447"/>
    <w:rsid w:val="006B3E0B"/>
    <w:rsid w:val="006B463F"/>
    <w:rsid w:val="006B4DD4"/>
    <w:rsid w:val="006B51C9"/>
    <w:rsid w:val="006B58B9"/>
    <w:rsid w:val="006B671C"/>
    <w:rsid w:val="006B741A"/>
    <w:rsid w:val="006B7637"/>
    <w:rsid w:val="006B7AFB"/>
    <w:rsid w:val="006C0C7C"/>
    <w:rsid w:val="006C0D70"/>
    <w:rsid w:val="006C116C"/>
    <w:rsid w:val="006C1AEC"/>
    <w:rsid w:val="006C1D9E"/>
    <w:rsid w:val="006C288E"/>
    <w:rsid w:val="006C381C"/>
    <w:rsid w:val="006C39E5"/>
    <w:rsid w:val="006C3CE3"/>
    <w:rsid w:val="006C4161"/>
    <w:rsid w:val="006C4240"/>
    <w:rsid w:val="006C4D0F"/>
    <w:rsid w:val="006C5154"/>
    <w:rsid w:val="006C5AFA"/>
    <w:rsid w:val="006C5F93"/>
    <w:rsid w:val="006C60F0"/>
    <w:rsid w:val="006C6606"/>
    <w:rsid w:val="006C6A04"/>
    <w:rsid w:val="006C6D17"/>
    <w:rsid w:val="006C71FB"/>
    <w:rsid w:val="006C7516"/>
    <w:rsid w:val="006C7662"/>
    <w:rsid w:val="006C78E1"/>
    <w:rsid w:val="006C7DC4"/>
    <w:rsid w:val="006C7E14"/>
    <w:rsid w:val="006D0496"/>
    <w:rsid w:val="006D054F"/>
    <w:rsid w:val="006D1087"/>
    <w:rsid w:val="006D2A0A"/>
    <w:rsid w:val="006D3202"/>
    <w:rsid w:val="006D3207"/>
    <w:rsid w:val="006D37AF"/>
    <w:rsid w:val="006D3C5E"/>
    <w:rsid w:val="006D3E9F"/>
    <w:rsid w:val="006D3F7E"/>
    <w:rsid w:val="006D42DC"/>
    <w:rsid w:val="006D4323"/>
    <w:rsid w:val="006D472D"/>
    <w:rsid w:val="006D49C6"/>
    <w:rsid w:val="006D5204"/>
    <w:rsid w:val="006D5214"/>
    <w:rsid w:val="006D5375"/>
    <w:rsid w:val="006D6927"/>
    <w:rsid w:val="006D6E03"/>
    <w:rsid w:val="006D6E69"/>
    <w:rsid w:val="006D6EC6"/>
    <w:rsid w:val="006D73DC"/>
    <w:rsid w:val="006D794E"/>
    <w:rsid w:val="006E05C7"/>
    <w:rsid w:val="006E140A"/>
    <w:rsid w:val="006E168D"/>
    <w:rsid w:val="006E18E6"/>
    <w:rsid w:val="006E271B"/>
    <w:rsid w:val="006E3797"/>
    <w:rsid w:val="006E4788"/>
    <w:rsid w:val="006E4B3A"/>
    <w:rsid w:val="006E5062"/>
    <w:rsid w:val="006E5285"/>
    <w:rsid w:val="006E652E"/>
    <w:rsid w:val="006E6A08"/>
    <w:rsid w:val="006E6E02"/>
    <w:rsid w:val="006E77F3"/>
    <w:rsid w:val="006F0942"/>
    <w:rsid w:val="006F0DD2"/>
    <w:rsid w:val="006F115C"/>
    <w:rsid w:val="006F120E"/>
    <w:rsid w:val="006F1939"/>
    <w:rsid w:val="006F1EE8"/>
    <w:rsid w:val="006F246B"/>
    <w:rsid w:val="006F26EA"/>
    <w:rsid w:val="006F278B"/>
    <w:rsid w:val="006F29E3"/>
    <w:rsid w:val="006F2BD9"/>
    <w:rsid w:val="006F3027"/>
    <w:rsid w:val="006F3684"/>
    <w:rsid w:val="006F3B37"/>
    <w:rsid w:val="006F3E02"/>
    <w:rsid w:val="006F3EAB"/>
    <w:rsid w:val="006F41E4"/>
    <w:rsid w:val="006F432B"/>
    <w:rsid w:val="006F4F37"/>
    <w:rsid w:val="006F5371"/>
    <w:rsid w:val="006F5A65"/>
    <w:rsid w:val="006F6266"/>
    <w:rsid w:val="006F6FBB"/>
    <w:rsid w:val="006F716F"/>
    <w:rsid w:val="006F733D"/>
    <w:rsid w:val="006F76C9"/>
    <w:rsid w:val="00700229"/>
    <w:rsid w:val="00700C05"/>
    <w:rsid w:val="007013C0"/>
    <w:rsid w:val="00701605"/>
    <w:rsid w:val="0070164C"/>
    <w:rsid w:val="00701C53"/>
    <w:rsid w:val="00702403"/>
    <w:rsid w:val="007026E9"/>
    <w:rsid w:val="007028CF"/>
    <w:rsid w:val="00702BA8"/>
    <w:rsid w:val="00702F30"/>
    <w:rsid w:val="00702F89"/>
    <w:rsid w:val="00703CD9"/>
    <w:rsid w:val="00703D7E"/>
    <w:rsid w:val="007042B4"/>
    <w:rsid w:val="00704791"/>
    <w:rsid w:val="00704FE9"/>
    <w:rsid w:val="007050BE"/>
    <w:rsid w:val="007057AF"/>
    <w:rsid w:val="0070596F"/>
    <w:rsid w:val="00705A14"/>
    <w:rsid w:val="00705DBF"/>
    <w:rsid w:val="00707724"/>
    <w:rsid w:val="00707BAB"/>
    <w:rsid w:val="00707C82"/>
    <w:rsid w:val="00707E52"/>
    <w:rsid w:val="00710219"/>
    <w:rsid w:val="007107A2"/>
    <w:rsid w:val="0071099D"/>
    <w:rsid w:val="00710E47"/>
    <w:rsid w:val="007114AE"/>
    <w:rsid w:val="0071190B"/>
    <w:rsid w:val="00712570"/>
    <w:rsid w:val="007132BC"/>
    <w:rsid w:val="0071353A"/>
    <w:rsid w:val="00713D51"/>
    <w:rsid w:val="00713F43"/>
    <w:rsid w:val="007141B6"/>
    <w:rsid w:val="0071508B"/>
    <w:rsid w:val="0071549D"/>
    <w:rsid w:val="00715875"/>
    <w:rsid w:val="00715CF5"/>
    <w:rsid w:val="007161A0"/>
    <w:rsid w:val="00716398"/>
    <w:rsid w:val="00716F36"/>
    <w:rsid w:val="00716F89"/>
    <w:rsid w:val="00717311"/>
    <w:rsid w:val="0071767F"/>
    <w:rsid w:val="0072004F"/>
    <w:rsid w:val="00720717"/>
    <w:rsid w:val="00720793"/>
    <w:rsid w:val="00720B9B"/>
    <w:rsid w:val="00720C21"/>
    <w:rsid w:val="0072108E"/>
    <w:rsid w:val="00721188"/>
    <w:rsid w:val="00721484"/>
    <w:rsid w:val="00721600"/>
    <w:rsid w:val="0072225A"/>
    <w:rsid w:val="00722549"/>
    <w:rsid w:val="00722851"/>
    <w:rsid w:val="00723462"/>
    <w:rsid w:val="007235C9"/>
    <w:rsid w:val="00723CFE"/>
    <w:rsid w:val="0072410C"/>
    <w:rsid w:val="0072440C"/>
    <w:rsid w:val="00724470"/>
    <w:rsid w:val="00724665"/>
    <w:rsid w:val="00724CDF"/>
    <w:rsid w:val="007252CA"/>
    <w:rsid w:val="00725D16"/>
    <w:rsid w:val="00726161"/>
    <w:rsid w:val="007267F1"/>
    <w:rsid w:val="00726AE1"/>
    <w:rsid w:val="00726F46"/>
    <w:rsid w:val="007272F8"/>
    <w:rsid w:val="00727A07"/>
    <w:rsid w:val="0073051F"/>
    <w:rsid w:val="0073076F"/>
    <w:rsid w:val="0073077B"/>
    <w:rsid w:val="007309DC"/>
    <w:rsid w:val="00731130"/>
    <w:rsid w:val="007319A9"/>
    <w:rsid w:val="00731B37"/>
    <w:rsid w:val="00731BE5"/>
    <w:rsid w:val="00731CF6"/>
    <w:rsid w:val="00732211"/>
    <w:rsid w:val="00732C44"/>
    <w:rsid w:val="00732CDD"/>
    <w:rsid w:val="00733616"/>
    <w:rsid w:val="00733B35"/>
    <w:rsid w:val="00733CB5"/>
    <w:rsid w:val="007346D5"/>
    <w:rsid w:val="00734A97"/>
    <w:rsid w:val="007354E8"/>
    <w:rsid w:val="00735AC9"/>
    <w:rsid w:val="00735BA0"/>
    <w:rsid w:val="00735C56"/>
    <w:rsid w:val="00735C7C"/>
    <w:rsid w:val="007366DE"/>
    <w:rsid w:val="0073688E"/>
    <w:rsid w:val="00736CF3"/>
    <w:rsid w:val="00736D5C"/>
    <w:rsid w:val="00737296"/>
    <w:rsid w:val="0073743B"/>
    <w:rsid w:val="007378B4"/>
    <w:rsid w:val="00737A23"/>
    <w:rsid w:val="00737F80"/>
    <w:rsid w:val="007404E3"/>
    <w:rsid w:val="00740ABD"/>
    <w:rsid w:val="00741371"/>
    <w:rsid w:val="00741AEE"/>
    <w:rsid w:val="00742AC3"/>
    <w:rsid w:val="007431FF"/>
    <w:rsid w:val="007435A2"/>
    <w:rsid w:val="00743A27"/>
    <w:rsid w:val="00743DED"/>
    <w:rsid w:val="00744307"/>
    <w:rsid w:val="00745138"/>
    <w:rsid w:val="007456C6"/>
    <w:rsid w:val="007456FC"/>
    <w:rsid w:val="007457E3"/>
    <w:rsid w:val="00745C33"/>
    <w:rsid w:val="007465C5"/>
    <w:rsid w:val="007468CB"/>
    <w:rsid w:val="00747739"/>
    <w:rsid w:val="00747CAE"/>
    <w:rsid w:val="007500F4"/>
    <w:rsid w:val="00750564"/>
    <w:rsid w:val="00750D2C"/>
    <w:rsid w:val="00750D4B"/>
    <w:rsid w:val="007515C0"/>
    <w:rsid w:val="0075187E"/>
    <w:rsid w:val="00751BB6"/>
    <w:rsid w:val="00751EFF"/>
    <w:rsid w:val="007528F4"/>
    <w:rsid w:val="007529E8"/>
    <w:rsid w:val="00753061"/>
    <w:rsid w:val="00754A1D"/>
    <w:rsid w:val="00754DFE"/>
    <w:rsid w:val="00755255"/>
    <w:rsid w:val="00755878"/>
    <w:rsid w:val="007565F9"/>
    <w:rsid w:val="0075666E"/>
    <w:rsid w:val="007573BF"/>
    <w:rsid w:val="00757AB6"/>
    <w:rsid w:val="00757D53"/>
    <w:rsid w:val="00757F6F"/>
    <w:rsid w:val="00760353"/>
    <w:rsid w:val="00760772"/>
    <w:rsid w:val="00760C7B"/>
    <w:rsid w:val="00760EF3"/>
    <w:rsid w:val="00761681"/>
    <w:rsid w:val="007616E8"/>
    <w:rsid w:val="00761880"/>
    <w:rsid w:val="00761A1D"/>
    <w:rsid w:val="00762E3B"/>
    <w:rsid w:val="007633DD"/>
    <w:rsid w:val="00763593"/>
    <w:rsid w:val="00763A2F"/>
    <w:rsid w:val="00763DD8"/>
    <w:rsid w:val="0076467F"/>
    <w:rsid w:val="00764870"/>
    <w:rsid w:val="007649B8"/>
    <w:rsid w:val="00764B6C"/>
    <w:rsid w:val="00764FAE"/>
    <w:rsid w:val="00765AB2"/>
    <w:rsid w:val="00765B36"/>
    <w:rsid w:val="007660BA"/>
    <w:rsid w:val="007662FE"/>
    <w:rsid w:val="00767055"/>
    <w:rsid w:val="007677CC"/>
    <w:rsid w:val="00767E4C"/>
    <w:rsid w:val="00767E57"/>
    <w:rsid w:val="00767FB8"/>
    <w:rsid w:val="00770369"/>
    <w:rsid w:val="00770ADC"/>
    <w:rsid w:val="0077119A"/>
    <w:rsid w:val="00771627"/>
    <w:rsid w:val="00771993"/>
    <w:rsid w:val="0077229C"/>
    <w:rsid w:val="00773F65"/>
    <w:rsid w:val="0077410E"/>
    <w:rsid w:val="00774276"/>
    <w:rsid w:val="007744C5"/>
    <w:rsid w:val="00774DBC"/>
    <w:rsid w:val="00774F43"/>
    <w:rsid w:val="0077524C"/>
    <w:rsid w:val="007752DD"/>
    <w:rsid w:val="00775593"/>
    <w:rsid w:val="00775B92"/>
    <w:rsid w:val="007768D7"/>
    <w:rsid w:val="00777808"/>
    <w:rsid w:val="00777B6C"/>
    <w:rsid w:val="00777CA6"/>
    <w:rsid w:val="00780005"/>
    <w:rsid w:val="007826E0"/>
    <w:rsid w:val="00782966"/>
    <w:rsid w:val="00782991"/>
    <w:rsid w:val="00782F29"/>
    <w:rsid w:val="007830F3"/>
    <w:rsid w:val="00783ABF"/>
    <w:rsid w:val="00783BF3"/>
    <w:rsid w:val="00783DDB"/>
    <w:rsid w:val="00784807"/>
    <w:rsid w:val="00784CAA"/>
    <w:rsid w:val="00786576"/>
    <w:rsid w:val="0078674B"/>
    <w:rsid w:val="00786E1C"/>
    <w:rsid w:val="0078733B"/>
    <w:rsid w:val="00787618"/>
    <w:rsid w:val="0078766E"/>
    <w:rsid w:val="00787DFE"/>
    <w:rsid w:val="007907F3"/>
    <w:rsid w:val="007908C5"/>
    <w:rsid w:val="00790A41"/>
    <w:rsid w:val="007911CC"/>
    <w:rsid w:val="00791E7F"/>
    <w:rsid w:val="00792BB6"/>
    <w:rsid w:val="00792C24"/>
    <w:rsid w:val="00793790"/>
    <w:rsid w:val="00793CF2"/>
    <w:rsid w:val="00793E95"/>
    <w:rsid w:val="00793EBD"/>
    <w:rsid w:val="007942CB"/>
    <w:rsid w:val="0079499C"/>
    <w:rsid w:val="00795453"/>
    <w:rsid w:val="0079577C"/>
    <w:rsid w:val="007958DE"/>
    <w:rsid w:val="0079591C"/>
    <w:rsid w:val="00795DB9"/>
    <w:rsid w:val="007963DE"/>
    <w:rsid w:val="00796EDF"/>
    <w:rsid w:val="00796FC7"/>
    <w:rsid w:val="007978ED"/>
    <w:rsid w:val="00797A63"/>
    <w:rsid w:val="00797B68"/>
    <w:rsid w:val="007A00DD"/>
    <w:rsid w:val="007A0137"/>
    <w:rsid w:val="007A08A3"/>
    <w:rsid w:val="007A09F0"/>
    <w:rsid w:val="007A0EBD"/>
    <w:rsid w:val="007A1C58"/>
    <w:rsid w:val="007A1E08"/>
    <w:rsid w:val="007A2163"/>
    <w:rsid w:val="007A27FB"/>
    <w:rsid w:val="007A2F1E"/>
    <w:rsid w:val="007A3272"/>
    <w:rsid w:val="007A32D9"/>
    <w:rsid w:val="007A38A4"/>
    <w:rsid w:val="007A3C47"/>
    <w:rsid w:val="007A50A9"/>
    <w:rsid w:val="007A54BF"/>
    <w:rsid w:val="007A558F"/>
    <w:rsid w:val="007A55C3"/>
    <w:rsid w:val="007A55D5"/>
    <w:rsid w:val="007A5A8E"/>
    <w:rsid w:val="007A6313"/>
    <w:rsid w:val="007A72AB"/>
    <w:rsid w:val="007A796D"/>
    <w:rsid w:val="007B03D2"/>
    <w:rsid w:val="007B04F9"/>
    <w:rsid w:val="007B0673"/>
    <w:rsid w:val="007B0899"/>
    <w:rsid w:val="007B1821"/>
    <w:rsid w:val="007B1BA8"/>
    <w:rsid w:val="007B2A02"/>
    <w:rsid w:val="007B2A44"/>
    <w:rsid w:val="007B3640"/>
    <w:rsid w:val="007B4562"/>
    <w:rsid w:val="007B4CD9"/>
    <w:rsid w:val="007B4EAB"/>
    <w:rsid w:val="007B5ED6"/>
    <w:rsid w:val="007B6575"/>
    <w:rsid w:val="007B68B8"/>
    <w:rsid w:val="007B7383"/>
    <w:rsid w:val="007C074B"/>
    <w:rsid w:val="007C0882"/>
    <w:rsid w:val="007C358E"/>
    <w:rsid w:val="007C3EC5"/>
    <w:rsid w:val="007C47D1"/>
    <w:rsid w:val="007C4B40"/>
    <w:rsid w:val="007C5585"/>
    <w:rsid w:val="007C5DB2"/>
    <w:rsid w:val="007C5E3C"/>
    <w:rsid w:val="007C6A3F"/>
    <w:rsid w:val="007C6B7E"/>
    <w:rsid w:val="007C6CB1"/>
    <w:rsid w:val="007C7539"/>
    <w:rsid w:val="007C7A52"/>
    <w:rsid w:val="007C7A67"/>
    <w:rsid w:val="007C7BD1"/>
    <w:rsid w:val="007C7E8B"/>
    <w:rsid w:val="007D0205"/>
    <w:rsid w:val="007D0748"/>
    <w:rsid w:val="007D0B21"/>
    <w:rsid w:val="007D0E9D"/>
    <w:rsid w:val="007D191B"/>
    <w:rsid w:val="007D1C95"/>
    <w:rsid w:val="007D23AE"/>
    <w:rsid w:val="007D24C8"/>
    <w:rsid w:val="007D2563"/>
    <w:rsid w:val="007D2CC7"/>
    <w:rsid w:val="007D2CD3"/>
    <w:rsid w:val="007D2D24"/>
    <w:rsid w:val="007D2ED6"/>
    <w:rsid w:val="007D336F"/>
    <w:rsid w:val="007D35DA"/>
    <w:rsid w:val="007D3612"/>
    <w:rsid w:val="007D368F"/>
    <w:rsid w:val="007D3983"/>
    <w:rsid w:val="007D3AF5"/>
    <w:rsid w:val="007D3B32"/>
    <w:rsid w:val="007D45B0"/>
    <w:rsid w:val="007D49D1"/>
    <w:rsid w:val="007D49E3"/>
    <w:rsid w:val="007D5FDF"/>
    <w:rsid w:val="007D62DF"/>
    <w:rsid w:val="007D76D6"/>
    <w:rsid w:val="007D7D56"/>
    <w:rsid w:val="007E064D"/>
    <w:rsid w:val="007E0DC7"/>
    <w:rsid w:val="007E18B8"/>
    <w:rsid w:val="007E18FC"/>
    <w:rsid w:val="007E198B"/>
    <w:rsid w:val="007E1A5B"/>
    <w:rsid w:val="007E1D54"/>
    <w:rsid w:val="007E1F8F"/>
    <w:rsid w:val="007E2477"/>
    <w:rsid w:val="007E2B95"/>
    <w:rsid w:val="007E2F19"/>
    <w:rsid w:val="007E3060"/>
    <w:rsid w:val="007E3378"/>
    <w:rsid w:val="007E3F4B"/>
    <w:rsid w:val="007E4083"/>
    <w:rsid w:val="007E44C8"/>
    <w:rsid w:val="007E487A"/>
    <w:rsid w:val="007E4A4D"/>
    <w:rsid w:val="007E4AF9"/>
    <w:rsid w:val="007E5E85"/>
    <w:rsid w:val="007E61E6"/>
    <w:rsid w:val="007E6308"/>
    <w:rsid w:val="007E68E8"/>
    <w:rsid w:val="007E7607"/>
    <w:rsid w:val="007E7C10"/>
    <w:rsid w:val="007E7E25"/>
    <w:rsid w:val="007F004E"/>
    <w:rsid w:val="007F01DC"/>
    <w:rsid w:val="007F06B6"/>
    <w:rsid w:val="007F0A7D"/>
    <w:rsid w:val="007F1692"/>
    <w:rsid w:val="007F2825"/>
    <w:rsid w:val="007F3531"/>
    <w:rsid w:val="007F4DD6"/>
    <w:rsid w:val="007F50AD"/>
    <w:rsid w:val="007F50BF"/>
    <w:rsid w:val="007F636E"/>
    <w:rsid w:val="007F658D"/>
    <w:rsid w:val="007F65C0"/>
    <w:rsid w:val="007F671C"/>
    <w:rsid w:val="007F6FFA"/>
    <w:rsid w:val="007F7057"/>
    <w:rsid w:val="007F7573"/>
    <w:rsid w:val="007F7591"/>
    <w:rsid w:val="007F7C4C"/>
    <w:rsid w:val="007F7F8A"/>
    <w:rsid w:val="00800024"/>
    <w:rsid w:val="00800498"/>
    <w:rsid w:val="00800A14"/>
    <w:rsid w:val="00800EE2"/>
    <w:rsid w:val="00801241"/>
    <w:rsid w:val="008018CA"/>
    <w:rsid w:val="00801D05"/>
    <w:rsid w:val="00802A3A"/>
    <w:rsid w:val="00803C92"/>
    <w:rsid w:val="00804709"/>
    <w:rsid w:val="00804997"/>
    <w:rsid w:val="00805208"/>
    <w:rsid w:val="008054E0"/>
    <w:rsid w:val="008058BC"/>
    <w:rsid w:val="0080593C"/>
    <w:rsid w:val="008059DD"/>
    <w:rsid w:val="00806163"/>
    <w:rsid w:val="0080624C"/>
    <w:rsid w:val="00806293"/>
    <w:rsid w:val="00806829"/>
    <w:rsid w:val="0080694E"/>
    <w:rsid w:val="008106E3"/>
    <w:rsid w:val="00810787"/>
    <w:rsid w:val="00810D10"/>
    <w:rsid w:val="00810E13"/>
    <w:rsid w:val="00810E99"/>
    <w:rsid w:val="00812B8E"/>
    <w:rsid w:val="0081332B"/>
    <w:rsid w:val="008133D3"/>
    <w:rsid w:val="00813634"/>
    <w:rsid w:val="008137D9"/>
    <w:rsid w:val="00813AA3"/>
    <w:rsid w:val="00813CE6"/>
    <w:rsid w:val="00814147"/>
    <w:rsid w:val="008144D8"/>
    <w:rsid w:val="00815EE9"/>
    <w:rsid w:val="00816939"/>
    <w:rsid w:val="00817000"/>
    <w:rsid w:val="0081745D"/>
    <w:rsid w:val="00817CD9"/>
    <w:rsid w:val="00817F91"/>
    <w:rsid w:val="008204DD"/>
    <w:rsid w:val="008207C6"/>
    <w:rsid w:val="008210B8"/>
    <w:rsid w:val="008212E2"/>
    <w:rsid w:val="00821555"/>
    <w:rsid w:val="00821DCE"/>
    <w:rsid w:val="00822538"/>
    <w:rsid w:val="00822690"/>
    <w:rsid w:val="0082313A"/>
    <w:rsid w:val="00823A69"/>
    <w:rsid w:val="008240E0"/>
    <w:rsid w:val="008241EF"/>
    <w:rsid w:val="00824629"/>
    <w:rsid w:val="00824EB0"/>
    <w:rsid w:val="008258AB"/>
    <w:rsid w:val="00825E2B"/>
    <w:rsid w:val="00826AF6"/>
    <w:rsid w:val="00826CF8"/>
    <w:rsid w:val="00826E8F"/>
    <w:rsid w:val="0082742B"/>
    <w:rsid w:val="00827BEB"/>
    <w:rsid w:val="008303F8"/>
    <w:rsid w:val="00830E77"/>
    <w:rsid w:val="00831EE3"/>
    <w:rsid w:val="008328F1"/>
    <w:rsid w:val="008332FF"/>
    <w:rsid w:val="008340D9"/>
    <w:rsid w:val="00834267"/>
    <w:rsid w:val="00834F96"/>
    <w:rsid w:val="00835335"/>
    <w:rsid w:val="0083579A"/>
    <w:rsid w:val="0083614C"/>
    <w:rsid w:val="00836453"/>
    <w:rsid w:val="008366C0"/>
    <w:rsid w:val="008369B5"/>
    <w:rsid w:val="00836C4F"/>
    <w:rsid w:val="008370F6"/>
    <w:rsid w:val="0083715A"/>
    <w:rsid w:val="008372D4"/>
    <w:rsid w:val="008375CE"/>
    <w:rsid w:val="00837A1C"/>
    <w:rsid w:val="00837A9B"/>
    <w:rsid w:val="00837B04"/>
    <w:rsid w:val="00837DCE"/>
    <w:rsid w:val="00840A5A"/>
    <w:rsid w:val="00840F19"/>
    <w:rsid w:val="008410CF"/>
    <w:rsid w:val="00841329"/>
    <w:rsid w:val="008415E4"/>
    <w:rsid w:val="008416B3"/>
    <w:rsid w:val="00842037"/>
    <w:rsid w:val="0084242F"/>
    <w:rsid w:val="00842775"/>
    <w:rsid w:val="00842EA6"/>
    <w:rsid w:val="00843CC7"/>
    <w:rsid w:val="008444E3"/>
    <w:rsid w:val="008445B2"/>
    <w:rsid w:val="00844F2F"/>
    <w:rsid w:val="00845573"/>
    <w:rsid w:val="008457E7"/>
    <w:rsid w:val="00845BE4"/>
    <w:rsid w:val="00847589"/>
    <w:rsid w:val="008476B9"/>
    <w:rsid w:val="00850A08"/>
    <w:rsid w:val="00850AB9"/>
    <w:rsid w:val="00850C25"/>
    <w:rsid w:val="00851A2B"/>
    <w:rsid w:val="0085225A"/>
    <w:rsid w:val="00852A11"/>
    <w:rsid w:val="00852C54"/>
    <w:rsid w:val="00852D5E"/>
    <w:rsid w:val="008536D1"/>
    <w:rsid w:val="00853D77"/>
    <w:rsid w:val="00853DC3"/>
    <w:rsid w:val="00853ED3"/>
    <w:rsid w:val="00853FBC"/>
    <w:rsid w:val="008543C3"/>
    <w:rsid w:val="008548CB"/>
    <w:rsid w:val="0085498C"/>
    <w:rsid w:val="0085514D"/>
    <w:rsid w:val="008557D5"/>
    <w:rsid w:val="008559AF"/>
    <w:rsid w:val="00855A3B"/>
    <w:rsid w:val="00856468"/>
    <w:rsid w:val="00856A42"/>
    <w:rsid w:val="00856CD1"/>
    <w:rsid w:val="0085708C"/>
    <w:rsid w:val="00857410"/>
    <w:rsid w:val="00857DA2"/>
    <w:rsid w:val="008603C3"/>
    <w:rsid w:val="00860BE4"/>
    <w:rsid w:val="00860C3A"/>
    <w:rsid w:val="00860EE9"/>
    <w:rsid w:val="008615AB"/>
    <w:rsid w:val="008616EF"/>
    <w:rsid w:val="00861F8C"/>
    <w:rsid w:val="008625A3"/>
    <w:rsid w:val="008625E7"/>
    <w:rsid w:val="00862769"/>
    <w:rsid w:val="008627F0"/>
    <w:rsid w:val="008629A2"/>
    <w:rsid w:val="00862C7A"/>
    <w:rsid w:val="008634A5"/>
    <w:rsid w:val="00863548"/>
    <w:rsid w:val="008644F6"/>
    <w:rsid w:val="00864C0B"/>
    <w:rsid w:val="00864EB2"/>
    <w:rsid w:val="00865107"/>
    <w:rsid w:val="008653B9"/>
    <w:rsid w:val="0086666F"/>
    <w:rsid w:val="008666C3"/>
    <w:rsid w:val="00866D51"/>
    <w:rsid w:val="00866EEA"/>
    <w:rsid w:val="00867C7B"/>
    <w:rsid w:val="008701BC"/>
    <w:rsid w:val="008705A8"/>
    <w:rsid w:val="00870D1F"/>
    <w:rsid w:val="00870F22"/>
    <w:rsid w:val="008712BC"/>
    <w:rsid w:val="00871C43"/>
    <w:rsid w:val="00871D82"/>
    <w:rsid w:val="008724CD"/>
    <w:rsid w:val="00872743"/>
    <w:rsid w:val="00873083"/>
    <w:rsid w:val="008730AC"/>
    <w:rsid w:val="0087316C"/>
    <w:rsid w:val="0087391D"/>
    <w:rsid w:val="00873D6E"/>
    <w:rsid w:val="00875BC3"/>
    <w:rsid w:val="00875DBA"/>
    <w:rsid w:val="0087610F"/>
    <w:rsid w:val="00876238"/>
    <w:rsid w:val="008765A9"/>
    <w:rsid w:val="00876636"/>
    <w:rsid w:val="00876A2E"/>
    <w:rsid w:val="00876E4B"/>
    <w:rsid w:val="00877B2F"/>
    <w:rsid w:val="00877C47"/>
    <w:rsid w:val="00877CA6"/>
    <w:rsid w:val="00877D06"/>
    <w:rsid w:val="00880F58"/>
    <w:rsid w:val="00880FCC"/>
    <w:rsid w:val="008812D1"/>
    <w:rsid w:val="0088169E"/>
    <w:rsid w:val="00881959"/>
    <w:rsid w:val="00881E19"/>
    <w:rsid w:val="008823F6"/>
    <w:rsid w:val="008825AC"/>
    <w:rsid w:val="00882CEF"/>
    <w:rsid w:val="00882F77"/>
    <w:rsid w:val="00883208"/>
    <w:rsid w:val="00883A25"/>
    <w:rsid w:val="00883C5D"/>
    <w:rsid w:val="00884A52"/>
    <w:rsid w:val="00884DC8"/>
    <w:rsid w:val="00885724"/>
    <w:rsid w:val="00885834"/>
    <w:rsid w:val="00885840"/>
    <w:rsid w:val="00885C9C"/>
    <w:rsid w:val="00885D72"/>
    <w:rsid w:val="00885E36"/>
    <w:rsid w:val="0088625B"/>
    <w:rsid w:val="008870F7"/>
    <w:rsid w:val="008871E8"/>
    <w:rsid w:val="0088753A"/>
    <w:rsid w:val="00887553"/>
    <w:rsid w:val="00887BCB"/>
    <w:rsid w:val="00887FAC"/>
    <w:rsid w:val="008903E8"/>
    <w:rsid w:val="008906AF"/>
    <w:rsid w:val="008906BE"/>
    <w:rsid w:val="008925EE"/>
    <w:rsid w:val="00892A70"/>
    <w:rsid w:val="00892AA9"/>
    <w:rsid w:val="00893578"/>
    <w:rsid w:val="00893C7A"/>
    <w:rsid w:val="00893E47"/>
    <w:rsid w:val="0089466E"/>
    <w:rsid w:val="00894C65"/>
    <w:rsid w:val="00894C92"/>
    <w:rsid w:val="00894D7C"/>
    <w:rsid w:val="00894DAE"/>
    <w:rsid w:val="00896139"/>
    <w:rsid w:val="008966CF"/>
    <w:rsid w:val="008968DB"/>
    <w:rsid w:val="00896E6D"/>
    <w:rsid w:val="008A0545"/>
    <w:rsid w:val="008A09D5"/>
    <w:rsid w:val="008A0A19"/>
    <w:rsid w:val="008A1243"/>
    <w:rsid w:val="008A1845"/>
    <w:rsid w:val="008A1EAD"/>
    <w:rsid w:val="008A25DA"/>
    <w:rsid w:val="008A29E8"/>
    <w:rsid w:val="008A2E74"/>
    <w:rsid w:val="008A34DC"/>
    <w:rsid w:val="008A36A0"/>
    <w:rsid w:val="008A3A5A"/>
    <w:rsid w:val="008A3C8F"/>
    <w:rsid w:val="008A3D51"/>
    <w:rsid w:val="008A3DB6"/>
    <w:rsid w:val="008A41F8"/>
    <w:rsid w:val="008A43C8"/>
    <w:rsid w:val="008A4B9C"/>
    <w:rsid w:val="008A4EAD"/>
    <w:rsid w:val="008A4F2E"/>
    <w:rsid w:val="008A5154"/>
    <w:rsid w:val="008A57CB"/>
    <w:rsid w:val="008A5F09"/>
    <w:rsid w:val="008A5F4C"/>
    <w:rsid w:val="008A6B26"/>
    <w:rsid w:val="008A6DBE"/>
    <w:rsid w:val="008A7677"/>
    <w:rsid w:val="008A7D8C"/>
    <w:rsid w:val="008B0097"/>
    <w:rsid w:val="008B0168"/>
    <w:rsid w:val="008B0169"/>
    <w:rsid w:val="008B0491"/>
    <w:rsid w:val="008B0993"/>
    <w:rsid w:val="008B0B7A"/>
    <w:rsid w:val="008B1B88"/>
    <w:rsid w:val="008B1CB6"/>
    <w:rsid w:val="008B2146"/>
    <w:rsid w:val="008B2556"/>
    <w:rsid w:val="008B2D14"/>
    <w:rsid w:val="008B3819"/>
    <w:rsid w:val="008B3991"/>
    <w:rsid w:val="008B419D"/>
    <w:rsid w:val="008B51B6"/>
    <w:rsid w:val="008B51C1"/>
    <w:rsid w:val="008B53C9"/>
    <w:rsid w:val="008B53F9"/>
    <w:rsid w:val="008B589B"/>
    <w:rsid w:val="008B58F9"/>
    <w:rsid w:val="008B59EE"/>
    <w:rsid w:val="008B5EEA"/>
    <w:rsid w:val="008B6647"/>
    <w:rsid w:val="008B6A1E"/>
    <w:rsid w:val="008B7947"/>
    <w:rsid w:val="008B7FE7"/>
    <w:rsid w:val="008C0313"/>
    <w:rsid w:val="008C078F"/>
    <w:rsid w:val="008C0AC0"/>
    <w:rsid w:val="008C131B"/>
    <w:rsid w:val="008C1659"/>
    <w:rsid w:val="008C18E5"/>
    <w:rsid w:val="008C1C6E"/>
    <w:rsid w:val="008C1FCA"/>
    <w:rsid w:val="008C22DD"/>
    <w:rsid w:val="008C2715"/>
    <w:rsid w:val="008C2A0F"/>
    <w:rsid w:val="008C2C7F"/>
    <w:rsid w:val="008C30C9"/>
    <w:rsid w:val="008C3206"/>
    <w:rsid w:val="008C3314"/>
    <w:rsid w:val="008C349F"/>
    <w:rsid w:val="008C3508"/>
    <w:rsid w:val="008C36D7"/>
    <w:rsid w:val="008C39B0"/>
    <w:rsid w:val="008C47A6"/>
    <w:rsid w:val="008C48DC"/>
    <w:rsid w:val="008C4971"/>
    <w:rsid w:val="008C522B"/>
    <w:rsid w:val="008C5450"/>
    <w:rsid w:val="008C582C"/>
    <w:rsid w:val="008C59E6"/>
    <w:rsid w:val="008C5A33"/>
    <w:rsid w:val="008C6619"/>
    <w:rsid w:val="008C6CF1"/>
    <w:rsid w:val="008C6F70"/>
    <w:rsid w:val="008C75FB"/>
    <w:rsid w:val="008C770D"/>
    <w:rsid w:val="008C7C29"/>
    <w:rsid w:val="008D0533"/>
    <w:rsid w:val="008D1160"/>
    <w:rsid w:val="008D1182"/>
    <w:rsid w:val="008D134C"/>
    <w:rsid w:val="008D18C4"/>
    <w:rsid w:val="008D1F5A"/>
    <w:rsid w:val="008D2397"/>
    <w:rsid w:val="008D244A"/>
    <w:rsid w:val="008D2488"/>
    <w:rsid w:val="008D25B3"/>
    <w:rsid w:val="008D27CA"/>
    <w:rsid w:val="008D298D"/>
    <w:rsid w:val="008D2E01"/>
    <w:rsid w:val="008D2FDB"/>
    <w:rsid w:val="008D304B"/>
    <w:rsid w:val="008D3242"/>
    <w:rsid w:val="008D32A4"/>
    <w:rsid w:val="008D35A9"/>
    <w:rsid w:val="008D44A8"/>
    <w:rsid w:val="008D4641"/>
    <w:rsid w:val="008D46D3"/>
    <w:rsid w:val="008D47A5"/>
    <w:rsid w:val="008D499F"/>
    <w:rsid w:val="008D5827"/>
    <w:rsid w:val="008D6927"/>
    <w:rsid w:val="008D6A6B"/>
    <w:rsid w:val="008D6D03"/>
    <w:rsid w:val="008D7A35"/>
    <w:rsid w:val="008D7B13"/>
    <w:rsid w:val="008E0846"/>
    <w:rsid w:val="008E0BBD"/>
    <w:rsid w:val="008E13A8"/>
    <w:rsid w:val="008E1900"/>
    <w:rsid w:val="008E1D7F"/>
    <w:rsid w:val="008E219C"/>
    <w:rsid w:val="008E2D1A"/>
    <w:rsid w:val="008E2F19"/>
    <w:rsid w:val="008E30FB"/>
    <w:rsid w:val="008E31A9"/>
    <w:rsid w:val="008E3916"/>
    <w:rsid w:val="008E3D0B"/>
    <w:rsid w:val="008E3EE1"/>
    <w:rsid w:val="008E3FB5"/>
    <w:rsid w:val="008E41EE"/>
    <w:rsid w:val="008E4262"/>
    <w:rsid w:val="008E4467"/>
    <w:rsid w:val="008E469A"/>
    <w:rsid w:val="008E48F4"/>
    <w:rsid w:val="008E51AF"/>
    <w:rsid w:val="008E546E"/>
    <w:rsid w:val="008E604E"/>
    <w:rsid w:val="008E6090"/>
    <w:rsid w:val="008E6977"/>
    <w:rsid w:val="008E6F43"/>
    <w:rsid w:val="008E7422"/>
    <w:rsid w:val="008E7934"/>
    <w:rsid w:val="008F0640"/>
    <w:rsid w:val="008F08C1"/>
    <w:rsid w:val="008F0A8D"/>
    <w:rsid w:val="008F0D83"/>
    <w:rsid w:val="008F1296"/>
    <w:rsid w:val="008F1309"/>
    <w:rsid w:val="008F241F"/>
    <w:rsid w:val="008F28E4"/>
    <w:rsid w:val="008F2E78"/>
    <w:rsid w:val="008F30D3"/>
    <w:rsid w:val="008F33EA"/>
    <w:rsid w:val="008F363F"/>
    <w:rsid w:val="008F446C"/>
    <w:rsid w:val="008F512F"/>
    <w:rsid w:val="008F5A1B"/>
    <w:rsid w:val="008F5AEA"/>
    <w:rsid w:val="008F695A"/>
    <w:rsid w:val="008F6CF4"/>
    <w:rsid w:val="008F7436"/>
    <w:rsid w:val="008F76A5"/>
    <w:rsid w:val="008F7882"/>
    <w:rsid w:val="008F7D9D"/>
    <w:rsid w:val="008F7E6F"/>
    <w:rsid w:val="0090021A"/>
    <w:rsid w:val="009004D9"/>
    <w:rsid w:val="0090057E"/>
    <w:rsid w:val="0090067A"/>
    <w:rsid w:val="0090067B"/>
    <w:rsid w:val="00900CDF"/>
    <w:rsid w:val="00900EE0"/>
    <w:rsid w:val="0090103C"/>
    <w:rsid w:val="00901522"/>
    <w:rsid w:val="009017FE"/>
    <w:rsid w:val="00901A4D"/>
    <w:rsid w:val="00901E5D"/>
    <w:rsid w:val="009025E0"/>
    <w:rsid w:val="009025EA"/>
    <w:rsid w:val="0090467F"/>
    <w:rsid w:val="00905188"/>
    <w:rsid w:val="00905695"/>
    <w:rsid w:val="00905D4F"/>
    <w:rsid w:val="00905DB4"/>
    <w:rsid w:val="00906718"/>
    <w:rsid w:val="00906774"/>
    <w:rsid w:val="009067F4"/>
    <w:rsid w:val="00906F7C"/>
    <w:rsid w:val="00907006"/>
    <w:rsid w:val="00907AD8"/>
    <w:rsid w:val="009100DF"/>
    <w:rsid w:val="0091156E"/>
    <w:rsid w:val="009119A2"/>
    <w:rsid w:val="00911C51"/>
    <w:rsid w:val="00911C67"/>
    <w:rsid w:val="00912558"/>
    <w:rsid w:val="00913170"/>
    <w:rsid w:val="009131B5"/>
    <w:rsid w:val="009131E3"/>
    <w:rsid w:val="00913D19"/>
    <w:rsid w:val="0091456E"/>
    <w:rsid w:val="00914583"/>
    <w:rsid w:val="00915221"/>
    <w:rsid w:val="00915472"/>
    <w:rsid w:val="00915501"/>
    <w:rsid w:val="00915765"/>
    <w:rsid w:val="0091604A"/>
    <w:rsid w:val="00916126"/>
    <w:rsid w:val="009161A2"/>
    <w:rsid w:val="00916551"/>
    <w:rsid w:val="00916C22"/>
    <w:rsid w:val="00916E05"/>
    <w:rsid w:val="00916FA8"/>
    <w:rsid w:val="009179B6"/>
    <w:rsid w:val="00920866"/>
    <w:rsid w:val="00920F4A"/>
    <w:rsid w:val="00921E8C"/>
    <w:rsid w:val="00921F5F"/>
    <w:rsid w:val="00922130"/>
    <w:rsid w:val="00922622"/>
    <w:rsid w:val="00922EB9"/>
    <w:rsid w:val="00923540"/>
    <w:rsid w:val="0092363E"/>
    <w:rsid w:val="009240BD"/>
    <w:rsid w:val="009240F7"/>
    <w:rsid w:val="0092433F"/>
    <w:rsid w:val="00924386"/>
    <w:rsid w:val="00924A3B"/>
    <w:rsid w:val="00924B20"/>
    <w:rsid w:val="009250D1"/>
    <w:rsid w:val="00925140"/>
    <w:rsid w:val="009257E7"/>
    <w:rsid w:val="00926049"/>
    <w:rsid w:val="009264F2"/>
    <w:rsid w:val="00926759"/>
    <w:rsid w:val="00926FB8"/>
    <w:rsid w:val="009273C9"/>
    <w:rsid w:val="00927C0A"/>
    <w:rsid w:val="009301EB"/>
    <w:rsid w:val="0093040E"/>
    <w:rsid w:val="009307D9"/>
    <w:rsid w:val="00930DAE"/>
    <w:rsid w:val="00930E90"/>
    <w:rsid w:val="00931116"/>
    <w:rsid w:val="00931547"/>
    <w:rsid w:val="009317BA"/>
    <w:rsid w:val="009319CE"/>
    <w:rsid w:val="00932480"/>
    <w:rsid w:val="009328A0"/>
    <w:rsid w:val="00932B05"/>
    <w:rsid w:val="00933547"/>
    <w:rsid w:val="00933BDC"/>
    <w:rsid w:val="00934425"/>
    <w:rsid w:val="009345C8"/>
    <w:rsid w:val="00934C08"/>
    <w:rsid w:val="00934DF8"/>
    <w:rsid w:val="00935A52"/>
    <w:rsid w:val="0093610A"/>
    <w:rsid w:val="0093619C"/>
    <w:rsid w:val="00936656"/>
    <w:rsid w:val="00936D24"/>
    <w:rsid w:val="00936F33"/>
    <w:rsid w:val="00940B70"/>
    <w:rsid w:val="00940CFC"/>
    <w:rsid w:val="00940E68"/>
    <w:rsid w:val="0094135E"/>
    <w:rsid w:val="00941767"/>
    <w:rsid w:val="00941A82"/>
    <w:rsid w:val="00941AC3"/>
    <w:rsid w:val="00941D60"/>
    <w:rsid w:val="009424D7"/>
    <w:rsid w:val="009427BE"/>
    <w:rsid w:val="009428E3"/>
    <w:rsid w:val="0094298B"/>
    <w:rsid w:val="00942E89"/>
    <w:rsid w:val="00943235"/>
    <w:rsid w:val="0094348D"/>
    <w:rsid w:val="0094416E"/>
    <w:rsid w:val="0094554F"/>
    <w:rsid w:val="00945E64"/>
    <w:rsid w:val="00946CFB"/>
    <w:rsid w:val="00947B42"/>
    <w:rsid w:val="00947EA9"/>
    <w:rsid w:val="00947EB7"/>
    <w:rsid w:val="0095002F"/>
    <w:rsid w:val="009500DB"/>
    <w:rsid w:val="0095065D"/>
    <w:rsid w:val="00950720"/>
    <w:rsid w:val="009509A0"/>
    <w:rsid w:val="009511D5"/>
    <w:rsid w:val="0095137B"/>
    <w:rsid w:val="00951507"/>
    <w:rsid w:val="0095212D"/>
    <w:rsid w:val="00952154"/>
    <w:rsid w:val="0095220F"/>
    <w:rsid w:val="00952EF1"/>
    <w:rsid w:val="0095354F"/>
    <w:rsid w:val="0095356E"/>
    <w:rsid w:val="00953A17"/>
    <w:rsid w:val="009542A6"/>
    <w:rsid w:val="00954464"/>
    <w:rsid w:val="009546D2"/>
    <w:rsid w:val="00954794"/>
    <w:rsid w:val="0095485A"/>
    <w:rsid w:val="0095529C"/>
    <w:rsid w:val="009554AF"/>
    <w:rsid w:val="009555B8"/>
    <w:rsid w:val="00955674"/>
    <w:rsid w:val="009556EE"/>
    <w:rsid w:val="0095575E"/>
    <w:rsid w:val="00955862"/>
    <w:rsid w:val="00955AC2"/>
    <w:rsid w:val="00955BC3"/>
    <w:rsid w:val="00956060"/>
    <w:rsid w:val="0095619E"/>
    <w:rsid w:val="00956354"/>
    <w:rsid w:val="009568B3"/>
    <w:rsid w:val="00956CA4"/>
    <w:rsid w:val="00956E4F"/>
    <w:rsid w:val="0095711D"/>
    <w:rsid w:val="00957A04"/>
    <w:rsid w:val="009600BE"/>
    <w:rsid w:val="00960755"/>
    <w:rsid w:val="00960CBD"/>
    <w:rsid w:val="00960D92"/>
    <w:rsid w:val="00960DC1"/>
    <w:rsid w:val="0096126A"/>
    <w:rsid w:val="00961282"/>
    <w:rsid w:val="009618B0"/>
    <w:rsid w:val="00961CFE"/>
    <w:rsid w:val="009621C1"/>
    <w:rsid w:val="00962316"/>
    <w:rsid w:val="00962499"/>
    <w:rsid w:val="009624BD"/>
    <w:rsid w:val="00962610"/>
    <w:rsid w:val="009626A9"/>
    <w:rsid w:val="009634E5"/>
    <w:rsid w:val="00963901"/>
    <w:rsid w:val="0096408D"/>
    <w:rsid w:val="009645EA"/>
    <w:rsid w:val="0096505B"/>
    <w:rsid w:val="009653B5"/>
    <w:rsid w:val="009655D9"/>
    <w:rsid w:val="00965850"/>
    <w:rsid w:val="009659E0"/>
    <w:rsid w:val="00965B8B"/>
    <w:rsid w:val="009661C4"/>
    <w:rsid w:val="00966693"/>
    <w:rsid w:val="00966E4C"/>
    <w:rsid w:val="00966EDF"/>
    <w:rsid w:val="00967013"/>
    <w:rsid w:val="00967949"/>
    <w:rsid w:val="00970550"/>
    <w:rsid w:val="00970A0E"/>
    <w:rsid w:val="009716D7"/>
    <w:rsid w:val="00971ED5"/>
    <w:rsid w:val="0097209C"/>
    <w:rsid w:val="009722E5"/>
    <w:rsid w:val="009727AF"/>
    <w:rsid w:val="00972AC8"/>
    <w:rsid w:val="009731AD"/>
    <w:rsid w:val="0097385E"/>
    <w:rsid w:val="00973C5C"/>
    <w:rsid w:val="00973D33"/>
    <w:rsid w:val="00973EA7"/>
    <w:rsid w:val="009740CC"/>
    <w:rsid w:val="00974371"/>
    <w:rsid w:val="009764C6"/>
    <w:rsid w:val="00976F31"/>
    <w:rsid w:val="00977304"/>
    <w:rsid w:val="009779C5"/>
    <w:rsid w:val="009804C9"/>
    <w:rsid w:val="00980807"/>
    <w:rsid w:val="00980CDB"/>
    <w:rsid w:val="00981662"/>
    <w:rsid w:val="009816C3"/>
    <w:rsid w:val="00981C8C"/>
    <w:rsid w:val="00982335"/>
    <w:rsid w:val="0098245B"/>
    <w:rsid w:val="009825DB"/>
    <w:rsid w:val="00982EC4"/>
    <w:rsid w:val="00983482"/>
    <w:rsid w:val="00983786"/>
    <w:rsid w:val="00983981"/>
    <w:rsid w:val="00983CC8"/>
    <w:rsid w:val="00983F26"/>
    <w:rsid w:val="00983FF2"/>
    <w:rsid w:val="009848B9"/>
    <w:rsid w:val="009851F1"/>
    <w:rsid w:val="0098536C"/>
    <w:rsid w:val="009853AE"/>
    <w:rsid w:val="00985514"/>
    <w:rsid w:val="0098551D"/>
    <w:rsid w:val="00985C6F"/>
    <w:rsid w:val="00985EF7"/>
    <w:rsid w:val="00985FD7"/>
    <w:rsid w:val="0098633B"/>
    <w:rsid w:val="009868EC"/>
    <w:rsid w:val="00987619"/>
    <w:rsid w:val="00987CFE"/>
    <w:rsid w:val="00990320"/>
    <w:rsid w:val="00991603"/>
    <w:rsid w:val="0099160D"/>
    <w:rsid w:val="00991794"/>
    <w:rsid w:val="00991FC0"/>
    <w:rsid w:val="009927AF"/>
    <w:rsid w:val="00992C7C"/>
    <w:rsid w:val="00993307"/>
    <w:rsid w:val="009941AE"/>
    <w:rsid w:val="00994389"/>
    <w:rsid w:val="00994672"/>
    <w:rsid w:val="0099473F"/>
    <w:rsid w:val="009947F3"/>
    <w:rsid w:val="0099494E"/>
    <w:rsid w:val="00994C2C"/>
    <w:rsid w:val="00994F91"/>
    <w:rsid w:val="0099567F"/>
    <w:rsid w:val="00995C24"/>
    <w:rsid w:val="00996393"/>
    <w:rsid w:val="00996633"/>
    <w:rsid w:val="009967F6"/>
    <w:rsid w:val="009968BF"/>
    <w:rsid w:val="00996DC2"/>
    <w:rsid w:val="00996ECA"/>
    <w:rsid w:val="009971EA"/>
    <w:rsid w:val="00997290"/>
    <w:rsid w:val="00997825"/>
    <w:rsid w:val="00997CBC"/>
    <w:rsid w:val="00997DB0"/>
    <w:rsid w:val="009A01B6"/>
    <w:rsid w:val="009A0CDE"/>
    <w:rsid w:val="009A10AD"/>
    <w:rsid w:val="009A135E"/>
    <w:rsid w:val="009A18A8"/>
    <w:rsid w:val="009A1AFE"/>
    <w:rsid w:val="009A1DCC"/>
    <w:rsid w:val="009A204B"/>
    <w:rsid w:val="009A2343"/>
    <w:rsid w:val="009A24DE"/>
    <w:rsid w:val="009A252A"/>
    <w:rsid w:val="009A2546"/>
    <w:rsid w:val="009A2568"/>
    <w:rsid w:val="009A29D9"/>
    <w:rsid w:val="009A29E7"/>
    <w:rsid w:val="009A3293"/>
    <w:rsid w:val="009A360A"/>
    <w:rsid w:val="009A3622"/>
    <w:rsid w:val="009A3C64"/>
    <w:rsid w:val="009A3CF7"/>
    <w:rsid w:val="009A40CE"/>
    <w:rsid w:val="009A50D2"/>
    <w:rsid w:val="009A52A0"/>
    <w:rsid w:val="009A5719"/>
    <w:rsid w:val="009A5723"/>
    <w:rsid w:val="009A5836"/>
    <w:rsid w:val="009A5D1D"/>
    <w:rsid w:val="009A5F1B"/>
    <w:rsid w:val="009A6CFD"/>
    <w:rsid w:val="009A7052"/>
    <w:rsid w:val="009A77B2"/>
    <w:rsid w:val="009A7AD2"/>
    <w:rsid w:val="009A7B07"/>
    <w:rsid w:val="009A7BE6"/>
    <w:rsid w:val="009B0119"/>
    <w:rsid w:val="009B0589"/>
    <w:rsid w:val="009B18BC"/>
    <w:rsid w:val="009B19DC"/>
    <w:rsid w:val="009B23E7"/>
    <w:rsid w:val="009B256A"/>
    <w:rsid w:val="009B296A"/>
    <w:rsid w:val="009B2983"/>
    <w:rsid w:val="009B3091"/>
    <w:rsid w:val="009B4E09"/>
    <w:rsid w:val="009B5617"/>
    <w:rsid w:val="009B695F"/>
    <w:rsid w:val="009B7038"/>
    <w:rsid w:val="009B7525"/>
    <w:rsid w:val="009B774D"/>
    <w:rsid w:val="009B7BBA"/>
    <w:rsid w:val="009B7F9F"/>
    <w:rsid w:val="009C0D56"/>
    <w:rsid w:val="009C11E1"/>
    <w:rsid w:val="009C1503"/>
    <w:rsid w:val="009C1565"/>
    <w:rsid w:val="009C36C8"/>
    <w:rsid w:val="009C3744"/>
    <w:rsid w:val="009C38DD"/>
    <w:rsid w:val="009C3ABA"/>
    <w:rsid w:val="009C3AE0"/>
    <w:rsid w:val="009C3EB4"/>
    <w:rsid w:val="009C407E"/>
    <w:rsid w:val="009C4270"/>
    <w:rsid w:val="009C435D"/>
    <w:rsid w:val="009C460C"/>
    <w:rsid w:val="009C4626"/>
    <w:rsid w:val="009C4A06"/>
    <w:rsid w:val="009C5477"/>
    <w:rsid w:val="009C577F"/>
    <w:rsid w:val="009C61D7"/>
    <w:rsid w:val="009C6582"/>
    <w:rsid w:val="009C72D2"/>
    <w:rsid w:val="009C7C1A"/>
    <w:rsid w:val="009D11C6"/>
    <w:rsid w:val="009D1C02"/>
    <w:rsid w:val="009D2D36"/>
    <w:rsid w:val="009D302F"/>
    <w:rsid w:val="009D31B2"/>
    <w:rsid w:val="009D33AE"/>
    <w:rsid w:val="009D39A6"/>
    <w:rsid w:val="009D3CF7"/>
    <w:rsid w:val="009D401C"/>
    <w:rsid w:val="009D4055"/>
    <w:rsid w:val="009D460C"/>
    <w:rsid w:val="009D49A9"/>
    <w:rsid w:val="009D4DFD"/>
    <w:rsid w:val="009D4F5C"/>
    <w:rsid w:val="009D505D"/>
    <w:rsid w:val="009D5732"/>
    <w:rsid w:val="009D60BE"/>
    <w:rsid w:val="009D61BF"/>
    <w:rsid w:val="009D67C6"/>
    <w:rsid w:val="009D69A8"/>
    <w:rsid w:val="009D6A69"/>
    <w:rsid w:val="009D6C5A"/>
    <w:rsid w:val="009D7272"/>
    <w:rsid w:val="009D735D"/>
    <w:rsid w:val="009D7B2B"/>
    <w:rsid w:val="009D7B82"/>
    <w:rsid w:val="009D7E3A"/>
    <w:rsid w:val="009E04D2"/>
    <w:rsid w:val="009E051A"/>
    <w:rsid w:val="009E097C"/>
    <w:rsid w:val="009E09C5"/>
    <w:rsid w:val="009E186C"/>
    <w:rsid w:val="009E1942"/>
    <w:rsid w:val="009E1B70"/>
    <w:rsid w:val="009E2020"/>
    <w:rsid w:val="009E24BC"/>
    <w:rsid w:val="009E28B2"/>
    <w:rsid w:val="009E2E6E"/>
    <w:rsid w:val="009E2EDC"/>
    <w:rsid w:val="009E30C4"/>
    <w:rsid w:val="009E31DF"/>
    <w:rsid w:val="009E32FD"/>
    <w:rsid w:val="009E3350"/>
    <w:rsid w:val="009E3742"/>
    <w:rsid w:val="009E377F"/>
    <w:rsid w:val="009E3C7F"/>
    <w:rsid w:val="009E3F12"/>
    <w:rsid w:val="009E3FE0"/>
    <w:rsid w:val="009E40B6"/>
    <w:rsid w:val="009E42CA"/>
    <w:rsid w:val="009E5275"/>
    <w:rsid w:val="009E61C1"/>
    <w:rsid w:val="009E6852"/>
    <w:rsid w:val="009E693B"/>
    <w:rsid w:val="009E6A3A"/>
    <w:rsid w:val="009E7B4C"/>
    <w:rsid w:val="009F1257"/>
    <w:rsid w:val="009F1286"/>
    <w:rsid w:val="009F1859"/>
    <w:rsid w:val="009F278B"/>
    <w:rsid w:val="009F3224"/>
    <w:rsid w:val="009F3236"/>
    <w:rsid w:val="009F3A58"/>
    <w:rsid w:val="009F40C0"/>
    <w:rsid w:val="009F4781"/>
    <w:rsid w:val="009F488E"/>
    <w:rsid w:val="009F5421"/>
    <w:rsid w:val="009F55AE"/>
    <w:rsid w:val="009F58CF"/>
    <w:rsid w:val="009F5C46"/>
    <w:rsid w:val="009F5C65"/>
    <w:rsid w:val="009F5CDF"/>
    <w:rsid w:val="009F648F"/>
    <w:rsid w:val="009F751F"/>
    <w:rsid w:val="009F779F"/>
    <w:rsid w:val="009F7BF0"/>
    <w:rsid w:val="009F7D82"/>
    <w:rsid w:val="00A0049F"/>
    <w:rsid w:val="00A007F3"/>
    <w:rsid w:val="00A00831"/>
    <w:rsid w:val="00A0096E"/>
    <w:rsid w:val="00A0106D"/>
    <w:rsid w:val="00A01412"/>
    <w:rsid w:val="00A01A87"/>
    <w:rsid w:val="00A01C3C"/>
    <w:rsid w:val="00A02099"/>
    <w:rsid w:val="00A0238F"/>
    <w:rsid w:val="00A02460"/>
    <w:rsid w:val="00A024A4"/>
    <w:rsid w:val="00A026C7"/>
    <w:rsid w:val="00A03003"/>
    <w:rsid w:val="00A033AC"/>
    <w:rsid w:val="00A0378B"/>
    <w:rsid w:val="00A037D3"/>
    <w:rsid w:val="00A0396C"/>
    <w:rsid w:val="00A03F16"/>
    <w:rsid w:val="00A04297"/>
    <w:rsid w:val="00A049A9"/>
    <w:rsid w:val="00A04BDF"/>
    <w:rsid w:val="00A05202"/>
    <w:rsid w:val="00A05692"/>
    <w:rsid w:val="00A05987"/>
    <w:rsid w:val="00A05CBB"/>
    <w:rsid w:val="00A05F21"/>
    <w:rsid w:val="00A063FE"/>
    <w:rsid w:val="00A06511"/>
    <w:rsid w:val="00A07002"/>
    <w:rsid w:val="00A0730C"/>
    <w:rsid w:val="00A079C5"/>
    <w:rsid w:val="00A1018C"/>
    <w:rsid w:val="00A1023E"/>
    <w:rsid w:val="00A10851"/>
    <w:rsid w:val="00A10D3A"/>
    <w:rsid w:val="00A111CB"/>
    <w:rsid w:val="00A11F68"/>
    <w:rsid w:val="00A125C1"/>
    <w:rsid w:val="00A12757"/>
    <w:rsid w:val="00A12CC3"/>
    <w:rsid w:val="00A12D1B"/>
    <w:rsid w:val="00A12F47"/>
    <w:rsid w:val="00A131DC"/>
    <w:rsid w:val="00A132E6"/>
    <w:rsid w:val="00A13531"/>
    <w:rsid w:val="00A13D41"/>
    <w:rsid w:val="00A148AE"/>
    <w:rsid w:val="00A14C1D"/>
    <w:rsid w:val="00A14FD0"/>
    <w:rsid w:val="00A15177"/>
    <w:rsid w:val="00A168C1"/>
    <w:rsid w:val="00A16AFD"/>
    <w:rsid w:val="00A16E7F"/>
    <w:rsid w:val="00A204A2"/>
    <w:rsid w:val="00A20D2F"/>
    <w:rsid w:val="00A21A64"/>
    <w:rsid w:val="00A21C72"/>
    <w:rsid w:val="00A22441"/>
    <w:rsid w:val="00A22676"/>
    <w:rsid w:val="00A226CA"/>
    <w:rsid w:val="00A22A60"/>
    <w:rsid w:val="00A2335E"/>
    <w:rsid w:val="00A23C99"/>
    <w:rsid w:val="00A2406D"/>
    <w:rsid w:val="00A2440B"/>
    <w:rsid w:val="00A24AC6"/>
    <w:rsid w:val="00A24AD0"/>
    <w:rsid w:val="00A24D51"/>
    <w:rsid w:val="00A256AE"/>
    <w:rsid w:val="00A25854"/>
    <w:rsid w:val="00A25CF8"/>
    <w:rsid w:val="00A276FB"/>
    <w:rsid w:val="00A27D9A"/>
    <w:rsid w:val="00A3036D"/>
    <w:rsid w:val="00A303B3"/>
    <w:rsid w:val="00A30B8E"/>
    <w:rsid w:val="00A30DB7"/>
    <w:rsid w:val="00A310C2"/>
    <w:rsid w:val="00A31D48"/>
    <w:rsid w:val="00A320B5"/>
    <w:rsid w:val="00A32238"/>
    <w:rsid w:val="00A3233C"/>
    <w:rsid w:val="00A323D3"/>
    <w:rsid w:val="00A326F4"/>
    <w:rsid w:val="00A32A70"/>
    <w:rsid w:val="00A33914"/>
    <w:rsid w:val="00A33C4B"/>
    <w:rsid w:val="00A33ED7"/>
    <w:rsid w:val="00A340A9"/>
    <w:rsid w:val="00A34255"/>
    <w:rsid w:val="00A34302"/>
    <w:rsid w:val="00A343D6"/>
    <w:rsid w:val="00A34807"/>
    <w:rsid w:val="00A3488D"/>
    <w:rsid w:val="00A348D4"/>
    <w:rsid w:val="00A34C9A"/>
    <w:rsid w:val="00A34EAB"/>
    <w:rsid w:val="00A352CB"/>
    <w:rsid w:val="00A358C9"/>
    <w:rsid w:val="00A35C61"/>
    <w:rsid w:val="00A36153"/>
    <w:rsid w:val="00A36241"/>
    <w:rsid w:val="00A363C7"/>
    <w:rsid w:val="00A36B73"/>
    <w:rsid w:val="00A36D7D"/>
    <w:rsid w:val="00A37355"/>
    <w:rsid w:val="00A373B3"/>
    <w:rsid w:val="00A373C9"/>
    <w:rsid w:val="00A37DAC"/>
    <w:rsid w:val="00A40342"/>
    <w:rsid w:val="00A4071B"/>
    <w:rsid w:val="00A40FCF"/>
    <w:rsid w:val="00A411A2"/>
    <w:rsid w:val="00A411C8"/>
    <w:rsid w:val="00A413D2"/>
    <w:rsid w:val="00A4145F"/>
    <w:rsid w:val="00A419FD"/>
    <w:rsid w:val="00A41B35"/>
    <w:rsid w:val="00A41F25"/>
    <w:rsid w:val="00A420F8"/>
    <w:rsid w:val="00A425A8"/>
    <w:rsid w:val="00A42B65"/>
    <w:rsid w:val="00A43159"/>
    <w:rsid w:val="00A431FF"/>
    <w:rsid w:val="00A43FB4"/>
    <w:rsid w:val="00A443A3"/>
    <w:rsid w:val="00A44BEF"/>
    <w:rsid w:val="00A44FA5"/>
    <w:rsid w:val="00A45344"/>
    <w:rsid w:val="00A45492"/>
    <w:rsid w:val="00A45E33"/>
    <w:rsid w:val="00A4686F"/>
    <w:rsid w:val="00A46F7D"/>
    <w:rsid w:val="00A472D1"/>
    <w:rsid w:val="00A478DE"/>
    <w:rsid w:val="00A47A10"/>
    <w:rsid w:val="00A50364"/>
    <w:rsid w:val="00A508E1"/>
    <w:rsid w:val="00A50B70"/>
    <w:rsid w:val="00A50E24"/>
    <w:rsid w:val="00A51103"/>
    <w:rsid w:val="00A52560"/>
    <w:rsid w:val="00A5276A"/>
    <w:rsid w:val="00A5289A"/>
    <w:rsid w:val="00A532FC"/>
    <w:rsid w:val="00A53622"/>
    <w:rsid w:val="00A5362B"/>
    <w:rsid w:val="00A53866"/>
    <w:rsid w:val="00A53AC3"/>
    <w:rsid w:val="00A5502E"/>
    <w:rsid w:val="00A553F0"/>
    <w:rsid w:val="00A557FD"/>
    <w:rsid w:val="00A56014"/>
    <w:rsid w:val="00A5659F"/>
    <w:rsid w:val="00A576F8"/>
    <w:rsid w:val="00A57C54"/>
    <w:rsid w:val="00A57CF5"/>
    <w:rsid w:val="00A607A7"/>
    <w:rsid w:val="00A60AA8"/>
    <w:rsid w:val="00A60ABB"/>
    <w:rsid w:val="00A60B6B"/>
    <w:rsid w:val="00A611DA"/>
    <w:rsid w:val="00A61992"/>
    <w:rsid w:val="00A61B35"/>
    <w:rsid w:val="00A61D7C"/>
    <w:rsid w:val="00A61E99"/>
    <w:rsid w:val="00A61EE6"/>
    <w:rsid w:val="00A620FB"/>
    <w:rsid w:val="00A623DA"/>
    <w:rsid w:val="00A62E77"/>
    <w:rsid w:val="00A63325"/>
    <w:rsid w:val="00A63DD9"/>
    <w:rsid w:val="00A65CD0"/>
    <w:rsid w:val="00A665C6"/>
    <w:rsid w:val="00A66BE6"/>
    <w:rsid w:val="00A66DA7"/>
    <w:rsid w:val="00A66DED"/>
    <w:rsid w:val="00A671C9"/>
    <w:rsid w:val="00A673E9"/>
    <w:rsid w:val="00A67C1E"/>
    <w:rsid w:val="00A67ED6"/>
    <w:rsid w:val="00A702A9"/>
    <w:rsid w:val="00A7067D"/>
    <w:rsid w:val="00A7078B"/>
    <w:rsid w:val="00A712D3"/>
    <w:rsid w:val="00A7161E"/>
    <w:rsid w:val="00A719B8"/>
    <w:rsid w:val="00A7286E"/>
    <w:rsid w:val="00A73A15"/>
    <w:rsid w:val="00A73A3A"/>
    <w:rsid w:val="00A74376"/>
    <w:rsid w:val="00A7443F"/>
    <w:rsid w:val="00A746FD"/>
    <w:rsid w:val="00A74F5E"/>
    <w:rsid w:val="00A753F8"/>
    <w:rsid w:val="00A75757"/>
    <w:rsid w:val="00A75C61"/>
    <w:rsid w:val="00A75E1D"/>
    <w:rsid w:val="00A764FA"/>
    <w:rsid w:val="00A7711A"/>
    <w:rsid w:val="00A772C1"/>
    <w:rsid w:val="00A77B65"/>
    <w:rsid w:val="00A80110"/>
    <w:rsid w:val="00A80A99"/>
    <w:rsid w:val="00A80E5A"/>
    <w:rsid w:val="00A81548"/>
    <w:rsid w:val="00A81786"/>
    <w:rsid w:val="00A82BFC"/>
    <w:rsid w:val="00A841B3"/>
    <w:rsid w:val="00A848FE"/>
    <w:rsid w:val="00A84B0C"/>
    <w:rsid w:val="00A854F7"/>
    <w:rsid w:val="00A85A43"/>
    <w:rsid w:val="00A8686D"/>
    <w:rsid w:val="00A875CE"/>
    <w:rsid w:val="00A87F81"/>
    <w:rsid w:val="00A91D8F"/>
    <w:rsid w:val="00A92395"/>
    <w:rsid w:val="00A92604"/>
    <w:rsid w:val="00A930EE"/>
    <w:rsid w:val="00A9441F"/>
    <w:rsid w:val="00A945A2"/>
    <w:rsid w:val="00A949E5"/>
    <w:rsid w:val="00A955B8"/>
    <w:rsid w:val="00A957BA"/>
    <w:rsid w:val="00A9593A"/>
    <w:rsid w:val="00A95B3F"/>
    <w:rsid w:val="00A95CA0"/>
    <w:rsid w:val="00A95DD8"/>
    <w:rsid w:val="00A96361"/>
    <w:rsid w:val="00A964B1"/>
    <w:rsid w:val="00A9691F"/>
    <w:rsid w:val="00A96922"/>
    <w:rsid w:val="00A96AF8"/>
    <w:rsid w:val="00A96EB9"/>
    <w:rsid w:val="00A97AC0"/>
    <w:rsid w:val="00AA006A"/>
    <w:rsid w:val="00AA01DB"/>
    <w:rsid w:val="00AA1510"/>
    <w:rsid w:val="00AA15B0"/>
    <w:rsid w:val="00AA1BC4"/>
    <w:rsid w:val="00AA1F64"/>
    <w:rsid w:val="00AA1FEC"/>
    <w:rsid w:val="00AA3917"/>
    <w:rsid w:val="00AA4332"/>
    <w:rsid w:val="00AA4A5B"/>
    <w:rsid w:val="00AA4C7E"/>
    <w:rsid w:val="00AA566A"/>
    <w:rsid w:val="00AA5B3A"/>
    <w:rsid w:val="00AA6CD9"/>
    <w:rsid w:val="00AA7927"/>
    <w:rsid w:val="00AA79B4"/>
    <w:rsid w:val="00AA7D52"/>
    <w:rsid w:val="00AB01E7"/>
    <w:rsid w:val="00AB1140"/>
    <w:rsid w:val="00AB1900"/>
    <w:rsid w:val="00AB1B7E"/>
    <w:rsid w:val="00AB2066"/>
    <w:rsid w:val="00AB234F"/>
    <w:rsid w:val="00AB268F"/>
    <w:rsid w:val="00AB2D40"/>
    <w:rsid w:val="00AB3131"/>
    <w:rsid w:val="00AB339F"/>
    <w:rsid w:val="00AB382A"/>
    <w:rsid w:val="00AB39AA"/>
    <w:rsid w:val="00AB3A42"/>
    <w:rsid w:val="00AB3CDB"/>
    <w:rsid w:val="00AB3EC5"/>
    <w:rsid w:val="00AB417E"/>
    <w:rsid w:val="00AB5149"/>
    <w:rsid w:val="00AB5460"/>
    <w:rsid w:val="00AB5D05"/>
    <w:rsid w:val="00AB60FA"/>
    <w:rsid w:val="00AB6949"/>
    <w:rsid w:val="00AB6A66"/>
    <w:rsid w:val="00AB6AE1"/>
    <w:rsid w:val="00AB6CFA"/>
    <w:rsid w:val="00AB7C74"/>
    <w:rsid w:val="00AB7D78"/>
    <w:rsid w:val="00AC00E6"/>
    <w:rsid w:val="00AC044D"/>
    <w:rsid w:val="00AC089C"/>
    <w:rsid w:val="00AC0EC9"/>
    <w:rsid w:val="00AC1276"/>
    <w:rsid w:val="00AC189A"/>
    <w:rsid w:val="00AC2819"/>
    <w:rsid w:val="00AC2965"/>
    <w:rsid w:val="00AC29EE"/>
    <w:rsid w:val="00AC2CFA"/>
    <w:rsid w:val="00AC3E62"/>
    <w:rsid w:val="00AC4974"/>
    <w:rsid w:val="00AC4A2E"/>
    <w:rsid w:val="00AC4CB0"/>
    <w:rsid w:val="00AC4DAA"/>
    <w:rsid w:val="00AC555B"/>
    <w:rsid w:val="00AC60C6"/>
    <w:rsid w:val="00AC6B9A"/>
    <w:rsid w:val="00AC6F8F"/>
    <w:rsid w:val="00AC749F"/>
    <w:rsid w:val="00AC7580"/>
    <w:rsid w:val="00AC7A0D"/>
    <w:rsid w:val="00AD1829"/>
    <w:rsid w:val="00AD1AAC"/>
    <w:rsid w:val="00AD1B11"/>
    <w:rsid w:val="00AD26A0"/>
    <w:rsid w:val="00AD27C3"/>
    <w:rsid w:val="00AD289B"/>
    <w:rsid w:val="00AD2C6F"/>
    <w:rsid w:val="00AD2CA1"/>
    <w:rsid w:val="00AD2FCA"/>
    <w:rsid w:val="00AD39BD"/>
    <w:rsid w:val="00AD3DF1"/>
    <w:rsid w:val="00AD47B4"/>
    <w:rsid w:val="00AD4C58"/>
    <w:rsid w:val="00AD4C85"/>
    <w:rsid w:val="00AD5EF5"/>
    <w:rsid w:val="00AD6444"/>
    <w:rsid w:val="00AD6C0A"/>
    <w:rsid w:val="00AD6FF4"/>
    <w:rsid w:val="00AD75A1"/>
    <w:rsid w:val="00AE01BA"/>
    <w:rsid w:val="00AE090E"/>
    <w:rsid w:val="00AE0E44"/>
    <w:rsid w:val="00AE131A"/>
    <w:rsid w:val="00AE1843"/>
    <w:rsid w:val="00AE1934"/>
    <w:rsid w:val="00AE1F5B"/>
    <w:rsid w:val="00AE1FC5"/>
    <w:rsid w:val="00AE20D4"/>
    <w:rsid w:val="00AE2708"/>
    <w:rsid w:val="00AE3098"/>
    <w:rsid w:val="00AE34A7"/>
    <w:rsid w:val="00AE40FE"/>
    <w:rsid w:val="00AE4B59"/>
    <w:rsid w:val="00AE5017"/>
    <w:rsid w:val="00AE5315"/>
    <w:rsid w:val="00AE5E44"/>
    <w:rsid w:val="00AE6606"/>
    <w:rsid w:val="00AE6BAE"/>
    <w:rsid w:val="00AE6E5A"/>
    <w:rsid w:val="00AE7638"/>
    <w:rsid w:val="00AF0BAA"/>
    <w:rsid w:val="00AF13AB"/>
    <w:rsid w:val="00AF18B2"/>
    <w:rsid w:val="00AF207C"/>
    <w:rsid w:val="00AF215A"/>
    <w:rsid w:val="00AF2502"/>
    <w:rsid w:val="00AF2DD6"/>
    <w:rsid w:val="00AF366C"/>
    <w:rsid w:val="00AF3785"/>
    <w:rsid w:val="00AF3C0D"/>
    <w:rsid w:val="00AF4EF9"/>
    <w:rsid w:val="00AF4F38"/>
    <w:rsid w:val="00AF5253"/>
    <w:rsid w:val="00AF5B3D"/>
    <w:rsid w:val="00AF5D78"/>
    <w:rsid w:val="00AF66EB"/>
    <w:rsid w:val="00B001A6"/>
    <w:rsid w:val="00B002EC"/>
    <w:rsid w:val="00B00455"/>
    <w:rsid w:val="00B009D3"/>
    <w:rsid w:val="00B00CCD"/>
    <w:rsid w:val="00B01014"/>
    <w:rsid w:val="00B01366"/>
    <w:rsid w:val="00B01397"/>
    <w:rsid w:val="00B0164B"/>
    <w:rsid w:val="00B018B1"/>
    <w:rsid w:val="00B02804"/>
    <w:rsid w:val="00B02C04"/>
    <w:rsid w:val="00B039C6"/>
    <w:rsid w:val="00B03EAC"/>
    <w:rsid w:val="00B03F62"/>
    <w:rsid w:val="00B04418"/>
    <w:rsid w:val="00B046CE"/>
    <w:rsid w:val="00B046E5"/>
    <w:rsid w:val="00B047CB"/>
    <w:rsid w:val="00B05AC6"/>
    <w:rsid w:val="00B05E09"/>
    <w:rsid w:val="00B0616E"/>
    <w:rsid w:val="00B06185"/>
    <w:rsid w:val="00B0660B"/>
    <w:rsid w:val="00B06DA0"/>
    <w:rsid w:val="00B07033"/>
    <w:rsid w:val="00B10045"/>
    <w:rsid w:val="00B1099E"/>
    <w:rsid w:val="00B11FA9"/>
    <w:rsid w:val="00B1214F"/>
    <w:rsid w:val="00B121A9"/>
    <w:rsid w:val="00B12549"/>
    <w:rsid w:val="00B128A9"/>
    <w:rsid w:val="00B12C05"/>
    <w:rsid w:val="00B1316F"/>
    <w:rsid w:val="00B1324B"/>
    <w:rsid w:val="00B13471"/>
    <w:rsid w:val="00B13D1B"/>
    <w:rsid w:val="00B13EB7"/>
    <w:rsid w:val="00B1413A"/>
    <w:rsid w:val="00B1416F"/>
    <w:rsid w:val="00B143BB"/>
    <w:rsid w:val="00B146D4"/>
    <w:rsid w:val="00B1483A"/>
    <w:rsid w:val="00B1497D"/>
    <w:rsid w:val="00B14A2A"/>
    <w:rsid w:val="00B14BBA"/>
    <w:rsid w:val="00B14DD5"/>
    <w:rsid w:val="00B151A8"/>
    <w:rsid w:val="00B1582C"/>
    <w:rsid w:val="00B160D7"/>
    <w:rsid w:val="00B1667D"/>
    <w:rsid w:val="00B16BEB"/>
    <w:rsid w:val="00B16C93"/>
    <w:rsid w:val="00B17150"/>
    <w:rsid w:val="00B17A15"/>
    <w:rsid w:val="00B17BEB"/>
    <w:rsid w:val="00B201D5"/>
    <w:rsid w:val="00B2079E"/>
    <w:rsid w:val="00B21B3D"/>
    <w:rsid w:val="00B225DF"/>
    <w:rsid w:val="00B22618"/>
    <w:rsid w:val="00B227F5"/>
    <w:rsid w:val="00B229FE"/>
    <w:rsid w:val="00B22F4F"/>
    <w:rsid w:val="00B231EF"/>
    <w:rsid w:val="00B23FE4"/>
    <w:rsid w:val="00B240C4"/>
    <w:rsid w:val="00B2416A"/>
    <w:rsid w:val="00B24201"/>
    <w:rsid w:val="00B244BE"/>
    <w:rsid w:val="00B246D2"/>
    <w:rsid w:val="00B24B02"/>
    <w:rsid w:val="00B24DBD"/>
    <w:rsid w:val="00B25059"/>
    <w:rsid w:val="00B250F7"/>
    <w:rsid w:val="00B254A0"/>
    <w:rsid w:val="00B25809"/>
    <w:rsid w:val="00B259BA"/>
    <w:rsid w:val="00B268BF"/>
    <w:rsid w:val="00B268FE"/>
    <w:rsid w:val="00B26ABA"/>
    <w:rsid w:val="00B26E5B"/>
    <w:rsid w:val="00B27F7B"/>
    <w:rsid w:val="00B30322"/>
    <w:rsid w:val="00B30403"/>
    <w:rsid w:val="00B30681"/>
    <w:rsid w:val="00B30719"/>
    <w:rsid w:val="00B30953"/>
    <w:rsid w:val="00B30A3E"/>
    <w:rsid w:val="00B30F16"/>
    <w:rsid w:val="00B3274E"/>
    <w:rsid w:val="00B32938"/>
    <w:rsid w:val="00B330E3"/>
    <w:rsid w:val="00B33731"/>
    <w:rsid w:val="00B33A96"/>
    <w:rsid w:val="00B34217"/>
    <w:rsid w:val="00B343F9"/>
    <w:rsid w:val="00B345A3"/>
    <w:rsid w:val="00B34826"/>
    <w:rsid w:val="00B34941"/>
    <w:rsid w:val="00B34C97"/>
    <w:rsid w:val="00B35111"/>
    <w:rsid w:val="00B35EC3"/>
    <w:rsid w:val="00B35F39"/>
    <w:rsid w:val="00B3634D"/>
    <w:rsid w:val="00B36B86"/>
    <w:rsid w:val="00B36FAB"/>
    <w:rsid w:val="00B4026C"/>
    <w:rsid w:val="00B40E54"/>
    <w:rsid w:val="00B4167D"/>
    <w:rsid w:val="00B41AC9"/>
    <w:rsid w:val="00B41C55"/>
    <w:rsid w:val="00B4214A"/>
    <w:rsid w:val="00B429CC"/>
    <w:rsid w:val="00B42E8B"/>
    <w:rsid w:val="00B43203"/>
    <w:rsid w:val="00B43B5C"/>
    <w:rsid w:val="00B43C48"/>
    <w:rsid w:val="00B4436E"/>
    <w:rsid w:val="00B44BD2"/>
    <w:rsid w:val="00B4578C"/>
    <w:rsid w:val="00B45DFA"/>
    <w:rsid w:val="00B464A3"/>
    <w:rsid w:val="00B4668E"/>
    <w:rsid w:val="00B46DD5"/>
    <w:rsid w:val="00B473FD"/>
    <w:rsid w:val="00B4752C"/>
    <w:rsid w:val="00B47B5B"/>
    <w:rsid w:val="00B47EC4"/>
    <w:rsid w:val="00B50019"/>
    <w:rsid w:val="00B5017A"/>
    <w:rsid w:val="00B502A9"/>
    <w:rsid w:val="00B51CD0"/>
    <w:rsid w:val="00B5395C"/>
    <w:rsid w:val="00B54514"/>
    <w:rsid w:val="00B54689"/>
    <w:rsid w:val="00B54C75"/>
    <w:rsid w:val="00B556E3"/>
    <w:rsid w:val="00B55EF9"/>
    <w:rsid w:val="00B56D42"/>
    <w:rsid w:val="00B56D69"/>
    <w:rsid w:val="00B60395"/>
    <w:rsid w:val="00B60840"/>
    <w:rsid w:val="00B60E03"/>
    <w:rsid w:val="00B61445"/>
    <w:rsid w:val="00B618BB"/>
    <w:rsid w:val="00B61978"/>
    <w:rsid w:val="00B619A6"/>
    <w:rsid w:val="00B61B18"/>
    <w:rsid w:val="00B6252D"/>
    <w:rsid w:val="00B62842"/>
    <w:rsid w:val="00B62A0D"/>
    <w:rsid w:val="00B62E11"/>
    <w:rsid w:val="00B632EB"/>
    <w:rsid w:val="00B6335E"/>
    <w:rsid w:val="00B63E0C"/>
    <w:rsid w:val="00B63EFF"/>
    <w:rsid w:val="00B63F57"/>
    <w:rsid w:val="00B6419E"/>
    <w:rsid w:val="00B6430A"/>
    <w:rsid w:val="00B64D86"/>
    <w:rsid w:val="00B65114"/>
    <w:rsid w:val="00B652B2"/>
    <w:rsid w:val="00B6539D"/>
    <w:rsid w:val="00B65875"/>
    <w:rsid w:val="00B65ED3"/>
    <w:rsid w:val="00B663BF"/>
    <w:rsid w:val="00B6685E"/>
    <w:rsid w:val="00B66968"/>
    <w:rsid w:val="00B669A1"/>
    <w:rsid w:val="00B678DE"/>
    <w:rsid w:val="00B67D26"/>
    <w:rsid w:val="00B70255"/>
    <w:rsid w:val="00B7060D"/>
    <w:rsid w:val="00B7067E"/>
    <w:rsid w:val="00B70691"/>
    <w:rsid w:val="00B707DF"/>
    <w:rsid w:val="00B70823"/>
    <w:rsid w:val="00B70A35"/>
    <w:rsid w:val="00B70C2F"/>
    <w:rsid w:val="00B70C7D"/>
    <w:rsid w:val="00B70DD2"/>
    <w:rsid w:val="00B70FD8"/>
    <w:rsid w:val="00B7148A"/>
    <w:rsid w:val="00B714D8"/>
    <w:rsid w:val="00B7196A"/>
    <w:rsid w:val="00B72AC5"/>
    <w:rsid w:val="00B72CE8"/>
    <w:rsid w:val="00B73541"/>
    <w:rsid w:val="00B74D96"/>
    <w:rsid w:val="00B75BF5"/>
    <w:rsid w:val="00B75D27"/>
    <w:rsid w:val="00B763DD"/>
    <w:rsid w:val="00B7703B"/>
    <w:rsid w:val="00B778DC"/>
    <w:rsid w:val="00B77F4C"/>
    <w:rsid w:val="00B801EB"/>
    <w:rsid w:val="00B802F3"/>
    <w:rsid w:val="00B80F79"/>
    <w:rsid w:val="00B811F0"/>
    <w:rsid w:val="00B81C69"/>
    <w:rsid w:val="00B82211"/>
    <w:rsid w:val="00B82C3C"/>
    <w:rsid w:val="00B82FCD"/>
    <w:rsid w:val="00B834AA"/>
    <w:rsid w:val="00B834C3"/>
    <w:rsid w:val="00B84539"/>
    <w:rsid w:val="00B847C4"/>
    <w:rsid w:val="00B84D1E"/>
    <w:rsid w:val="00B84D3A"/>
    <w:rsid w:val="00B84F4C"/>
    <w:rsid w:val="00B85E02"/>
    <w:rsid w:val="00B862D8"/>
    <w:rsid w:val="00B8634B"/>
    <w:rsid w:val="00B86480"/>
    <w:rsid w:val="00B86593"/>
    <w:rsid w:val="00B866D4"/>
    <w:rsid w:val="00B87079"/>
    <w:rsid w:val="00B87907"/>
    <w:rsid w:val="00B87D0D"/>
    <w:rsid w:val="00B87E29"/>
    <w:rsid w:val="00B87E6C"/>
    <w:rsid w:val="00B901E4"/>
    <w:rsid w:val="00B901F6"/>
    <w:rsid w:val="00B91375"/>
    <w:rsid w:val="00B91537"/>
    <w:rsid w:val="00B91819"/>
    <w:rsid w:val="00B9193B"/>
    <w:rsid w:val="00B91C4E"/>
    <w:rsid w:val="00B92459"/>
    <w:rsid w:val="00B92476"/>
    <w:rsid w:val="00B92705"/>
    <w:rsid w:val="00B92D00"/>
    <w:rsid w:val="00B92EB7"/>
    <w:rsid w:val="00B92FEC"/>
    <w:rsid w:val="00B933EE"/>
    <w:rsid w:val="00B93A11"/>
    <w:rsid w:val="00B93AC8"/>
    <w:rsid w:val="00B93BFB"/>
    <w:rsid w:val="00B947EE"/>
    <w:rsid w:val="00B948E1"/>
    <w:rsid w:val="00B94ADB"/>
    <w:rsid w:val="00B9566F"/>
    <w:rsid w:val="00B958BB"/>
    <w:rsid w:val="00B96724"/>
    <w:rsid w:val="00B96B4F"/>
    <w:rsid w:val="00B96CE7"/>
    <w:rsid w:val="00B97908"/>
    <w:rsid w:val="00B97A6F"/>
    <w:rsid w:val="00B97EDF"/>
    <w:rsid w:val="00BA048D"/>
    <w:rsid w:val="00BA0816"/>
    <w:rsid w:val="00BA096A"/>
    <w:rsid w:val="00BA0A7F"/>
    <w:rsid w:val="00BA11F9"/>
    <w:rsid w:val="00BA217B"/>
    <w:rsid w:val="00BA233D"/>
    <w:rsid w:val="00BA2458"/>
    <w:rsid w:val="00BA24A2"/>
    <w:rsid w:val="00BA26F1"/>
    <w:rsid w:val="00BA3012"/>
    <w:rsid w:val="00BA32E6"/>
    <w:rsid w:val="00BA33E0"/>
    <w:rsid w:val="00BA3426"/>
    <w:rsid w:val="00BA3ED4"/>
    <w:rsid w:val="00BA42C3"/>
    <w:rsid w:val="00BA48FB"/>
    <w:rsid w:val="00BA4F9E"/>
    <w:rsid w:val="00BA5063"/>
    <w:rsid w:val="00BA522D"/>
    <w:rsid w:val="00BA6044"/>
    <w:rsid w:val="00BA6261"/>
    <w:rsid w:val="00BA68E4"/>
    <w:rsid w:val="00BA6ACB"/>
    <w:rsid w:val="00BA6C81"/>
    <w:rsid w:val="00BA6CB4"/>
    <w:rsid w:val="00BA77CC"/>
    <w:rsid w:val="00BB00B8"/>
    <w:rsid w:val="00BB09F2"/>
    <w:rsid w:val="00BB0B27"/>
    <w:rsid w:val="00BB1974"/>
    <w:rsid w:val="00BB1FAA"/>
    <w:rsid w:val="00BB242E"/>
    <w:rsid w:val="00BB324D"/>
    <w:rsid w:val="00BB359F"/>
    <w:rsid w:val="00BB38C1"/>
    <w:rsid w:val="00BB3B5A"/>
    <w:rsid w:val="00BB3F3A"/>
    <w:rsid w:val="00BB40BB"/>
    <w:rsid w:val="00BB53AC"/>
    <w:rsid w:val="00BB5E40"/>
    <w:rsid w:val="00BB65C1"/>
    <w:rsid w:val="00BB678E"/>
    <w:rsid w:val="00BB698A"/>
    <w:rsid w:val="00BB6BA7"/>
    <w:rsid w:val="00BB6D7A"/>
    <w:rsid w:val="00BB759C"/>
    <w:rsid w:val="00BC0438"/>
    <w:rsid w:val="00BC1119"/>
    <w:rsid w:val="00BC1C27"/>
    <w:rsid w:val="00BC1CB9"/>
    <w:rsid w:val="00BC206B"/>
    <w:rsid w:val="00BC24B5"/>
    <w:rsid w:val="00BC25DD"/>
    <w:rsid w:val="00BC28F7"/>
    <w:rsid w:val="00BC40F8"/>
    <w:rsid w:val="00BC4127"/>
    <w:rsid w:val="00BC4591"/>
    <w:rsid w:val="00BC49F1"/>
    <w:rsid w:val="00BC4A02"/>
    <w:rsid w:val="00BC4DC9"/>
    <w:rsid w:val="00BC4EFF"/>
    <w:rsid w:val="00BC51A6"/>
    <w:rsid w:val="00BC5363"/>
    <w:rsid w:val="00BC5842"/>
    <w:rsid w:val="00BC5D70"/>
    <w:rsid w:val="00BC6179"/>
    <w:rsid w:val="00BC64E9"/>
    <w:rsid w:val="00BC66CC"/>
    <w:rsid w:val="00BC6E9C"/>
    <w:rsid w:val="00BC7214"/>
    <w:rsid w:val="00BC760B"/>
    <w:rsid w:val="00BD0ABE"/>
    <w:rsid w:val="00BD0B67"/>
    <w:rsid w:val="00BD0EE5"/>
    <w:rsid w:val="00BD11AC"/>
    <w:rsid w:val="00BD12AD"/>
    <w:rsid w:val="00BD13BC"/>
    <w:rsid w:val="00BD1BCD"/>
    <w:rsid w:val="00BD1ECB"/>
    <w:rsid w:val="00BD1FE7"/>
    <w:rsid w:val="00BD2518"/>
    <w:rsid w:val="00BD25F2"/>
    <w:rsid w:val="00BD2A37"/>
    <w:rsid w:val="00BD3031"/>
    <w:rsid w:val="00BD4010"/>
    <w:rsid w:val="00BD410D"/>
    <w:rsid w:val="00BD4261"/>
    <w:rsid w:val="00BD45D7"/>
    <w:rsid w:val="00BD4721"/>
    <w:rsid w:val="00BD4D84"/>
    <w:rsid w:val="00BD4E9D"/>
    <w:rsid w:val="00BD51FD"/>
    <w:rsid w:val="00BD61C9"/>
    <w:rsid w:val="00BD6287"/>
    <w:rsid w:val="00BD7191"/>
    <w:rsid w:val="00BD7A6B"/>
    <w:rsid w:val="00BE077C"/>
    <w:rsid w:val="00BE0CFC"/>
    <w:rsid w:val="00BE1BDE"/>
    <w:rsid w:val="00BE2C10"/>
    <w:rsid w:val="00BE2DA1"/>
    <w:rsid w:val="00BE2FC0"/>
    <w:rsid w:val="00BE3671"/>
    <w:rsid w:val="00BE3697"/>
    <w:rsid w:val="00BE38EB"/>
    <w:rsid w:val="00BE3C8F"/>
    <w:rsid w:val="00BE530A"/>
    <w:rsid w:val="00BE553E"/>
    <w:rsid w:val="00BE5C25"/>
    <w:rsid w:val="00BE5FF1"/>
    <w:rsid w:val="00BE64E1"/>
    <w:rsid w:val="00BE6FB8"/>
    <w:rsid w:val="00BE730D"/>
    <w:rsid w:val="00BE78A0"/>
    <w:rsid w:val="00BE7AE2"/>
    <w:rsid w:val="00BF0046"/>
    <w:rsid w:val="00BF0AE6"/>
    <w:rsid w:val="00BF10F5"/>
    <w:rsid w:val="00BF180D"/>
    <w:rsid w:val="00BF1BF8"/>
    <w:rsid w:val="00BF1DFC"/>
    <w:rsid w:val="00BF1E98"/>
    <w:rsid w:val="00BF2488"/>
    <w:rsid w:val="00BF26AE"/>
    <w:rsid w:val="00BF26E5"/>
    <w:rsid w:val="00BF2A48"/>
    <w:rsid w:val="00BF2D64"/>
    <w:rsid w:val="00BF31C2"/>
    <w:rsid w:val="00BF327D"/>
    <w:rsid w:val="00BF3345"/>
    <w:rsid w:val="00BF38A9"/>
    <w:rsid w:val="00BF3F15"/>
    <w:rsid w:val="00BF4201"/>
    <w:rsid w:val="00BF44BF"/>
    <w:rsid w:val="00BF5269"/>
    <w:rsid w:val="00BF538A"/>
    <w:rsid w:val="00BF5525"/>
    <w:rsid w:val="00BF584D"/>
    <w:rsid w:val="00BF5891"/>
    <w:rsid w:val="00BF5EA2"/>
    <w:rsid w:val="00BF5FEA"/>
    <w:rsid w:val="00BF639E"/>
    <w:rsid w:val="00BF652C"/>
    <w:rsid w:val="00BF6545"/>
    <w:rsid w:val="00BF658F"/>
    <w:rsid w:val="00BF6690"/>
    <w:rsid w:val="00BF6EC6"/>
    <w:rsid w:val="00BF7F67"/>
    <w:rsid w:val="00C003D9"/>
    <w:rsid w:val="00C00BAE"/>
    <w:rsid w:val="00C00CDB"/>
    <w:rsid w:val="00C0128E"/>
    <w:rsid w:val="00C0147B"/>
    <w:rsid w:val="00C015F9"/>
    <w:rsid w:val="00C01652"/>
    <w:rsid w:val="00C0180E"/>
    <w:rsid w:val="00C02AB9"/>
    <w:rsid w:val="00C03B1D"/>
    <w:rsid w:val="00C03C89"/>
    <w:rsid w:val="00C042BD"/>
    <w:rsid w:val="00C04B16"/>
    <w:rsid w:val="00C061D6"/>
    <w:rsid w:val="00C06C51"/>
    <w:rsid w:val="00C06D5C"/>
    <w:rsid w:val="00C06D6C"/>
    <w:rsid w:val="00C070A6"/>
    <w:rsid w:val="00C0723B"/>
    <w:rsid w:val="00C0739F"/>
    <w:rsid w:val="00C0745C"/>
    <w:rsid w:val="00C079DA"/>
    <w:rsid w:val="00C07AC4"/>
    <w:rsid w:val="00C07B9D"/>
    <w:rsid w:val="00C07F70"/>
    <w:rsid w:val="00C104A3"/>
    <w:rsid w:val="00C10ECE"/>
    <w:rsid w:val="00C11810"/>
    <w:rsid w:val="00C12034"/>
    <w:rsid w:val="00C120CE"/>
    <w:rsid w:val="00C1254A"/>
    <w:rsid w:val="00C12CDF"/>
    <w:rsid w:val="00C12D1B"/>
    <w:rsid w:val="00C1312E"/>
    <w:rsid w:val="00C131A4"/>
    <w:rsid w:val="00C1359B"/>
    <w:rsid w:val="00C136C6"/>
    <w:rsid w:val="00C13819"/>
    <w:rsid w:val="00C13BB2"/>
    <w:rsid w:val="00C13E73"/>
    <w:rsid w:val="00C14329"/>
    <w:rsid w:val="00C1438D"/>
    <w:rsid w:val="00C14FD5"/>
    <w:rsid w:val="00C1523A"/>
    <w:rsid w:val="00C154AC"/>
    <w:rsid w:val="00C15F50"/>
    <w:rsid w:val="00C1689E"/>
    <w:rsid w:val="00C16B4A"/>
    <w:rsid w:val="00C16C76"/>
    <w:rsid w:val="00C16D71"/>
    <w:rsid w:val="00C1710F"/>
    <w:rsid w:val="00C1720B"/>
    <w:rsid w:val="00C17335"/>
    <w:rsid w:val="00C177A0"/>
    <w:rsid w:val="00C17BCB"/>
    <w:rsid w:val="00C17FB9"/>
    <w:rsid w:val="00C20854"/>
    <w:rsid w:val="00C208A8"/>
    <w:rsid w:val="00C208B2"/>
    <w:rsid w:val="00C218E6"/>
    <w:rsid w:val="00C221D2"/>
    <w:rsid w:val="00C23028"/>
    <w:rsid w:val="00C2477D"/>
    <w:rsid w:val="00C24C5A"/>
    <w:rsid w:val="00C25336"/>
    <w:rsid w:val="00C2543C"/>
    <w:rsid w:val="00C25738"/>
    <w:rsid w:val="00C261B2"/>
    <w:rsid w:val="00C267AC"/>
    <w:rsid w:val="00C26AD3"/>
    <w:rsid w:val="00C271E1"/>
    <w:rsid w:val="00C2724E"/>
    <w:rsid w:val="00C27729"/>
    <w:rsid w:val="00C27B19"/>
    <w:rsid w:val="00C300AC"/>
    <w:rsid w:val="00C30A41"/>
    <w:rsid w:val="00C30CB8"/>
    <w:rsid w:val="00C31A22"/>
    <w:rsid w:val="00C32365"/>
    <w:rsid w:val="00C32702"/>
    <w:rsid w:val="00C32C06"/>
    <w:rsid w:val="00C33764"/>
    <w:rsid w:val="00C3376E"/>
    <w:rsid w:val="00C340C0"/>
    <w:rsid w:val="00C34187"/>
    <w:rsid w:val="00C345C1"/>
    <w:rsid w:val="00C34654"/>
    <w:rsid w:val="00C34A89"/>
    <w:rsid w:val="00C34B56"/>
    <w:rsid w:val="00C365D7"/>
    <w:rsid w:val="00C3662E"/>
    <w:rsid w:val="00C3695D"/>
    <w:rsid w:val="00C36EEB"/>
    <w:rsid w:val="00C36FC2"/>
    <w:rsid w:val="00C37025"/>
    <w:rsid w:val="00C37312"/>
    <w:rsid w:val="00C377BA"/>
    <w:rsid w:val="00C37E07"/>
    <w:rsid w:val="00C40BE7"/>
    <w:rsid w:val="00C42208"/>
    <w:rsid w:val="00C426B5"/>
    <w:rsid w:val="00C4281F"/>
    <w:rsid w:val="00C43357"/>
    <w:rsid w:val="00C438A4"/>
    <w:rsid w:val="00C44882"/>
    <w:rsid w:val="00C45281"/>
    <w:rsid w:val="00C45381"/>
    <w:rsid w:val="00C45CD8"/>
    <w:rsid w:val="00C467EC"/>
    <w:rsid w:val="00C46B22"/>
    <w:rsid w:val="00C47026"/>
    <w:rsid w:val="00C4706B"/>
    <w:rsid w:val="00C47CDE"/>
    <w:rsid w:val="00C47D7B"/>
    <w:rsid w:val="00C50791"/>
    <w:rsid w:val="00C50793"/>
    <w:rsid w:val="00C50900"/>
    <w:rsid w:val="00C50CBD"/>
    <w:rsid w:val="00C51D4F"/>
    <w:rsid w:val="00C5216D"/>
    <w:rsid w:val="00C522F5"/>
    <w:rsid w:val="00C52766"/>
    <w:rsid w:val="00C532BE"/>
    <w:rsid w:val="00C536C1"/>
    <w:rsid w:val="00C5390C"/>
    <w:rsid w:val="00C53C18"/>
    <w:rsid w:val="00C5466D"/>
    <w:rsid w:val="00C546BC"/>
    <w:rsid w:val="00C54E49"/>
    <w:rsid w:val="00C55092"/>
    <w:rsid w:val="00C55186"/>
    <w:rsid w:val="00C55357"/>
    <w:rsid w:val="00C55604"/>
    <w:rsid w:val="00C55795"/>
    <w:rsid w:val="00C55B77"/>
    <w:rsid w:val="00C55D15"/>
    <w:rsid w:val="00C5603B"/>
    <w:rsid w:val="00C561C2"/>
    <w:rsid w:val="00C56C3B"/>
    <w:rsid w:val="00C56D33"/>
    <w:rsid w:val="00C574E8"/>
    <w:rsid w:val="00C57739"/>
    <w:rsid w:val="00C5774E"/>
    <w:rsid w:val="00C57908"/>
    <w:rsid w:val="00C57F39"/>
    <w:rsid w:val="00C60270"/>
    <w:rsid w:val="00C60738"/>
    <w:rsid w:val="00C60F9D"/>
    <w:rsid w:val="00C621F4"/>
    <w:rsid w:val="00C62532"/>
    <w:rsid w:val="00C62A19"/>
    <w:rsid w:val="00C62AD2"/>
    <w:rsid w:val="00C62BDF"/>
    <w:rsid w:val="00C62E4F"/>
    <w:rsid w:val="00C63300"/>
    <w:rsid w:val="00C63346"/>
    <w:rsid w:val="00C633A8"/>
    <w:rsid w:val="00C6357B"/>
    <w:rsid w:val="00C63ADD"/>
    <w:rsid w:val="00C63AFE"/>
    <w:rsid w:val="00C64F4E"/>
    <w:rsid w:val="00C6517D"/>
    <w:rsid w:val="00C653A0"/>
    <w:rsid w:val="00C654A0"/>
    <w:rsid w:val="00C66B9D"/>
    <w:rsid w:val="00C670E3"/>
    <w:rsid w:val="00C6779D"/>
    <w:rsid w:val="00C702A7"/>
    <w:rsid w:val="00C705F8"/>
    <w:rsid w:val="00C70722"/>
    <w:rsid w:val="00C70B00"/>
    <w:rsid w:val="00C729A2"/>
    <w:rsid w:val="00C733CE"/>
    <w:rsid w:val="00C73427"/>
    <w:rsid w:val="00C73E43"/>
    <w:rsid w:val="00C7417A"/>
    <w:rsid w:val="00C7449C"/>
    <w:rsid w:val="00C74FC3"/>
    <w:rsid w:val="00C75621"/>
    <w:rsid w:val="00C76381"/>
    <w:rsid w:val="00C764C0"/>
    <w:rsid w:val="00C76B17"/>
    <w:rsid w:val="00C76D0D"/>
    <w:rsid w:val="00C77099"/>
    <w:rsid w:val="00C7797B"/>
    <w:rsid w:val="00C77AA7"/>
    <w:rsid w:val="00C80FD2"/>
    <w:rsid w:val="00C81892"/>
    <w:rsid w:val="00C818FF"/>
    <w:rsid w:val="00C81BD9"/>
    <w:rsid w:val="00C821B1"/>
    <w:rsid w:val="00C8230B"/>
    <w:rsid w:val="00C83275"/>
    <w:rsid w:val="00C8357B"/>
    <w:rsid w:val="00C83D4B"/>
    <w:rsid w:val="00C841A5"/>
    <w:rsid w:val="00C84D02"/>
    <w:rsid w:val="00C84DDA"/>
    <w:rsid w:val="00C8587E"/>
    <w:rsid w:val="00C8633D"/>
    <w:rsid w:val="00C864E4"/>
    <w:rsid w:val="00C867CB"/>
    <w:rsid w:val="00C8691D"/>
    <w:rsid w:val="00C8695D"/>
    <w:rsid w:val="00C86C08"/>
    <w:rsid w:val="00C871C4"/>
    <w:rsid w:val="00C87575"/>
    <w:rsid w:val="00C9015C"/>
    <w:rsid w:val="00C90F0D"/>
    <w:rsid w:val="00C910BF"/>
    <w:rsid w:val="00C9149B"/>
    <w:rsid w:val="00C916F1"/>
    <w:rsid w:val="00C91FB2"/>
    <w:rsid w:val="00C91FFB"/>
    <w:rsid w:val="00C9212F"/>
    <w:rsid w:val="00C92786"/>
    <w:rsid w:val="00C92881"/>
    <w:rsid w:val="00C92ABE"/>
    <w:rsid w:val="00C92BC0"/>
    <w:rsid w:val="00C92C23"/>
    <w:rsid w:val="00C9401C"/>
    <w:rsid w:val="00C94169"/>
    <w:rsid w:val="00C94705"/>
    <w:rsid w:val="00C956CF"/>
    <w:rsid w:val="00C959DA"/>
    <w:rsid w:val="00C95C72"/>
    <w:rsid w:val="00C9721E"/>
    <w:rsid w:val="00C976A8"/>
    <w:rsid w:val="00C97E9D"/>
    <w:rsid w:val="00CA0952"/>
    <w:rsid w:val="00CA25D2"/>
    <w:rsid w:val="00CA34CD"/>
    <w:rsid w:val="00CA3766"/>
    <w:rsid w:val="00CA3CED"/>
    <w:rsid w:val="00CA4716"/>
    <w:rsid w:val="00CA4BC6"/>
    <w:rsid w:val="00CA4E7F"/>
    <w:rsid w:val="00CA5D89"/>
    <w:rsid w:val="00CA6369"/>
    <w:rsid w:val="00CA6DBB"/>
    <w:rsid w:val="00CA71E3"/>
    <w:rsid w:val="00CB00E8"/>
    <w:rsid w:val="00CB0306"/>
    <w:rsid w:val="00CB0AF2"/>
    <w:rsid w:val="00CB161A"/>
    <w:rsid w:val="00CB1EEA"/>
    <w:rsid w:val="00CB1F9F"/>
    <w:rsid w:val="00CB2A7F"/>
    <w:rsid w:val="00CB2E32"/>
    <w:rsid w:val="00CB3157"/>
    <w:rsid w:val="00CB3A3B"/>
    <w:rsid w:val="00CB3D8A"/>
    <w:rsid w:val="00CB446F"/>
    <w:rsid w:val="00CB459A"/>
    <w:rsid w:val="00CB45D5"/>
    <w:rsid w:val="00CB498F"/>
    <w:rsid w:val="00CB4F4C"/>
    <w:rsid w:val="00CB5E86"/>
    <w:rsid w:val="00CB5F50"/>
    <w:rsid w:val="00CB6194"/>
    <w:rsid w:val="00CB673A"/>
    <w:rsid w:val="00CB6780"/>
    <w:rsid w:val="00CB733E"/>
    <w:rsid w:val="00CB7526"/>
    <w:rsid w:val="00CB754B"/>
    <w:rsid w:val="00CB7848"/>
    <w:rsid w:val="00CB7D4E"/>
    <w:rsid w:val="00CC0051"/>
    <w:rsid w:val="00CC1C89"/>
    <w:rsid w:val="00CC2985"/>
    <w:rsid w:val="00CC31ED"/>
    <w:rsid w:val="00CC35B9"/>
    <w:rsid w:val="00CC3E94"/>
    <w:rsid w:val="00CC42F7"/>
    <w:rsid w:val="00CC4C20"/>
    <w:rsid w:val="00CC4E26"/>
    <w:rsid w:val="00CC51D6"/>
    <w:rsid w:val="00CC59DE"/>
    <w:rsid w:val="00CC5A52"/>
    <w:rsid w:val="00CC5A77"/>
    <w:rsid w:val="00CC5BEF"/>
    <w:rsid w:val="00CC5F2B"/>
    <w:rsid w:val="00CC6621"/>
    <w:rsid w:val="00CC6B31"/>
    <w:rsid w:val="00CC7046"/>
    <w:rsid w:val="00CC71C3"/>
    <w:rsid w:val="00CC746B"/>
    <w:rsid w:val="00CC7AF6"/>
    <w:rsid w:val="00CC7BE6"/>
    <w:rsid w:val="00CC7D8E"/>
    <w:rsid w:val="00CC7F1C"/>
    <w:rsid w:val="00CD0294"/>
    <w:rsid w:val="00CD049A"/>
    <w:rsid w:val="00CD04AA"/>
    <w:rsid w:val="00CD0B1E"/>
    <w:rsid w:val="00CD0ECA"/>
    <w:rsid w:val="00CD1AA4"/>
    <w:rsid w:val="00CD1F17"/>
    <w:rsid w:val="00CD1F8F"/>
    <w:rsid w:val="00CD2080"/>
    <w:rsid w:val="00CD21E1"/>
    <w:rsid w:val="00CD22E3"/>
    <w:rsid w:val="00CD2378"/>
    <w:rsid w:val="00CD23F9"/>
    <w:rsid w:val="00CD2C80"/>
    <w:rsid w:val="00CD3629"/>
    <w:rsid w:val="00CD3742"/>
    <w:rsid w:val="00CD407B"/>
    <w:rsid w:val="00CD45F8"/>
    <w:rsid w:val="00CD4EE0"/>
    <w:rsid w:val="00CD5C6E"/>
    <w:rsid w:val="00CD60CB"/>
    <w:rsid w:val="00CD6474"/>
    <w:rsid w:val="00CD6C16"/>
    <w:rsid w:val="00CD6C6A"/>
    <w:rsid w:val="00CD7090"/>
    <w:rsid w:val="00CD764F"/>
    <w:rsid w:val="00CD7AFD"/>
    <w:rsid w:val="00CD7CD1"/>
    <w:rsid w:val="00CD7D20"/>
    <w:rsid w:val="00CE0270"/>
    <w:rsid w:val="00CE03C4"/>
    <w:rsid w:val="00CE0578"/>
    <w:rsid w:val="00CE05C0"/>
    <w:rsid w:val="00CE08C6"/>
    <w:rsid w:val="00CE0D97"/>
    <w:rsid w:val="00CE10B0"/>
    <w:rsid w:val="00CE1E7C"/>
    <w:rsid w:val="00CE246F"/>
    <w:rsid w:val="00CE249C"/>
    <w:rsid w:val="00CE25B7"/>
    <w:rsid w:val="00CE27E3"/>
    <w:rsid w:val="00CE2AA6"/>
    <w:rsid w:val="00CE2F72"/>
    <w:rsid w:val="00CE2F91"/>
    <w:rsid w:val="00CE3186"/>
    <w:rsid w:val="00CE389F"/>
    <w:rsid w:val="00CE39E2"/>
    <w:rsid w:val="00CE42D7"/>
    <w:rsid w:val="00CE5042"/>
    <w:rsid w:val="00CE5342"/>
    <w:rsid w:val="00CE5445"/>
    <w:rsid w:val="00CE56FE"/>
    <w:rsid w:val="00CE5836"/>
    <w:rsid w:val="00CE592A"/>
    <w:rsid w:val="00CE5B81"/>
    <w:rsid w:val="00CE6E1F"/>
    <w:rsid w:val="00CE7471"/>
    <w:rsid w:val="00CE7614"/>
    <w:rsid w:val="00CE7CB1"/>
    <w:rsid w:val="00CE7DF0"/>
    <w:rsid w:val="00CF0358"/>
    <w:rsid w:val="00CF05AF"/>
    <w:rsid w:val="00CF0725"/>
    <w:rsid w:val="00CF0749"/>
    <w:rsid w:val="00CF09E2"/>
    <w:rsid w:val="00CF151B"/>
    <w:rsid w:val="00CF1F41"/>
    <w:rsid w:val="00CF206B"/>
    <w:rsid w:val="00CF20D3"/>
    <w:rsid w:val="00CF2D15"/>
    <w:rsid w:val="00CF32E1"/>
    <w:rsid w:val="00CF3931"/>
    <w:rsid w:val="00CF3A84"/>
    <w:rsid w:val="00CF3C56"/>
    <w:rsid w:val="00CF4065"/>
    <w:rsid w:val="00CF4758"/>
    <w:rsid w:val="00CF4E97"/>
    <w:rsid w:val="00CF51E5"/>
    <w:rsid w:val="00CF561F"/>
    <w:rsid w:val="00CF5881"/>
    <w:rsid w:val="00CF6392"/>
    <w:rsid w:val="00CF6548"/>
    <w:rsid w:val="00CF66C1"/>
    <w:rsid w:val="00D00048"/>
    <w:rsid w:val="00D000AB"/>
    <w:rsid w:val="00D0064C"/>
    <w:rsid w:val="00D00A8C"/>
    <w:rsid w:val="00D00B4A"/>
    <w:rsid w:val="00D016FE"/>
    <w:rsid w:val="00D0188A"/>
    <w:rsid w:val="00D01984"/>
    <w:rsid w:val="00D01B08"/>
    <w:rsid w:val="00D01E3B"/>
    <w:rsid w:val="00D0253F"/>
    <w:rsid w:val="00D026CE"/>
    <w:rsid w:val="00D03146"/>
    <w:rsid w:val="00D033E7"/>
    <w:rsid w:val="00D03445"/>
    <w:rsid w:val="00D03809"/>
    <w:rsid w:val="00D03FF8"/>
    <w:rsid w:val="00D04C1E"/>
    <w:rsid w:val="00D05005"/>
    <w:rsid w:val="00D05269"/>
    <w:rsid w:val="00D05741"/>
    <w:rsid w:val="00D062FA"/>
    <w:rsid w:val="00D0630A"/>
    <w:rsid w:val="00D06588"/>
    <w:rsid w:val="00D0675D"/>
    <w:rsid w:val="00D06899"/>
    <w:rsid w:val="00D06E91"/>
    <w:rsid w:val="00D07837"/>
    <w:rsid w:val="00D07C94"/>
    <w:rsid w:val="00D07EE4"/>
    <w:rsid w:val="00D10397"/>
    <w:rsid w:val="00D109C9"/>
    <w:rsid w:val="00D1118C"/>
    <w:rsid w:val="00D111F9"/>
    <w:rsid w:val="00D114FD"/>
    <w:rsid w:val="00D1177B"/>
    <w:rsid w:val="00D126F0"/>
    <w:rsid w:val="00D12AAD"/>
    <w:rsid w:val="00D1301F"/>
    <w:rsid w:val="00D1319C"/>
    <w:rsid w:val="00D132BA"/>
    <w:rsid w:val="00D1345E"/>
    <w:rsid w:val="00D13A22"/>
    <w:rsid w:val="00D13F2A"/>
    <w:rsid w:val="00D14C6C"/>
    <w:rsid w:val="00D151A2"/>
    <w:rsid w:val="00D1524F"/>
    <w:rsid w:val="00D1565A"/>
    <w:rsid w:val="00D156A3"/>
    <w:rsid w:val="00D16674"/>
    <w:rsid w:val="00D1690F"/>
    <w:rsid w:val="00D16B7B"/>
    <w:rsid w:val="00D16D6B"/>
    <w:rsid w:val="00D16F7E"/>
    <w:rsid w:val="00D1701E"/>
    <w:rsid w:val="00D170D3"/>
    <w:rsid w:val="00D1720D"/>
    <w:rsid w:val="00D17A6E"/>
    <w:rsid w:val="00D17CA4"/>
    <w:rsid w:val="00D17ECA"/>
    <w:rsid w:val="00D20257"/>
    <w:rsid w:val="00D20295"/>
    <w:rsid w:val="00D20E75"/>
    <w:rsid w:val="00D20FA9"/>
    <w:rsid w:val="00D21277"/>
    <w:rsid w:val="00D213DE"/>
    <w:rsid w:val="00D2156D"/>
    <w:rsid w:val="00D21601"/>
    <w:rsid w:val="00D21A04"/>
    <w:rsid w:val="00D2234F"/>
    <w:rsid w:val="00D22BF0"/>
    <w:rsid w:val="00D22E68"/>
    <w:rsid w:val="00D22F92"/>
    <w:rsid w:val="00D23522"/>
    <w:rsid w:val="00D23EFF"/>
    <w:rsid w:val="00D241DB"/>
    <w:rsid w:val="00D24956"/>
    <w:rsid w:val="00D251E3"/>
    <w:rsid w:val="00D2554B"/>
    <w:rsid w:val="00D25CF5"/>
    <w:rsid w:val="00D25D3F"/>
    <w:rsid w:val="00D25E07"/>
    <w:rsid w:val="00D260C0"/>
    <w:rsid w:val="00D2674E"/>
    <w:rsid w:val="00D26A8C"/>
    <w:rsid w:val="00D26D2D"/>
    <w:rsid w:val="00D26FFE"/>
    <w:rsid w:val="00D276DB"/>
    <w:rsid w:val="00D27A8B"/>
    <w:rsid w:val="00D30427"/>
    <w:rsid w:val="00D30695"/>
    <w:rsid w:val="00D307C9"/>
    <w:rsid w:val="00D308CD"/>
    <w:rsid w:val="00D31BC8"/>
    <w:rsid w:val="00D31ECB"/>
    <w:rsid w:val="00D320EB"/>
    <w:rsid w:val="00D328AF"/>
    <w:rsid w:val="00D32A3C"/>
    <w:rsid w:val="00D32A50"/>
    <w:rsid w:val="00D3304E"/>
    <w:rsid w:val="00D330CA"/>
    <w:rsid w:val="00D338D1"/>
    <w:rsid w:val="00D345DE"/>
    <w:rsid w:val="00D346D3"/>
    <w:rsid w:val="00D34D0D"/>
    <w:rsid w:val="00D36BA8"/>
    <w:rsid w:val="00D37799"/>
    <w:rsid w:val="00D37BC3"/>
    <w:rsid w:val="00D407A4"/>
    <w:rsid w:val="00D407F4"/>
    <w:rsid w:val="00D40E08"/>
    <w:rsid w:val="00D4183B"/>
    <w:rsid w:val="00D41E47"/>
    <w:rsid w:val="00D41F1B"/>
    <w:rsid w:val="00D426A9"/>
    <w:rsid w:val="00D42E44"/>
    <w:rsid w:val="00D44198"/>
    <w:rsid w:val="00D443C1"/>
    <w:rsid w:val="00D445D9"/>
    <w:rsid w:val="00D45894"/>
    <w:rsid w:val="00D45EE9"/>
    <w:rsid w:val="00D4623E"/>
    <w:rsid w:val="00D46515"/>
    <w:rsid w:val="00D4661C"/>
    <w:rsid w:val="00D4680A"/>
    <w:rsid w:val="00D46A95"/>
    <w:rsid w:val="00D46DA0"/>
    <w:rsid w:val="00D47859"/>
    <w:rsid w:val="00D50240"/>
    <w:rsid w:val="00D5054F"/>
    <w:rsid w:val="00D5066C"/>
    <w:rsid w:val="00D50D49"/>
    <w:rsid w:val="00D5127E"/>
    <w:rsid w:val="00D5173D"/>
    <w:rsid w:val="00D5185F"/>
    <w:rsid w:val="00D51C54"/>
    <w:rsid w:val="00D529CE"/>
    <w:rsid w:val="00D52B8B"/>
    <w:rsid w:val="00D54938"/>
    <w:rsid w:val="00D54B2F"/>
    <w:rsid w:val="00D54D2D"/>
    <w:rsid w:val="00D54E6D"/>
    <w:rsid w:val="00D559C4"/>
    <w:rsid w:val="00D55DCA"/>
    <w:rsid w:val="00D562B5"/>
    <w:rsid w:val="00D569CA"/>
    <w:rsid w:val="00D56C28"/>
    <w:rsid w:val="00D56FBF"/>
    <w:rsid w:val="00D57028"/>
    <w:rsid w:val="00D57B48"/>
    <w:rsid w:val="00D60138"/>
    <w:rsid w:val="00D609C8"/>
    <w:rsid w:val="00D60BDD"/>
    <w:rsid w:val="00D60E2C"/>
    <w:rsid w:val="00D60F19"/>
    <w:rsid w:val="00D61CBC"/>
    <w:rsid w:val="00D61CCB"/>
    <w:rsid w:val="00D62086"/>
    <w:rsid w:val="00D6214D"/>
    <w:rsid w:val="00D6292B"/>
    <w:rsid w:val="00D62F08"/>
    <w:rsid w:val="00D635FB"/>
    <w:rsid w:val="00D63831"/>
    <w:rsid w:val="00D639AA"/>
    <w:rsid w:val="00D63E38"/>
    <w:rsid w:val="00D6448B"/>
    <w:rsid w:val="00D647A5"/>
    <w:rsid w:val="00D647E3"/>
    <w:rsid w:val="00D64B90"/>
    <w:rsid w:val="00D654F7"/>
    <w:rsid w:val="00D65DBD"/>
    <w:rsid w:val="00D6628D"/>
    <w:rsid w:val="00D6712A"/>
    <w:rsid w:val="00D6718D"/>
    <w:rsid w:val="00D67430"/>
    <w:rsid w:val="00D675DA"/>
    <w:rsid w:val="00D67643"/>
    <w:rsid w:val="00D6796D"/>
    <w:rsid w:val="00D702D5"/>
    <w:rsid w:val="00D705CE"/>
    <w:rsid w:val="00D707BA"/>
    <w:rsid w:val="00D70B11"/>
    <w:rsid w:val="00D70BC1"/>
    <w:rsid w:val="00D70C22"/>
    <w:rsid w:val="00D7102E"/>
    <w:rsid w:val="00D7116E"/>
    <w:rsid w:val="00D714B4"/>
    <w:rsid w:val="00D716D2"/>
    <w:rsid w:val="00D7190F"/>
    <w:rsid w:val="00D7193F"/>
    <w:rsid w:val="00D71C53"/>
    <w:rsid w:val="00D728FA"/>
    <w:rsid w:val="00D73105"/>
    <w:rsid w:val="00D7317C"/>
    <w:rsid w:val="00D735CD"/>
    <w:rsid w:val="00D7365E"/>
    <w:rsid w:val="00D73AC0"/>
    <w:rsid w:val="00D73BC4"/>
    <w:rsid w:val="00D73E93"/>
    <w:rsid w:val="00D7430E"/>
    <w:rsid w:val="00D750C9"/>
    <w:rsid w:val="00D753B1"/>
    <w:rsid w:val="00D75677"/>
    <w:rsid w:val="00D75694"/>
    <w:rsid w:val="00D756BC"/>
    <w:rsid w:val="00D75D50"/>
    <w:rsid w:val="00D7684C"/>
    <w:rsid w:val="00D7684F"/>
    <w:rsid w:val="00D76AD4"/>
    <w:rsid w:val="00D7707F"/>
    <w:rsid w:val="00D772EA"/>
    <w:rsid w:val="00D80679"/>
    <w:rsid w:val="00D8097E"/>
    <w:rsid w:val="00D80EAF"/>
    <w:rsid w:val="00D8114C"/>
    <w:rsid w:val="00D8129E"/>
    <w:rsid w:val="00D81691"/>
    <w:rsid w:val="00D81A62"/>
    <w:rsid w:val="00D81D19"/>
    <w:rsid w:val="00D81DCA"/>
    <w:rsid w:val="00D8266F"/>
    <w:rsid w:val="00D82B3C"/>
    <w:rsid w:val="00D83267"/>
    <w:rsid w:val="00D83335"/>
    <w:rsid w:val="00D83A45"/>
    <w:rsid w:val="00D84263"/>
    <w:rsid w:val="00D843E5"/>
    <w:rsid w:val="00D854A2"/>
    <w:rsid w:val="00D8552A"/>
    <w:rsid w:val="00D85D6E"/>
    <w:rsid w:val="00D860ED"/>
    <w:rsid w:val="00D8617B"/>
    <w:rsid w:val="00D86301"/>
    <w:rsid w:val="00D86904"/>
    <w:rsid w:val="00D86C87"/>
    <w:rsid w:val="00D86EAA"/>
    <w:rsid w:val="00D87E6F"/>
    <w:rsid w:val="00D90577"/>
    <w:rsid w:val="00D90D6C"/>
    <w:rsid w:val="00D90F54"/>
    <w:rsid w:val="00D91CCF"/>
    <w:rsid w:val="00D91DEA"/>
    <w:rsid w:val="00D92104"/>
    <w:rsid w:val="00D922BC"/>
    <w:rsid w:val="00D922ED"/>
    <w:rsid w:val="00D927B6"/>
    <w:rsid w:val="00D927C4"/>
    <w:rsid w:val="00D92A35"/>
    <w:rsid w:val="00D93D7B"/>
    <w:rsid w:val="00D93E84"/>
    <w:rsid w:val="00D93F53"/>
    <w:rsid w:val="00D94429"/>
    <w:rsid w:val="00D946B1"/>
    <w:rsid w:val="00D9546F"/>
    <w:rsid w:val="00D95C3C"/>
    <w:rsid w:val="00D95FD0"/>
    <w:rsid w:val="00D960DF"/>
    <w:rsid w:val="00D96992"/>
    <w:rsid w:val="00D96F63"/>
    <w:rsid w:val="00D977B1"/>
    <w:rsid w:val="00D977CA"/>
    <w:rsid w:val="00D97C7D"/>
    <w:rsid w:val="00D97E0B"/>
    <w:rsid w:val="00D97F71"/>
    <w:rsid w:val="00DA012A"/>
    <w:rsid w:val="00DA0429"/>
    <w:rsid w:val="00DA0670"/>
    <w:rsid w:val="00DA0B53"/>
    <w:rsid w:val="00DA1051"/>
    <w:rsid w:val="00DA1BFD"/>
    <w:rsid w:val="00DA28EA"/>
    <w:rsid w:val="00DA29CC"/>
    <w:rsid w:val="00DA334F"/>
    <w:rsid w:val="00DA36BA"/>
    <w:rsid w:val="00DA3917"/>
    <w:rsid w:val="00DA3D16"/>
    <w:rsid w:val="00DA49C9"/>
    <w:rsid w:val="00DA5B60"/>
    <w:rsid w:val="00DA64C7"/>
    <w:rsid w:val="00DA68C5"/>
    <w:rsid w:val="00DA69D7"/>
    <w:rsid w:val="00DA770B"/>
    <w:rsid w:val="00DA7EA3"/>
    <w:rsid w:val="00DB02A3"/>
    <w:rsid w:val="00DB04F6"/>
    <w:rsid w:val="00DB080E"/>
    <w:rsid w:val="00DB1136"/>
    <w:rsid w:val="00DB1FA5"/>
    <w:rsid w:val="00DB216A"/>
    <w:rsid w:val="00DB2341"/>
    <w:rsid w:val="00DB2458"/>
    <w:rsid w:val="00DB25AD"/>
    <w:rsid w:val="00DB2750"/>
    <w:rsid w:val="00DB2CE9"/>
    <w:rsid w:val="00DB2D8C"/>
    <w:rsid w:val="00DB2DCD"/>
    <w:rsid w:val="00DB339E"/>
    <w:rsid w:val="00DB3B83"/>
    <w:rsid w:val="00DB3B88"/>
    <w:rsid w:val="00DB3F0B"/>
    <w:rsid w:val="00DB40D9"/>
    <w:rsid w:val="00DB4AB0"/>
    <w:rsid w:val="00DB5162"/>
    <w:rsid w:val="00DB56CE"/>
    <w:rsid w:val="00DB5A6C"/>
    <w:rsid w:val="00DB60B4"/>
    <w:rsid w:val="00DB6109"/>
    <w:rsid w:val="00DB623C"/>
    <w:rsid w:val="00DB6A35"/>
    <w:rsid w:val="00DB6BB2"/>
    <w:rsid w:val="00DB6D16"/>
    <w:rsid w:val="00DB6D6D"/>
    <w:rsid w:val="00DB6E7E"/>
    <w:rsid w:val="00DB71E5"/>
    <w:rsid w:val="00DB740D"/>
    <w:rsid w:val="00DB7418"/>
    <w:rsid w:val="00DB78AA"/>
    <w:rsid w:val="00DB79B3"/>
    <w:rsid w:val="00DB7A56"/>
    <w:rsid w:val="00DB7CB4"/>
    <w:rsid w:val="00DC0A30"/>
    <w:rsid w:val="00DC11CE"/>
    <w:rsid w:val="00DC24F4"/>
    <w:rsid w:val="00DC2E5D"/>
    <w:rsid w:val="00DC2F3F"/>
    <w:rsid w:val="00DC3084"/>
    <w:rsid w:val="00DC32C8"/>
    <w:rsid w:val="00DC3552"/>
    <w:rsid w:val="00DC3B8D"/>
    <w:rsid w:val="00DC49BF"/>
    <w:rsid w:val="00DC4DCA"/>
    <w:rsid w:val="00DC4E8F"/>
    <w:rsid w:val="00DC4F5B"/>
    <w:rsid w:val="00DC5E88"/>
    <w:rsid w:val="00DC600C"/>
    <w:rsid w:val="00DC621F"/>
    <w:rsid w:val="00DC6604"/>
    <w:rsid w:val="00DC69DA"/>
    <w:rsid w:val="00DC78D2"/>
    <w:rsid w:val="00DD0199"/>
    <w:rsid w:val="00DD0516"/>
    <w:rsid w:val="00DD0566"/>
    <w:rsid w:val="00DD0785"/>
    <w:rsid w:val="00DD0E35"/>
    <w:rsid w:val="00DD13C6"/>
    <w:rsid w:val="00DD2AA4"/>
    <w:rsid w:val="00DD2EB9"/>
    <w:rsid w:val="00DD2F7F"/>
    <w:rsid w:val="00DD2FFA"/>
    <w:rsid w:val="00DD34C9"/>
    <w:rsid w:val="00DD4921"/>
    <w:rsid w:val="00DD5135"/>
    <w:rsid w:val="00DD55A0"/>
    <w:rsid w:val="00DD57FD"/>
    <w:rsid w:val="00DD5840"/>
    <w:rsid w:val="00DD592C"/>
    <w:rsid w:val="00DD6A49"/>
    <w:rsid w:val="00DD6DA0"/>
    <w:rsid w:val="00DD7978"/>
    <w:rsid w:val="00DD7CE1"/>
    <w:rsid w:val="00DE00C9"/>
    <w:rsid w:val="00DE0E22"/>
    <w:rsid w:val="00DE170F"/>
    <w:rsid w:val="00DE18FB"/>
    <w:rsid w:val="00DE1965"/>
    <w:rsid w:val="00DE1E10"/>
    <w:rsid w:val="00DE20BB"/>
    <w:rsid w:val="00DE2184"/>
    <w:rsid w:val="00DE2573"/>
    <w:rsid w:val="00DE27CB"/>
    <w:rsid w:val="00DE2C19"/>
    <w:rsid w:val="00DE2D10"/>
    <w:rsid w:val="00DE2D2D"/>
    <w:rsid w:val="00DE315A"/>
    <w:rsid w:val="00DE3F79"/>
    <w:rsid w:val="00DE454A"/>
    <w:rsid w:val="00DE4B01"/>
    <w:rsid w:val="00DE4BE9"/>
    <w:rsid w:val="00DE4DE1"/>
    <w:rsid w:val="00DE5B3E"/>
    <w:rsid w:val="00DE6127"/>
    <w:rsid w:val="00DE639A"/>
    <w:rsid w:val="00DE704D"/>
    <w:rsid w:val="00DE77C5"/>
    <w:rsid w:val="00DE7A50"/>
    <w:rsid w:val="00DE7D9F"/>
    <w:rsid w:val="00DE7F2E"/>
    <w:rsid w:val="00DF0190"/>
    <w:rsid w:val="00DF0651"/>
    <w:rsid w:val="00DF09C8"/>
    <w:rsid w:val="00DF0F29"/>
    <w:rsid w:val="00DF1623"/>
    <w:rsid w:val="00DF1CDF"/>
    <w:rsid w:val="00DF1FDD"/>
    <w:rsid w:val="00DF2219"/>
    <w:rsid w:val="00DF2512"/>
    <w:rsid w:val="00DF2668"/>
    <w:rsid w:val="00DF2AC2"/>
    <w:rsid w:val="00DF2FC1"/>
    <w:rsid w:val="00DF300F"/>
    <w:rsid w:val="00DF413C"/>
    <w:rsid w:val="00DF42BD"/>
    <w:rsid w:val="00DF43EF"/>
    <w:rsid w:val="00DF5F6C"/>
    <w:rsid w:val="00DF6047"/>
    <w:rsid w:val="00DF639F"/>
    <w:rsid w:val="00DF6FAE"/>
    <w:rsid w:val="00DF79A5"/>
    <w:rsid w:val="00E003F8"/>
    <w:rsid w:val="00E00532"/>
    <w:rsid w:val="00E014E9"/>
    <w:rsid w:val="00E017A6"/>
    <w:rsid w:val="00E01BF7"/>
    <w:rsid w:val="00E01C2E"/>
    <w:rsid w:val="00E02157"/>
    <w:rsid w:val="00E023FB"/>
    <w:rsid w:val="00E024E2"/>
    <w:rsid w:val="00E0294E"/>
    <w:rsid w:val="00E02BA6"/>
    <w:rsid w:val="00E02DEA"/>
    <w:rsid w:val="00E02EB2"/>
    <w:rsid w:val="00E03206"/>
    <w:rsid w:val="00E0353A"/>
    <w:rsid w:val="00E03924"/>
    <w:rsid w:val="00E039FE"/>
    <w:rsid w:val="00E03A90"/>
    <w:rsid w:val="00E03F9C"/>
    <w:rsid w:val="00E044B1"/>
    <w:rsid w:val="00E049F5"/>
    <w:rsid w:val="00E05060"/>
    <w:rsid w:val="00E0680A"/>
    <w:rsid w:val="00E06811"/>
    <w:rsid w:val="00E07941"/>
    <w:rsid w:val="00E07A15"/>
    <w:rsid w:val="00E10DD6"/>
    <w:rsid w:val="00E114F3"/>
    <w:rsid w:val="00E120F0"/>
    <w:rsid w:val="00E12C24"/>
    <w:rsid w:val="00E12F99"/>
    <w:rsid w:val="00E1347C"/>
    <w:rsid w:val="00E13B94"/>
    <w:rsid w:val="00E13FE9"/>
    <w:rsid w:val="00E14447"/>
    <w:rsid w:val="00E14682"/>
    <w:rsid w:val="00E14B1C"/>
    <w:rsid w:val="00E15608"/>
    <w:rsid w:val="00E15BF4"/>
    <w:rsid w:val="00E1699D"/>
    <w:rsid w:val="00E17223"/>
    <w:rsid w:val="00E17561"/>
    <w:rsid w:val="00E17562"/>
    <w:rsid w:val="00E17D22"/>
    <w:rsid w:val="00E17DF8"/>
    <w:rsid w:val="00E209E3"/>
    <w:rsid w:val="00E20BFC"/>
    <w:rsid w:val="00E210DC"/>
    <w:rsid w:val="00E21277"/>
    <w:rsid w:val="00E21927"/>
    <w:rsid w:val="00E2197E"/>
    <w:rsid w:val="00E219F3"/>
    <w:rsid w:val="00E22414"/>
    <w:rsid w:val="00E22422"/>
    <w:rsid w:val="00E22B9B"/>
    <w:rsid w:val="00E238EC"/>
    <w:rsid w:val="00E24C10"/>
    <w:rsid w:val="00E24D4C"/>
    <w:rsid w:val="00E24EB1"/>
    <w:rsid w:val="00E25109"/>
    <w:rsid w:val="00E25AC8"/>
    <w:rsid w:val="00E25F9C"/>
    <w:rsid w:val="00E27C12"/>
    <w:rsid w:val="00E27EEE"/>
    <w:rsid w:val="00E30ABD"/>
    <w:rsid w:val="00E31372"/>
    <w:rsid w:val="00E31597"/>
    <w:rsid w:val="00E31AA6"/>
    <w:rsid w:val="00E31ACB"/>
    <w:rsid w:val="00E31EFC"/>
    <w:rsid w:val="00E328BB"/>
    <w:rsid w:val="00E32FBC"/>
    <w:rsid w:val="00E33147"/>
    <w:rsid w:val="00E3324F"/>
    <w:rsid w:val="00E33602"/>
    <w:rsid w:val="00E3388C"/>
    <w:rsid w:val="00E33F04"/>
    <w:rsid w:val="00E342B8"/>
    <w:rsid w:val="00E34339"/>
    <w:rsid w:val="00E35778"/>
    <w:rsid w:val="00E35861"/>
    <w:rsid w:val="00E35ECE"/>
    <w:rsid w:val="00E365B7"/>
    <w:rsid w:val="00E36D6D"/>
    <w:rsid w:val="00E3722F"/>
    <w:rsid w:val="00E379A6"/>
    <w:rsid w:val="00E37FEA"/>
    <w:rsid w:val="00E404AD"/>
    <w:rsid w:val="00E412C0"/>
    <w:rsid w:val="00E422F5"/>
    <w:rsid w:val="00E42692"/>
    <w:rsid w:val="00E428B2"/>
    <w:rsid w:val="00E42C06"/>
    <w:rsid w:val="00E436B1"/>
    <w:rsid w:val="00E450FC"/>
    <w:rsid w:val="00E452ED"/>
    <w:rsid w:val="00E455C9"/>
    <w:rsid w:val="00E47055"/>
    <w:rsid w:val="00E47291"/>
    <w:rsid w:val="00E478F4"/>
    <w:rsid w:val="00E50E41"/>
    <w:rsid w:val="00E512DD"/>
    <w:rsid w:val="00E51333"/>
    <w:rsid w:val="00E514F5"/>
    <w:rsid w:val="00E51B45"/>
    <w:rsid w:val="00E51FD2"/>
    <w:rsid w:val="00E52CFF"/>
    <w:rsid w:val="00E5335B"/>
    <w:rsid w:val="00E5373F"/>
    <w:rsid w:val="00E539AD"/>
    <w:rsid w:val="00E53FF2"/>
    <w:rsid w:val="00E54597"/>
    <w:rsid w:val="00E54A49"/>
    <w:rsid w:val="00E54EB1"/>
    <w:rsid w:val="00E54F8C"/>
    <w:rsid w:val="00E55128"/>
    <w:rsid w:val="00E5543C"/>
    <w:rsid w:val="00E55B6F"/>
    <w:rsid w:val="00E55D01"/>
    <w:rsid w:val="00E55EBF"/>
    <w:rsid w:val="00E55F8D"/>
    <w:rsid w:val="00E56085"/>
    <w:rsid w:val="00E5653B"/>
    <w:rsid w:val="00E56B1C"/>
    <w:rsid w:val="00E57607"/>
    <w:rsid w:val="00E57ABC"/>
    <w:rsid w:val="00E57EED"/>
    <w:rsid w:val="00E57FBF"/>
    <w:rsid w:val="00E6004E"/>
    <w:rsid w:val="00E60642"/>
    <w:rsid w:val="00E60EBB"/>
    <w:rsid w:val="00E6136E"/>
    <w:rsid w:val="00E61E0F"/>
    <w:rsid w:val="00E623CB"/>
    <w:rsid w:val="00E6250B"/>
    <w:rsid w:val="00E6274A"/>
    <w:rsid w:val="00E62BBA"/>
    <w:rsid w:val="00E62CE8"/>
    <w:rsid w:val="00E62E1A"/>
    <w:rsid w:val="00E62FB4"/>
    <w:rsid w:val="00E63039"/>
    <w:rsid w:val="00E637DA"/>
    <w:rsid w:val="00E63B34"/>
    <w:rsid w:val="00E64152"/>
    <w:rsid w:val="00E64441"/>
    <w:rsid w:val="00E64E43"/>
    <w:rsid w:val="00E65466"/>
    <w:rsid w:val="00E668B4"/>
    <w:rsid w:val="00E66F08"/>
    <w:rsid w:val="00E67DCF"/>
    <w:rsid w:val="00E70292"/>
    <w:rsid w:val="00E70390"/>
    <w:rsid w:val="00E7071F"/>
    <w:rsid w:val="00E709E0"/>
    <w:rsid w:val="00E715ED"/>
    <w:rsid w:val="00E72F5B"/>
    <w:rsid w:val="00E72FD0"/>
    <w:rsid w:val="00E73026"/>
    <w:rsid w:val="00E7335C"/>
    <w:rsid w:val="00E74454"/>
    <w:rsid w:val="00E747CD"/>
    <w:rsid w:val="00E749A2"/>
    <w:rsid w:val="00E7529A"/>
    <w:rsid w:val="00E75F75"/>
    <w:rsid w:val="00E7655F"/>
    <w:rsid w:val="00E767C1"/>
    <w:rsid w:val="00E76FBE"/>
    <w:rsid w:val="00E77E1B"/>
    <w:rsid w:val="00E77F29"/>
    <w:rsid w:val="00E8016A"/>
    <w:rsid w:val="00E80178"/>
    <w:rsid w:val="00E809CD"/>
    <w:rsid w:val="00E80A95"/>
    <w:rsid w:val="00E80FC6"/>
    <w:rsid w:val="00E81555"/>
    <w:rsid w:val="00E81573"/>
    <w:rsid w:val="00E8158B"/>
    <w:rsid w:val="00E8173D"/>
    <w:rsid w:val="00E81924"/>
    <w:rsid w:val="00E81A9F"/>
    <w:rsid w:val="00E81D4C"/>
    <w:rsid w:val="00E82D6E"/>
    <w:rsid w:val="00E8458E"/>
    <w:rsid w:val="00E8552D"/>
    <w:rsid w:val="00E85BF3"/>
    <w:rsid w:val="00E85DC5"/>
    <w:rsid w:val="00E86422"/>
    <w:rsid w:val="00E86932"/>
    <w:rsid w:val="00E86C11"/>
    <w:rsid w:val="00E87095"/>
    <w:rsid w:val="00E87268"/>
    <w:rsid w:val="00E87941"/>
    <w:rsid w:val="00E87FA2"/>
    <w:rsid w:val="00E918F2"/>
    <w:rsid w:val="00E920F8"/>
    <w:rsid w:val="00E92298"/>
    <w:rsid w:val="00E92842"/>
    <w:rsid w:val="00E9290D"/>
    <w:rsid w:val="00E9339F"/>
    <w:rsid w:val="00E938D5"/>
    <w:rsid w:val="00E93A7B"/>
    <w:rsid w:val="00E93F72"/>
    <w:rsid w:val="00E94243"/>
    <w:rsid w:val="00E94A3D"/>
    <w:rsid w:val="00E9557F"/>
    <w:rsid w:val="00E95E63"/>
    <w:rsid w:val="00E965DE"/>
    <w:rsid w:val="00E97338"/>
    <w:rsid w:val="00E97643"/>
    <w:rsid w:val="00E978C9"/>
    <w:rsid w:val="00E97C46"/>
    <w:rsid w:val="00EA0974"/>
    <w:rsid w:val="00EA0A49"/>
    <w:rsid w:val="00EA0B06"/>
    <w:rsid w:val="00EA0BF7"/>
    <w:rsid w:val="00EA0E22"/>
    <w:rsid w:val="00EA124A"/>
    <w:rsid w:val="00EA1CF8"/>
    <w:rsid w:val="00EA24D2"/>
    <w:rsid w:val="00EA2A27"/>
    <w:rsid w:val="00EA2F48"/>
    <w:rsid w:val="00EA3404"/>
    <w:rsid w:val="00EA3936"/>
    <w:rsid w:val="00EA4456"/>
    <w:rsid w:val="00EA4BEC"/>
    <w:rsid w:val="00EA4E0A"/>
    <w:rsid w:val="00EA518E"/>
    <w:rsid w:val="00EA525C"/>
    <w:rsid w:val="00EA53B8"/>
    <w:rsid w:val="00EA54B0"/>
    <w:rsid w:val="00EA5CAD"/>
    <w:rsid w:val="00EA5EF9"/>
    <w:rsid w:val="00EA6B6A"/>
    <w:rsid w:val="00EA6DCD"/>
    <w:rsid w:val="00EA7538"/>
    <w:rsid w:val="00EA7B10"/>
    <w:rsid w:val="00EA7F97"/>
    <w:rsid w:val="00EB0274"/>
    <w:rsid w:val="00EB0840"/>
    <w:rsid w:val="00EB0EBD"/>
    <w:rsid w:val="00EB0FEA"/>
    <w:rsid w:val="00EB1CD1"/>
    <w:rsid w:val="00EB257D"/>
    <w:rsid w:val="00EB3047"/>
    <w:rsid w:val="00EB381E"/>
    <w:rsid w:val="00EB3A14"/>
    <w:rsid w:val="00EB3B03"/>
    <w:rsid w:val="00EB3FAC"/>
    <w:rsid w:val="00EB4433"/>
    <w:rsid w:val="00EB448A"/>
    <w:rsid w:val="00EB4ABF"/>
    <w:rsid w:val="00EB4D03"/>
    <w:rsid w:val="00EB552E"/>
    <w:rsid w:val="00EB5DDA"/>
    <w:rsid w:val="00EB60E7"/>
    <w:rsid w:val="00EB6248"/>
    <w:rsid w:val="00EB6E33"/>
    <w:rsid w:val="00EB71D4"/>
    <w:rsid w:val="00EB73A7"/>
    <w:rsid w:val="00EB753A"/>
    <w:rsid w:val="00EB76B1"/>
    <w:rsid w:val="00EB7A7D"/>
    <w:rsid w:val="00EC0D76"/>
    <w:rsid w:val="00EC1BF6"/>
    <w:rsid w:val="00EC1DEB"/>
    <w:rsid w:val="00EC21DE"/>
    <w:rsid w:val="00EC29C1"/>
    <w:rsid w:val="00EC2AEF"/>
    <w:rsid w:val="00EC2B68"/>
    <w:rsid w:val="00EC2DF6"/>
    <w:rsid w:val="00EC3A04"/>
    <w:rsid w:val="00EC3B47"/>
    <w:rsid w:val="00EC4103"/>
    <w:rsid w:val="00EC4EE2"/>
    <w:rsid w:val="00EC542D"/>
    <w:rsid w:val="00EC57C6"/>
    <w:rsid w:val="00EC6449"/>
    <w:rsid w:val="00EC6452"/>
    <w:rsid w:val="00EC64C4"/>
    <w:rsid w:val="00EC6FFE"/>
    <w:rsid w:val="00EC78CE"/>
    <w:rsid w:val="00EC7938"/>
    <w:rsid w:val="00ED07F4"/>
    <w:rsid w:val="00ED0806"/>
    <w:rsid w:val="00ED0B2E"/>
    <w:rsid w:val="00ED0C8F"/>
    <w:rsid w:val="00ED106D"/>
    <w:rsid w:val="00ED10B0"/>
    <w:rsid w:val="00ED11C9"/>
    <w:rsid w:val="00ED128F"/>
    <w:rsid w:val="00ED244D"/>
    <w:rsid w:val="00ED259E"/>
    <w:rsid w:val="00ED2FA4"/>
    <w:rsid w:val="00ED33AA"/>
    <w:rsid w:val="00ED3757"/>
    <w:rsid w:val="00ED389F"/>
    <w:rsid w:val="00ED3E6E"/>
    <w:rsid w:val="00ED442B"/>
    <w:rsid w:val="00ED4537"/>
    <w:rsid w:val="00ED5BA0"/>
    <w:rsid w:val="00ED5BC9"/>
    <w:rsid w:val="00ED649C"/>
    <w:rsid w:val="00ED65A5"/>
    <w:rsid w:val="00ED6805"/>
    <w:rsid w:val="00ED681A"/>
    <w:rsid w:val="00ED6B30"/>
    <w:rsid w:val="00ED7607"/>
    <w:rsid w:val="00ED7A3C"/>
    <w:rsid w:val="00EE0493"/>
    <w:rsid w:val="00EE0AB1"/>
    <w:rsid w:val="00EE0D1E"/>
    <w:rsid w:val="00EE1193"/>
    <w:rsid w:val="00EE1409"/>
    <w:rsid w:val="00EE158A"/>
    <w:rsid w:val="00EE191E"/>
    <w:rsid w:val="00EE1AAA"/>
    <w:rsid w:val="00EE1AC5"/>
    <w:rsid w:val="00EE206E"/>
    <w:rsid w:val="00EE2323"/>
    <w:rsid w:val="00EE2533"/>
    <w:rsid w:val="00EE356F"/>
    <w:rsid w:val="00EE3A8B"/>
    <w:rsid w:val="00EE42DA"/>
    <w:rsid w:val="00EE4868"/>
    <w:rsid w:val="00EE4FB1"/>
    <w:rsid w:val="00EE50AA"/>
    <w:rsid w:val="00EE520E"/>
    <w:rsid w:val="00EE5ABA"/>
    <w:rsid w:val="00EE5B85"/>
    <w:rsid w:val="00EE64CF"/>
    <w:rsid w:val="00EE67F7"/>
    <w:rsid w:val="00EE6949"/>
    <w:rsid w:val="00EE6978"/>
    <w:rsid w:val="00EE6CD8"/>
    <w:rsid w:val="00EE72E4"/>
    <w:rsid w:val="00EE7953"/>
    <w:rsid w:val="00EE7B79"/>
    <w:rsid w:val="00EE7F4F"/>
    <w:rsid w:val="00EF043D"/>
    <w:rsid w:val="00EF0907"/>
    <w:rsid w:val="00EF0E3D"/>
    <w:rsid w:val="00EF1351"/>
    <w:rsid w:val="00EF13B5"/>
    <w:rsid w:val="00EF1EF8"/>
    <w:rsid w:val="00EF28D4"/>
    <w:rsid w:val="00EF2ACE"/>
    <w:rsid w:val="00EF2F98"/>
    <w:rsid w:val="00EF3573"/>
    <w:rsid w:val="00EF3FB7"/>
    <w:rsid w:val="00EF45F8"/>
    <w:rsid w:val="00EF4B35"/>
    <w:rsid w:val="00EF557C"/>
    <w:rsid w:val="00EF56AF"/>
    <w:rsid w:val="00EF610C"/>
    <w:rsid w:val="00EF6418"/>
    <w:rsid w:val="00EF669C"/>
    <w:rsid w:val="00EF69D2"/>
    <w:rsid w:val="00EF70FF"/>
    <w:rsid w:val="00EF76EB"/>
    <w:rsid w:val="00EF76FD"/>
    <w:rsid w:val="00EF7965"/>
    <w:rsid w:val="00EF7B23"/>
    <w:rsid w:val="00EF7C34"/>
    <w:rsid w:val="00EF7C4D"/>
    <w:rsid w:val="00F0046B"/>
    <w:rsid w:val="00F00566"/>
    <w:rsid w:val="00F0096D"/>
    <w:rsid w:val="00F00CF4"/>
    <w:rsid w:val="00F0108C"/>
    <w:rsid w:val="00F0124F"/>
    <w:rsid w:val="00F0155A"/>
    <w:rsid w:val="00F025EE"/>
    <w:rsid w:val="00F02C74"/>
    <w:rsid w:val="00F034A7"/>
    <w:rsid w:val="00F03537"/>
    <w:rsid w:val="00F0356E"/>
    <w:rsid w:val="00F03A9F"/>
    <w:rsid w:val="00F03E4A"/>
    <w:rsid w:val="00F03FA9"/>
    <w:rsid w:val="00F040B1"/>
    <w:rsid w:val="00F04F94"/>
    <w:rsid w:val="00F0541B"/>
    <w:rsid w:val="00F0590B"/>
    <w:rsid w:val="00F05BAF"/>
    <w:rsid w:val="00F05DF6"/>
    <w:rsid w:val="00F06071"/>
    <w:rsid w:val="00F0612A"/>
    <w:rsid w:val="00F061B5"/>
    <w:rsid w:val="00F0624E"/>
    <w:rsid w:val="00F062B9"/>
    <w:rsid w:val="00F06486"/>
    <w:rsid w:val="00F06873"/>
    <w:rsid w:val="00F06D59"/>
    <w:rsid w:val="00F07204"/>
    <w:rsid w:val="00F0773E"/>
    <w:rsid w:val="00F07B58"/>
    <w:rsid w:val="00F10703"/>
    <w:rsid w:val="00F11145"/>
    <w:rsid w:val="00F11470"/>
    <w:rsid w:val="00F118D0"/>
    <w:rsid w:val="00F11A0A"/>
    <w:rsid w:val="00F11F93"/>
    <w:rsid w:val="00F11FA0"/>
    <w:rsid w:val="00F121FC"/>
    <w:rsid w:val="00F12752"/>
    <w:rsid w:val="00F1379D"/>
    <w:rsid w:val="00F13A00"/>
    <w:rsid w:val="00F13F26"/>
    <w:rsid w:val="00F14229"/>
    <w:rsid w:val="00F144AD"/>
    <w:rsid w:val="00F14725"/>
    <w:rsid w:val="00F14972"/>
    <w:rsid w:val="00F14AA9"/>
    <w:rsid w:val="00F14E62"/>
    <w:rsid w:val="00F150FF"/>
    <w:rsid w:val="00F154CF"/>
    <w:rsid w:val="00F1578F"/>
    <w:rsid w:val="00F161A3"/>
    <w:rsid w:val="00F16270"/>
    <w:rsid w:val="00F16A69"/>
    <w:rsid w:val="00F17042"/>
    <w:rsid w:val="00F171C9"/>
    <w:rsid w:val="00F175FD"/>
    <w:rsid w:val="00F17A91"/>
    <w:rsid w:val="00F2031F"/>
    <w:rsid w:val="00F20920"/>
    <w:rsid w:val="00F20CB9"/>
    <w:rsid w:val="00F21411"/>
    <w:rsid w:val="00F2198A"/>
    <w:rsid w:val="00F21C98"/>
    <w:rsid w:val="00F22191"/>
    <w:rsid w:val="00F2302E"/>
    <w:rsid w:val="00F2303A"/>
    <w:rsid w:val="00F23A2D"/>
    <w:rsid w:val="00F23CFE"/>
    <w:rsid w:val="00F23EAD"/>
    <w:rsid w:val="00F2502C"/>
    <w:rsid w:val="00F25C9A"/>
    <w:rsid w:val="00F260FE"/>
    <w:rsid w:val="00F263A2"/>
    <w:rsid w:val="00F26671"/>
    <w:rsid w:val="00F26684"/>
    <w:rsid w:val="00F274A8"/>
    <w:rsid w:val="00F274D5"/>
    <w:rsid w:val="00F300BA"/>
    <w:rsid w:val="00F30AAA"/>
    <w:rsid w:val="00F310CF"/>
    <w:rsid w:val="00F3127B"/>
    <w:rsid w:val="00F317D6"/>
    <w:rsid w:val="00F31BB6"/>
    <w:rsid w:val="00F31D7E"/>
    <w:rsid w:val="00F33537"/>
    <w:rsid w:val="00F33773"/>
    <w:rsid w:val="00F33CA8"/>
    <w:rsid w:val="00F33E96"/>
    <w:rsid w:val="00F33FC2"/>
    <w:rsid w:val="00F3419B"/>
    <w:rsid w:val="00F34256"/>
    <w:rsid w:val="00F34303"/>
    <w:rsid w:val="00F346F3"/>
    <w:rsid w:val="00F3470C"/>
    <w:rsid w:val="00F350D8"/>
    <w:rsid w:val="00F355E0"/>
    <w:rsid w:val="00F35C97"/>
    <w:rsid w:val="00F35D8F"/>
    <w:rsid w:val="00F360EE"/>
    <w:rsid w:val="00F36952"/>
    <w:rsid w:val="00F36A7D"/>
    <w:rsid w:val="00F37646"/>
    <w:rsid w:val="00F37A64"/>
    <w:rsid w:val="00F37B3E"/>
    <w:rsid w:val="00F37BD9"/>
    <w:rsid w:val="00F37DB4"/>
    <w:rsid w:val="00F40208"/>
    <w:rsid w:val="00F40995"/>
    <w:rsid w:val="00F40AE3"/>
    <w:rsid w:val="00F41110"/>
    <w:rsid w:val="00F412C1"/>
    <w:rsid w:val="00F418FB"/>
    <w:rsid w:val="00F42941"/>
    <w:rsid w:val="00F43E21"/>
    <w:rsid w:val="00F44F68"/>
    <w:rsid w:val="00F458B9"/>
    <w:rsid w:val="00F458F4"/>
    <w:rsid w:val="00F467AF"/>
    <w:rsid w:val="00F46890"/>
    <w:rsid w:val="00F46BB9"/>
    <w:rsid w:val="00F46CD0"/>
    <w:rsid w:val="00F46D3C"/>
    <w:rsid w:val="00F46FDF"/>
    <w:rsid w:val="00F47020"/>
    <w:rsid w:val="00F474C4"/>
    <w:rsid w:val="00F47A05"/>
    <w:rsid w:val="00F47A8C"/>
    <w:rsid w:val="00F47EE1"/>
    <w:rsid w:val="00F47F33"/>
    <w:rsid w:val="00F47FFE"/>
    <w:rsid w:val="00F5012A"/>
    <w:rsid w:val="00F50A26"/>
    <w:rsid w:val="00F51172"/>
    <w:rsid w:val="00F511BE"/>
    <w:rsid w:val="00F5139D"/>
    <w:rsid w:val="00F51433"/>
    <w:rsid w:val="00F5166E"/>
    <w:rsid w:val="00F516EC"/>
    <w:rsid w:val="00F5191E"/>
    <w:rsid w:val="00F53766"/>
    <w:rsid w:val="00F53D2E"/>
    <w:rsid w:val="00F53DE7"/>
    <w:rsid w:val="00F53E45"/>
    <w:rsid w:val="00F5471D"/>
    <w:rsid w:val="00F54D67"/>
    <w:rsid w:val="00F552CD"/>
    <w:rsid w:val="00F55546"/>
    <w:rsid w:val="00F559A3"/>
    <w:rsid w:val="00F56AD3"/>
    <w:rsid w:val="00F56E50"/>
    <w:rsid w:val="00F57654"/>
    <w:rsid w:val="00F57BE2"/>
    <w:rsid w:val="00F57EFB"/>
    <w:rsid w:val="00F60753"/>
    <w:rsid w:val="00F60C64"/>
    <w:rsid w:val="00F60C86"/>
    <w:rsid w:val="00F60DF8"/>
    <w:rsid w:val="00F617CD"/>
    <w:rsid w:val="00F6180B"/>
    <w:rsid w:val="00F618AF"/>
    <w:rsid w:val="00F626D9"/>
    <w:rsid w:val="00F62A74"/>
    <w:rsid w:val="00F62EE9"/>
    <w:rsid w:val="00F63089"/>
    <w:rsid w:val="00F63534"/>
    <w:rsid w:val="00F6393A"/>
    <w:rsid w:val="00F63E95"/>
    <w:rsid w:val="00F6419E"/>
    <w:rsid w:val="00F649D3"/>
    <w:rsid w:val="00F64AD6"/>
    <w:rsid w:val="00F64BF1"/>
    <w:rsid w:val="00F64D75"/>
    <w:rsid w:val="00F651F3"/>
    <w:rsid w:val="00F652EA"/>
    <w:rsid w:val="00F655BE"/>
    <w:rsid w:val="00F659E5"/>
    <w:rsid w:val="00F65D54"/>
    <w:rsid w:val="00F65D86"/>
    <w:rsid w:val="00F65F4B"/>
    <w:rsid w:val="00F65FB4"/>
    <w:rsid w:val="00F6631E"/>
    <w:rsid w:val="00F6652F"/>
    <w:rsid w:val="00F66846"/>
    <w:rsid w:val="00F66B16"/>
    <w:rsid w:val="00F672DA"/>
    <w:rsid w:val="00F6747F"/>
    <w:rsid w:val="00F67866"/>
    <w:rsid w:val="00F679AB"/>
    <w:rsid w:val="00F67E1A"/>
    <w:rsid w:val="00F70366"/>
    <w:rsid w:val="00F7036C"/>
    <w:rsid w:val="00F7041E"/>
    <w:rsid w:val="00F709D9"/>
    <w:rsid w:val="00F70C36"/>
    <w:rsid w:val="00F7104C"/>
    <w:rsid w:val="00F714B0"/>
    <w:rsid w:val="00F716E1"/>
    <w:rsid w:val="00F7223E"/>
    <w:rsid w:val="00F729D4"/>
    <w:rsid w:val="00F72CC7"/>
    <w:rsid w:val="00F72E80"/>
    <w:rsid w:val="00F72EB1"/>
    <w:rsid w:val="00F731F3"/>
    <w:rsid w:val="00F7334C"/>
    <w:rsid w:val="00F7398C"/>
    <w:rsid w:val="00F73F1E"/>
    <w:rsid w:val="00F742DB"/>
    <w:rsid w:val="00F74582"/>
    <w:rsid w:val="00F74C14"/>
    <w:rsid w:val="00F74E99"/>
    <w:rsid w:val="00F74FEE"/>
    <w:rsid w:val="00F756E5"/>
    <w:rsid w:val="00F75848"/>
    <w:rsid w:val="00F762D9"/>
    <w:rsid w:val="00F768AB"/>
    <w:rsid w:val="00F76F4F"/>
    <w:rsid w:val="00F7761A"/>
    <w:rsid w:val="00F77926"/>
    <w:rsid w:val="00F803BF"/>
    <w:rsid w:val="00F80827"/>
    <w:rsid w:val="00F809EE"/>
    <w:rsid w:val="00F80AA7"/>
    <w:rsid w:val="00F80BC8"/>
    <w:rsid w:val="00F80EBC"/>
    <w:rsid w:val="00F8103C"/>
    <w:rsid w:val="00F8139D"/>
    <w:rsid w:val="00F81522"/>
    <w:rsid w:val="00F821FA"/>
    <w:rsid w:val="00F83416"/>
    <w:rsid w:val="00F835FD"/>
    <w:rsid w:val="00F836F7"/>
    <w:rsid w:val="00F83EA3"/>
    <w:rsid w:val="00F83F8E"/>
    <w:rsid w:val="00F84DF1"/>
    <w:rsid w:val="00F85161"/>
    <w:rsid w:val="00F85577"/>
    <w:rsid w:val="00F8570A"/>
    <w:rsid w:val="00F859C2"/>
    <w:rsid w:val="00F86687"/>
    <w:rsid w:val="00F86BCE"/>
    <w:rsid w:val="00F872F3"/>
    <w:rsid w:val="00F87395"/>
    <w:rsid w:val="00F87C8E"/>
    <w:rsid w:val="00F87E2F"/>
    <w:rsid w:val="00F90093"/>
    <w:rsid w:val="00F90366"/>
    <w:rsid w:val="00F90456"/>
    <w:rsid w:val="00F90584"/>
    <w:rsid w:val="00F90F0E"/>
    <w:rsid w:val="00F91F21"/>
    <w:rsid w:val="00F92C23"/>
    <w:rsid w:val="00F938E2"/>
    <w:rsid w:val="00F9411B"/>
    <w:rsid w:val="00F953D6"/>
    <w:rsid w:val="00F95826"/>
    <w:rsid w:val="00F95AFC"/>
    <w:rsid w:val="00F95D68"/>
    <w:rsid w:val="00F96964"/>
    <w:rsid w:val="00F96D31"/>
    <w:rsid w:val="00F96FC7"/>
    <w:rsid w:val="00F9723F"/>
    <w:rsid w:val="00F97C84"/>
    <w:rsid w:val="00F97ED9"/>
    <w:rsid w:val="00FA020B"/>
    <w:rsid w:val="00FA0607"/>
    <w:rsid w:val="00FA0742"/>
    <w:rsid w:val="00FA07E1"/>
    <w:rsid w:val="00FA08EB"/>
    <w:rsid w:val="00FA0A77"/>
    <w:rsid w:val="00FA18CB"/>
    <w:rsid w:val="00FA25C7"/>
    <w:rsid w:val="00FA2B53"/>
    <w:rsid w:val="00FA2BB7"/>
    <w:rsid w:val="00FA2C1A"/>
    <w:rsid w:val="00FA308D"/>
    <w:rsid w:val="00FA3150"/>
    <w:rsid w:val="00FA317C"/>
    <w:rsid w:val="00FA32BF"/>
    <w:rsid w:val="00FA32FD"/>
    <w:rsid w:val="00FA3624"/>
    <w:rsid w:val="00FA37F0"/>
    <w:rsid w:val="00FA4E5E"/>
    <w:rsid w:val="00FA4F1E"/>
    <w:rsid w:val="00FA5402"/>
    <w:rsid w:val="00FA549E"/>
    <w:rsid w:val="00FA54D7"/>
    <w:rsid w:val="00FA572E"/>
    <w:rsid w:val="00FA5BB9"/>
    <w:rsid w:val="00FA63A1"/>
    <w:rsid w:val="00FA6785"/>
    <w:rsid w:val="00FA67D4"/>
    <w:rsid w:val="00FA691F"/>
    <w:rsid w:val="00FA6E78"/>
    <w:rsid w:val="00FA7AB8"/>
    <w:rsid w:val="00FA7BE1"/>
    <w:rsid w:val="00FB013D"/>
    <w:rsid w:val="00FB06A6"/>
    <w:rsid w:val="00FB140C"/>
    <w:rsid w:val="00FB1840"/>
    <w:rsid w:val="00FB19A0"/>
    <w:rsid w:val="00FB1DCA"/>
    <w:rsid w:val="00FB209D"/>
    <w:rsid w:val="00FB27DA"/>
    <w:rsid w:val="00FB29BD"/>
    <w:rsid w:val="00FB2F1D"/>
    <w:rsid w:val="00FB31FA"/>
    <w:rsid w:val="00FB3B11"/>
    <w:rsid w:val="00FB3F86"/>
    <w:rsid w:val="00FB41EA"/>
    <w:rsid w:val="00FB4CDE"/>
    <w:rsid w:val="00FB5360"/>
    <w:rsid w:val="00FB5902"/>
    <w:rsid w:val="00FB5962"/>
    <w:rsid w:val="00FB59B6"/>
    <w:rsid w:val="00FB5D9C"/>
    <w:rsid w:val="00FB5EAD"/>
    <w:rsid w:val="00FB5F0D"/>
    <w:rsid w:val="00FB6C3D"/>
    <w:rsid w:val="00FB6D01"/>
    <w:rsid w:val="00FB6D66"/>
    <w:rsid w:val="00FB7039"/>
    <w:rsid w:val="00FB768E"/>
    <w:rsid w:val="00FB770E"/>
    <w:rsid w:val="00FB7B2A"/>
    <w:rsid w:val="00FC0548"/>
    <w:rsid w:val="00FC0A1B"/>
    <w:rsid w:val="00FC0F8C"/>
    <w:rsid w:val="00FC1441"/>
    <w:rsid w:val="00FC23A5"/>
    <w:rsid w:val="00FC267E"/>
    <w:rsid w:val="00FC2D1D"/>
    <w:rsid w:val="00FC2EA3"/>
    <w:rsid w:val="00FC30DD"/>
    <w:rsid w:val="00FC33AD"/>
    <w:rsid w:val="00FC3413"/>
    <w:rsid w:val="00FC3488"/>
    <w:rsid w:val="00FC362E"/>
    <w:rsid w:val="00FC41AA"/>
    <w:rsid w:val="00FC4489"/>
    <w:rsid w:val="00FC51C9"/>
    <w:rsid w:val="00FC53A9"/>
    <w:rsid w:val="00FC630C"/>
    <w:rsid w:val="00FC6F1F"/>
    <w:rsid w:val="00FC71CA"/>
    <w:rsid w:val="00FC742D"/>
    <w:rsid w:val="00FC753C"/>
    <w:rsid w:val="00FC7A73"/>
    <w:rsid w:val="00FC7F4A"/>
    <w:rsid w:val="00FD03B3"/>
    <w:rsid w:val="00FD0979"/>
    <w:rsid w:val="00FD0AD9"/>
    <w:rsid w:val="00FD0BF6"/>
    <w:rsid w:val="00FD1551"/>
    <w:rsid w:val="00FD1C91"/>
    <w:rsid w:val="00FD1D29"/>
    <w:rsid w:val="00FD2815"/>
    <w:rsid w:val="00FD2E92"/>
    <w:rsid w:val="00FD3663"/>
    <w:rsid w:val="00FD3F82"/>
    <w:rsid w:val="00FD4491"/>
    <w:rsid w:val="00FD4774"/>
    <w:rsid w:val="00FD4C15"/>
    <w:rsid w:val="00FD4C1C"/>
    <w:rsid w:val="00FD4CFD"/>
    <w:rsid w:val="00FD516B"/>
    <w:rsid w:val="00FD5244"/>
    <w:rsid w:val="00FD5318"/>
    <w:rsid w:val="00FD5EB7"/>
    <w:rsid w:val="00FD6518"/>
    <w:rsid w:val="00FD655A"/>
    <w:rsid w:val="00FD6E85"/>
    <w:rsid w:val="00FD6F1C"/>
    <w:rsid w:val="00FD71F7"/>
    <w:rsid w:val="00FD72E7"/>
    <w:rsid w:val="00FD7307"/>
    <w:rsid w:val="00FD7401"/>
    <w:rsid w:val="00FD78CD"/>
    <w:rsid w:val="00FD7CB9"/>
    <w:rsid w:val="00FD7FB0"/>
    <w:rsid w:val="00FE0432"/>
    <w:rsid w:val="00FE12DA"/>
    <w:rsid w:val="00FE25A4"/>
    <w:rsid w:val="00FE29FE"/>
    <w:rsid w:val="00FE30F0"/>
    <w:rsid w:val="00FE32F3"/>
    <w:rsid w:val="00FE367A"/>
    <w:rsid w:val="00FE3810"/>
    <w:rsid w:val="00FE39DC"/>
    <w:rsid w:val="00FE3EF1"/>
    <w:rsid w:val="00FE4112"/>
    <w:rsid w:val="00FE429A"/>
    <w:rsid w:val="00FE5026"/>
    <w:rsid w:val="00FE58C3"/>
    <w:rsid w:val="00FE594C"/>
    <w:rsid w:val="00FE5CF4"/>
    <w:rsid w:val="00FE5CF9"/>
    <w:rsid w:val="00FE60D0"/>
    <w:rsid w:val="00FE62DA"/>
    <w:rsid w:val="00FE69CE"/>
    <w:rsid w:val="00FE730F"/>
    <w:rsid w:val="00FE74E9"/>
    <w:rsid w:val="00FE75F4"/>
    <w:rsid w:val="00FE7BF0"/>
    <w:rsid w:val="00FF01EA"/>
    <w:rsid w:val="00FF079D"/>
    <w:rsid w:val="00FF0AC4"/>
    <w:rsid w:val="00FF20D5"/>
    <w:rsid w:val="00FF2AC1"/>
    <w:rsid w:val="00FF2D53"/>
    <w:rsid w:val="00FF31B1"/>
    <w:rsid w:val="00FF3508"/>
    <w:rsid w:val="00FF39A0"/>
    <w:rsid w:val="00FF3A76"/>
    <w:rsid w:val="00FF3C08"/>
    <w:rsid w:val="00FF3E02"/>
    <w:rsid w:val="00FF405A"/>
    <w:rsid w:val="00FF4427"/>
    <w:rsid w:val="00FF4794"/>
    <w:rsid w:val="00FF4867"/>
    <w:rsid w:val="00FF514B"/>
    <w:rsid w:val="00FF5BB9"/>
    <w:rsid w:val="00FF6103"/>
    <w:rsid w:val="00FF6501"/>
    <w:rsid w:val="00FF6516"/>
    <w:rsid w:val="00FF6885"/>
    <w:rsid w:val="00FF6F42"/>
    <w:rsid w:val="00FF7999"/>
    <w:rsid w:val="09FA6FA7"/>
    <w:rsid w:val="0D375D73"/>
    <w:rsid w:val="0E971EC8"/>
    <w:rsid w:val="10805E91"/>
    <w:rsid w:val="10B4735E"/>
    <w:rsid w:val="1260555C"/>
    <w:rsid w:val="13696DD5"/>
    <w:rsid w:val="16186B63"/>
    <w:rsid w:val="17063020"/>
    <w:rsid w:val="17AD1B26"/>
    <w:rsid w:val="1C477624"/>
    <w:rsid w:val="1D117201"/>
    <w:rsid w:val="1DD538BC"/>
    <w:rsid w:val="1F2736B9"/>
    <w:rsid w:val="21852507"/>
    <w:rsid w:val="23ED45E1"/>
    <w:rsid w:val="24604198"/>
    <w:rsid w:val="25515FE5"/>
    <w:rsid w:val="26546E57"/>
    <w:rsid w:val="267B37E5"/>
    <w:rsid w:val="289F2C75"/>
    <w:rsid w:val="28DB4A98"/>
    <w:rsid w:val="293B6EFE"/>
    <w:rsid w:val="2A6665AC"/>
    <w:rsid w:val="2D2E5D8D"/>
    <w:rsid w:val="2FA764BF"/>
    <w:rsid w:val="368A3E7F"/>
    <w:rsid w:val="37075D6C"/>
    <w:rsid w:val="388F05CC"/>
    <w:rsid w:val="40654CBA"/>
    <w:rsid w:val="40EF564A"/>
    <w:rsid w:val="42F80CFD"/>
    <w:rsid w:val="456926C5"/>
    <w:rsid w:val="463C694B"/>
    <w:rsid w:val="47724D1A"/>
    <w:rsid w:val="4BD54F4F"/>
    <w:rsid w:val="580916DA"/>
    <w:rsid w:val="5A9C3167"/>
    <w:rsid w:val="5EA3572C"/>
    <w:rsid w:val="627C7E5E"/>
    <w:rsid w:val="6854753F"/>
    <w:rsid w:val="692F5F39"/>
    <w:rsid w:val="6AE545E1"/>
    <w:rsid w:val="6F0D10ED"/>
    <w:rsid w:val="6F975D2A"/>
    <w:rsid w:val="6FA006CA"/>
    <w:rsid w:val="7023286E"/>
    <w:rsid w:val="715B2FA3"/>
    <w:rsid w:val="71FA3812"/>
    <w:rsid w:val="72AA18F2"/>
    <w:rsid w:val="766B3248"/>
    <w:rsid w:val="78203099"/>
    <w:rsid w:val="7965771A"/>
    <w:rsid w:val="7986251C"/>
    <w:rsid w:val="7EC1258F"/>
    <w:rsid w:val="7FD1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tabs>
        <w:tab w:val="left" w:pos="6020"/>
      </w:tabs>
      <w:kinsoku w:val="0"/>
      <w:adjustRightInd w:val="0"/>
      <w:snapToGrid w:val="0"/>
      <w:spacing w:line="360" w:lineRule="auto"/>
      <w:textAlignment w:val="center"/>
      <w:outlineLvl w:val="3"/>
    </w:pPr>
    <w:rPr>
      <w:rFonts w:ascii="宋体" w:hAnsi="Arial"/>
      <w:kern w:val="0"/>
      <w:sz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460"/>
      </w:tabs>
      <w:spacing w:line="400" w:lineRule="exact"/>
      <w:ind w:left="210"/>
      <w:jc w:val="left"/>
    </w:pPr>
    <w:rPr>
      <w:smallCaps/>
      <w:sz w:val="28"/>
    </w:rPr>
  </w:style>
  <w:style w:type="paragraph" w:styleId="8">
    <w:name w:val="Note Heading"/>
    <w:basedOn w:val="1"/>
    <w:next w:val="1"/>
    <w:link w:val="49"/>
    <w:qFormat/>
    <w:uiPriority w:val="0"/>
    <w:pPr>
      <w:jc w:val="center"/>
    </w:pPr>
    <w:rPr>
      <w:rFonts w:ascii="宋体"/>
      <w:kern w:val="0"/>
      <w:sz w:val="20"/>
    </w:rPr>
  </w:style>
  <w:style w:type="paragraph" w:styleId="9">
    <w:name w:val="Normal Indent"/>
    <w:basedOn w:val="1"/>
    <w:next w:val="6"/>
    <w:link w:val="52"/>
    <w:qFormat/>
    <w:uiPriority w:val="0"/>
    <w:pPr>
      <w:ind w:firstLine="420"/>
    </w:pPr>
    <w:rPr>
      <w:rFonts w:ascii="Arial" w:hAnsi="Arial"/>
      <w:sz w:val="24"/>
    </w:r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3"/>
    <w:basedOn w:val="1"/>
    <w:qFormat/>
    <w:uiPriority w:val="0"/>
    <w:pPr>
      <w:jc w:val="center"/>
    </w:pPr>
    <w:rPr>
      <w:sz w:val="24"/>
    </w:rPr>
  </w:style>
  <w:style w:type="paragraph" w:styleId="13">
    <w:name w:val="Body Text"/>
    <w:basedOn w:val="1"/>
    <w:link w:val="45"/>
    <w:qFormat/>
    <w:uiPriority w:val="0"/>
    <w:rPr>
      <w:rFonts w:eastAsia="黑体"/>
      <w:sz w:val="28"/>
    </w:rPr>
  </w:style>
  <w:style w:type="paragraph" w:styleId="14">
    <w:name w:val="Body Text Indent"/>
    <w:basedOn w:val="1"/>
    <w:next w:val="15"/>
    <w:link w:val="84"/>
    <w:qFormat/>
    <w:uiPriority w:val="0"/>
    <w:pPr>
      <w:ind w:firstLine="585"/>
    </w:pPr>
    <w:rPr>
      <w:sz w:val="28"/>
    </w:rPr>
  </w:style>
  <w:style w:type="paragraph" w:customStyle="1" w:styleId="15">
    <w:name w:val="xl37"/>
    <w:basedOn w:val="1"/>
    <w:qFormat/>
    <w:uiPriority w:val="0"/>
    <w:pPr>
      <w:widowControl/>
      <w:pBdr>
        <w:top w:val="dashed" w:color="auto" w:sz="4" w:space="0"/>
        <w:bottom w:val="dashed" w:color="auto" w:sz="4"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styleId="16">
    <w:name w:val="Block Text"/>
    <w:basedOn w:val="1"/>
    <w:qFormat/>
    <w:uiPriority w:val="0"/>
    <w:pPr>
      <w:widowControl/>
      <w:spacing w:line="440" w:lineRule="exact"/>
      <w:ind w:left="113" w:right="113" w:firstLine="567"/>
    </w:pPr>
    <w:rPr>
      <w:rFonts w:ascii="仿宋_GB2312" w:eastAsia="仿宋_GB2312"/>
      <w:kern w:val="0"/>
      <w:sz w:val="28"/>
    </w:rPr>
  </w:style>
  <w:style w:type="paragraph" w:styleId="17">
    <w:name w:val="Plain Text"/>
    <w:basedOn w:val="1"/>
    <w:link w:val="54"/>
    <w:qFormat/>
    <w:uiPriority w:val="0"/>
    <w:rPr>
      <w:rFonts w:ascii="宋体" w:hAnsi="Courier New"/>
    </w:rPr>
  </w:style>
  <w:style w:type="paragraph" w:styleId="18">
    <w:name w:val="Date"/>
    <w:basedOn w:val="1"/>
    <w:next w:val="1"/>
    <w:qFormat/>
    <w:uiPriority w:val="0"/>
    <w:rPr>
      <w:sz w:val="28"/>
    </w:rPr>
  </w:style>
  <w:style w:type="paragraph" w:styleId="19">
    <w:name w:val="Body Text Indent 2"/>
    <w:basedOn w:val="1"/>
    <w:link w:val="55"/>
    <w:qFormat/>
    <w:uiPriority w:val="0"/>
    <w:pPr>
      <w:ind w:firstLine="480"/>
    </w:pPr>
    <w:rPr>
      <w:sz w:val="24"/>
    </w:r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tabs>
        <w:tab w:val="center" w:pos="4153"/>
        <w:tab w:val="right" w:pos="8306"/>
      </w:tabs>
      <w:snapToGrid w:val="0"/>
      <w:jc w:val="center"/>
    </w:pPr>
    <w:rPr>
      <w:sz w:val="18"/>
      <w:szCs w:val="18"/>
    </w:rPr>
  </w:style>
  <w:style w:type="paragraph" w:styleId="23">
    <w:name w:val="Body Text Indent 3"/>
    <w:basedOn w:val="1"/>
    <w:qFormat/>
    <w:uiPriority w:val="0"/>
    <w:pPr>
      <w:spacing w:line="360" w:lineRule="exact"/>
      <w:ind w:firstLine="408"/>
    </w:pPr>
    <w:rPr>
      <w:sz w:val="24"/>
    </w:rPr>
  </w:style>
  <w:style w:type="paragraph" w:styleId="24">
    <w:name w:val="Body Text 2"/>
    <w:basedOn w:val="1"/>
    <w:qFormat/>
    <w:uiPriority w:val="0"/>
    <w:pPr>
      <w:jc w:val="center"/>
    </w:pPr>
  </w:style>
  <w:style w:type="paragraph" w:styleId="25">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26">
    <w:name w:val="annotation subject"/>
    <w:basedOn w:val="11"/>
    <w:next w:val="11"/>
    <w:semiHidden/>
    <w:qFormat/>
    <w:uiPriority w:val="0"/>
    <w:rPr>
      <w:b/>
      <w:bCs/>
    </w:rPr>
  </w:style>
  <w:style w:type="paragraph" w:styleId="27">
    <w:name w:val="Body Text First Indent"/>
    <w:basedOn w:val="13"/>
    <w:qFormat/>
    <w:uiPriority w:val="0"/>
    <w:pPr>
      <w:ind w:firstLine="420"/>
    </w:pPr>
  </w:style>
  <w:style w:type="paragraph" w:styleId="28">
    <w:name w:val="Body Text First Indent 2"/>
    <w:basedOn w:val="14"/>
    <w:link w:val="85"/>
    <w:qFormat/>
    <w:uiPriority w:val="0"/>
    <w:pPr>
      <w:spacing w:after="120"/>
      <w:ind w:left="420" w:leftChars="200" w:firstLine="420" w:firstLineChars="200"/>
    </w:pPr>
    <w:rPr>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basedOn w:val="31"/>
    <w:qFormat/>
    <w:uiPriority w:val="0"/>
  </w:style>
  <w:style w:type="character" w:styleId="34">
    <w:name w:val="Hyperlink"/>
    <w:basedOn w:val="31"/>
    <w:qFormat/>
    <w:uiPriority w:val="99"/>
    <w:rPr>
      <w:color w:val="0000FF"/>
      <w:u w:val="single"/>
    </w:rPr>
  </w:style>
  <w:style w:type="character" w:styleId="35">
    <w:name w:val="annotation reference"/>
    <w:semiHidden/>
    <w:qFormat/>
    <w:uiPriority w:val="0"/>
    <w:rPr>
      <w:sz w:val="21"/>
      <w:szCs w:val="21"/>
    </w:rPr>
  </w:style>
  <w:style w:type="paragraph" w:customStyle="1" w:styleId="3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7">
    <w:name w:val="apple-style-span"/>
    <w:basedOn w:val="31"/>
    <w:qFormat/>
    <w:uiPriority w:val="0"/>
  </w:style>
  <w:style w:type="character" w:customStyle="1" w:styleId="38">
    <w:name w:val="正文(首行缩进) Char"/>
    <w:link w:val="39"/>
    <w:qFormat/>
    <w:uiPriority w:val="0"/>
    <w:rPr>
      <w:rFonts w:eastAsia="仿宋_GB2312"/>
      <w:kern w:val="2"/>
      <w:sz w:val="21"/>
      <w:szCs w:val="21"/>
      <w:lang w:val="en-US" w:eastAsia="zh-CN" w:bidi="ar-SA"/>
    </w:rPr>
  </w:style>
  <w:style w:type="paragraph" w:customStyle="1" w:styleId="39">
    <w:name w:val="正文(首行缩进)"/>
    <w:basedOn w:val="1"/>
    <w:link w:val="38"/>
    <w:qFormat/>
    <w:uiPriority w:val="0"/>
    <w:pPr>
      <w:spacing w:line="360" w:lineRule="auto"/>
    </w:pPr>
    <w:rPr>
      <w:rFonts w:eastAsia="仿宋_GB2312"/>
      <w:szCs w:val="21"/>
    </w:rPr>
  </w:style>
  <w:style w:type="character" w:customStyle="1" w:styleId="40">
    <w:name w:val="标题 3 Char"/>
    <w:link w:val="5"/>
    <w:qFormat/>
    <w:uiPriority w:val="0"/>
    <w:rPr>
      <w:rFonts w:eastAsia="宋体"/>
      <w:b/>
      <w:bCs/>
      <w:kern w:val="2"/>
      <w:sz w:val="32"/>
      <w:szCs w:val="32"/>
      <w:lang w:val="en-US" w:eastAsia="zh-CN" w:bidi="ar-SA"/>
    </w:rPr>
  </w:style>
  <w:style w:type="character" w:customStyle="1" w:styleId="41">
    <w:name w:val="font11"/>
    <w:qFormat/>
    <w:uiPriority w:val="0"/>
  </w:style>
  <w:style w:type="character" w:customStyle="1" w:styleId="42">
    <w:name w:val="ae正文zzzzzzzz Char"/>
    <w:link w:val="43"/>
    <w:qFormat/>
    <w:uiPriority w:val="0"/>
    <w:rPr>
      <w:kern w:val="2"/>
      <w:sz w:val="24"/>
      <w:szCs w:val="24"/>
    </w:rPr>
  </w:style>
  <w:style w:type="paragraph" w:customStyle="1" w:styleId="43">
    <w:name w:val="ae正文zzzzzzzz"/>
    <w:basedOn w:val="1"/>
    <w:link w:val="42"/>
    <w:qFormat/>
    <w:uiPriority w:val="0"/>
    <w:pPr>
      <w:spacing w:line="520" w:lineRule="exact"/>
      <w:ind w:firstLine="200" w:firstLineChars="200"/>
    </w:pPr>
    <w:rPr>
      <w:sz w:val="24"/>
      <w:szCs w:val="24"/>
    </w:rPr>
  </w:style>
  <w:style w:type="character" w:customStyle="1" w:styleId="44">
    <w:name w:val="apple-converted-space"/>
    <w:basedOn w:val="31"/>
    <w:qFormat/>
    <w:uiPriority w:val="0"/>
  </w:style>
  <w:style w:type="character" w:customStyle="1" w:styleId="45">
    <w:name w:val="正文文本 Char"/>
    <w:link w:val="13"/>
    <w:qFormat/>
    <w:uiPriority w:val="0"/>
    <w:rPr>
      <w:rFonts w:eastAsia="黑体"/>
      <w:kern w:val="2"/>
      <w:sz w:val="28"/>
      <w:lang w:val="en-US" w:eastAsia="zh-CN" w:bidi="ar-SA"/>
    </w:rPr>
  </w:style>
  <w:style w:type="character" w:customStyle="1" w:styleId="46">
    <w:name w:val="标题 2 Char"/>
    <w:link w:val="4"/>
    <w:qFormat/>
    <w:uiPriority w:val="0"/>
    <w:rPr>
      <w:rFonts w:ascii="Arial" w:hAnsi="Arial" w:eastAsia="黑体"/>
      <w:b/>
      <w:bCs/>
      <w:kern w:val="2"/>
      <w:sz w:val="32"/>
      <w:szCs w:val="32"/>
      <w:lang w:val="en-US" w:eastAsia="zh-CN" w:bidi="ar-SA"/>
    </w:rPr>
  </w:style>
  <w:style w:type="character" w:customStyle="1" w:styleId="47">
    <w:name w:val="样式1 Char Char"/>
    <w:link w:val="48"/>
    <w:qFormat/>
    <w:uiPriority w:val="0"/>
    <w:rPr>
      <w:rFonts w:eastAsia="宋体"/>
      <w:sz w:val="24"/>
      <w:lang w:bidi="ar-SA"/>
    </w:rPr>
  </w:style>
  <w:style w:type="paragraph" w:customStyle="1" w:styleId="48">
    <w:name w:val="样式1"/>
    <w:basedOn w:val="1"/>
    <w:link w:val="47"/>
    <w:qFormat/>
    <w:uiPriority w:val="0"/>
    <w:pPr>
      <w:spacing w:line="360" w:lineRule="auto"/>
      <w:ind w:firstLine="720" w:firstLineChars="200"/>
    </w:pPr>
    <w:rPr>
      <w:kern w:val="0"/>
      <w:sz w:val="24"/>
    </w:rPr>
  </w:style>
  <w:style w:type="character" w:customStyle="1" w:styleId="49">
    <w:name w:val="注释标题 Char"/>
    <w:link w:val="8"/>
    <w:qFormat/>
    <w:locked/>
    <w:uiPriority w:val="0"/>
    <w:rPr>
      <w:rFonts w:ascii="宋体" w:eastAsia="宋体"/>
      <w:lang w:bidi="ar-SA"/>
    </w:rPr>
  </w:style>
  <w:style w:type="character" w:customStyle="1" w:styleId="50">
    <w:name w:val="表格 Char"/>
    <w:basedOn w:val="31"/>
    <w:link w:val="51"/>
    <w:qFormat/>
    <w:uiPriority w:val="0"/>
    <w:rPr>
      <w:rFonts w:eastAsia="楷体_GB2312"/>
      <w:sz w:val="21"/>
    </w:rPr>
  </w:style>
  <w:style w:type="paragraph" w:customStyle="1" w:styleId="51">
    <w:name w:val="表格"/>
    <w:basedOn w:val="1"/>
    <w:link w:val="50"/>
    <w:qFormat/>
    <w:uiPriority w:val="0"/>
    <w:pPr>
      <w:autoSpaceDE w:val="0"/>
      <w:autoSpaceDN w:val="0"/>
      <w:adjustRightInd w:val="0"/>
      <w:jc w:val="center"/>
    </w:pPr>
    <w:rPr>
      <w:rFonts w:eastAsia="楷体_GB2312"/>
      <w:kern w:val="0"/>
    </w:rPr>
  </w:style>
  <w:style w:type="character" w:customStyle="1" w:styleId="52">
    <w:name w:val="正文缩进 Char"/>
    <w:link w:val="9"/>
    <w:qFormat/>
    <w:locked/>
    <w:uiPriority w:val="99"/>
    <w:rPr>
      <w:rFonts w:ascii="Arial" w:hAnsi="Arial" w:eastAsia="宋体"/>
      <w:kern w:val="2"/>
      <w:sz w:val="24"/>
      <w:lang w:val="en-US" w:eastAsia="zh-CN" w:bidi="ar-SA"/>
    </w:rPr>
  </w:style>
  <w:style w:type="character" w:customStyle="1" w:styleId="53">
    <w:name w:val="纯文本 Char1"/>
    <w:basedOn w:val="31"/>
    <w:qFormat/>
    <w:uiPriority w:val="0"/>
    <w:rPr>
      <w:rFonts w:ascii="宋体" w:hAnsi="Courier New" w:cs="Courier New"/>
      <w:kern w:val="2"/>
      <w:sz w:val="21"/>
      <w:szCs w:val="21"/>
    </w:rPr>
  </w:style>
  <w:style w:type="character" w:customStyle="1" w:styleId="54">
    <w:name w:val="纯文本 Char"/>
    <w:link w:val="17"/>
    <w:qFormat/>
    <w:uiPriority w:val="0"/>
    <w:rPr>
      <w:rFonts w:ascii="宋体" w:hAnsi="Courier New"/>
      <w:kern w:val="2"/>
      <w:sz w:val="21"/>
      <w:lang w:bidi="ar-SA"/>
    </w:rPr>
  </w:style>
  <w:style w:type="character" w:customStyle="1" w:styleId="55">
    <w:name w:val="正文文本缩进 2 Char"/>
    <w:basedOn w:val="31"/>
    <w:link w:val="19"/>
    <w:qFormat/>
    <w:locked/>
    <w:uiPriority w:val="0"/>
    <w:rPr>
      <w:rFonts w:eastAsia="宋体"/>
      <w:kern w:val="2"/>
      <w:sz w:val="24"/>
      <w:lang w:val="en-US" w:eastAsia="zh-CN" w:bidi="ar-SA"/>
    </w:rPr>
  </w:style>
  <w:style w:type="character" w:customStyle="1" w:styleId="56">
    <w:name w:val="小标题 Char"/>
    <w:link w:val="57"/>
    <w:qFormat/>
    <w:uiPriority w:val="0"/>
    <w:rPr>
      <w:rFonts w:ascii="宋体" w:hAnsi="宋体" w:eastAsia="黑体"/>
      <w:b/>
      <w:kern w:val="21"/>
      <w:sz w:val="24"/>
      <w:lang w:bidi="ar-SA"/>
    </w:rPr>
  </w:style>
  <w:style w:type="paragraph" w:customStyle="1" w:styleId="57">
    <w:name w:val="小标题"/>
    <w:basedOn w:val="1"/>
    <w:link w:val="56"/>
    <w:qFormat/>
    <w:uiPriority w:val="0"/>
    <w:pPr>
      <w:adjustRightInd w:val="0"/>
      <w:snapToGrid w:val="0"/>
      <w:spacing w:line="360" w:lineRule="auto"/>
      <w:ind w:firstLine="480" w:firstLineChars="200"/>
    </w:pPr>
    <w:rPr>
      <w:rFonts w:ascii="宋体" w:hAnsi="宋体" w:eastAsia="黑体"/>
      <w:b/>
      <w:kern w:val="21"/>
      <w:sz w:val="24"/>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font61"/>
    <w:basedOn w:val="31"/>
    <w:qFormat/>
    <w:uiPriority w:val="0"/>
    <w:rPr>
      <w:rFonts w:hint="eastAsia" w:ascii="宋体" w:hAnsi="宋体" w:eastAsia="宋体" w:cs="宋体"/>
      <w:color w:val="000000"/>
      <w:sz w:val="20"/>
      <w:szCs w:val="20"/>
      <w:u w:val="none"/>
    </w:rPr>
  </w:style>
  <w:style w:type="character" w:customStyle="1" w:styleId="60">
    <w:name w:val="表格内容 Char"/>
    <w:link w:val="61"/>
    <w:qFormat/>
    <w:uiPriority w:val="0"/>
    <w:rPr>
      <w:rFonts w:eastAsia="Times New Roman"/>
      <w:color w:val="000000"/>
      <w:sz w:val="21"/>
      <w:szCs w:val="24"/>
      <w:lang w:val="en-US" w:eastAsia="zh-CN" w:bidi="ar-SA"/>
    </w:rPr>
  </w:style>
  <w:style w:type="paragraph" w:customStyle="1" w:styleId="61">
    <w:name w:val="表格内容"/>
    <w:link w:val="60"/>
    <w:qFormat/>
    <w:uiPriority w:val="0"/>
    <w:pPr>
      <w:adjustRightInd w:val="0"/>
      <w:snapToGrid w:val="0"/>
      <w:spacing w:line="360" w:lineRule="exact"/>
      <w:jc w:val="center"/>
    </w:pPr>
    <w:rPr>
      <w:rFonts w:ascii="Times New Roman" w:hAnsi="Times New Roman" w:eastAsia="Times New Roman" w:cs="Times New Roman"/>
      <w:color w:val="000000"/>
      <w:sz w:val="21"/>
      <w:szCs w:val="24"/>
      <w:lang w:val="en-US" w:eastAsia="zh-CN" w:bidi="ar-SA"/>
    </w:rPr>
  </w:style>
  <w:style w:type="paragraph" w:customStyle="1" w:styleId="62">
    <w:name w:val="默认段落字体 Para Char Char Char Char Char Char Char Char Char Char"/>
    <w:basedOn w:val="5"/>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3">
    <w:name w:val="Char"/>
    <w:basedOn w:val="5"/>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z w:val="24"/>
      <w:szCs w:val="24"/>
    </w:rPr>
  </w:style>
  <w:style w:type="paragraph" w:customStyle="1" w:styleId="64">
    <w:name w:val="默认段落字体 Para Char Char Char Char Char Char Char"/>
    <w:basedOn w:val="1"/>
    <w:qFormat/>
    <w:uiPriority w:val="0"/>
    <w:pPr>
      <w:adjustRightInd w:val="0"/>
      <w:spacing w:line="360" w:lineRule="auto"/>
      <w:textAlignment w:val="baseline"/>
    </w:pPr>
    <w:rPr>
      <w:kern w:val="0"/>
      <w:sz w:val="24"/>
    </w:rPr>
  </w:style>
  <w:style w:type="paragraph" w:customStyle="1" w:styleId="65">
    <w:name w:val="1"/>
    <w:basedOn w:val="1"/>
    <w:qFormat/>
    <w:uiPriority w:val="0"/>
    <w:rPr>
      <w:szCs w:val="24"/>
    </w:rPr>
  </w:style>
  <w:style w:type="paragraph" w:customStyle="1" w:styleId="66">
    <w:name w:val="Char11"/>
    <w:basedOn w:val="5"/>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7">
    <w:name w:val="Char Char Char Char Char Char1 Char Char Char Char"/>
    <w:basedOn w:val="1"/>
    <w:qFormat/>
    <w:uiPriority w:val="0"/>
    <w:rPr>
      <w:rFonts w:ascii="Tahoma" w:hAnsi="Tahoma"/>
      <w:sz w:val="24"/>
    </w:rPr>
  </w:style>
  <w:style w:type="paragraph" w:customStyle="1" w:styleId="68">
    <w:name w:val="Char Char Char Char1"/>
    <w:basedOn w:val="1"/>
    <w:next w:val="1"/>
    <w:qFormat/>
    <w:uiPriority w:val="0"/>
    <w:pPr>
      <w:spacing w:line="360" w:lineRule="auto"/>
      <w:ind w:firstLine="200" w:firstLineChars="200"/>
    </w:pPr>
    <w:rPr>
      <w:rFonts w:ascii="宋体" w:hAnsi="宋体" w:cs="宋体"/>
      <w:sz w:val="24"/>
      <w:szCs w:val="24"/>
    </w:rPr>
  </w:style>
  <w:style w:type="paragraph" w:customStyle="1" w:styleId="69">
    <w:name w:val="Char Char Char Char"/>
    <w:basedOn w:val="5"/>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70">
    <w:name w:val="正文01"/>
    <w:basedOn w:val="1"/>
    <w:qFormat/>
    <w:uiPriority w:val="0"/>
    <w:pPr>
      <w:adjustRightInd w:val="0"/>
      <w:snapToGrid w:val="0"/>
      <w:spacing w:before="60" w:line="460" w:lineRule="exact"/>
      <w:ind w:firstLine="200" w:firstLineChars="200"/>
    </w:pPr>
    <w:rPr>
      <w:sz w:val="24"/>
      <w:szCs w:val="24"/>
    </w:rPr>
  </w:style>
  <w:style w:type="paragraph" w:customStyle="1" w:styleId="71">
    <w:name w:val="4"/>
    <w:basedOn w:val="1"/>
    <w:qFormat/>
    <w:uiPriority w:val="0"/>
    <w:pPr>
      <w:spacing w:line="360" w:lineRule="auto"/>
      <w:ind w:firstLine="466" w:firstLineChars="200"/>
    </w:pPr>
    <w:rPr>
      <w:rFonts w:ascii="宋体" w:hAnsi="宋体"/>
      <w:sz w:val="24"/>
    </w:rPr>
  </w:style>
  <w:style w:type="paragraph" w:customStyle="1" w:styleId="72">
    <w:name w:val="表"/>
    <w:basedOn w:val="1"/>
    <w:qFormat/>
    <w:uiPriority w:val="0"/>
    <w:pPr>
      <w:snapToGrid w:val="0"/>
      <w:jc w:val="center"/>
    </w:pPr>
    <w:rPr>
      <w:spacing w:val="2"/>
    </w:rPr>
  </w:style>
  <w:style w:type="paragraph" w:customStyle="1" w:styleId="73">
    <w:name w:val="默认段落字体 Para Char Char Char Char"/>
    <w:basedOn w:val="1"/>
    <w:qFormat/>
    <w:uiPriority w:val="0"/>
    <w:pPr>
      <w:snapToGrid w:val="0"/>
    </w:pPr>
    <w:rPr>
      <w:rFonts w:ascii="Arial" w:hAnsi="Arial" w:cs="Arial"/>
      <w:szCs w:val="21"/>
    </w:rPr>
  </w:style>
  <w:style w:type="paragraph" w:customStyle="1" w:styleId="74">
    <w:name w:val="1正文段落"/>
    <w:basedOn w:val="1"/>
    <w:qFormat/>
    <w:uiPriority w:val="0"/>
    <w:pPr>
      <w:spacing w:line="360" w:lineRule="auto"/>
      <w:ind w:firstLine="480" w:firstLineChars="200"/>
      <w:jc w:val="left"/>
    </w:pPr>
    <w:rPr>
      <w:snapToGrid w:val="0"/>
      <w:kern w:val="0"/>
      <w:sz w:val="24"/>
      <w:szCs w:val="24"/>
    </w:rPr>
  </w:style>
  <w:style w:type="paragraph" w:customStyle="1" w:styleId="75">
    <w:name w:val="Pa1"/>
    <w:basedOn w:val="1"/>
    <w:next w:val="1"/>
    <w:qFormat/>
    <w:uiPriority w:val="0"/>
    <w:pPr>
      <w:autoSpaceDE w:val="0"/>
      <w:autoSpaceDN w:val="0"/>
      <w:spacing w:line="221" w:lineRule="atLeast"/>
      <w:jc w:val="left"/>
    </w:pPr>
    <w:rPr>
      <w:rFonts w:ascii="黑体" w:hAnsi="黑体" w:eastAsia="黑体"/>
      <w:color w:val="000000"/>
      <w:kern w:val="0"/>
      <w:sz w:val="24"/>
    </w:rPr>
  </w:style>
  <w:style w:type="paragraph" w:styleId="76">
    <w:name w:val="List Paragraph"/>
    <w:basedOn w:val="1"/>
    <w:qFormat/>
    <w:uiPriority w:val="99"/>
    <w:pPr>
      <w:ind w:firstLine="420" w:firstLineChars="200"/>
    </w:pPr>
  </w:style>
  <w:style w:type="paragraph" w:customStyle="1" w:styleId="77">
    <w:name w:val="p16"/>
    <w:basedOn w:val="1"/>
    <w:qFormat/>
    <w:uiPriority w:val="0"/>
    <w:pPr>
      <w:widowControl/>
      <w:spacing w:line="560" w:lineRule="atLeast"/>
      <w:ind w:firstLine="420" w:firstLineChars="200"/>
    </w:pPr>
    <w:rPr>
      <w:color w:val="000000"/>
      <w:spacing w:val="10"/>
      <w:kern w:val="0"/>
      <w:sz w:val="28"/>
      <w:szCs w:val="28"/>
    </w:rPr>
  </w:style>
  <w:style w:type="paragraph" w:customStyle="1" w:styleId="78">
    <w:name w:val="默认段落字体 Para Char"/>
    <w:basedOn w:val="1"/>
    <w:qFormat/>
    <w:uiPriority w:val="0"/>
    <w:rPr>
      <w:sz w:val="24"/>
      <w:szCs w:val="24"/>
    </w:rPr>
  </w:style>
  <w:style w:type="paragraph" w:customStyle="1" w:styleId="79">
    <w:name w:val="Char Char Char Char Char Char Char"/>
    <w:basedOn w:val="1"/>
    <w:qFormat/>
    <w:uiPriority w:val="0"/>
    <w:rPr>
      <w:sz w:val="28"/>
    </w:rPr>
  </w:style>
  <w:style w:type="paragraph" w:customStyle="1" w:styleId="80">
    <w:name w:val="p0"/>
    <w:basedOn w:val="1"/>
    <w:qFormat/>
    <w:uiPriority w:val="0"/>
    <w:pPr>
      <w:widowControl/>
    </w:pPr>
    <w:rPr>
      <w:kern w:val="0"/>
      <w:szCs w:val="28"/>
    </w:rPr>
  </w:style>
  <w:style w:type="paragraph" w:customStyle="1" w:styleId="81">
    <w:name w:val="GF报告正文不缩进"/>
    <w:basedOn w:val="1"/>
    <w:qFormat/>
    <w:uiPriority w:val="0"/>
    <w:pPr>
      <w:widowControl/>
      <w:spacing w:line="360" w:lineRule="atLeast"/>
    </w:pPr>
    <w:rPr>
      <w:kern w:val="0"/>
    </w:rPr>
  </w:style>
  <w:style w:type="paragraph" w:customStyle="1" w:styleId="82">
    <w:name w:val="_Style 77"/>
    <w:basedOn w:val="1"/>
    <w:next w:val="1"/>
    <w:qFormat/>
    <w:uiPriority w:val="0"/>
    <w:pPr>
      <w:tabs>
        <w:tab w:val="right" w:leader="dot" w:pos="8460"/>
      </w:tabs>
      <w:spacing w:line="400" w:lineRule="exact"/>
      <w:ind w:left="210"/>
      <w:jc w:val="left"/>
    </w:pPr>
    <w:rPr>
      <w:smallCaps/>
      <w:sz w:val="28"/>
    </w:rPr>
  </w:style>
  <w:style w:type="character" w:styleId="83">
    <w:name w:val="Placeholder Text"/>
    <w:basedOn w:val="31"/>
    <w:unhideWhenUsed/>
    <w:qFormat/>
    <w:uiPriority w:val="99"/>
    <w:rPr>
      <w:color w:val="808080"/>
    </w:rPr>
  </w:style>
  <w:style w:type="character" w:customStyle="1" w:styleId="84">
    <w:name w:val="正文文本缩进 Char"/>
    <w:basedOn w:val="31"/>
    <w:link w:val="14"/>
    <w:qFormat/>
    <w:uiPriority w:val="0"/>
    <w:rPr>
      <w:kern w:val="2"/>
      <w:sz w:val="28"/>
    </w:rPr>
  </w:style>
  <w:style w:type="character" w:customStyle="1" w:styleId="85">
    <w:name w:val="正文首行缩进 2 Char"/>
    <w:basedOn w:val="84"/>
    <w:link w:val="28"/>
    <w:qFormat/>
    <w:uiPriority w:val="0"/>
  </w:style>
  <w:style w:type="character" w:customStyle="1" w:styleId="86">
    <w:name w:val="报告书正文 Char"/>
    <w:link w:val="87"/>
    <w:semiHidden/>
    <w:qFormat/>
    <w:uiPriority w:val="0"/>
    <w:rPr>
      <w:rFonts w:ascii="宋体"/>
      <w:spacing w:val="5"/>
      <w:kern w:val="2"/>
      <w:sz w:val="24"/>
      <w:szCs w:val="25"/>
    </w:rPr>
  </w:style>
  <w:style w:type="paragraph" w:customStyle="1" w:styleId="87">
    <w:name w:val="报告书正文"/>
    <w:basedOn w:val="1"/>
    <w:link w:val="86"/>
    <w:semiHidden/>
    <w:qFormat/>
    <w:uiPriority w:val="0"/>
    <w:pPr>
      <w:spacing w:line="360" w:lineRule="auto"/>
      <w:ind w:firstLine="480" w:firstLineChars="200"/>
    </w:pPr>
    <w:rPr>
      <w:rFonts w:ascii="宋体"/>
      <w:spacing w:val="5"/>
      <w:sz w:val="24"/>
      <w:szCs w:val="25"/>
    </w:rPr>
  </w:style>
  <w:style w:type="paragraph" w:customStyle="1" w:styleId="88">
    <w:name w:val="表格中"/>
    <w:basedOn w:val="1"/>
    <w:qFormat/>
    <w:uiPriority w:val="0"/>
    <w:pPr>
      <w:adjustRightInd w:val="0"/>
      <w:snapToGrid w:val="0"/>
      <w:spacing w:line="0" w:lineRule="atLeast"/>
      <w:ind w:right="358" w:rightChars="136"/>
      <w:jc w:val="center"/>
    </w:pPr>
    <w:rPr>
      <w:rFonts w:ascii="宋体"/>
      <w:spacing w:val="5"/>
      <w:sz w:val="18"/>
      <w:szCs w:val="25"/>
    </w:rPr>
  </w:style>
  <w:style w:type="paragraph" w:customStyle="1" w:styleId="89">
    <w:name w:val="Char1"/>
    <w:basedOn w:val="1"/>
    <w:qFormat/>
    <w:uiPriority w:val="0"/>
    <w:pPr>
      <w:ind w:left="510"/>
    </w:pPr>
  </w:style>
  <w:style w:type="character" w:customStyle="1" w:styleId="90">
    <w:name w:val="正文缩进 字符"/>
    <w:qFormat/>
    <w:uiPriority w:val="0"/>
    <w:rPr>
      <w:rFonts w:eastAsia="宋体"/>
      <w:kern w:val="2"/>
      <w:sz w:val="21"/>
      <w:szCs w:val="24"/>
      <w:lang w:val="en-US" w:eastAsia="zh-CN" w:bidi="ar-SA"/>
    </w:rPr>
  </w:style>
  <w:style w:type="paragraph" w:customStyle="1" w:styleId="91">
    <w:name w:val="_Style 88"/>
    <w:basedOn w:val="1"/>
    <w:next w:val="1"/>
    <w:qFormat/>
    <w:uiPriority w:val="0"/>
    <w:pPr>
      <w:tabs>
        <w:tab w:val="right" w:leader="dot" w:pos="8460"/>
      </w:tabs>
      <w:spacing w:line="400" w:lineRule="exact"/>
      <w:ind w:left="210"/>
      <w:jc w:val="left"/>
    </w:pPr>
    <w:rPr>
      <w:smallCaps/>
      <w:sz w:val="28"/>
    </w:rPr>
  </w:style>
  <w:style w:type="paragraph" w:customStyle="1" w:styleId="92">
    <w:name w:val="表格样式"/>
    <w:basedOn w:val="1"/>
    <w:qFormat/>
    <w:uiPriority w:val="99"/>
    <w:pPr>
      <w:adjustRightInd w:val="0"/>
      <w:snapToGrid w:val="0"/>
      <w:jc w:val="center"/>
      <w:textAlignment w:val="center"/>
    </w:pPr>
    <w:rPr>
      <w:rFonts w:ascii="??" w:hAnsi="??" w:cs="??"/>
      <w:sz w:val="28"/>
      <w:szCs w:val="28"/>
    </w:rPr>
  </w:style>
  <w:style w:type="paragraph" w:customStyle="1" w:styleId="93">
    <w:name w:val="文"/>
    <w:basedOn w:val="1"/>
    <w:qFormat/>
    <w:uiPriority w:val="0"/>
    <w:pPr>
      <w:spacing w:line="360" w:lineRule="auto"/>
      <w:ind w:firstLine="480" w:firstLineChars="200"/>
    </w:pPr>
    <w:rPr>
      <w:sz w:val="24"/>
      <w:szCs w:val="24"/>
    </w:rPr>
  </w:style>
  <w:style w:type="paragraph" w:customStyle="1" w:styleId="94">
    <w:name w:val="xl23"/>
    <w:basedOn w:val="1"/>
    <w:qFormat/>
    <w:uiPriority w:val="0"/>
    <w:pPr>
      <w:widowControl/>
      <w:spacing w:before="100" w:beforeAutospacing="1" w:after="100" w:afterAutospacing="1" w:line="240" w:lineRule="auto"/>
      <w:jc w:val="center"/>
    </w:pPr>
    <w:rPr>
      <w:rFonts w:ascii="Arial Unicode MS" w:hAnsi="Arial Unicode MS"/>
      <w:kern w:val="0"/>
      <w:sz w:val="24"/>
      <w:szCs w:val="24"/>
    </w:rPr>
  </w:style>
  <w:style w:type="paragraph" w:customStyle="1" w:styleId="95">
    <w:name w:val="标题1"/>
    <w:basedOn w:val="1"/>
    <w:qFormat/>
    <w:uiPriority w:val="0"/>
    <w:pPr>
      <w:adjustRightInd w:val="0"/>
      <w:spacing w:after="120"/>
      <w:ind w:left="454"/>
      <w:textAlignment w:val="baseline"/>
      <w:outlineLvl w:val="0"/>
    </w:pPr>
    <w:rPr>
      <w:rFonts w:eastAsia="黑体"/>
      <w:kern w:val="18"/>
      <w:sz w:val="28"/>
    </w:rPr>
  </w:style>
  <w:style w:type="paragraph" w:customStyle="1" w:styleId="96">
    <w:name w:val="正文小四"/>
    <w:qFormat/>
    <w:uiPriority w:val="0"/>
    <w:pPr>
      <w:spacing w:line="360" w:lineRule="auto"/>
      <w:ind w:firstLine="200"/>
    </w:pPr>
    <w:rPr>
      <w:rFonts w:ascii="Times New Roman" w:hAnsi="Times New Roman" w:eastAsia="宋体" w:cs="Times New Roman"/>
      <w:color w:val="000000"/>
      <w:kern w:val="1"/>
      <w:sz w:val="24"/>
      <w:szCs w:val="24"/>
      <w:lang w:val="en-US" w:eastAsia="zh-CN" w:bidi="ar-SA"/>
    </w:rPr>
  </w:style>
  <w:style w:type="paragraph" w:customStyle="1" w:styleId="97">
    <w:name w:val="文本框文字"/>
    <w:basedOn w:val="1"/>
    <w:qFormat/>
    <w:uiPriority w:val="99"/>
    <w:pPr>
      <w:jc w:val="center"/>
    </w:pPr>
  </w:style>
  <w:style w:type="paragraph" w:customStyle="1" w:styleId="98">
    <w:name w:val="正文3"/>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A3BD4-307E-4A63-A5F1-1B409315E81C}">
  <ds:schemaRefs/>
</ds:datastoreItem>
</file>

<file path=docProps/app.xml><?xml version="1.0" encoding="utf-8"?>
<Properties xmlns="http://schemas.openxmlformats.org/officeDocument/2006/extended-properties" xmlns:vt="http://schemas.openxmlformats.org/officeDocument/2006/docPropsVTypes">
  <Template>Normal</Template>
  <Pages>50</Pages>
  <Words>26292</Words>
  <Characters>9159</Characters>
  <Lines>76</Lines>
  <Paragraphs>70</Paragraphs>
  <TotalTime>18</TotalTime>
  <ScaleCrop>false</ScaleCrop>
  <LinksUpToDate>false</LinksUpToDate>
  <CharactersWithSpaces>35381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2019-10-27T09:13:00Z</dcterms:created>
  <dc:creator>zhu</dc:creator>
  <cp:lastModifiedBy>李亮山水</cp:lastModifiedBy>
  <cp:lastPrinted>2019-11-11T04:47:00Z</cp:lastPrinted>
  <dcterms:modified xsi:type="dcterms:W3CDTF">2021-08-05T03:41:18Z</dcterms:modified>
  <dc:title>环 境 影 响 评 价 资 格 证 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9C62A12F39C24CF6B5B5E2E8A88E4E61</vt:lpwstr>
  </property>
</Properties>
</file>