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15</w:t>
      </w:r>
      <w:r>
        <w:rPr>
          <w:rFonts w:ascii="Times New Roman" w:hAnsi="Times New Roman" w:eastAsia="仿宋" w:cs="Times New Roman"/>
          <w:b/>
          <w:sz w:val="32"/>
          <w:szCs w:val="32"/>
        </w:rPr>
        <w:t>号</w:t>
      </w:r>
    </w:p>
    <w:p>
      <w:pPr>
        <w:pStyle w:val="10"/>
        <w:keepNext w:val="0"/>
        <w:keepLines w:val="0"/>
        <w:pageBreakBefore w:val="0"/>
        <w:widowControl w:val="0"/>
        <w:kinsoku/>
        <w:wordWrap/>
        <w:overflowPunct/>
        <w:topLinePunct w:val="0"/>
        <w:bidi w:val="0"/>
        <w:adjustRightInd/>
        <w:spacing w:line="640" w:lineRule="exact"/>
        <w:ind w:left="0" w:firstLine="0"/>
        <w:textAlignment w:val="auto"/>
      </w:pPr>
    </w:p>
    <w:p>
      <w:pPr>
        <w:pStyle w:val="10"/>
        <w:keepNext w:val="0"/>
        <w:keepLines w:val="0"/>
        <w:pageBreakBefore w:val="0"/>
        <w:widowControl w:val="0"/>
        <w:kinsoku/>
        <w:wordWrap/>
        <w:overflowPunct/>
        <w:topLinePunct w:val="0"/>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val="en-US" w:eastAsia="zh-CN"/>
        </w:rPr>
        <w:t>邯郸中翔环保科技</w:t>
      </w:r>
      <w:r>
        <w:rPr>
          <w:rFonts w:hint="eastAsia" w:ascii="Times New Roman" w:hAnsi="Times New Roman" w:eastAsia="宋体" w:cs="Times New Roman"/>
          <w:b/>
          <w:w w:val="92"/>
          <w:sz w:val="44"/>
          <w:szCs w:val="44"/>
        </w:rPr>
        <w:t>有限公司</w:t>
      </w:r>
      <w:r>
        <w:rPr>
          <w:rFonts w:hint="eastAsia" w:ascii="Times New Roman" w:hAnsi="Times New Roman" w:eastAsia="宋体" w:cs="Times New Roman"/>
          <w:b/>
          <w:w w:val="92"/>
          <w:sz w:val="44"/>
          <w:szCs w:val="44"/>
          <w:lang w:val="en-US" w:eastAsia="zh-CN"/>
        </w:rPr>
        <w:t>炉渣综合处理新建项目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numPr>
          <w:ilvl w:val="0"/>
          <w:numId w:val="0"/>
        </w:numPr>
        <w:kinsoku/>
        <w:wordWrap/>
        <w:overflowPunct/>
        <w:topLinePunct w:val="0"/>
        <w:bidi w:val="0"/>
        <w:adjustRightInd/>
        <w:snapToGrid w:val="0"/>
        <w:spacing w:line="6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邯郸中翔环保科技</w:t>
      </w:r>
      <w:r>
        <w:rPr>
          <w:rFonts w:hint="eastAsia" w:ascii="仿宋" w:hAnsi="仿宋" w:eastAsia="仿宋" w:cs="仿宋"/>
          <w:sz w:val="32"/>
          <w:szCs w:val="32"/>
        </w:rPr>
        <w:t>有限公司：</w:t>
      </w:r>
    </w:p>
    <w:p>
      <w:pPr>
        <w:keepNext w:val="0"/>
        <w:keepLines w:val="0"/>
        <w:pageBreakBefore w:val="0"/>
        <w:widowControl w:val="0"/>
        <w:numPr>
          <w:ilvl w:val="0"/>
          <w:numId w:val="0"/>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你公司所</w:t>
      </w:r>
      <w:r>
        <w:rPr>
          <w:rFonts w:hint="eastAsia" w:ascii="仿宋" w:hAnsi="仿宋" w:eastAsia="仿宋" w:cs="仿宋"/>
          <w:sz w:val="32"/>
          <w:szCs w:val="32"/>
        </w:rPr>
        <w:t>报《</w:t>
      </w:r>
      <w:r>
        <w:rPr>
          <w:rFonts w:hint="eastAsia" w:ascii="仿宋" w:hAnsi="仿宋" w:eastAsia="仿宋" w:cs="仿宋"/>
          <w:sz w:val="32"/>
          <w:szCs w:val="32"/>
          <w:lang w:val="en-US" w:eastAsia="zh-CN"/>
        </w:rPr>
        <w:t>邯郸中翔环保科技</w:t>
      </w:r>
      <w:r>
        <w:rPr>
          <w:rFonts w:hint="eastAsia" w:ascii="仿宋" w:hAnsi="仿宋" w:eastAsia="仿宋" w:cs="仿宋"/>
          <w:sz w:val="32"/>
          <w:szCs w:val="32"/>
        </w:rPr>
        <w:t>有限公司</w:t>
      </w:r>
      <w:r>
        <w:rPr>
          <w:rFonts w:hint="eastAsia" w:ascii="仿宋" w:hAnsi="仿宋" w:eastAsia="仿宋" w:cs="仿宋"/>
          <w:sz w:val="32"/>
          <w:szCs w:val="32"/>
          <w:lang w:val="en-US" w:eastAsia="zh-CN"/>
        </w:rPr>
        <w:t>炉渣综合处理新建项目</w:t>
      </w:r>
      <w:r>
        <w:rPr>
          <w:rFonts w:hint="eastAsia" w:ascii="仿宋" w:hAnsi="仿宋" w:eastAsia="仿宋" w:cs="仿宋"/>
          <w:sz w:val="32"/>
          <w:szCs w:val="32"/>
        </w:rPr>
        <w:t>环境影响报告表》收悉。经研究，批复如下：</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一、该</w:t>
      </w:r>
      <w:r>
        <w:rPr>
          <w:rFonts w:hint="eastAsia" w:ascii="仿宋" w:hAnsi="仿宋" w:eastAsia="仿宋" w:cs="仿宋"/>
          <w:sz w:val="32"/>
          <w:szCs w:val="32"/>
        </w:rPr>
        <w:t>项目位于河北省邯郸市魏县</w:t>
      </w:r>
      <w:r>
        <w:rPr>
          <w:rFonts w:hint="default" w:ascii="仿宋" w:hAnsi="仿宋" w:eastAsia="仿宋" w:cs="仿宋"/>
          <w:sz w:val="32"/>
          <w:szCs w:val="32"/>
          <w:lang w:val="en-US" w:eastAsia="zh-CN"/>
        </w:rPr>
        <w:t>经济开发区创业大街5号</w:t>
      </w:r>
      <w:r>
        <w:rPr>
          <w:rFonts w:hint="eastAsia" w:ascii="仿宋" w:hAnsi="仿宋" w:eastAsia="仿宋" w:cs="仿宋"/>
          <w:sz w:val="32"/>
          <w:szCs w:val="32"/>
        </w:rPr>
        <w:t>，厂址中心地理坐标为北纬36°</w:t>
      </w:r>
      <w:r>
        <w:rPr>
          <w:rFonts w:hint="eastAsia" w:ascii="仿宋" w:hAnsi="仿宋" w:eastAsia="仿宋" w:cs="仿宋"/>
          <w:sz w:val="32"/>
          <w:szCs w:val="32"/>
          <w:lang w:val="en-US" w:eastAsia="zh-CN"/>
        </w:rPr>
        <w:t>33</w:t>
      </w:r>
      <w:r>
        <w:rPr>
          <w:rFonts w:hint="eastAsia" w:ascii="仿宋" w:hAnsi="仿宋" w:eastAsia="仿宋" w:cs="仿宋"/>
          <w:sz w:val="32"/>
          <w:szCs w:val="32"/>
        </w:rPr>
        <w:t>'</w:t>
      </w:r>
      <w:r>
        <w:rPr>
          <w:rFonts w:hint="eastAsia" w:ascii="仿宋" w:hAnsi="仿宋" w:eastAsia="仿宋" w:cs="仿宋"/>
          <w:sz w:val="32"/>
          <w:szCs w:val="32"/>
          <w:lang w:val="en-US" w:eastAsia="zh-CN"/>
        </w:rPr>
        <w:t>50</w:t>
      </w:r>
      <w:r>
        <w:rPr>
          <w:rFonts w:hint="eastAsia" w:ascii="仿宋" w:hAnsi="仿宋" w:eastAsia="仿宋" w:cs="仿宋"/>
          <w:sz w:val="32"/>
          <w:szCs w:val="32"/>
        </w:rPr>
        <w:t>.</w:t>
      </w:r>
      <w:r>
        <w:rPr>
          <w:rFonts w:hint="eastAsia" w:ascii="仿宋" w:hAnsi="仿宋" w:eastAsia="仿宋" w:cs="仿宋"/>
          <w:sz w:val="32"/>
          <w:szCs w:val="32"/>
          <w:lang w:val="en-US" w:eastAsia="zh-CN"/>
        </w:rPr>
        <w:t>84</w:t>
      </w:r>
      <w:r>
        <w:rPr>
          <w:rFonts w:hint="eastAsia" w:ascii="仿宋" w:hAnsi="仿宋" w:eastAsia="仿宋" w:cs="仿宋"/>
          <w:sz w:val="32"/>
          <w:szCs w:val="32"/>
        </w:rPr>
        <w:t>"，东经11</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00</w:t>
      </w:r>
      <w:r>
        <w:rPr>
          <w:rFonts w:hint="eastAsia" w:ascii="仿宋" w:hAnsi="仿宋" w:eastAsia="仿宋" w:cs="仿宋"/>
          <w:sz w:val="32"/>
          <w:szCs w:val="32"/>
        </w:rPr>
        <w:t>'</w:t>
      </w:r>
      <w:r>
        <w:rPr>
          <w:rFonts w:hint="eastAsia" w:ascii="仿宋" w:hAnsi="仿宋" w:eastAsia="仿宋" w:cs="仿宋"/>
          <w:sz w:val="32"/>
          <w:szCs w:val="32"/>
          <w:lang w:val="en-US" w:eastAsia="zh-CN"/>
        </w:rPr>
        <w:t>51</w:t>
      </w:r>
      <w:r>
        <w:rPr>
          <w:rFonts w:hint="eastAsia" w:ascii="仿宋" w:hAnsi="仿宋" w:eastAsia="仿宋" w:cs="仿宋"/>
          <w:sz w:val="32"/>
          <w:szCs w:val="32"/>
        </w:rPr>
        <w:t>.</w:t>
      </w:r>
      <w:r>
        <w:rPr>
          <w:rFonts w:hint="eastAsia" w:ascii="仿宋" w:hAnsi="仿宋" w:eastAsia="仿宋" w:cs="仿宋"/>
          <w:sz w:val="32"/>
          <w:szCs w:val="32"/>
          <w:lang w:val="en-US" w:eastAsia="zh-CN"/>
        </w:rPr>
        <w:t>40</w:t>
      </w:r>
      <w:r>
        <w:rPr>
          <w:rFonts w:hint="eastAsia" w:ascii="仿宋" w:hAnsi="仿宋" w:eastAsia="仿宋" w:cs="仿宋"/>
          <w:sz w:val="32"/>
          <w:szCs w:val="32"/>
        </w:rPr>
        <w:t>"。建设内容及建设规模：</w:t>
      </w:r>
      <w:r>
        <w:rPr>
          <w:rFonts w:hint="eastAsia" w:ascii="仿宋" w:hAnsi="仿宋" w:eastAsia="仿宋" w:cs="仿宋"/>
          <w:sz w:val="32"/>
          <w:szCs w:val="32"/>
          <w:lang w:eastAsia="zh-CN"/>
        </w:rPr>
        <w:t>该项目</w:t>
      </w:r>
      <w:r>
        <w:rPr>
          <w:rFonts w:hint="eastAsia" w:ascii="仿宋" w:hAnsi="仿宋" w:eastAsia="仿宋" w:cs="仿宋"/>
          <w:sz w:val="32"/>
          <w:szCs w:val="32"/>
        </w:rPr>
        <w:t>占地面积</w:t>
      </w:r>
      <w:r>
        <w:rPr>
          <w:rFonts w:hint="eastAsia" w:ascii="仿宋" w:hAnsi="仿宋" w:eastAsia="仿宋" w:cs="仿宋"/>
          <w:sz w:val="32"/>
          <w:szCs w:val="32"/>
          <w:lang w:val="en-US" w:eastAsia="zh-CN"/>
        </w:rPr>
        <w:t>6300</w:t>
      </w:r>
      <w:r>
        <w:rPr>
          <w:rFonts w:hint="eastAsia" w:ascii="仿宋" w:hAnsi="仿宋" w:eastAsia="仿宋" w:cs="仿宋"/>
          <w:sz w:val="32"/>
          <w:szCs w:val="32"/>
        </w:rPr>
        <w:t>㎡</w:t>
      </w:r>
      <w:r>
        <w:rPr>
          <w:rFonts w:hint="eastAsia" w:ascii="仿宋" w:hAnsi="仿宋" w:eastAsia="仿宋" w:cs="仿宋"/>
          <w:sz w:val="32"/>
          <w:szCs w:val="32"/>
          <w:lang w:eastAsia="zh-CN"/>
        </w:rPr>
        <w:t>，建设</w:t>
      </w:r>
      <w:r>
        <w:rPr>
          <w:rFonts w:hint="eastAsia" w:ascii="仿宋" w:hAnsi="仿宋" w:eastAsia="仿宋" w:cs="仿宋"/>
          <w:sz w:val="32"/>
          <w:szCs w:val="32"/>
        </w:rPr>
        <w:t>生产车间、办公室</w:t>
      </w:r>
      <w:r>
        <w:rPr>
          <w:rFonts w:hint="eastAsia" w:ascii="仿宋" w:hAnsi="仿宋" w:eastAsia="仿宋" w:cs="仿宋"/>
          <w:sz w:val="32"/>
          <w:szCs w:val="32"/>
          <w:lang w:eastAsia="zh-CN"/>
        </w:rPr>
        <w:t>、仓库等</w:t>
      </w:r>
      <w:r>
        <w:rPr>
          <w:rFonts w:hint="eastAsia" w:ascii="仿宋" w:hAnsi="仿宋" w:eastAsia="仿宋" w:cs="仿宋"/>
          <w:sz w:val="32"/>
          <w:szCs w:val="32"/>
        </w:rPr>
        <w:t>，建筑面积</w:t>
      </w:r>
      <w:r>
        <w:rPr>
          <w:rFonts w:hint="default" w:ascii="仿宋" w:hAnsi="仿宋" w:eastAsia="仿宋" w:cs="仿宋"/>
          <w:sz w:val="32"/>
          <w:szCs w:val="32"/>
          <w:lang w:val="en-US" w:eastAsia="zh-CN"/>
        </w:rPr>
        <w:t>6500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购置生产及配套设备</w:t>
      </w:r>
      <w:r>
        <w:rPr>
          <w:rFonts w:hint="default" w:ascii="仿宋" w:hAnsi="仿宋" w:eastAsia="仿宋" w:cs="仿宋"/>
          <w:sz w:val="32"/>
          <w:szCs w:val="32"/>
          <w:lang w:val="en-US" w:eastAsia="zh-CN"/>
        </w:rPr>
        <w:t>滚筒筛</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双层圆筒筛</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铠装电磁选机</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电磁振动给料机</w:t>
      </w:r>
      <w:r>
        <w:rPr>
          <w:rFonts w:hint="eastAsia" w:ascii="仿宋" w:hAnsi="仿宋" w:eastAsia="仿宋" w:cs="仿宋"/>
          <w:sz w:val="32"/>
          <w:szCs w:val="32"/>
        </w:rPr>
        <w:t>等设备；</w:t>
      </w:r>
      <w:r>
        <w:rPr>
          <w:rFonts w:hint="default" w:ascii="仿宋" w:hAnsi="仿宋" w:eastAsia="仿宋" w:cs="仿宋"/>
          <w:sz w:val="32"/>
          <w:szCs w:val="32"/>
        </w:rPr>
        <w:t>总投资</w:t>
      </w:r>
      <w:r>
        <w:rPr>
          <w:rFonts w:hint="default" w:ascii="仿宋" w:hAnsi="仿宋" w:eastAsia="仿宋" w:cs="仿宋"/>
          <w:sz w:val="32"/>
          <w:szCs w:val="32"/>
          <w:lang w:val="en-US" w:eastAsia="zh-CN"/>
        </w:rPr>
        <w:t>5840</w:t>
      </w:r>
      <w:r>
        <w:rPr>
          <w:rFonts w:hint="default" w:ascii="仿宋" w:hAnsi="仿宋" w:eastAsia="仿宋" w:cs="仿宋"/>
          <w:sz w:val="32"/>
          <w:szCs w:val="32"/>
        </w:rPr>
        <w:t>万元，其中环保投资</w:t>
      </w:r>
      <w:r>
        <w:rPr>
          <w:rFonts w:hint="default" w:ascii="仿宋" w:hAnsi="仿宋" w:eastAsia="仿宋" w:cs="仿宋"/>
          <w:sz w:val="32"/>
          <w:szCs w:val="32"/>
          <w:lang w:val="en-US" w:eastAsia="zh-CN"/>
        </w:rPr>
        <w:t>90</w:t>
      </w:r>
      <w:r>
        <w:rPr>
          <w:rFonts w:hint="default" w:ascii="仿宋" w:hAnsi="仿宋" w:eastAsia="仿宋" w:cs="仿宋"/>
          <w:sz w:val="32"/>
          <w:szCs w:val="32"/>
        </w:rPr>
        <w:t>万元，占总投资的</w:t>
      </w:r>
      <w:r>
        <w:rPr>
          <w:rFonts w:hint="default" w:ascii="仿宋" w:hAnsi="仿宋" w:eastAsia="仿宋" w:cs="仿宋"/>
          <w:sz w:val="32"/>
          <w:szCs w:val="32"/>
          <w:lang w:val="en-US" w:eastAsia="zh-CN"/>
        </w:rPr>
        <w:t>1.6</w:t>
      </w:r>
      <w:r>
        <w:rPr>
          <w:rFonts w:hint="default"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邯郸泽沐环保科技有限公司</w:t>
      </w:r>
      <w:r>
        <w:rPr>
          <w:rFonts w:hint="eastAsia" w:ascii="仿宋" w:hAnsi="仿宋" w:eastAsia="仿宋" w:cs="仿宋"/>
          <w:sz w:val="32"/>
          <w:szCs w:val="32"/>
        </w:rPr>
        <w:t>编制的《</w:t>
      </w:r>
      <w:r>
        <w:rPr>
          <w:rFonts w:hint="eastAsia" w:ascii="仿宋" w:hAnsi="仿宋" w:eastAsia="仿宋" w:cs="仿宋"/>
          <w:sz w:val="32"/>
          <w:szCs w:val="32"/>
          <w:lang w:val="en-US" w:eastAsia="zh-CN"/>
        </w:rPr>
        <w:t>邯郸中翔环保科技</w:t>
      </w:r>
      <w:r>
        <w:rPr>
          <w:rFonts w:hint="eastAsia" w:ascii="仿宋" w:hAnsi="仿宋" w:eastAsia="仿宋" w:cs="仿宋"/>
          <w:sz w:val="32"/>
          <w:szCs w:val="32"/>
        </w:rPr>
        <w:t>有限公司</w:t>
      </w:r>
      <w:r>
        <w:rPr>
          <w:rFonts w:hint="eastAsia" w:ascii="仿宋" w:hAnsi="仿宋" w:eastAsia="仿宋" w:cs="仿宋"/>
          <w:sz w:val="32"/>
          <w:szCs w:val="32"/>
          <w:lang w:val="en-US" w:eastAsia="zh-CN"/>
        </w:rPr>
        <w:t>炉渣综合处理新建项目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营运期：⑴废气：该项目运营期产生的大气污染物主要为</w:t>
      </w:r>
      <w:r>
        <w:rPr>
          <w:rFonts w:hint="eastAsia" w:ascii="仿宋" w:hAnsi="仿宋" w:eastAsia="仿宋" w:cs="仿宋"/>
          <w:sz w:val="32"/>
          <w:szCs w:val="32"/>
          <w:lang w:val="en-US" w:eastAsia="zh-CN"/>
        </w:rPr>
        <w:t>原料卸车、投料工序、筛选工序产生的粉尘废气和原料储存过程中产生的异味。原料卸车产生的粉尘废气通过</w:t>
      </w:r>
      <w:r>
        <w:rPr>
          <w:rFonts w:hint="eastAsia" w:ascii="仿宋" w:hAnsi="仿宋" w:eastAsia="仿宋" w:cs="仿宋"/>
          <w:sz w:val="32"/>
          <w:szCs w:val="32"/>
          <w:lang w:eastAsia="zh-CN"/>
        </w:rPr>
        <w:t>封闭式运输车辆对炉渣进行运输且在密闭车间卸料、</w:t>
      </w:r>
      <w:r>
        <w:rPr>
          <w:rFonts w:hint="eastAsia" w:ascii="仿宋" w:hAnsi="仿宋" w:eastAsia="仿宋" w:cs="仿宋"/>
          <w:sz w:val="32"/>
          <w:szCs w:val="32"/>
          <w:lang w:val="en-US" w:eastAsia="zh-CN"/>
        </w:rPr>
        <w:t>投料工序产生的粉尘废气在</w:t>
      </w:r>
      <w:r>
        <w:rPr>
          <w:rFonts w:hint="default" w:ascii="仿宋" w:hAnsi="仿宋" w:eastAsia="仿宋" w:cs="仿宋"/>
          <w:sz w:val="32"/>
          <w:szCs w:val="32"/>
          <w:lang w:val="en-US" w:eastAsia="zh-CN"/>
        </w:rPr>
        <w:t>产污点上方设置集气罩，产生的粉尘通过布袋除尘装置处理后经过一根15m高P1排气筒排放</w:t>
      </w:r>
      <w:r>
        <w:rPr>
          <w:rFonts w:hint="eastAsia" w:ascii="仿宋" w:hAnsi="仿宋" w:eastAsia="仿宋" w:cs="仿宋"/>
          <w:sz w:val="32"/>
          <w:szCs w:val="32"/>
          <w:lang w:val="en-US" w:eastAsia="zh-CN"/>
        </w:rPr>
        <w:t>、筛选工序产生的粉尘废气</w:t>
      </w:r>
      <w:r>
        <w:rPr>
          <w:rFonts w:hint="default" w:ascii="仿宋" w:hAnsi="仿宋" w:eastAsia="仿宋" w:cs="仿宋"/>
          <w:sz w:val="32"/>
          <w:szCs w:val="32"/>
          <w:lang w:val="en-US" w:eastAsia="zh-CN"/>
        </w:rPr>
        <w:t>经集气罩收集后，并入主管道经布袋除尘装置处理后通过一根15m高P1排气筒排放</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满足</w:t>
      </w:r>
      <w:r>
        <w:rPr>
          <w:rFonts w:hint="eastAsia" w:ascii="仿宋" w:hAnsi="仿宋" w:eastAsia="仿宋" w:cs="仿宋"/>
          <w:sz w:val="32"/>
          <w:szCs w:val="32"/>
          <w:lang w:val="en-US" w:eastAsia="zh-CN"/>
        </w:rPr>
        <w:t>《砖瓦工业大气污染物排放标准》GB29620-2013表2中要求。该项目操作均在密闭厂房内进行，</w:t>
      </w:r>
      <w:r>
        <w:rPr>
          <w:rFonts w:hint="default" w:ascii="仿宋" w:hAnsi="仿宋" w:eastAsia="仿宋" w:cs="仿宋"/>
          <w:sz w:val="32"/>
          <w:szCs w:val="32"/>
          <w:lang w:val="en-US" w:eastAsia="zh-CN"/>
        </w:rPr>
        <w:t>厂区无组织颗粒物排放执行</w:t>
      </w:r>
      <w:r>
        <w:rPr>
          <w:rFonts w:hint="eastAsia" w:ascii="仿宋" w:hAnsi="仿宋" w:eastAsia="仿宋" w:cs="仿宋"/>
          <w:sz w:val="32"/>
          <w:szCs w:val="32"/>
          <w:lang w:val="en-US" w:eastAsia="zh-CN"/>
        </w:rPr>
        <w:t>《砖瓦工业大气污染物排放标准》GB29620-2013表3</w:t>
      </w:r>
      <w:r>
        <w:rPr>
          <w:rFonts w:hint="default" w:ascii="仿宋" w:hAnsi="仿宋" w:eastAsia="仿宋" w:cs="仿宋"/>
          <w:sz w:val="32"/>
          <w:szCs w:val="32"/>
          <w:lang w:val="en-US" w:eastAsia="zh-CN"/>
        </w:rPr>
        <w:t>无组织排放浓度限值</w:t>
      </w:r>
      <w:r>
        <w:rPr>
          <w:rFonts w:hint="eastAsia" w:ascii="仿宋" w:hAnsi="仿宋" w:eastAsia="仿宋" w:cs="仿宋"/>
          <w:sz w:val="32"/>
          <w:szCs w:val="32"/>
          <w:lang w:val="en-US" w:eastAsia="zh-CN"/>
        </w:rPr>
        <w:t>要求</w:t>
      </w:r>
      <w:r>
        <w:rPr>
          <w:rFonts w:hint="default"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项目原料</w:t>
      </w:r>
      <w:r>
        <w:rPr>
          <w:rFonts w:hint="eastAsia" w:ascii="仿宋" w:hAnsi="仿宋" w:eastAsia="仿宋" w:cs="仿宋"/>
          <w:sz w:val="32"/>
          <w:szCs w:val="32"/>
          <w:lang w:val="en-US" w:eastAsia="zh-CN"/>
        </w:rPr>
        <w:t>储存于密闭的原料库内，堆存时间较短，筛分出的未燃尽可燃物收集后及时送往电厂焚烧处理，产生的异味浓度较低，采取车间密闭措施，通过车间无组织排放。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类比湖南天合嘉能再生资源有限公司的《长沙市生活垃圾焚烧炉渣再利用制砖项目（阶段性）竣工环境保护验收监测报告》KBHJ2018（YS）022号验收监测报告，项目异味无组织排放可满足《恶臭污染物排放标准》（GB14554-93）表1中恶臭污染物厂界标准值。</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w:t>
      </w:r>
      <w:r>
        <w:rPr>
          <w:rFonts w:hint="eastAsia" w:ascii="仿宋" w:hAnsi="仿宋" w:eastAsia="仿宋" w:cs="仿宋"/>
          <w:sz w:val="32"/>
          <w:szCs w:val="32"/>
          <w:lang w:val="en-US" w:eastAsia="zh-CN"/>
        </w:rPr>
        <w:t>生产废水经沉淀池处理后全部回收利用；职工生活废水排入厂区化粪池，后排入魏县经济开发区东区污水处理厂，废水不直接排入外环境。</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（3）噪声：该项目噪声污染主要为</w:t>
      </w:r>
      <w:r>
        <w:rPr>
          <w:rFonts w:hint="eastAsia" w:ascii="仿宋" w:hAnsi="仿宋" w:eastAsia="仿宋" w:cs="仿宋"/>
          <w:sz w:val="32"/>
          <w:szCs w:val="32"/>
        </w:rPr>
        <w:t>生产设备的运行，主要为</w:t>
      </w:r>
      <w:r>
        <w:rPr>
          <w:rFonts w:hint="eastAsia" w:ascii="仿宋" w:hAnsi="仿宋" w:eastAsia="仿宋" w:cs="仿宋"/>
          <w:sz w:val="32"/>
          <w:szCs w:val="32"/>
          <w:lang w:val="en-US" w:eastAsia="zh-CN"/>
        </w:rPr>
        <w:t>压滤机</w:t>
      </w:r>
      <w:r>
        <w:rPr>
          <w:rFonts w:hint="eastAsia" w:ascii="仿宋" w:hAnsi="仿宋" w:eastAsia="仿宋" w:cs="仿宋"/>
          <w:sz w:val="32"/>
          <w:szCs w:val="32"/>
        </w:rPr>
        <w:t>、破碎机、</w:t>
      </w:r>
      <w:r>
        <w:rPr>
          <w:rFonts w:hint="eastAsia" w:ascii="仿宋" w:hAnsi="仿宋" w:eastAsia="仿宋" w:cs="仿宋"/>
          <w:sz w:val="32"/>
          <w:szCs w:val="32"/>
          <w:lang w:val="en-US" w:eastAsia="zh-CN"/>
        </w:rPr>
        <w:t>除铁器</w:t>
      </w:r>
      <w:r>
        <w:rPr>
          <w:rFonts w:hint="eastAsia" w:ascii="仿宋" w:hAnsi="仿宋" w:eastAsia="仿宋" w:cs="仿宋"/>
          <w:sz w:val="32"/>
          <w:szCs w:val="32"/>
        </w:rPr>
        <w:t>、跳汰机、</w:t>
      </w:r>
      <w:r>
        <w:rPr>
          <w:rFonts w:hint="eastAsia" w:ascii="仿宋" w:hAnsi="仿宋" w:eastAsia="仿宋" w:cs="仿宋"/>
          <w:sz w:val="32"/>
          <w:szCs w:val="32"/>
          <w:lang w:val="en-US" w:eastAsia="zh-CN"/>
        </w:rPr>
        <w:t>风</w:t>
      </w:r>
      <w:r>
        <w:rPr>
          <w:rFonts w:hint="eastAsia" w:ascii="仿宋" w:hAnsi="仿宋" w:eastAsia="仿宋" w:cs="仿宋"/>
          <w:sz w:val="32"/>
          <w:szCs w:val="32"/>
        </w:rPr>
        <w:t>机等设备运行时产生的机械噪声</w:t>
      </w:r>
      <w:r>
        <w:rPr>
          <w:rFonts w:hint="eastAsia" w:ascii="仿宋" w:hAnsi="仿宋" w:eastAsia="仿宋" w:cs="仿宋"/>
          <w:sz w:val="32"/>
          <w:szCs w:val="32"/>
          <w:lang w:eastAsia="zh-CN"/>
        </w:rPr>
        <w:t>，</w:t>
      </w:r>
      <w:r>
        <w:rPr>
          <w:rFonts w:hint="eastAsia" w:ascii="仿宋" w:hAnsi="仿宋" w:eastAsia="仿宋" w:cs="仿宋"/>
          <w:sz w:val="32"/>
          <w:szCs w:val="32"/>
        </w:rPr>
        <w:t>选用低噪声设备，采取安装基础减振、厂房隔声等措施对噪声污染进行控制</w:t>
      </w:r>
      <w:r>
        <w:rPr>
          <w:rFonts w:hint="eastAsia" w:ascii="仿宋" w:hAnsi="仿宋" w:eastAsia="仿宋" w:cs="仿宋"/>
          <w:sz w:val="32"/>
          <w:szCs w:val="32"/>
          <w:lang w:eastAsia="zh-CN"/>
        </w:rPr>
        <w:t>，</w:t>
      </w:r>
      <w:r>
        <w:rPr>
          <w:rFonts w:hint="eastAsia" w:ascii="仿宋" w:hAnsi="仿宋" w:eastAsia="仿宋" w:cs="仿宋"/>
          <w:sz w:val="32"/>
          <w:szCs w:val="32"/>
        </w:rPr>
        <w:t>满足《工业企业厂界环境噪声排放标准》（GB12348-2008）</w:t>
      </w:r>
      <w:r>
        <w:rPr>
          <w:rFonts w:hint="eastAsia" w:ascii="仿宋" w:hAnsi="仿宋" w:eastAsia="仿宋" w:cs="仿宋"/>
          <w:sz w:val="32"/>
          <w:szCs w:val="32"/>
          <w:lang w:val="en-US" w:eastAsia="zh-CN"/>
        </w:rPr>
        <w:t>3</w:t>
      </w:r>
      <w:r>
        <w:rPr>
          <w:rFonts w:hint="eastAsia" w:ascii="仿宋" w:hAnsi="仿宋" w:eastAsia="仿宋" w:cs="仿宋"/>
          <w:sz w:val="32"/>
          <w:szCs w:val="32"/>
        </w:rPr>
        <w:t>类标准要求</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（4）固体废物：</w:t>
      </w:r>
      <w:r>
        <w:rPr>
          <w:rFonts w:hint="default" w:ascii="仿宋" w:hAnsi="仿宋" w:eastAsia="仿宋" w:cs="仿宋"/>
          <w:sz w:val="32"/>
          <w:szCs w:val="32"/>
        </w:rPr>
        <w:t>项目产生的固体废物主要包括生料、</w:t>
      </w:r>
      <w:r>
        <w:rPr>
          <w:rFonts w:hint="eastAsia" w:ascii="仿宋" w:hAnsi="仿宋" w:eastAsia="仿宋" w:cs="仿宋"/>
          <w:sz w:val="32"/>
          <w:szCs w:val="32"/>
          <w:lang w:val="en-US" w:eastAsia="zh-CN"/>
        </w:rPr>
        <w:t>除尘灰</w:t>
      </w:r>
      <w:r>
        <w:rPr>
          <w:rFonts w:hint="default" w:ascii="仿宋" w:hAnsi="仿宋" w:eastAsia="仿宋" w:cs="仿宋"/>
          <w:sz w:val="32"/>
          <w:szCs w:val="32"/>
        </w:rPr>
        <w:t>、</w:t>
      </w:r>
      <w:r>
        <w:rPr>
          <w:rFonts w:hint="eastAsia" w:ascii="仿宋" w:hAnsi="仿宋" w:eastAsia="仿宋" w:cs="仿宋"/>
          <w:sz w:val="32"/>
          <w:szCs w:val="32"/>
          <w:lang w:val="en-US" w:eastAsia="zh-CN"/>
        </w:rPr>
        <w:t>落地料</w:t>
      </w:r>
      <w:r>
        <w:rPr>
          <w:rFonts w:hint="default" w:ascii="仿宋" w:hAnsi="仿宋" w:eastAsia="仿宋" w:cs="仿宋"/>
          <w:sz w:val="32"/>
          <w:szCs w:val="32"/>
        </w:rPr>
        <w:t>和员工生活垃圾等。生料为生活垃圾焚烧发电厂未烧尽的生活垃圾，收集后送到</w:t>
      </w:r>
      <w:r>
        <w:rPr>
          <w:rFonts w:hint="eastAsia" w:ascii="仿宋" w:hAnsi="仿宋" w:eastAsia="仿宋" w:cs="仿宋"/>
          <w:sz w:val="32"/>
          <w:szCs w:val="32"/>
          <w:lang w:val="en-US" w:eastAsia="zh-CN"/>
        </w:rPr>
        <w:t>发电厂处理</w:t>
      </w:r>
      <w:r>
        <w:rPr>
          <w:rFonts w:hint="eastAsia" w:ascii="仿宋" w:hAnsi="仿宋" w:eastAsia="仿宋" w:cs="仿宋"/>
          <w:sz w:val="32"/>
          <w:szCs w:val="32"/>
          <w:lang w:eastAsia="zh-CN"/>
        </w:rPr>
        <w:t>；</w:t>
      </w:r>
      <w:r>
        <w:rPr>
          <w:rFonts w:hint="default" w:ascii="仿宋" w:hAnsi="仿宋" w:eastAsia="仿宋" w:cs="仿宋"/>
          <w:sz w:val="32"/>
          <w:szCs w:val="32"/>
        </w:rPr>
        <w:t>投料过程产生的粉尘</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沉淀池中污泥</w:t>
      </w:r>
      <w:r>
        <w:rPr>
          <w:rFonts w:hint="eastAsia" w:ascii="仿宋" w:hAnsi="仿宋" w:eastAsia="仿宋" w:cs="仿宋"/>
          <w:sz w:val="32"/>
          <w:szCs w:val="32"/>
          <w:lang w:val="en-US" w:eastAsia="zh-CN"/>
        </w:rPr>
        <w:t>集中</w:t>
      </w:r>
      <w:r>
        <w:rPr>
          <w:rFonts w:hint="default" w:ascii="仿宋" w:hAnsi="仿宋" w:eastAsia="仿宋" w:cs="仿宋"/>
          <w:sz w:val="32"/>
          <w:szCs w:val="32"/>
          <w:lang w:val="en-US" w:eastAsia="zh-CN"/>
        </w:rPr>
        <w:t>收集后</w:t>
      </w:r>
      <w:r>
        <w:rPr>
          <w:rFonts w:hint="eastAsia" w:ascii="仿宋" w:hAnsi="仿宋" w:eastAsia="仿宋" w:cs="仿宋"/>
          <w:sz w:val="32"/>
          <w:szCs w:val="32"/>
          <w:lang w:val="en-US" w:eastAsia="zh-CN"/>
        </w:rPr>
        <w:t>外售</w:t>
      </w:r>
      <w:r>
        <w:rPr>
          <w:rFonts w:hint="default" w:ascii="仿宋" w:hAnsi="仿宋" w:eastAsia="仿宋" w:cs="仿宋"/>
          <w:sz w:val="32"/>
          <w:szCs w:val="32"/>
          <w:lang w:val="en-US" w:eastAsia="zh-CN"/>
        </w:rPr>
        <w:t>处置</w:t>
      </w:r>
      <w:r>
        <w:rPr>
          <w:rFonts w:hint="eastAsia" w:ascii="仿宋" w:hAnsi="仿宋" w:eastAsia="仿宋" w:cs="仿宋"/>
          <w:sz w:val="32"/>
          <w:szCs w:val="32"/>
          <w:lang w:val="en-US" w:eastAsia="zh-CN"/>
        </w:rPr>
        <w:t>；</w:t>
      </w:r>
      <w:r>
        <w:rPr>
          <w:rFonts w:hint="default" w:ascii="仿宋" w:hAnsi="仿宋" w:eastAsia="仿宋" w:cs="仿宋"/>
          <w:sz w:val="32"/>
          <w:szCs w:val="32"/>
        </w:rPr>
        <w:t>生活垃圾定期由环卫清运。</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bookmarkStart w:id="0" w:name="_GoBack"/>
      <w:bookmarkEnd w:id="0"/>
    </w:p>
    <w:p>
      <w:pPr>
        <w:keepNext w:val="0"/>
        <w:keepLines w:val="0"/>
        <w:pageBreakBefore w:val="0"/>
        <w:widowControl w:val="0"/>
        <w:kinsoku/>
        <w:wordWrap/>
        <w:overflowPunct/>
        <w:topLinePunct w:val="0"/>
        <w:bidi w:val="0"/>
        <w:adjustRightInd/>
        <w:snapToGrid w:val="0"/>
        <w:spacing w:line="640" w:lineRule="exact"/>
        <w:ind w:firstLine="5440" w:firstLineChars="1700"/>
        <w:textAlignment w:val="auto"/>
        <w:rPr>
          <w:rFonts w:ascii="Times New Roman" w:hAnsi="Times New Roman" w:eastAsia="仿宋_GB2312" w:cs="Times New Roman"/>
          <w:color w:val="auto"/>
          <w:sz w:val="28"/>
          <w:szCs w:val="28"/>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490707"/>
    <w:rsid w:val="082E31FF"/>
    <w:rsid w:val="088705E1"/>
    <w:rsid w:val="0A9D106A"/>
    <w:rsid w:val="0C68597E"/>
    <w:rsid w:val="0F1C2311"/>
    <w:rsid w:val="12172001"/>
    <w:rsid w:val="12AB7149"/>
    <w:rsid w:val="14491426"/>
    <w:rsid w:val="157E222F"/>
    <w:rsid w:val="17510115"/>
    <w:rsid w:val="19415BB3"/>
    <w:rsid w:val="19895A0E"/>
    <w:rsid w:val="1D97314A"/>
    <w:rsid w:val="20E03FCA"/>
    <w:rsid w:val="20F90A4D"/>
    <w:rsid w:val="21AF7885"/>
    <w:rsid w:val="25645A32"/>
    <w:rsid w:val="271D64A4"/>
    <w:rsid w:val="2D1D3C71"/>
    <w:rsid w:val="2E2D6C30"/>
    <w:rsid w:val="2E434E08"/>
    <w:rsid w:val="2EF56638"/>
    <w:rsid w:val="35AE5EF3"/>
    <w:rsid w:val="35B62865"/>
    <w:rsid w:val="37FF6C2C"/>
    <w:rsid w:val="38B24769"/>
    <w:rsid w:val="3B6E30B9"/>
    <w:rsid w:val="3E7120FF"/>
    <w:rsid w:val="3E973002"/>
    <w:rsid w:val="41127513"/>
    <w:rsid w:val="4311484D"/>
    <w:rsid w:val="43942C39"/>
    <w:rsid w:val="47746782"/>
    <w:rsid w:val="47BF2A01"/>
    <w:rsid w:val="4AB132DC"/>
    <w:rsid w:val="4C473D74"/>
    <w:rsid w:val="4E610056"/>
    <w:rsid w:val="4EF77B4F"/>
    <w:rsid w:val="527A0EDB"/>
    <w:rsid w:val="53E73FF6"/>
    <w:rsid w:val="53F72BDF"/>
    <w:rsid w:val="55ED402C"/>
    <w:rsid w:val="57636D42"/>
    <w:rsid w:val="57A52ED3"/>
    <w:rsid w:val="58102F39"/>
    <w:rsid w:val="5D041EC4"/>
    <w:rsid w:val="60B701F1"/>
    <w:rsid w:val="611C590E"/>
    <w:rsid w:val="63655EDA"/>
    <w:rsid w:val="63CA359B"/>
    <w:rsid w:val="65222343"/>
    <w:rsid w:val="658D21DE"/>
    <w:rsid w:val="66692B11"/>
    <w:rsid w:val="66A7176F"/>
    <w:rsid w:val="66E4190D"/>
    <w:rsid w:val="70E5575F"/>
    <w:rsid w:val="718928E9"/>
    <w:rsid w:val="73234838"/>
    <w:rsid w:val="77387F1B"/>
    <w:rsid w:val="79531210"/>
    <w:rsid w:val="7A295A6E"/>
    <w:rsid w:val="7A6D77BE"/>
    <w:rsid w:val="7AE665D2"/>
    <w:rsid w:val="7C273A6C"/>
    <w:rsid w:val="7D722603"/>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Normal Indent"/>
    <w:basedOn w:val="1"/>
    <w:next w:val="1"/>
    <w:qFormat/>
    <w:uiPriority w:val="0"/>
    <w:pPr>
      <w:adjustRightInd w:val="0"/>
      <w:spacing w:line="360" w:lineRule="atLeast"/>
      <w:ind w:firstLine="420"/>
      <w:jc w:val="left"/>
      <w:textAlignment w:val="baseline"/>
    </w:pPr>
    <w:rPr>
      <w:kern w:val="0"/>
      <w:sz w:val="24"/>
    </w:rPr>
  </w:style>
  <w:style w:type="paragraph" w:styleId="6">
    <w:name w:val="Body Text Indent"/>
    <w:basedOn w:val="1"/>
    <w:next w:val="7"/>
    <w:qFormat/>
    <w:uiPriority w:val="0"/>
    <w:pPr>
      <w:spacing w:line="340" w:lineRule="exact"/>
      <w:ind w:firstLine="522"/>
    </w:pPr>
    <w:rPr>
      <w:color w:val="000000"/>
      <w:sz w:val="28"/>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样式5"/>
    <w:basedOn w:val="9"/>
    <w:qFormat/>
    <w:uiPriority w:val="0"/>
    <w:pPr>
      <w:keepNext/>
      <w:spacing w:line="240" w:lineRule="auto"/>
      <w:jc w:val="left"/>
      <w:outlineLvl w:val="0"/>
    </w:pPr>
    <w:rPr>
      <w:rFonts w:ascii="黑体" w:hAnsi="黑体"/>
      <w:spacing w:val="5"/>
      <w:sz w:val="25"/>
      <w:szCs w:val="25"/>
    </w:rPr>
  </w:style>
  <w:style w:type="paragraph" w:customStyle="1" w:styleId="9">
    <w:name w:val="正文1"/>
    <w:basedOn w:val="1"/>
    <w:qFormat/>
    <w:uiPriority w:val="0"/>
    <w:pPr>
      <w:adjustRightInd w:val="0"/>
      <w:snapToGrid w:val="0"/>
      <w:spacing w:line="480" w:lineRule="exact"/>
      <w:ind w:firstLine="200"/>
    </w:pPr>
    <w:rPr>
      <w:szCs w:val="20"/>
    </w:rPr>
  </w:style>
  <w:style w:type="paragraph" w:styleId="10">
    <w:name w:val="Block Text"/>
    <w:basedOn w:val="1"/>
    <w:qFormat/>
    <w:uiPriority w:val="0"/>
    <w:pPr>
      <w:ind w:left="113" w:right="113" w:firstLine="595"/>
      <w:jc w:val="left"/>
    </w:pPr>
    <w:rPr>
      <w:sz w:val="28"/>
    </w:rPr>
  </w:style>
  <w:style w:type="paragraph" w:styleId="11">
    <w:name w:val="Plain Text"/>
    <w:basedOn w:val="1"/>
    <w:qFormat/>
    <w:uiPriority w:val="0"/>
    <w:rPr>
      <w:rFonts w:ascii="宋体" w:hAnsi="Courier New" w:eastAsia="宋体" w:cs="宋体"/>
      <w:sz w:val="24"/>
    </w:rPr>
  </w:style>
  <w:style w:type="paragraph" w:styleId="12">
    <w:name w:val="Balloon Text"/>
    <w:basedOn w:val="1"/>
    <w:link w:val="22"/>
    <w:qFormat/>
    <w:uiPriority w:val="0"/>
    <w:rPr>
      <w:sz w:val="18"/>
      <w:szCs w:val="18"/>
    </w:rPr>
  </w:style>
  <w:style w:type="paragraph" w:styleId="13">
    <w:name w:val="toc 2"/>
    <w:basedOn w:val="1"/>
    <w:next w:val="1"/>
    <w:qFormat/>
    <w:uiPriority w:val="0"/>
    <w:pPr>
      <w:ind w:left="420" w:leftChars="200"/>
    </w:pPr>
  </w:style>
  <w:style w:type="paragraph" w:styleId="14">
    <w:name w:val="Body Text First Indent 2"/>
    <w:basedOn w:val="6"/>
    <w:qFormat/>
    <w:uiPriority w:val="0"/>
    <w:pPr>
      <w:spacing w:line="240" w:lineRule="auto"/>
      <w:ind w:left="420" w:leftChars="200" w:firstLine="420" w:firstLineChars="200"/>
    </w:pPr>
    <w:rPr>
      <w:sz w:val="21"/>
    </w:rPr>
  </w:style>
  <w:style w:type="table" w:styleId="16">
    <w:name w:val="Table Grid"/>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paragraph" w:customStyle="1" w:styleId="19">
    <w:name w:val="样式 样式 样式 四号 左侧:  1.53 厘米 + 首行缩进:  2 字符 + 居中 左侧:  2 字符 首行缩进:  2..."/>
    <w:basedOn w:val="20"/>
    <w:qFormat/>
    <w:uiPriority w:val="0"/>
    <w:pPr>
      <w:jc w:val="center"/>
    </w:pPr>
  </w:style>
  <w:style w:type="paragraph" w:customStyle="1" w:styleId="20">
    <w:name w:val="样式 样式 四号 左侧:  1.53 厘米 + 首行缩进:  2 字符"/>
    <w:basedOn w:val="21"/>
    <w:qFormat/>
    <w:uiPriority w:val="0"/>
    <w:pPr>
      <w:ind w:left="200" w:leftChars="200"/>
    </w:pPr>
    <w:rPr>
      <w:szCs w:val="20"/>
    </w:rPr>
  </w:style>
  <w:style w:type="paragraph" w:customStyle="1" w:styleId="21">
    <w:name w:val="样式 四号 左侧:  1.53 厘米"/>
    <w:basedOn w:val="1"/>
    <w:qFormat/>
    <w:uiPriority w:val="0"/>
    <w:pPr>
      <w:adjustRightInd w:val="0"/>
    </w:pPr>
    <w:rPr>
      <w:w w:val="90"/>
      <w:sz w:val="28"/>
      <w:szCs w:val="28"/>
    </w:rPr>
  </w:style>
  <w:style w:type="character" w:customStyle="1" w:styleId="22">
    <w:name w:val="批注框文本 Char"/>
    <w:basedOn w:val="17"/>
    <w:link w:val="12"/>
    <w:qFormat/>
    <w:uiPriority w:val="0"/>
    <w:rPr>
      <w:rFonts w:asciiTheme="minorHAnsi" w:hAnsiTheme="minorHAnsi" w:eastAsiaTheme="minorEastAsia" w:cstheme="minorBidi"/>
      <w:kern w:val="2"/>
      <w:sz w:val="18"/>
      <w:szCs w:val="18"/>
    </w:rPr>
  </w:style>
  <w:style w:type="paragraph" w:customStyle="1" w:styleId="23">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4">
    <w:name w:val="List Paragraph"/>
    <w:basedOn w:val="1"/>
    <w:unhideWhenUsed/>
    <w:qFormat/>
    <w:uiPriority w:val="99"/>
    <w:pPr>
      <w:ind w:firstLine="420" w:firstLineChars="200"/>
    </w:pPr>
  </w:style>
  <w:style w:type="paragraph" w:customStyle="1" w:styleId="25">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6">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3</TotalTime>
  <ScaleCrop>false</ScaleCrop>
  <LinksUpToDate>false</LinksUpToDate>
  <CharactersWithSpaces>1395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2020-10-19T01:39:00Z</cp:lastPrinted>
  <dcterms:modified xsi:type="dcterms:W3CDTF">2021-06-02T06:40:43Z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1D70FFC281D348D185C8BBCFCED65523</vt:lpwstr>
  </property>
</Properties>
</file>