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FAF" w:rsidRDefault="00504EA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</w:p>
    <w:p w:rsidR="00274FAF" w:rsidRDefault="00504EA5">
      <w:pPr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提前下达</w:t>
      </w:r>
      <w:r>
        <w:rPr>
          <w:rFonts w:ascii="宋体" w:eastAsia="宋体" w:hAnsi="宋体" w:cs="宋体" w:hint="eastAsia"/>
          <w:sz w:val="32"/>
          <w:szCs w:val="32"/>
        </w:rPr>
        <w:t>2021</w:t>
      </w:r>
      <w:r>
        <w:rPr>
          <w:rFonts w:ascii="宋体" w:eastAsia="宋体" w:hAnsi="宋体" w:cs="宋体" w:hint="eastAsia"/>
          <w:sz w:val="32"/>
          <w:szCs w:val="32"/>
        </w:rPr>
        <w:t>年中央动物防疫补助经费绩效指标表</w:t>
      </w:r>
    </w:p>
    <w:tbl>
      <w:tblPr>
        <w:tblStyle w:val="a7"/>
        <w:tblpPr w:leftFromText="180" w:rightFromText="180" w:vertAnchor="text" w:horzAnchor="page" w:tblpX="1567" w:tblpY="18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3"/>
        <w:gridCol w:w="1230"/>
        <w:gridCol w:w="4631"/>
        <w:gridCol w:w="2322"/>
      </w:tblGrid>
      <w:tr w:rsidR="00274FAF">
        <w:trPr>
          <w:trHeight w:val="602"/>
        </w:trPr>
        <w:tc>
          <w:tcPr>
            <w:tcW w:w="1103" w:type="dxa"/>
            <w:vAlign w:val="center"/>
          </w:tcPr>
          <w:p w:rsidR="00274FAF" w:rsidRDefault="00504EA5">
            <w:pPr>
              <w:jc w:val="center"/>
            </w:pPr>
            <w:r>
              <w:rPr>
                <w:rFonts w:hint="eastAsia"/>
              </w:rPr>
              <w:t>市县名称</w:t>
            </w:r>
          </w:p>
        </w:tc>
        <w:tc>
          <w:tcPr>
            <w:tcW w:w="1230" w:type="dxa"/>
            <w:vAlign w:val="center"/>
          </w:tcPr>
          <w:p w:rsidR="00274FAF" w:rsidRDefault="00504EA5">
            <w:pPr>
              <w:jc w:val="center"/>
            </w:pPr>
            <w:r>
              <w:rPr>
                <w:rFonts w:hint="eastAsia"/>
              </w:rPr>
              <w:t>预算代码</w:t>
            </w:r>
          </w:p>
        </w:tc>
        <w:tc>
          <w:tcPr>
            <w:tcW w:w="4631" w:type="dxa"/>
            <w:vAlign w:val="center"/>
          </w:tcPr>
          <w:p w:rsidR="00274FAF" w:rsidRDefault="00504EA5">
            <w:pPr>
              <w:jc w:val="center"/>
            </w:pPr>
            <w:r>
              <w:rPr>
                <w:rFonts w:hint="eastAsia"/>
              </w:rPr>
              <w:t>绩效指标</w:t>
            </w:r>
          </w:p>
        </w:tc>
        <w:tc>
          <w:tcPr>
            <w:tcW w:w="2322" w:type="dxa"/>
            <w:vAlign w:val="center"/>
          </w:tcPr>
          <w:p w:rsidR="00274FAF" w:rsidRDefault="00504EA5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274FAF">
        <w:tc>
          <w:tcPr>
            <w:tcW w:w="1103" w:type="dxa"/>
            <w:vAlign w:val="center"/>
          </w:tcPr>
          <w:p w:rsidR="00274FAF" w:rsidRDefault="00504EA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魏县</w:t>
            </w:r>
          </w:p>
        </w:tc>
        <w:tc>
          <w:tcPr>
            <w:tcW w:w="1230" w:type="dxa"/>
            <w:vAlign w:val="center"/>
          </w:tcPr>
          <w:p w:rsidR="00274FAF" w:rsidRDefault="00504EA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130434</w:t>
            </w:r>
          </w:p>
        </w:tc>
        <w:tc>
          <w:tcPr>
            <w:tcW w:w="4631" w:type="dxa"/>
          </w:tcPr>
          <w:p w:rsidR="00274FAF" w:rsidRDefault="00504EA5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口蹄疫、高致病性禽流感、布病、小反刍兽疫等强制免疫病种的免疫密度常年保持在</w:t>
            </w:r>
            <w:r>
              <w:rPr>
                <w:rFonts w:ascii="仿宋" w:eastAsia="仿宋" w:hAnsi="仿宋" w:cs="仿宋" w:hint="eastAsia"/>
              </w:rPr>
              <w:t>90%</w:t>
            </w:r>
            <w:r>
              <w:rPr>
                <w:rFonts w:ascii="仿宋" w:eastAsia="仿宋" w:hAnsi="仿宋" w:cs="仿宋" w:hint="eastAsia"/>
              </w:rPr>
              <w:t>以上，抗体合格率常年保持</w:t>
            </w:r>
            <w:r>
              <w:rPr>
                <w:rFonts w:ascii="仿宋" w:eastAsia="仿宋" w:hAnsi="仿宋" w:cs="仿宋" w:hint="eastAsia"/>
              </w:rPr>
              <w:t>70%</w:t>
            </w:r>
            <w:r>
              <w:rPr>
                <w:rFonts w:ascii="仿宋" w:eastAsia="仿宋" w:hAnsi="仿宋" w:cs="仿宋" w:hint="eastAsia"/>
              </w:rPr>
              <w:t>以上；完成</w:t>
            </w:r>
            <w:r>
              <w:rPr>
                <w:rFonts w:ascii="仿宋" w:eastAsia="仿宋" w:hAnsi="仿宋" w:cs="仿宋" w:hint="eastAsia"/>
              </w:rPr>
              <w:t>2020</w:t>
            </w:r>
            <w:r>
              <w:rPr>
                <w:rFonts w:ascii="仿宋" w:eastAsia="仿宋" w:hAnsi="仿宋" w:cs="仿宋" w:hint="eastAsia"/>
              </w:rPr>
              <w:t>年养殖环节病死猪无害化处理补助经费的发放</w:t>
            </w:r>
          </w:p>
        </w:tc>
        <w:tc>
          <w:tcPr>
            <w:tcW w:w="2322" w:type="dxa"/>
          </w:tcPr>
          <w:p w:rsidR="00274FAF" w:rsidRDefault="00274FAF">
            <w:pPr>
              <w:jc w:val="left"/>
            </w:pPr>
          </w:p>
        </w:tc>
      </w:tr>
    </w:tbl>
    <w:p w:rsidR="00274FAF" w:rsidRDefault="00274FAF">
      <w:pPr>
        <w:rPr>
          <w:rFonts w:ascii="仿宋" w:eastAsia="仿宋" w:hAnsi="仿宋"/>
          <w:sz w:val="32"/>
          <w:szCs w:val="32"/>
        </w:rPr>
      </w:pPr>
    </w:p>
    <w:p w:rsidR="00274FAF" w:rsidRDefault="00274FAF">
      <w:pPr>
        <w:jc w:val="center"/>
        <w:rPr>
          <w:rFonts w:ascii="仿宋" w:eastAsia="仿宋" w:hAnsi="仿宋"/>
          <w:sz w:val="32"/>
          <w:szCs w:val="32"/>
        </w:rPr>
      </w:pPr>
    </w:p>
    <w:sectPr w:rsidR="00274FAF" w:rsidSect="00274FAF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4781"/>
    <w:rsid w:val="0001399D"/>
    <w:rsid w:val="000166F0"/>
    <w:rsid w:val="00016867"/>
    <w:rsid w:val="00027706"/>
    <w:rsid w:val="000700B9"/>
    <w:rsid w:val="00074340"/>
    <w:rsid w:val="000813FF"/>
    <w:rsid w:val="000820B3"/>
    <w:rsid w:val="00082F9E"/>
    <w:rsid w:val="000835D0"/>
    <w:rsid w:val="000948E6"/>
    <w:rsid w:val="000A587F"/>
    <w:rsid w:val="000A6EE0"/>
    <w:rsid w:val="000A7985"/>
    <w:rsid w:val="000B15B3"/>
    <w:rsid w:val="000B536B"/>
    <w:rsid w:val="000B6851"/>
    <w:rsid w:val="000B6C24"/>
    <w:rsid w:val="000D4D22"/>
    <w:rsid w:val="000E2342"/>
    <w:rsid w:val="000F35E0"/>
    <w:rsid w:val="000F5A6A"/>
    <w:rsid w:val="001035ED"/>
    <w:rsid w:val="001070A2"/>
    <w:rsid w:val="001207F9"/>
    <w:rsid w:val="00122066"/>
    <w:rsid w:val="001325A3"/>
    <w:rsid w:val="001604F4"/>
    <w:rsid w:val="00174909"/>
    <w:rsid w:val="00177671"/>
    <w:rsid w:val="001B320B"/>
    <w:rsid w:val="001B42FA"/>
    <w:rsid w:val="001B69DE"/>
    <w:rsid w:val="001C2831"/>
    <w:rsid w:val="001C5A98"/>
    <w:rsid w:val="001D3216"/>
    <w:rsid w:val="001D371E"/>
    <w:rsid w:val="001E0A66"/>
    <w:rsid w:val="001E52CC"/>
    <w:rsid w:val="001E591B"/>
    <w:rsid w:val="001F7435"/>
    <w:rsid w:val="00204E97"/>
    <w:rsid w:val="00206D45"/>
    <w:rsid w:val="00221F86"/>
    <w:rsid w:val="0022666A"/>
    <w:rsid w:val="00235E23"/>
    <w:rsid w:val="00243062"/>
    <w:rsid w:val="00243296"/>
    <w:rsid w:val="00260981"/>
    <w:rsid w:val="00274FAF"/>
    <w:rsid w:val="0027677E"/>
    <w:rsid w:val="00280237"/>
    <w:rsid w:val="00281FC0"/>
    <w:rsid w:val="002876FE"/>
    <w:rsid w:val="002A32AA"/>
    <w:rsid w:val="002A6A73"/>
    <w:rsid w:val="002B0F1E"/>
    <w:rsid w:val="002B237C"/>
    <w:rsid w:val="002C7875"/>
    <w:rsid w:val="002D1A41"/>
    <w:rsid w:val="002D1D4C"/>
    <w:rsid w:val="00320139"/>
    <w:rsid w:val="00321116"/>
    <w:rsid w:val="0032293D"/>
    <w:rsid w:val="003336C6"/>
    <w:rsid w:val="0035326B"/>
    <w:rsid w:val="00367815"/>
    <w:rsid w:val="00367B02"/>
    <w:rsid w:val="00377BBD"/>
    <w:rsid w:val="003829F7"/>
    <w:rsid w:val="0039091D"/>
    <w:rsid w:val="00395299"/>
    <w:rsid w:val="003A4CFC"/>
    <w:rsid w:val="003A5820"/>
    <w:rsid w:val="003B68C8"/>
    <w:rsid w:val="003C00C2"/>
    <w:rsid w:val="003C55E9"/>
    <w:rsid w:val="003D3FE2"/>
    <w:rsid w:val="003E1EE2"/>
    <w:rsid w:val="00400F92"/>
    <w:rsid w:val="004036DC"/>
    <w:rsid w:val="00403A9F"/>
    <w:rsid w:val="00404AA0"/>
    <w:rsid w:val="004068D5"/>
    <w:rsid w:val="004070F1"/>
    <w:rsid w:val="0041329A"/>
    <w:rsid w:val="00416D9E"/>
    <w:rsid w:val="00450CCD"/>
    <w:rsid w:val="00453919"/>
    <w:rsid w:val="0045515A"/>
    <w:rsid w:val="00457C6E"/>
    <w:rsid w:val="004720C7"/>
    <w:rsid w:val="0049560B"/>
    <w:rsid w:val="00495D5B"/>
    <w:rsid w:val="004969D7"/>
    <w:rsid w:val="004A40B4"/>
    <w:rsid w:val="004B179E"/>
    <w:rsid w:val="004B742B"/>
    <w:rsid w:val="004C3890"/>
    <w:rsid w:val="004D7626"/>
    <w:rsid w:val="004E5E8F"/>
    <w:rsid w:val="004F0065"/>
    <w:rsid w:val="00504EA5"/>
    <w:rsid w:val="00510D4F"/>
    <w:rsid w:val="00514DA5"/>
    <w:rsid w:val="0052104E"/>
    <w:rsid w:val="0052653D"/>
    <w:rsid w:val="00537994"/>
    <w:rsid w:val="00540114"/>
    <w:rsid w:val="00550E67"/>
    <w:rsid w:val="0055407D"/>
    <w:rsid w:val="00555016"/>
    <w:rsid w:val="00561BB7"/>
    <w:rsid w:val="00564486"/>
    <w:rsid w:val="00564F72"/>
    <w:rsid w:val="005728B5"/>
    <w:rsid w:val="00572F7B"/>
    <w:rsid w:val="00575563"/>
    <w:rsid w:val="0058474A"/>
    <w:rsid w:val="005A2E2E"/>
    <w:rsid w:val="005B331E"/>
    <w:rsid w:val="005B5924"/>
    <w:rsid w:val="005B7739"/>
    <w:rsid w:val="005C2449"/>
    <w:rsid w:val="005C5AE9"/>
    <w:rsid w:val="005C6176"/>
    <w:rsid w:val="00600BF8"/>
    <w:rsid w:val="00605BAC"/>
    <w:rsid w:val="006120CE"/>
    <w:rsid w:val="00614781"/>
    <w:rsid w:val="00614E65"/>
    <w:rsid w:val="00620063"/>
    <w:rsid w:val="00622DF0"/>
    <w:rsid w:val="00623F2B"/>
    <w:rsid w:val="00627267"/>
    <w:rsid w:val="00647445"/>
    <w:rsid w:val="00660C16"/>
    <w:rsid w:val="0066669E"/>
    <w:rsid w:val="00666CE2"/>
    <w:rsid w:val="006746FF"/>
    <w:rsid w:val="00674BCE"/>
    <w:rsid w:val="00676116"/>
    <w:rsid w:val="00681934"/>
    <w:rsid w:val="00687C9C"/>
    <w:rsid w:val="006913F9"/>
    <w:rsid w:val="00692181"/>
    <w:rsid w:val="00694069"/>
    <w:rsid w:val="006A0A69"/>
    <w:rsid w:val="006A6BAF"/>
    <w:rsid w:val="006C6466"/>
    <w:rsid w:val="006C6DDC"/>
    <w:rsid w:val="006C7369"/>
    <w:rsid w:val="006D5470"/>
    <w:rsid w:val="006E0732"/>
    <w:rsid w:val="006E19AF"/>
    <w:rsid w:val="006E326F"/>
    <w:rsid w:val="006F27F4"/>
    <w:rsid w:val="00740886"/>
    <w:rsid w:val="00740A53"/>
    <w:rsid w:val="00752B80"/>
    <w:rsid w:val="00763BBF"/>
    <w:rsid w:val="00785CFE"/>
    <w:rsid w:val="00785D3E"/>
    <w:rsid w:val="007B52C7"/>
    <w:rsid w:val="007B6E6A"/>
    <w:rsid w:val="007B769B"/>
    <w:rsid w:val="007C16DD"/>
    <w:rsid w:val="007C33BC"/>
    <w:rsid w:val="007C44EC"/>
    <w:rsid w:val="007D2BBE"/>
    <w:rsid w:val="007D362A"/>
    <w:rsid w:val="007D53C7"/>
    <w:rsid w:val="007E549C"/>
    <w:rsid w:val="007E5FA8"/>
    <w:rsid w:val="00801A2C"/>
    <w:rsid w:val="00804D08"/>
    <w:rsid w:val="00811486"/>
    <w:rsid w:val="008218B0"/>
    <w:rsid w:val="00835274"/>
    <w:rsid w:val="00860EAD"/>
    <w:rsid w:val="00867282"/>
    <w:rsid w:val="008803E3"/>
    <w:rsid w:val="00881336"/>
    <w:rsid w:val="00882AFB"/>
    <w:rsid w:val="00886686"/>
    <w:rsid w:val="00896D9F"/>
    <w:rsid w:val="00897390"/>
    <w:rsid w:val="008A056F"/>
    <w:rsid w:val="008A295E"/>
    <w:rsid w:val="008A6263"/>
    <w:rsid w:val="008C09ED"/>
    <w:rsid w:val="008C221C"/>
    <w:rsid w:val="008C59F3"/>
    <w:rsid w:val="008D0078"/>
    <w:rsid w:val="008D74E2"/>
    <w:rsid w:val="008E11B6"/>
    <w:rsid w:val="008E455B"/>
    <w:rsid w:val="008E4F21"/>
    <w:rsid w:val="008E5F30"/>
    <w:rsid w:val="008F0BED"/>
    <w:rsid w:val="008F1998"/>
    <w:rsid w:val="008F6C4F"/>
    <w:rsid w:val="0093741A"/>
    <w:rsid w:val="00937C89"/>
    <w:rsid w:val="0094796F"/>
    <w:rsid w:val="00963C7A"/>
    <w:rsid w:val="009643F7"/>
    <w:rsid w:val="00972E5F"/>
    <w:rsid w:val="00975204"/>
    <w:rsid w:val="00977FB1"/>
    <w:rsid w:val="00980C87"/>
    <w:rsid w:val="009813EA"/>
    <w:rsid w:val="009851EA"/>
    <w:rsid w:val="009B0310"/>
    <w:rsid w:val="009B21F5"/>
    <w:rsid w:val="009B48F2"/>
    <w:rsid w:val="009D3545"/>
    <w:rsid w:val="009E1521"/>
    <w:rsid w:val="009F2157"/>
    <w:rsid w:val="009F5DD4"/>
    <w:rsid w:val="009F75DC"/>
    <w:rsid w:val="00A14CE0"/>
    <w:rsid w:val="00A23EF1"/>
    <w:rsid w:val="00A46052"/>
    <w:rsid w:val="00A95363"/>
    <w:rsid w:val="00A97FCF"/>
    <w:rsid w:val="00AB43C3"/>
    <w:rsid w:val="00AB6516"/>
    <w:rsid w:val="00AB6F9D"/>
    <w:rsid w:val="00AD0977"/>
    <w:rsid w:val="00AE0C04"/>
    <w:rsid w:val="00AE3080"/>
    <w:rsid w:val="00AE70B8"/>
    <w:rsid w:val="00B11E13"/>
    <w:rsid w:val="00B14E4F"/>
    <w:rsid w:val="00B15E2E"/>
    <w:rsid w:val="00B16998"/>
    <w:rsid w:val="00B20EAF"/>
    <w:rsid w:val="00B24A65"/>
    <w:rsid w:val="00B5065F"/>
    <w:rsid w:val="00B5702A"/>
    <w:rsid w:val="00B63C42"/>
    <w:rsid w:val="00B72811"/>
    <w:rsid w:val="00B75786"/>
    <w:rsid w:val="00B8531D"/>
    <w:rsid w:val="00B870DD"/>
    <w:rsid w:val="00BC3E2B"/>
    <w:rsid w:val="00BE6BFB"/>
    <w:rsid w:val="00C00C31"/>
    <w:rsid w:val="00C01CBE"/>
    <w:rsid w:val="00C0453E"/>
    <w:rsid w:val="00C2513C"/>
    <w:rsid w:val="00C26145"/>
    <w:rsid w:val="00C2644C"/>
    <w:rsid w:val="00C34BC9"/>
    <w:rsid w:val="00C41F54"/>
    <w:rsid w:val="00C50ABA"/>
    <w:rsid w:val="00C544F9"/>
    <w:rsid w:val="00C54BF0"/>
    <w:rsid w:val="00C56955"/>
    <w:rsid w:val="00C66114"/>
    <w:rsid w:val="00C7104D"/>
    <w:rsid w:val="00C72840"/>
    <w:rsid w:val="00C8349E"/>
    <w:rsid w:val="00C8352D"/>
    <w:rsid w:val="00C837A8"/>
    <w:rsid w:val="00C846DB"/>
    <w:rsid w:val="00CA0EE8"/>
    <w:rsid w:val="00CA2863"/>
    <w:rsid w:val="00CC2E17"/>
    <w:rsid w:val="00CD0927"/>
    <w:rsid w:val="00CD4771"/>
    <w:rsid w:val="00CE0CAC"/>
    <w:rsid w:val="00CF3F04"/>
    <w:rsid w:val="00D00874"/>
    <w:rsid w:val="00D06597"/>
    <w:rsid w:val="00D07C5D"/>
    <w:rsid w:val="00D11B71"/>
    <w:rsid w:val="00D1744B"/>
    <w:rsid w:val="00D23430"/>
    <w:rsid w:val="00D271A0"/>
    <w:rsid w:val="00D45FFB"/>
    <w:rsid w:val="00D51CF3"/>
    <w:rsid w:val="00D61A92"/>
    <w:rsid w:val="00D7038E"/>
    <w:rsid w:val="00D91E7F"/>
    <w:rsid w:val="00D93FC8"/>
    <w:rsid w:val="00D95B9D"/>
    <w:rsid w:val="00D96147"/>
    <w:rsid w:val="00DB2A5B"/>
    <w:rsid w:val="00DC278E"/>
    <w:rsid w:val="00DD41E1"/>
    <w:rsid w:val="00DD4FD9"/>
    <w:rsid w:val="00DF1327"/>
    <w:rsid w:val="00E14B95"/>
    <w:rsid w:val="00E20417"/>
    <w:rsid w:val="00E305EE"/>
    <w:rsid w:val="00E33398"/>
    <w:rsid w:val="00E53C2E"/>
    <w:rsid w:val="00E550AF"/>
    <w:rsid w:val="00E705B0"/>
    <w:rsid w:val="00E711A8"/>
    <w:rsid w:val="00E73893"/>
    <w:rsid w:val="00E83F42"/>
    <w:rsid w:val="00EA08F9"/>
    <w:rsid w:val="00EA5F93"/>
    <w:rsid w:val="00EC1E74"/>
    <w:rsid w:val="00EC5DDF"/>
    <w:rsid w:val="00ED6A6E"/>
    <w:rsid w:val="00F02D02"/>
    <w:rsid w:val="00F14C78"/>
    <w:rsid w:val="00F236FA"/>
    <w:rsid w:val="00F34405"/>
    <w:rsid w:val="00F40883"/>
    <w:rsid w:val="00F50166"/>
    <w:rsid w:val="00F5242D"/>
    <w:rsid w:val="00F676F7"/>
    <w:rsid w:val="00F732A3"/>
    <w:rsid w:val="00F80E4D"/>
    <w:rsid w:val="00F90FAE"/>
    <w:rsid w:val="00F9387F"/>
    <w:rsid w:val="00F93CCB"/>
    <w:rsid w:val="00F951A9"/>
    <w:rsid w:val="00FA3008"/>
    <w:rsid w:val="00FA3B38"/>
    <w:rsid w:val="00FB7E39"/>
    <w:rsid w:val="00FC39AA"/>
    <w:rsid w:val="00FD5C2B"/>
    <w:rsid w:val="00FD6B33"/>
    <w:rsid w:val="00FE148D"/>
    <w:rsid w:val="00FE50DC"/>
    <w:rsid w:val="00FE541A"/>
    <w:rsid w:val="00FE7B10"/>
    <w:rsid w:val="064D1137"/>
    <w:rsid w:val="06B26D38"/>
    <w:rsid w:val="074F1801"/>
    <w:rsid w:val="0FBE1876"/>
    <w:rsid w:val="135A6E03"/>
    <w:rsid w:val="1729407F"/>
    <w:rsid w:val="19072B41"/>
    <w:rsid w:val="1AC166B0"/>
    <w:rsid w:val="26D51BFD"/>
    <w:rsid w:val="2C987795"/>
    <w:rsid w:val="2DF921E2"/>
    <w:rsid w:val="2EA111E0"/>
    <w:rsid w:val="2EB211BB"/>
    <w:rsid w:val="32493907"/>
    <w:rsid w:val="404033AC"/>
    <w:rsid w:val="408E67A7"/>
    <w:rsid w:val="41493325"/>
    <w:rsid w:val="42533B89"/>
    <w:rsid w:val="465D0519"/>
    <w:rsid w:val="46BE156F"/>
    <w:rsid w:val="48332C00"/>
    <w:rsid w:val="51F25AFA"/>
    <w:rsid w:val="524A7E4E"/>
    <w:rsid w:val="56037FB6"/>
    <w:rsid w:val="58592A7F"/>
    <w:rsid w:val="5C6F4355"/>
    <w:rsid w:val="667B09F1"/>
    <w:rsid w:val="66E17333"/>
    <w:rsid w:val="69C65DA0"/>
    <w:rsid w:val="6D0354B5"/>
    <w:rsid w:val="6E6A2A40"/>
    <w:rsid w:val="71C274BD"/>
    <w:rsid w:val="7BCF5EED"/>
    <w:rsid w:val="7DD20DD0"/>
    <w:rsid w:val="7E3F0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AF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274FAF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274FAF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274FA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74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274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274F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274FAF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274FA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274FAF"/>
    <w:rPr>
      <w:sz w:val="18"/>
      <w:szCs w:val="18"/>
    </w:rPr>
  </w:style>
  <w:style w:type="paragraph" w:styleId="a9">
    <w:name w:val="List Paragraph"/>
    <w:basedOn w:val="a"/>
    <w:uiPriority w:val="34"/>
    <w:qFormat/>
    <w:rsid w:val="00274FAF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character" w:customStyle="1" w:styleId="2Char">
    <w:name w:val="标题 2 Char"/>
    <w:basedOn w:val="a0"/>
    <w:link w:val="2"/>
    <w:qFormat/>
    <w:rsid w:val="00274FAF"/>
    <w:rPr>
      <w:rFonts w:ascii="Arial" w:eastAsia="黑体" w:hAnsi="Arial" w:cs="Times New Roman"/>
      <w:b/>
      <w:bCs/>
      <w:sz w:val="32"/>
      <w:szCs w:val="3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274FAF"/>
    <w:rPr>
      <w:sz w:val="18"/>
      <w:szCs w:val="18"/>
    </w:rPr>
  </w:style>
  <w:style w:type="paragraph" w:customStyle="1" w:styleId="ParaChar">
    <w:name w:val="默认段落字体 Para Char"/>
    <w:basedOn w:val="a"/>
    <w:qFormat/>
    <w:rsid w:val="00274FAF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sid w:val="00274FA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38752E-D5DE-4764-ADAC-3E2B3C63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微软公司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2020-10-20T01:21:00Z</cp:lastPrinted>
  <dcterms:created xsi:type="dcterms:W3CDTF">2021-01-05T08:37:00Z</dcterms:created>
  <dcterms:modified xsi:type="dcterms:W3CDTF">2021-01-05T08:37:00Z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