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2020</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46</w:t>
      </w:r>
      <w:r>
        <w:rPr>
          <w:rFonts w:ascii="Times New Roman" w:hAnsi="Times New Roman" w:eastAsia="仿宋" w:cs="Times New Roman"/>
          <w:b/>
          <w:sz w:val="32"/>
          <w:szCs w:val="32"/>
        </w:rPr>
        <w:t>号</w:t>
      </w:r>
    </w:p>
    <w:p>
      <w:pPr>
        <w:pStyle w:val="6"/>
        <w:keepNext w:val="0"/>
        <w:keepLines w:val="0"/>
        <w:pageBreakBefore w:val="0"/>
        <w:widowControl w:val="0"/>
        <w:kinsoku/>
        <w:wordWrap/>
        <w:overflowPunct/>
        <w:topLinePunct w:val="0"/>
        <w:autoSpaceDE/>
        <w:autoSpaceDN/>
        <w:bidi w:val="0"/>
        <w:adjustRightInd/>
        <w:spacing w:line="640" w:lineRule="exact"/>
        <w:ind w:left="0" w:firstLine="0"/>
        <w:textAlignment w:val="auto"/>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魏县水利局魏县地下水超采综合治理农村灌溉水源置换工程项目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sz w:val="32"/>
          <w:szCs w:val="32"/>
        </w:rPr>
      </w:pPr>
      <w:r>
        <w:rPr>
          <w:rFonts w:hint="eastAsia" w:ascii="仿宋" w:hAnsi="仿宋" w:eastAsia="仿宋"/>
          <w:sz w:val="32"/>
          <w:szCs w:val="32"/>
        </w:rPr>
        <w:t>魏县水利局：</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rPr>
        <w:t>你</w:t>
      </w:r>
      <w:r>
        <w:rPr>
          <w:rFonts w:hint="eastAsia" w:ascii="仿宋" w:hAnsi="仿宋" w:eastAsia="仿宋" w:cs="仿宋"/>
          <w:sz w:val="32"/>
          <w:szCs w:val="32"/>
          <w:lang w:eastAsia="zh-CN"/>
        </w:rPr>
        <w:t>单位</w:t>
      </w:r>
      <w:r>
        <w:rPr>
          <w:rFonts w:hint="eastAsia" w:ascii="仿宋" w:hAnsi="仿宋" w:eastAsia="仿宋"/>
          <w:sz w:val="32"/>
          <w:szCs w:val="32"/>
        </w:rPr>
        <w:t>所报《魏县水利局魏县地下水超采综合治理农村灌溉水源置换工程项目</w:t>
      </w:r>
      <w:r>
        <w:rPr>
          <w:rFonts w:hint="eastAsia" w:ascii="仿宋" w:hAnsi="仿宋" w:eastAsia="仿宋"/>
          <w:sz w:val="32"/>
          <w:szCs w:val="32"/>
          <w:lang w:eastAsia="zh-CN"/>
        </w:rPr>
        <w:t>环境影响报</w:t>
      </w:r>
      <w:r>
        <w:rPr>
          <w:rFonts w:hint="eastAsia" w:ascii="仿宋" w:hAnsi="仿宋" w:eastAsia="仿宋" w:cs="仿宋"/>
          <w:sz w:val="32"/>
          <w:szCs w:val="32"/>
          <w:lang w:eastAsia="zh-CN"/>
        </w:rPr>
        <w:t>告表</w:t>
      </w:r>
      <w:r>
        <w:rPr>
          <w:rFonts w:hint="eastAsia" w:ascii="仿宋" w:hAnsi="仿宋" w:eastAsia="仿宋" w:cs="仿宋"/>
          <w:sz w:val="32"/>
          <w:szCs w:val="32"/>
        </w:rPr>
        <w:t>》收悉。经研究，批复如下：</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sz w:val="32"/>
          <w:szCs w:val="32"/>
        </w:rPr>
      </w:pPr>
      <w:r>
        <w:rPr>
          <w:rFonts w:hint="eastAsia" w:ascii="仿宋" w:hAnsi="仿宋" w:eastAsia="仿宋" w:cs="仿宋"/>
          <w:sz w:val="32"/>
          <w:szCs w:val="32"/>
          <w:lang w:eastAsia="zh-CN"/>
        </w:rPr>
        <w:t>一、该</w:t>
      </w:r>
      <w:r>
        <w:rPr>
          <w:rFonts w:hint="eastAsia" w:ascii="仿宋" w:hAnsi="仿宋" w:eastAsia="仿宋" w:cs="仿宋"/>
          <w:sz w:val="32"/>
          <w:szCs w:val="32"/>
        </w:rPr>
        <w:t>项</w:t>
      </w:r>
      <w:r>
        <w:rPr>
          <w:rFonts w:hint="eastAsia" w:ascii="仿宋" w:hAnsi="仿宋" w:eastAsia="仿宋"/>
          <w:sz w:val="32"/>
          <w:szCs w:val="32"/>
        </w:rPr>
        <w:t>目涉及魏县魏城镇等21个乡镇，厂址中心地理坐标为北纬36°</w:t>
      </w:r>
      <w:r>
        <w:rPr>
          <w:rFonts w:hint="eastAsia" w:ascii="仿宋" w:hAnsi="仿宋" w:eastAsia="仿宋"/>
          <w:sz w:val="32"/>
          <w:szCs w:val="32"/>
          <w:lang w:val="en-US" w:eastAsia="zh-CN"/>
        </w:rPr>
        <w:t>05</w:t>
      </w:r>
      <w:r>
        <w:rPr>
          <w:rFonts w:hint="eastAsia" w:ascii="仿宋" w:hAnsi="仿宋" w:eastAsia="仿宋"/>
          <w:sz w:val="32"/>
          <w:szCs w:val="32"/>
        </w:rPr>
        <w:t>'</w:t>
      </w:r>
      <w:r>
        <w:rPr>
          <w:rFonts w:hint="eastAsia" w:ascii="仿宋" w:hAnsi="仿宋" w:eastAsia="仿宋"/>
          <w:sz w:val="32"/>
          <w:szCs w:val="32"/>
          <w:lang w:val="en-US" w:eastAsia="zh-CN"/>
        </w:rPr>
        <w:t>08</w:t>
      </w:r>
      <w:r>
        <w:rPr>
          <w:rFonts w:hint="eastAsia" w:ascii="仿宋" w:hAnsi="仿宋" w:eastAsia="仿宋"/>
          <w:sz w:val="32"/>
          <w:szCs w:val="32"/>
        </w:rPr>
        <w:t>.</w:t>
      </w:r>
      <w:r>
        <w:rPr>
          <w:rFonts w:hint="eastAsia" w:ascii="仿宋" w:hAnsi="仿宋" w:eastAsia="仿宋"/>
          <w:sz w:val="32"/>
          <w:szCs w:val="32"/>
          <w:lang w:val="en-US" w:eastAsia="zh-CN"/>
        </w:rPr>
        <w:t>34</w:t>
      </w:r>
      <w:r>
        <w:rPr>
          <w:rFonts w:hint="eastAsia" w:ascii="仿宋" w:hAnsi="仿宋" w:eastAsia="仿宋"/>
          <w:sz w:val="32"/>
          <w:szCs w:val="32"/>
        </w:rPr>
        <w:t>"，东经114°</w:t>
      </w:r>
      <w:r>
        <w:rPr>
          <w:rFonts w:hint="eastAsia" w:ascii="仿宋" w:hAnsi="仿宋" w:eastAsia="仿宋"/>
          <w:sz w:val="32"/>
          <w:szCs w:val="32"/>
          <w:lang w:val="en-US" w:eastAsia="zh-CN"/>
        </w:rPr>
        <w:t>91</w:t>
      </w:r>
      <w:r>
        <w:rPr>
          <w:rFonts w:hint="eastAsia" w:ascii="仿宋" w:hAnsi="仿宋" w:eastAsia="仿宋"/>
          <w:sz w:val="32"/>
          <w:szCs w:val="32"/>
        </w:rPr>
        <w:t>'</w:t>
      </w:r>
      <w:r>
        <w:rPr>
          <w:rFonts w:hint="eastAsia" w:ascii="仿宋" w:hAnsi="仿宋" w:eastAsia="仿宋"/>
          <w:sz w:val="32"/>
          <w:szCs w:val="32"/>
          <w:lang w:val="en-US" w:eastAsia="zh-CN"/>
        </w:rPr>
        <w:t>93</w:t>
      </w:r>
      <w:r>
        <w:rPr>
          <w:rFonts w:hint="eastAsia" w:ascii="仿宋" w:hAnsi="仿宋" w:eastAsia="仿宋"/>
          <w:sz w:val="32"/>
          <w:szCs w:val="32"/>
        </w:rPr>
        <w:t>.9</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(详细地址见报告)</w:t>
      </w:r>
      <w:r>
        <w:rPr>
          <w:rFonts w:hint="eastAsia" w:ascii="仿宋" w:hAnsi="仿宋" w:eastAsia="仿宋"/>
          <w:sz w:val="32"/>
          <w:szCs w:val="32"/>
        </w:rPr>
        <w:t>。建设内容及建设规模：</w:t>
      </w:r>
      <w:r>
        <w:rPr>
          <w:rFonts w:hint="eastAsia" w:ascii="仿宋" w:hAnsi="仿宋" w:eastAsia="仿宋"/>
          <w:sz w:val="32"/>
          <w:szCs w:val="32"/>
          <w:lang w:eastAsia="zh-CN"/>
        </w:rPr>
        <w:t>建设</w:t>
      </w:r>
      <w:r>
        <w:rPr>
          <w:rFonts w:hint="eastAsia" w:ascii="仿宋" w:hAnsi="仿宋" w:eastAsia="仿宋"/>
          <w:sz w:val="32"/>
          <w:szCs w:val="32"/>
        </w:rPr>
        <w:t>临时施工场地、临时仓库</w:t>
      </w:r>
      <w:r>
        <w:rPr>
          <w:rFonts w:hint="eastAsia" w:ascii="仿宋" w:hAnsi="仿宋" w:eastAsia="仿宋"/>
          <w:sz w:val="32"/>
          <w:szCs w:val="32"/>
          <w:lang w:eastAsia="zh-CN"/>
        </w:rPr>
        <w:t>等；</w:t>
      </w:r>
      <w:r>
        <w:rPr>
          <w:rFonts w:hint="eastAsia" w:ascii="仿宋" w:hAnsi="仿宋" w:eastAsia="仿宋"/>
          <w:sz w:val="32"/>
          <w:szCs w:val="32"/>
        </w:rPr>
        <w:t>购置挖掘机、自卸卡车、推土机、压路机等设备；总投资149175.3万元，其中环保投资5000万元，占总投资的3.35%</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rPr>
        <w:t>二、根据你</w:t>
      </w:r>
      <w:r>
        <w:rPr>
          <w:rFonts w:hint="eastAsia" w:ascii="仿宋" w:hAnsi="仿宋" w:eastAsia="仿宋"/>
          <w:sz w:val="32"/>
          <w:szCs w:val="32"/>
          <w:lang w:eastAsia="zh-CN"/>
        </w:rPr>
        <w:t>单位</w:t>
      </w:r>
      <w:r>
        <w:rPr>
          <w:rFonts w:hint="eastAsia" w:ascii="仿宋" w:hAnsi="仿宋" w:eastAsia="仿宋"/>
          <w:sz w:val="32"/>
          <w:szCs w:val="32"/>
        </w:rPr>
        <w:t>委托</w:t>
      </w:r>
      <w:r>
        <w:rPr>
          <w:rFonts w:hint="eastAsia" w:ascii="仿宋" w:hAnsi="仿宋" w:eastAsia="仿宋"/>
          <w:sz w:val="32"/>
          <w:szCs w:val="32"/>
          <w:lang w:eastAsia="zh-CN"/>
        </w:rPr>
        <w:t>河北澜途项目管理有限公司</w:t>
      </w:r>
      <w:r>
        <w:rPr>
          <w:rFonts w:hint="eastAsia" w:ascii="仿宋" w:hAnsi="仿宋" w:eastAsia="仿宋"/>
          <w:sz w:val="32"/>
          <w:szCs w:val="32"/>
        </w:rPr>
        <w:t>编制的《魏县水利局魏县地下水超采综合治理农村灌溉水源置换工程项目</w:t>
      </w:r>
      <w:r>
        <w:rPr>
          <w:rFonts w:hint="eastAsia" w:ascii="仿宋" w:hAnsi="仿宋" w:eastAsia="仿宋"/>
          <w:sz w:val="32"/>
          <w:szCs w:val="32"/>
          <w:lang w:eastAsia="zh-CN"/>
        </w:rPr>
        <w:t>环境影响报</w:t>
      </w:r>
      <w:r>
        <w:rPr>
          <w:rFonts w:hint="eastAsia" w:ascii="仿宋" w:hAnsi="仿宋" w:eastAsia="仿宋" w:cs="仿宋"/>
          <w:sz w:val="32"/>
          <w:szCs w:val="32"/>
          <w:lang w:eastAsia="zh-CN"/>
        </w:rPr>
        <w:t>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64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施工</w:t>
      </w:r>
      <w:r>
        <w:rPr>
          <w:rFonts w:hint="eastAsia" w:ascii="仿宋" w:hAnsi="仿宋" w:eastAsia="仿宋" w:cs="仿宋"/>
          <w:b/>
          <w:bCs/>
          <w:sz w:val="32"/>
          <w:szCs w:val="32"/>
        </w:rPr>
        <w:t>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废气：该项目废气主要为施工过程中产生的扬尘以及燃油尾气。施工场地严格按照相关规定施工，可使施工期废气对周围环境的影响降至最低。</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废水：</w:t>
      </w:r>
      <w:r>
        <w:rPr>
          <w:rFonts w:hint="eastAsia" w:ascii="仿宋" w:hAnsi="仿宋" w:eastAsia="仿宋" w:cs="仿宋"/>
          <w:sz w:val="32"/>
          <w:szCs w:val="32"/>
          <w:lang w:eastAsia="zh-CN"/>
        </w:rPr>
        <w:t>该</w:t>
      </w:r>
      <w:r>
        <w:rPr>
          <w:rFonts w:hint="eastAsia" w:ascii="仿宋" w:hAnsi="仿宋" w:eastAsia="仿宋" w:cs="仿宋"/>
          <w:sz w:val="32"/>
          <w:szCs w:val="32"/>
        </w:rPr>
        <w:t>项目废水主要为</w:t>
      </w:r>
      <w:r>
        <w:rPr>
          <w:rFonts w:hint="eastAsia" w:ascii="仿宋" w:hAnsi="仿宋" w:eastAsia="仿宋" w:cs="仿宋"/>
          <w:sz w:val="32"/>
          <w:szCs w:val="32"/>
          <w:lang w:eastAsia="zh-CN"/>
        </w:rPr>
        <w:t>施工时</w:t>
      </w:r>
      <w:r>
        <w:rPr>
          <w:rFonts w:hint="eastAsia" w:ascii="仿宋" w:hAnsi="仿宋" w:eastAsia="仿宋" w:cs="仿宋"/>
          <w:sz w:val="32"/>
          <w:szCs w:val="32"/>
        </w:rPr>
        <w:t>生活污水，施工机械、车辆冲洗废水，施工降尘废水。不设施工营地，入厕废水依托周边村庄旱厕</w:t>
      </w:r>
      <w:r>
        <w:rPr>
          <w:rFonts w:hint="eastAsia" w:ascii="仿宋" w:hAnsi="仿宋" w:eastAsia="仿宋" w:cs="仿宋"/>
          <w:sz w:val="32"/>
          <w:szCs w:val="32"/>
          <w:lang w:val="en-GB"/>
        </w:rPr>
        <w:t>，</w:t>
      </w:r>
      <w:r>
        <w:rPr>
          <w:rFonts w:hint="eastAsia" w:ascii="仿宋" w:hAnsi="仿宋" w:eastAsia="仿宋" w:cs="仿宋"/>
          <w:sz w:val="32"/>
          <w:szCs w:val="32"/>
        </w:rPr>
        <w:t>定期清掏用作农肥。施工期生活污水不会对周围环境造成影响。施工过程中产生的施工废水主要为施工机械、车辆冲洗产生的废水，经沉淀池处理后场地泼洒降尘</w:t>
      </w:r>
      <w:r>
        <w:rPr>
          <w:rFonts w:hint="eastAsia" w:ascii="仿宋" w:hAnsi="仿宋" w:eastAsia="仿宋" w:cs="仿宋"/>
          <w:sz w:val="32"/>
          <w:szCs w:val="32"/>
          <w:lang w:val="en-GB"/>
        </w:rPr>
        <w:t>，不外排</w:t>
      </w:r>
      <w:r>
        <w:rPr>
          <w:rFonts w:hint="eastAsia" w:ascii="仿宋" w:hAnsi="仿宋" w:eastAsia="仿宋" w:cs="仿宋"/>
          <w:sz w:val="32"/>
          <w:szCs w:val="32"/>
        </w:rPr>
        <w:t>。施工降尘用水全部由路面吸收、蒸发不外排。</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（3）噪声：</w:t>
      </w:r>
      <w:r>
        <w:rPr>
          <w:rFonts w:hint="eastAsia" w:ascii="仿宋" w:hAnsi="仿宋" w:eastAsia="仿宋" w:cs="仿宋"/>
          <w:sz w:val="32"/>
          <w:szCs w:val="32"/>
          <w:lang w:eastAsia="zh-CN"/>
        </w:rPr>
        <w:t>该</w:t>
      </w:r>
      <w:r>
        <w:rPr>
          <w:rFonts w:hint="eastAsia" w:ascii="仿宋" w:hAnsi="仿宋" w:eastAsia="仿宋" w:cs="仿宋"/>
          <w:sz w:val="32"/>
          <w:szCs w:val="32"/>
        </w:rPr>
        <w:t>项目噪声主要为固定、连续的施工机械设备噪声；流动式的交通运输噪声，对沿线声环境产生一定影响，通过合理布置施工设备和禁止夜间施工等噪声防治措施，施工噪声满足《建筑施工场界环境噪声排放标准》(GB12523-2011)标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（4）固体废物：该</w:t>
      </w:r>
      <w:r>
        <w:rPr>
          <w:rFonts w:hint="eastAsia" w:ascii="仿宋" w:hAnsi="仿宋" w:eastAsia="仿宋" w:cs="仿宋"/>
          <w:sz w:val="32"/>
          <w:szCs w:val="32"/>
          <w:lang w:eastAsia="zh-CN"/>
        </w:rPr>
        <w:t>项目固体废物主要为</w:t>
      </w:r>
      <w:r>
        <w:rPr>
          <w:rFonts w:hint="eastAsia" w:ascii="仿宋" w:hAnsi="仿宋" w:eastAsia="仿宋" w:cs="仿宋"/>
          <w:sz w:val="32"/>
          <w:szCs w:val="32"/>
        </w:rPr>
        <w:t>建筑垃圾、弃土、沉积污泥、生活垃圾等。建筑垃圾运至魏县市政部门指定地点处置；弃土和沉积污泥全部回用于道路工程路基以及绿化工程，不外排；生活垃圾由环卫部门清运，最终送魏县生活垃圾填埋场卫生填埋。本项目产生的固废全部合理处置，因此对周围环境影响不明显。</w:t>
      </w:r>
    </w:p>
    <w:p>
      <w:pPr>
        <w:keepNext w:val="0"/>
        <w:keepLines w:val="0"/>
        <w:pageBreakBefore w:val="0"/>
        <w:widowControl w:val="0"/>
        <w:kinsoku/>
        <w:wordWrap/>
        <w:overflowPunct/>
        <w:topLinePunct w:val="0"/>
        <w:autoSpaceDE/>
        <w:autoSpaceDN/>
        <w:bidi w:val="0"/>
        <w:adjustRightInd/>
        <w:spacing w:line="640" w:lineRule="exact"/>
        <w:ind w:firstLine="659" w:firstLineChars="200"/>
        <w:textAlignment w:val="auto"/>
        <w:rPr>
          <w:rFonts w:hint="eastAsia" w:ascii="仿宋" w:hAnsi="仿宋" w:eastAsia="仿宋" w:cs="仿宋"/>
          <w:bCs/>
          <w:spacing w:val="4"/>
          <w:sz w:val="32"/>
          <w:szCs w:val="32"/>
        </w:rPr>
      </w:pPr>
      <w:r>
        <w:rPr>
          <w:rFonts w:hint="eastAsia" w:ascii="仿宋" w:hAnsi="仿宋" w:eastAsia="仿宋" w:cs="仿宋"/>
          <w:b/>
          <w:bCs w:val="0"/>
          <w:spacing w:val="4"/>
          <w:sz w:val="32"/>
          <w:szCs w:val="32"/>
          <w:lang w:eastAsia="zh-CN"/>
        </w:rPr>
        <w:t>营运期：</w:t>
      </w:r>
      <w:r>
        <w:rPr>
          <w:rFonts w:hint="eastAsia" w:ascii="仿宋" w:hAnsi="仿宋" w:eastAsia="仿宋" w:cs="仿宋"/>
          <w:bCs/>
          <w:spacing w:val="4"/>
          <w:sz w:val="32"/>
          <w:szCs w:val="32"/>
          <w:lang w:eastAsia="zh-CN"/>
        </w:rPr>
        <w:t>（</w:t>
      </w:r>
      <w:r>
        <w:rPr>
          <w:rFonts w:hint="eastAsia" w:ascii="仿宋" w:hAnsi="仿宋" w:eastAsia="仿宋" w:cs="仿宋"/>
          <w:bCs/>
          <w:spacing w:val="4"/>
          <w:sz w:val="32"/>
          <w:szCs w:val="32"/>
          <w:lang w:val="en-US" w:eastAsia="zh-CN"/>
        </w:rPr>
        <w:t>1</w:t>
      </w:r>
      <w:r>
        <w:rPr>
          <w:rFonts w:hint="eastAsia" w:ascii="仿宋" w:hAnsi="仿宋" w:eastAsia="仿宋" w:cs="仿宋"/>
          <w:bCs/>
          <w:spacing w:val="4"/>
          <w:sz w:val="32"/>
          <w:szCs w:val="32"/>
          <w:lang w:eastAsia="zh-CN"/>
        </w:rPr>
        <w:t>）废气：该</w:t>
      </w:r>
      <w:r>
        <w:rPr>
          <w:rFonts w:hint="eastAsia" w:ascii="仿宋" w:hAnsi="仿宋" w:eastAsia="仿宋" w:cs="仿宋"/>
          <w:bCs/>
          <w:spacing w:val="4"/>
          <w:sz w:val="32"/>
          <w:szCs w:val="32"/>
        </w:rPr>
        <w:t>项目</w:t>
      </w:r>
      <w:r>
        <w:rPr>
          <w:rFonts w:hint="eastAsia" w:ascii="仿宋" w:hAnsi="仿宋" w:eastAsia="仿宋" w:cs="仿宋"/>
          <w:bCs/>
          <w:spacing w:val="4"/>
          <w:sz w:val="32"/>
          <w:szCs w:val="32"/>
          <w:lang w:eastAsia="zh-CN"/>
        </w:rPr>
        <w:t>废气主要为：道路通过小汽车产生的汽车尾气及扬尘，通过</w:t>
      </w:r>
      <w:r>
        <w:rPr>
          <w:rFonts w:hint="eastAsia" w:ascii="仿宋" w:hAnsi="仿宋" w:eastAsia="仿宋" w:cs="仿宋"/>
          <w:bCs/>
          <w:spacing w:val="4"/>
          <w:sz w:val="32"/>
          <w:szCs w:val="32"/>
        </w:rPr>
        <w:t>采取道路两侧设置绿化带</w:t>
      </w:r>
      <w:r>
        <w:rPr>
          <w:rFonts w:hint="eastAsia" w:ascii="仿宋" w:hAnsi="仿宋" w:eastAsia="仿宋" w:cs="仿宋"/>
          <w:bCs/>
          <w:spacing w:val="4"/>
          <w:sz w:val="32"/>
          <w:szCs w:val="32"/>
          <w:lang w:eastAsia="zh-CN"/>
        </w:rPr>
        <w:t>、</w:t>
      </w:r>
      <w:r>
        <w:rPr>
          <w:rFonts w:hint="eastAsia" w:ascii="仿宋" w:hAnsi="仿宋" w:eastAsia="仿宋" w:cs="仿宋"/>
          <w:bCs/>
          <w:spacing w:val="4"/>
          <w:sz w:val="32"/>
          <w:szCs w:val="32"/>
        </w:rPr>
        <w:t>限制尾气排放超标的车辆上路；加强交通管理等措施后，对环境产生的大气噪声影响不明显。</w:t>
      </w:r>
    </w:p>
    <w:p>
      <w:pPr>
        <w:keepNext w:val="0"/>
        <w:keepLines w:val="0"/>
        <w:pageBreakBefore w:val="0"/>
        <w:widowControl w:val="0"/>
        <w:numPr>
          <w:numId w:val="0"/>
        </w:numPr>
        <w:kinsoku/>
        <w:wordWrap/>
        <w:overflowPunct/>
        <w:topLinePunct w:val="0"/>
        <w:autoSpaceDE/>
        <w:autoSpaceDN/>
        <w:bidi w:val="0"/>
        <w:adjustRightInd/>
        <w:spacing w:line="640" w:lineRule="exact"/>
        <w:ind w:firstLine="640" w:firstLineChars="200"/>
        <w:textAlignment w:val="auto"/>
        <w:rPr>
          <w:rFonts w:hint="eastAsia" w:ascii="仿宋" w:hAnsi="仿宋" w:eastAsia="仿宋" w:cs="仿宋"/>
          <w:spacing w:val="4"/>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bCs/>
          <w:spacing w:val="4"/>
          <w:sz w:val="32"/>
          <w:szCs w:val="32"/>
          <w:lang w:eastAsia="zh-CN"/>
        </w:rPr>
        <w:t>噪声：该</w:t>
      </w:r>
      <w:r>
        <w:rPr>
          <w:rFonts w:hint="eastAsia" w:ascii="仿宋" w:hAnsi="仿宋" w:eastAsia="仿宋" w:cs="仿宋"/>
          <w:bCs/>
          <w:spacing w:val="4"/>
          <w:sz w:val="32"/>
          <w:szCs w:val="32"/>
        </w:rPr>
        <w:t>项目</w:t>
      </w:r>
      <w:r>
        <w:rPr>
          <w:rFonts w:hint="eastAsia" w:ascii="仿宋" w:hAnsi="仿宋" w:eastAsia="仿宋" w:cs="仿宋"/>
          <w:spacing w:val="4"/>
          <w:sz w:val="32"/>
          <w:szCs w:val="32"/>
        </w:rPr>
        <w:t>运营期噪声主要为</w:t>
      </w:r>
      <w:r>
        <w:rPr>
          <w:rFonts w:hint="eastAsia" w:ascii="仿宋" w:hAnsi="仿宋" w:eastAsia="仿宋" w:cs="仿宋"/>
          <w:bCs/>
          <w:spacing w:val="4"/>
          <w:sz w:val="32"/>
          <w:szCs w:val="32"/>
        </w:rPr>
        <w:t>泵站水泵运行产生的噪声</w:t>
      </w:r>
      <w:r>
        <w:rPr>
          <w:rFonts w:hint="eastAsia" w:ascii="仿宋" w:hAnsi="仿宋" w:eastAsia="仿宋" w:cs="仿宋"/>
          <w:bCs/>
          <w:spacing w:val="4"/>
          <w:sz w:val="32"/>
          <w:szCs w:val="32"/>
          <w:lang w:eastAsia="zh-CN"/>
        </w:rPr>
        <w:t>，通过</w:t>
      </w:r>
      <w:r>
        <w:rPr>
          <w:rFonts w:hint="eastAsia" w:ascii="仿宋" w:hAnsi="仿宋" w:eastAsia="仿宋" w:cs="仿宋"/>
          <w:spacing w:val="4"/>
          <w:sz w:val="32"/>
          <w:szCs w:val="32"/>
        </w:rPr>
        <w:t>采取选用低噪声设备，设置基础减振，建筑隔声等降噪措施后，昼间及夜间厂界噪声可满足《工业企业厂界环境噪声排放标准》(GB12348-2008)2类区标准要求</w:t>
      </w:r>
      <w:r>
        <w:rPr>
          <w:rFonts w:hint="eastAsia" w:ascii="仿宋" w:hAnsi="仿宋" w:eastAsia="仿宋" w:cs="仿宋"/>
          <w:spacing w:val="4"/>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pacing w:line="6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废水：该项目营运期不产生废水。</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）固废</w:t>
      </w:r>
      <w:r>
        <w:rPr>
          <w:rFonts w:hint="eastAsia" w:ascii="仿宋" w:hAnsi="仿宋" w:eastAsia="仿宋" w:cs="仿宋"/>
          <w:sz w:val="32"/>
          <w:szCs w:val="32"/>
        </w:rPr>
        <w:t>本项目运营期固废主要为</w:t>
      </w:r>
      <w:r>
        <w:rPr>
          <w:rFonts w:hint="eastAsia" w:ascii="仿宋" w:hAnsi="仿宋" w:eastAsia="仿宋" w:cs="仿宋"/>
          <w:bCs/>
          <w:sz w:val="32"/>
          <w:szCs w:val="32"/>
        </w:rPr>
        <w:t>生活垃圾</w:t>
      </w:r>
      <w:r>
        <w:rPr>
          <w:rFonts w:hint="eastAsia" w:ascii="仿宋" w:hAnsi="仿宋" w:eastAsia="仿宋" w:cs="仿宋"/>
          <w:sz w:val="32"/>
          <w:szCs w:val="32"/>
        </w:rPr>
        <w:t>、废润滑油、污泥。</w:t>
      </w:r>
      <w:r>
        <w:rPr>
          <w:rFonts w:hint="eastAsia" w:ascii="仿宋" w:hAnsi="仿宋" w:eastAsia="仿宋" w:cs="仿宋"/>
          <w:bCs/>
          <w:sz w:val="32"/>
          <w:szCs w:val="32"/>
        </w:rPr>
        <w:t>生活垃圾由环卫部门清运，最终送魏县生活垃圾填埋场卫生填埋。</w:t>
      </w:r>
      <w:r>
        <w:rPr>
          <w:rFonts w:hint="eastAsia" w:ascii="仿宋" w:hAnsi="仿宋" w:eastAsia="仿宋" w:cs="仿宋"/>
          <w:sz w:val="32"/>
          <w:szCs w:val="32"/>
        </w:rPr>
        <w:t>泵站维护过程产生的废润滑油交由资质单位收集处理；水渠定期清淤产生的污泥</w:t>
      </w:r>
      <w:r>
        <w:rPr>
          <w:rFonts w:hint="eastAsia" w:ascii="仿宋" w:hAnsi="仿宋" w:eastAsia="仿宋" w:cs="仿宋"/>
          <w:bCs/>
          <w:sz w:val="32"/>
          <w:szCs w:val="32"/>
        </w:rPr>
        <w:t>送魏县垃圾填埋场填埋。</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640" w:lineRule="exact"/>
        <w:ind w:firstLine="5440" w:firstLineChars="1700"/>
        <w:textAlignment w:val="auto"/>
        <w:rPr>
          <w:rFonts w:ascii="Times New Roman" w:hAnsi="Times New Roman" w:eastAsia="仿宋_GB2312" w:cs="Times New Roman"/>
          <w:color w:val="auto"/>
          <w:sz w:val="28"/>
          <w:szCs w:val="28"/>
        </w:rPr>
      </w:pPr>
      <w:r>
        <w:rPr>
          <w:rFonts w:hint="eastAsia" w:ascii="仿宋" w:hAnsi="仿宋" w:eastAsia="仿宋" w:cs="仿宋"/>
          <w:color w:val="auto"/>
          <w:sz w:val="32"/>
          <w:szCs w:val="32"/>
        </w:rPr>
        <w:t>二〇二〇年</w:t>
      </w:r>
      <w:r>
        <w:rPr>
          <w:rFonts w:hint="eastAsia" w:ascii="仿宋" w:hAnsi="仿宋" w:eastAsia="仿宋" w:cs="仿宋"/>
          <w:color w:val="auto"/>
          <w:sz w:val="32"/>
          <w:szCs w:val="32"/>
          <w:lang w:eastAsia="zh-CN"/>
        </w:rPr>
        <w:t>十二</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十四</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8240;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2020</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rPr>
        <w:t>2020</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12</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14</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autoSpaceDE/>
        <w:autoSpaceDN/>
        <w:bidi w:val="0"/>
        <w:adjustRightInd/>
        <w:spacing w:line="64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59264;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07"/>
        <w:tab w:val="clear" w:pos="4153"/>
      </w:tabs>
    </w:pPr>
    <w:r>
      <w:pict>
        <v:shape id="_x0000_s4097" o:spid="_x0000_s4097" o:spt="202" type="#_x0000_t202" style="position:absolute;left:0pt;margin-top:0pt;height:144pt;width:24.85pt;mso-position-horizontal:center;mso-position-horizontal-relative:margin;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3A73B31"/>
    <w:rsid w:val="07490707"/>
    <w:rsid w:val="082E31FF"/>
    <w:rsid w:val="0A9D106A"/>
    <w:rsid w:val="0C68597E"/>
    <w:rsid w:val="0F1C2311"/>
    <w:rsid w:val="11102BDB"/>
    <w:rsid w:val="12AB7149"/>
    <w:rsid w:val="14491426"/>
    <w:rsid w:val="157E222F"/>
    <w:rsid w:val="165C1C81"/>
    <w:rsid w:val="17510115"/>
    <w:rsid w:val="19895A0E"/>
    <w:rsid w:val="20E03FCA"/>
    <w:rsid w:val="20F90A4D"/>
    <w:rsid w:val="21AF7885"/>
    <w:rsid w:val="25645A32"/>
    <w:rsid w:val="271D64A4"/>
    <w:rsid w:val="2E2D6C30"/>
    <w:rsid w:val="2E434E08"/>
    <w:rsid w:val="2EF56638"/>
    <w:rsid w:val="35B62865"/>
    <w:rsid w:val="38B24769"/>
    <w:rsid w:val="3B6E30B9"/>
    <w:rsid w:val="3E7120FF"/>
    <w:rsid w:val="3E973002"/>
    <w:rsid w:val="41127513"/>
    <w:rsid w:val="4311484D"/>
    <w:rsid w:val="43942C39"/>
    <w:rsid w:val="47746782"/>
    <w:rsid w:val="47853D46"/>
    <w:rsid w:val="47BF2A01"/>
    <w:rsid w:val="4AB132DC"/>
    <w:rsid w:val="4C473D74"/>
    <w:rsid w:val="4C996F24"/>
    <w:rsid w:val="4E610056"/>
    <w:rsid w:val="4EF77B4F"/>
    <w:rsid w:val="53E73FF6"/>
    <w:rsid w:val="53F72BDF"/>
    <w:rsid w:val="57636D42"/>
    <w:rsid w:val="58102F39"/>
    <w:rsid w:val="5D041EC4"/>
    <w:rsid w:val="63655EDA"/>
    <w:rsid w:val="63CA359B"/>
    <w:rsid w:val="65222343"/>
    <w:rsid w:val="658D21DE"/>
    <w:rsid w:val="66A7176F"/>
    <w:rsid w:val="66E4190D"/>
    <w:rsid w:val="69AC30DB"/>
    <w:rsid w:val="6D081FCC"/>
    <w:rsid w:val="718928E9"/>
    <w:rsid w:val="73234838"/>
    <w:rsid w:val="77387F1B"/>
    <w:rsid w:val="79531210"/>
    <w:rsid w:val="7A295A6E"/>
    <w:rsid w:val="7AE665D2"/>
    <w:rsid w:val="7C273A6C"/>
    <w:rsid w:val="7F0A587D"/>
    <w:rsid w:val="7F9922F7"/>
    <w:rsid w:val="7F9C6A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Theme="minorHAnsi" w:hAnsiTheme="minorHAnsi" w:cstheme="minorBidi"/>
      <w:szCs w:val="22"/>
    </w:rPr>
  </w:style>
  <w:style w:type="paragraph" w:styleId="4">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Indent"/>
    <w:basedOn w:val="1"/>
    <w:qFormat/>
    <w:uiPriority w:val="0"/>
    <w:pPr>
      <w:spacing w:line="340" w:lineRule="exact"/>
      <w:ind w:firstLine="522"/>
    </w:pPr>
    <w:rPr>
      <w:color w:val="000000"/>
      <w:sz w:val="28"/>
    </w:rPr>
  </w:style>
  <w:style w:type="paragraph" w:styleId="6">
    <w:name w:val="Block Text"/>
    <w:basedOn w:val="1"/>
    <w:qFormat/>
    <w:uiPriority w:val="0"/>
    <w:pPr>
      <w:ind w:left="113" w:right="113" w:firstLine="595"/>
      <w:jc w:val="left"/>
    </w:pPr>
    <w:rPr>
      <w:sz w:val="28"/>
    </w:rPr>
  </w:style>
  <w:style w:type="paragraph" w:styleId="7">
    <w:name w:val="Plain Text"/>
    <w:basedOn w:val="1"/>
    <w:qFormat/>
    <w:uiPriority w:val="0"/>
    <w:rPr>
      <w:rFonts w:ascii="宋体" w:hAnsi="Courier New" w:eastAsia="宋体" w:cs="宋体"/>
      <w:sz w:val="24"/>
    </w:rPr>
  </w:style>
  <w:style w:type="paragraph" w:styleId="8">
    <w:name w:val="Balloon Text"/>
    <w:basedOn w:val="1"/>
    <w:link w:val="2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style>
  <w:style w:type="paragraph" w:styleId="12">
    <w:name w:val="Body Text First Indent 2"/>
    <w:basedOn w:val="5"/>
    <w:qFormat/>
    <w:uiPriority w:val="0"/>
    <w:pPr>
      <w:spacing w:line="240" w:lineRule="auto"/>
      <w:ind w:left="420" w:leftChars="200" w:firstLine="420" w:firstLineChars="200"/>
    </w:pPr>
    <w:rPr>
      <w:sz w:val="21"/>
    </w:rPr>
  </w:style>
  <w:style w:type="table" w:styleId="14">
    <w:name w:val="Table Grid"/>
    <w:basedOn w:val="1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样式 样式 样式 四号 左侧:  1.53 厘米 + 首行缩进:  2 字符 + 居中 左侧:  2 字符 首行缩进:  2..."/>
    <w:basedOn w:val="18"/>
    <w:qFormat/>
    <w:uiPriority w:val="0"/>
    <w:pPr>
      <w:jc w:val="center"/>
    </w:pPr>
  </w:style>
  <w:style w:type="paragraph" w:customStyle="1" w:styleId="18">
    <w:name w:val="样式 样式 四号 左侧:  1.53 厘米 + 首行缩进:  2 字符"/>
    <w:basedOn w:val="19"/>
    <w:qFormat/>
    <w:uiPriority w:val="0"/>
    <w:pPr>
      <w:ind w:left="200" w:leftChars="200"/>
    </w:pPr>
    <w:rPr>
      <w:szCs w:val="20"/>
    </w:rPr>
  </w:style>
  <w:style w:type="paragraph" w:customStyle="1" w:styleId="19">
    <w:name w:val="样式 四号 左侧:  1.53 厘米"/>
    <w:basedOn w:val="1"/>
    <w:qFormat/>
    <w:uiPriority w:val="0"/>
    <w:pPr>
      <w:adjustRightInd w:val="0"/>
    </w:pPr>
    <w:rPr>
      <w:w w:val="90"/>
      <w:sz w:val="28"/>
      <w:szCs w:val="28"/>
    </w:rPr>
  </w:style>
  <w:style w:type="paragraph" w:customStyle="1" w:styleId="20">
    <w:name w:val="正文1"/>
    <w:basedOn w:val="1"/>
    <w:qFormat/>
    <w:uiPriority w:val="0"/>
    <w:pPr>
      <w:adjustRightInd w:val="0"/>
      <w:snapToGrid w:val="0"/>
      <w:spacing w:line="480" w:lineRule="exact"/>
      <w:ind w:firstLine="200"/>
    </w:pPr>
    <w:rPr>
      <w:szCs w:val="20"/>
    </w:rPr>
  </w:style>
  <w:style w:type="character" w:customStyle="1" w:styleId="21">
    <w:name w:val="批注框文本 Char"/>
    <w:basedOn w:val="15"/>
    <w:link w:val="8"/>
    <w:qFormat/>
    <w:uiPriority w:val="0"/>
    <w:rPr>
      <w:rFonts w:asciiTheme="minorHAnsi" w:hAnsiTheme="minorHAnsi" w:eastAsiaTheme="minorEastAsia" w:cstheme="minorBidi"/>
      <w:kern w:val="2"/>
      <w:sz w:val="18"/>
      <w:szCs w:val="18"/>
    </w:rPr>
  </w:style>
  <w:style w:type="paragraph" w:customStyle="1" w:styleId="22">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3">
    <w:name w:val="List Paragraph"/>
    <w:basedOn w:val="1"/>
    <w:unhideWhenUsed/>
    <w:qFormat/>
    <w:uiPriority w:val="99"/>
    <w:pPr>
      <w:ind w:firstLine="420" w:firstLineChars="200"/>
    </w:pPr>
  </w:style>
  <w:style w:type="paragraph" w:customStyle="1" w:styleId="24">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42</TotalTime>
  <ScaleCrop>false</ScaleCrop>
  <LinksUpToDate>false</LinksUpToDate>
  <CharactersWithSpaces>1395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2020-12-14T02:08:34Z</cp:lastPrinted>
  <dcterms:modified xsi:type="dcterms:W3CDTF">2020-12-14T02:31:36Z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