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spacing w:line="560" w:lineRule="atLeast"/>
        <w:jc w:val="center"/>
        <w:rPr>
          <w:rFonts w:cs="Times New Roman"/>
          <w:b/>
          <w:bCs/>
          <w:sz w:val="52"/>
          <w:szCs w:val="52"/>
        </w:rPr>
      </w:pPr>
      <w:r>
        <w:rPr>
          <w:rFonts w:hint="eastAsia" w:cs="宋体"/>
          <w:b/>
          <w:bCs/>
          <w:sz w:val="52"/>
          <w:szCs w:val="52"/>
          <w:lang w:val="en-US" w:eastAsia="zh-CN"/>
        </w:rPr>
        <w:t>邯郸</w:t>
      </w:r>
      <w:r>
        <w:rPr>
          <w:rFonts w:hint="eastAsia" w:cs="宋体"/>
          <w:b/>
          <w:bCs/>
          <w:sz w:val="52"/>
          <w:szCs w:val="52"/>
        </w:rPr>
        <w:t>市</w:t>
      </w:r>
      <w:r>
        <w:rPr>
          <w:rFonts w:hint="eastAsia" w:cs="宋体"/>
          <w:b/>
          <w:bCs/>
          <w:sz w:val="52"/>
          <w:szCs w:val="52"/>
          <w:lang w:val="en-US" w:eastAsia="zh-CN"/>
        </w:rPr>
        <w:t>魏县</w:t>
      </w:r>
      <w:r>
        <w:rPr>
          <w:rFonts w:hint="eastAsia" w:cs="宋体"/>
          <w:b/>
          <w:bCs/>
          <w:sz w:val="52"/>
          <w:szCs w:val="52"/>
        </w:rPr>
        <w:t>财政支出项目</w:t>
      </w:r>
    </w:p>
    <w:p>
      <w:pPr>
        <w:spacing w:line="560" w:lineRule="atLeast"/>
        <w:jc w:val="center"/>
        <w:rPr>
          <w:rFonts w:hint="eastAsia" w:cs="宋体"/>
          <w:b/>
          <w:bCs/>
          <w:sz w:val="52"/>
          <w:szCs w:val="52"/>
          <w:highlight w:val="yellow"/>
        </w:rPr>
      </w:pPr>
      <w:r>
        <w:rPr>
          <w:rFonts w:hint="eastAsia" w:cs="宋体"/>
          <w:b/>
          <w:bCs/>
          <w:sz w:val="52"/>
          <w:szCs w:val="52"/>
        </w:rPr>
        <w:t>绩效</w:t>
      </w:r>
      <w:r>
        <w:rPr>
          <w:rFonts w:hint="eastAsia" w:cs="宋体"/>
          <w:b/>
          <w:bCs/>
          <w:sz w:val="52"/>
          <w:szCs w:val="52"/>
          <w:lang w:val="en-US" w:eastAsia="zh-CN"/>
        </w:rPr>
        <w:t>自评</w:t>
      </w:r>
      <w:r>
        <w:rPr>
          <w:rFonts w:hint="eastAsia" w:cs="宋体"/>
          <w:b/>
          <w:bCs/>
          <w:sz w:val="52"/>
          <w:szCs w:val="52"/>
        </w:rPr>
        <w:t>报告</w:t>
      </w:r>
    </w:p>
    <w:p>
      <w:pPr>
        <w:spacing w:line="560" w:lineRule="atLeast"/>
        <w:jc w:val="center"/>
        <w:rPr>
          <w:rFonts w:hint="eastAsia" w:cs="Times New Roman"/>
          <w:b/>
          <w:bCs/>
          <w:sz w:val="52"/>
          <w:szCs w:val="52"/>
          <w:highlight w:val="yellow"/>
        </w:rPr>
      </w:pPr>
    </w:p>
    <w:p>
      <w:pPr>
        <w:spacing w:line="560" w:lineRule="atLeast"/>
        <w:jc w:val="center"/>
        <w:rPr>
          <w:rFonts w:cs="Times New Roman"/>
          <w:b/>
          <w:bCs/>
          <w:sz w:val="52"/>
          <w:szCs w:val="52"/>
          <w:highlight w:val="yellow"/>
        </w:rPr>
      </w:pPr>
    </w:p>
    <w:p>
      <w:pPr>
        <w:spacing w:line="560" w:lineRule="atLeast"/>
        <w:ind w:firstLine="250" w:firstLineChars="83"/>
        <w:jc w:val="center"/>
        <w:rPr>
          <w:rFonts w:hint="eastAsia" w:eastAsia="仿宋_GB2312" w:cs="Times New Roman"/>
          <w:b/>
          <w:bCs/>
          <w:sz w:val="30"/>
          <w:szCs w:val="30"/>
          <w:highlight w:val="yellow"/>
        </w:rPr>
      </w:pPr>
    </w:p>
    <w:p>
      <w:pPr>
        <w:pStyle w:val="2"/>
        <w:rPr>
          <w:rFonts w:hint="eastAsia" w:eastAsia="仿宋_GB2312" w:cs="Times New Roman"/>
          <w:b/>
          <w:bCs/>
          <w:sz w:val="30"/>
          <w:szCs w:val="30"/>
          <w:highlight w:val="yellow"/>
        </w:rPr>
      </w:pPr>
    </w:p>
    <w:p>
      <w:pPr>
        <w:pStyle w:val="2"/>
        <w:rPr>
          <w:rFonts w:hint="eastAsia" w:eastAsia="仿宋_GB2312" w:cs="Times New Roman"/>
          <w:b/>
          <w:bCs/>
          <w:sz w:val="30"/>
          <w:szCs w:val="30"/>
        </w:rPr>
      </w:pPr>
    </w:p>
    <w:p>
      <w:pPr>
        <w:pStyle w:val="2"/>
        <w:ind w:firstLine="320" w:firstLineChars="100"/>
        <w:rPr>
          <w:rFonts w:hint="default" w:eastAsia="仿宋_GB2312" w:cs="Times New Roman"/>
          <w:b/>
          <w:bCs/>
          <w:sz w:val="30"/>
          <w:szCs w:val="30"/>
          <w:u w:val="single"/>
          <w:lang w:val="en-US"/>
        </w:rPr>
      </w:pPr>
      <w:r>
        <w:rPr>
          <w:rFonts w:hint="eastAsia" w:ascii="宋体" w:hAnsi="宋体" w:cs="宋体"/>
          <w:sz w:val="32"/>
          <w:szCs w:val="32"/>
        </w:rPr>
        <w:t>主管部门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魏县扶贫和农业开发办公室   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pStyle w:val="2"/>
        <w:ind w:firstLine="320" w:firstLineChars="100"/>
        <w:rPr>
          <w:rFonts w:eastAsia="仿宋_GB2312" w:cs="Times New Roman"/>
          <w:b/>
          <w:bCs/>
          <w:sz w:val="30"/>
          <w:szCs w:val="30"/>
        </w:rPr>
      </w:pPr>
      <w:r>
        <w:rPr>
          <w:rFonts w:hint="eastAsia" w:ascii="宋体" w:hAnsi="宋体" w:cs="宋体"/>
          <w:sz w:val="32"/>
          <w:szCs w:val="32"/>
        </w:rPr>
        <w:t>项目单位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魏县扶贫和农业开发办公室   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spacing w:line="560" w:lineRule="atLeast"/>
        <w:ind w:firstLine="320" w:firstLineChars="100"/>
        <w:jc w:val="left"/>
        <w:rPr>
          <w:rFonts w:ascii="宋体" w:hAnsi="宋体" w:cs="宋体"/>
          <w:sz w:val="32"/>
          <w:szCs w:val="32"/>
          <w:highlight w:val="yellow"/>
          <w:u w:val="single"/>
        </w:rPr>
      </w:pPr>
      <w:r>
        <w:rPr>
          <w:rFonts w:hint="eastAsia" w:ascii="宋体" w:hAnsi="宋体" w:cs="宋体"/>
          <w:sz w:val="32"/>
          <w:szCs w:val="32"/>
        </w:rPr>
        <w:t>项目名称</w:t>
      </w:r>
      <w:r>
        <w:rPr>
          <w:rFonts w:hint="eastAsia" w:ascii="宋体" w:hAnsi="宋体" w:cs="宋体"/>
          <w:sz w:val="32"/>
          <w:szCs w:val="32"/>
          <w:u w:val="none"/>
        </w:rPr>
        <w:t xml:space="preserve">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2020年整合资金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>路灯</w:t>
      </w:r>
      <w:r>
        <w:rPr>
          <w:rFonts w:hint="eastAsia" w:ascii="宋体" w:hAnsi="宋体" w:cs="宋体"/>
          <w:sz w:val="32"/>
          <w:szCs w:val="32"/>
          <w:u w:val="single"/>
        </w:rPr>
        <w:t>项目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</w:t>
      </w:r>
    </w:p>
    <w:p>
      <w:pPr>
        <w:spacing w:line="560" w:lineRule="atLeast"/>
        <w:ind w:firstLine="960" w:firstLineChars="300"/>
        <w:jc w:val="left"/>
        <w:rPr>
          <w:rFonts w:ascii="宋体" w:cs="Times New Roman"/>
          <w:sz w:val="32"/>
          <w:szCs w:val="32"/>
          <w:highlight w:val="yellow"/>
        </w:rPr>
      </w:pPr>
    </w:p>
    <w:p>
      <w:pPr>
        <w:pStyle w:val="2"/>
        <w:rPr>
          <w:highlight w:val="yellow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tabs>
          <w:tab w:val="left" w:pos="7200"/>
        </w:tabs>
        <w:spacing w:line="560" w:lineRule="atLeast"/>
        <w:jc w:val="center"/>
        <w:rPr>
          <w:rFonts w:ascii="黑体" w:eastAsia="黑体" w:cs="Times New Roman"/>
          <w:sz w:val="36"/>
          <w:szCs w:val="36"/>
        </w:rPr>
      </w:pPr>
      <w:r>
        <w:rPr>
          <w:rFonts w:hint="eastAsia" w:ascii="黑体" w:eastAsia="黑体" w:cs="Times New Roman"/>
          <w:sz w:val="36"/>
          <w:szCs w:val="36"/>
          <w:lang w:val="en-US" w:eastAsia="zh-CN"/>
        </w:rPr>
        <w:t>邯郸市魏县扶贫和农业开发办公室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目录</w:t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TOC \o "1-3" \h \u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\l _Toc15766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一、项目分解下达情况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PAGEREF _Toc15766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\l _Toc16034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1.财政专项扶贫资金下达预算及项目情况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PAGEREF _Toc16034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\l _Toc22612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2.财政专项扶贫资金项目绩效目标设定情况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PAGEREF _Toc22612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\l _Toc12649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二、绩效自评工作开展情况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PAGEREF _Toc12649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\l _Toc32157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1.自评工作开展范围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PAGEREF _Toc32157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\l _Toc29912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2.自评工作对象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PAGEREF _Toc29912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\l _Toc5394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3.自评方式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PAGEREF _Toc5394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\l _Toc5719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三、绩效目标自评完成情况分析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PAGEREF _Toc5719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\l _Toc20891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（一）资金投入情况分析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PAGEREF _Toc20891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\l _Toc29638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1.项目资金到位情况分析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PAGEREF _Toc29638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\l _Toc7629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2.项目资金执行情况分析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PAGEREF _Toc7629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\l _Toc2260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3.项目资金管理情况分析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PAGEREF _Toc2260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\l _Toc31837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（二）绩效目标完成情况分析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PAGEREF _Toc31837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\l _Toc29719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1.产出指标完成情况分析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PAGEREF _Toc29719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\l _Toc1369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2.效益指标完成情况分析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PAGEREF _Toc1369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\l _Toc23025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3.满意度指标完成情况分析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PAGEREF _Toc23025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\l _Toc11776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四、偏离绩效目标的原因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Hans" w:bidi="ar-SA"/>
        </w:rPr>
        <w:t>及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下一步改进措施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PAGEREF _Toc11776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\l _Toc15232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五、绩效自评结果拟应用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Hans" w:bidi="ar-SA"/>
        </w:rPr>
        <w:t>及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公开情况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PAGEREF _Toc15232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pStyle w:val="10"/>
        <w:tabs>
          <w:tab w:val="right" w:leader="dot" w:pos="8306"/>
        </w:tabs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  <w:bookmarkStart w:id="0" w:name="_Toc1793611747_WPSOffice_Level1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一、项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2"/>
          <w:sz w:val="32"/>
          <w:szCs w:val="32"/>
          <w:lang w:val="en-US" w:eastAsia="zh-CN" w:bidi="ar-SA"/>
        </w:rPr>
        <w:t>目分解下达情况</w:t>
      </w:r>
      <w:bookmarkEnd w:id="0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1.财政专项扶贫资金下达预算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Hans" w:bidi="ar-SA"/>
        </w:rPr>
        <w:t>绩效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项目情况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Hans" w:bidi="ar-SA"/>
        </w:rPr>
        <w:t>该项目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Hans" w:bidi="ar-SA"/>
        </w:rPr>
        <w:t>2020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Hans" w:bidi="ar-SA"/>
        </w:rPr>
        <w:t>年财政共下达预算资金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Hans" w:bidi="ar-SA"/>
        </w:rPr>
        <w:t>318.15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Hans" w:bidi="ar-SA"/>
        </w:rPr>
        <w:t>万元，项目内容主要为于本年度内完成保障安装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Hans" w:bidi="ar-SA"/>
        </w:rPr>
        <w:t>1050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Hans" w:bidi="ar-SA"/>
        </w:rPr>
        <w:t>盏路灯任务。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2.财政专项扶贫资金项目绩效目标设定情况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2020年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Hans" w:bidi="ar-SA"/>
        </w:rPr>
        <w:t>计划完成新建安装路灯数量不少于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Hans" w:bidi="ar-SA"/>
        </w:rPr>
        <w:t>1050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Hans" w:bidi="ar-SA"/>
        </w:rPr>
        <w:t>盏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Hans" w:bidi="ar-SA"/>
        </w:rPr>
        <w:t>项目（工程）完成及时率应不低于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Hans" w:bidi="ar-SA"/>
        </w:rPr>
        <w:t>90%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Hans" w:bidi="ar-SA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Hans" w:bidi="ar-SA"/>
        </w:rPr>
        <w:t>项目（工程）验收合格率应为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Hans" w:bidi="ar-SA"/>
        </w:rPr>
        <w:t>100%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Hans" w:bidi="ar-SA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Hans" w:bidi="ar-SA"/>
        </w:rPr>
        <w:t>完成项目的工程设计使用年限应不少于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Hans" w:bidi="ar-SA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Hans" w:bidi="ar-SA"/>
        </w:rPr>
        <w:t>年，受益贫困人口对项目的满意度应不低于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Hans" w:bidi="ar-SA"/>
        </w:rPr>
        <w:t>90%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bookmarkStart w:id="1" w:name="_Toc1080665217_WPSOffice_Level1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Hans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绩效自评工作开展情况</w:t>
      </w:r>
      <w:bookmarkEnd w:id="1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1.自评工作开展范围：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自评方向主要有包括该项目决策、项目管理、项目绩效三个方面。其中，项目决策方面，包括项目前期预算申请、绩效目标设定、预算安排、单位职能、项目决策过程等；项目管理方面，包括财政资金资金到位情况、扶贫资金下达标准、扶贫对象选定标准、预算执行情况、财务监管制度健全性等；项目绩效方面，包括项目产出和项目实施效果及满意度结果等指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自评工作对象：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为强化部门单位绩效主体责任意识，提高财政资金使用效益，完善公共财政体系，结合2020年度扶贫资金“2020年整合资金路灯项目”项目绩效实现情况，客观公正地揭示财政资金的使用效益和政府职能的实现程度，强化预算支出的责任和效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自评方式：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在评价过程中，采用定性和定量相结合的方式进行，在定性分析基础上，对相关评价内容尽量制定量化评价指标，进行量化分析。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bookmarkStart w:id="2" w:name="_Toc1471099440_WPSOffice_Level1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Hans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绩效目标自评完成情况分析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bookmarkStart w:id="3" w:name="_Toc1080665217_WPSOffice_Level2"/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Hans" w:bidi="ar-SA"/>
        </w:rPr>
        <w:t>（一）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资金投入情况分析</w:t>
      </w:r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/>
          <w:lang w:val="en-US" w:eastAsia="zh-CN"/>
        </w:rPr>
      </w:pPr>
      <w:bookmarkStart w:id="4" w:name="_Toc1080665217_WPSOffice_Level3"/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eastAsia="zh-CN" w:bidi="ar-SA"/>
        </w:rPr>
        <w:t>1.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项目资金到位情况分析</w:t>
      </w:r>
      <w:bookmarkEnd w:id="4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Hans" w:bidi="ar-SA"/>
        </w:rPr>
        <w:t>根据《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关于提前下达2020年省级财政扶贫专项资金预算的通知</w:t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 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Hans" w:bidi="ar-SA"/>
        </w:rPr>
        <w:t>》（冀财农（2019）149号）文件指示，魏县财政局下达省级财政专项扶贫资金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Hans" w:bidi="ar-SA"/>
        </w:rPr>
        <w:t>318.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Hans" w:bidi="ar-SA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Hans" w:bidi="ar-SA"/>
        </w:rPr>
        <w:t>万元，资金按时到位。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/>
          <w:lang w:val="en-US" w:eastAsia="zh-CN"/>
        </w:rPr>
      </w:pPr>
      <w:bookmarkStart w:id="5" w:name="_Toc1471099440_WPSOffice_Level3"/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eastAsia="zh-CN" w:bidi="ar-SA"/>
        </w:rPr>
        <w:t>2.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项目资金执行情况分析</w:t>
      </w:r>
      <w:bookmarkEnd w:id="5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Hans" w:bidi="ar-SA"/>
        </w:rPr>
        <w:t>本次项目年度资金总额为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Hans" w:bidi="ar-SA"/>
        </w:rPr>
        <w:t>31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Hans" w:bidi="ar-SA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74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Hans" w:bidi="ar-SA"/>
        </w:rPr>
        <w:t>万元，均已全部用于项目实施，项目预算执行率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约</w:t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eastAsia="zh-Hans" w:bidi="ar-SA"/>
        </w:rPr>
        <w:t>100%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bookmarkStart w:id="6" w:name="_Toc789060169_WPSOffice_Level3"/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eastAsia="zh-CN" w:bidi="ar-SA"/>
        </w:rPr>
        <w:t>3.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项目资金管理情况分析</w:t>
      </w:r>
      <w:bookmarkEnd w:id="6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Hans" w:bidi="ar-SA"/>
        </w:rPr>
        <w:t>本次项目严格遵照《邯郸市财政专项扶贫资金管理办法》（邯财农〔20</w:t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eastAsia="zh-Hans" w:bidi="ar-SA"/>
        </w:rPr>
        <w:t>17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Hans" w:bidi="ar-SA"/>
        </w:rPr>
        <w:t>〕</w:t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eastAsia="zh-Hans" w:bidi="ar-SA"/>
        </w:rPr>
        <w:t>85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Hans" w:bidi="ar-SA"/>
        </w:rPr>
        <w:t>号）文件精神指示与要求，对项目资金进行科学管理与合理分配。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bookmarkStart w:id="7" w:name="_Toc1471099440_WPSOffice_Level2"/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Hans" w:bidi="ar-SA"/>
        </w:rPr>
        <w:t>（二）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绩效目标完成情况分析</w:t>
      </w:r>
      <w:bookmarkEnd w:id="7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bookmarkStart w:id="8" w:name="_Toc1022740158_WPSOffice_Level3"/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产出指标完成情况分析</w:t>
      </w:r>
      <w:bookmarkEnd w:id="8"/>
      <w:bookmarkStart w:id="13" w:name="_GoBack"/>
      <w:bookmarkEnd w:id="13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Hans" w:bidi="ar-SA"/>
        </w:rPr>
        <w:t>数量指标：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Hans" w:bidi="ar-SA"/>
        </w:rPr>
        <w:t>完成新建安装路灯数量达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Hans" w:bidi="ar-SA"/>
        </w:rPr>
        <w:t>11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74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Hans" w:bidi="ar-SA"/>
        </w:rPr>
        <w:t>盏，超额完成项目计划产出数量指标。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Hans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Hans" w:bidi="ar-SA"/>
        </w:rPr>
        <w:t>质量指标：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Hans" w:bidi="ar-SA"/>
        </w:rPr>
        <w:t>项目（工程）验收合格率达到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Hans" w:bidi="ar-SA"/>
        </w:rPr>
        <w:t>100%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Hans" w:bidi="ar-SA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Hans" w:bidi="ar-SA"/>
        </w:rPr>
        <w:t>达到项目产出质量指标要求。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Hans" w:bidi="ar-SA"/>
        </w:rPr>
        <w:t>时效指标：项目（工程）完成及时率达到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Hans" w:bidi="ar-SA"/>
        </w:rPr>
        <w:t>100%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Hans" w:bidi="ar-SA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Hans" w:bidi="ar-SA"/>
        </w:rPr>
        <w:t>项目产出时效性达到指标要求。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bookmarkStart w:id="9" w:name="_Toc734724918_WPSOffice_Level3"/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eastAsia="zh-CN" w:bidi="ar-SA"/>
        </w:rPr>
        <w:t>2.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效益指标完成情况分析</w:t>
      </w:r>
      <w:bookmarkEnd w:id="9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Hans" w:bidi="ar-SA"/>
        </w:rPr>
        <w:t>（</w:t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eastAsia="zh-Hans" w:bidi="ar-SA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eastAsia="zh-Hans" w:bidi="ar-SA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Hans" w:bidi="ar-SA"/>
        </w:rPr>
        <w:t>可持续影响指标：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预期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Hans" w:bidi="ar-SA"/>
        </w:rPr>
        <w:t>项目的工程设计使用年限为</w:t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eastAsia="zh-Hans" w:bidi="ar-SA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Hans" w:bidi="ar-SA"/>
        </w:rPr>
        <w:t>年，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项目为新建项目，日后将加强项目质量监管，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Hans" w:bidi="ar-SA"/>
        </w:rPr>
        <w:t>达到项目效益指标要求。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bookmarkStart w:id="10" w:name="_Toc490726576_WPSOffice_Level3"/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满意度指标完成情况分析</w:t>
      </w:r>
      <w:bookmarkEnd w:id="1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Hans" w:bidi="ar-SA"/>
        </w:rPr>
        <w:t>服务对象满意度指标：受益贫困人口对建设项目的满意度达到</w:t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eastAsia="zh-Hans" w:bidi="ar-SA"/>
        </w:rPr>
        <w:t>92%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eastAsia="zh-Hans" w:bidi="ar-SA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Hans" w:bidi="ar-SA"/>
        </w:rPr>
        <w:t>项目满意度较高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eastAsia="zh-Hans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bookmarkStart w:id="11" w:name="_Toc789060169_WPSOffice_Level1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Hans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偏离绩效目标的原因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Hans"/>
        </w:rPr>
        <w:t>及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下一步改进措施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Hans"/>
        </w:rPr>
      </w:pPr>
      <w:bookmarkStart w:id="12" w:name="_Toc1022740158_WPSOffice_Level1"/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Hans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Hans" w:bidi="ar-SA"/>
        </w:rPr>
        <w:t>项目实际完成情况与计划绩效目标中指标要求无偏离，项目实施情况较为优质。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Hans"/>
        </w:rPr>
        <w:t>五、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绩效自评结果拟应用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Hans"/>
        </w:rPr>
        <w:t>及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公开情况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Hans" w:bidi="ar-SA"/>
        </w:rPr>
        <w:t>通过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此次绩效自评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Hans" w:bidi="ar-SA"/>
        </w:rPr>
        <w:t>工作有利于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进一步提升财政预算资金管理，提高财政资金使用效率，振兴产业发展，带动贫困群众增收。结果将当做本单位提升管理、调整财政支出方向，为以后年度预算提供参考依据。本单位将会按照财政部门的统一要求，对及绩效自评情况在魏县党政网中予以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420" w:firstLineChars="200"/>
        <w:jc w:val="both"/>
        <w:textAlignment w:val="auto"/>
        <w:rPr>
          <w:rFonts w:hint="default"/>
          <w:lang w:val="en-US" w:eastAsia="zh-Hans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F0635"/>
    <w:multiLevelType w:val="singleLevel"/>
    <w:tmpl w:val="395F06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9E5448"/>
    <w:multiLevelType w:val="singleLevel"/>
    <w:tmpl w:val="5F9E5448"/>
    <w:lvl w:ilvl="0" w:tentative="0">
      <w:start w:val="3"/>
      <w:numFmt w:val="decimal"/>
      <w:suff w:val="nothing"/>
      <w:lvlText w:val="%1."/>
      <w:lvlJc w:val="left"/>
    </w:lvl>
  </w:abstractNum>
  <w:abstractNum w:abstractNumId="2">
    <w:nsid w:val="5F9E6563"/>
    <w:multiLevelType w:val="singleLevel"/>
    <w:tmpl w:val="5F9E6563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5F9E6573"/>
    <w:multiLevelType w:val="singleLevel"/>
    <w:tmpl w:val="5F9E6573"/>
    <w:lvl w:ilvl="0" w:tentative="0">
      <w:start w:val="3"/>
      <w:numFmt w:val="decimal"/>
      <w:suff w:val="nothing"/>
      <w:lvlText w:val="%1."/>
      <w:lvlJc w:val="left"/>
    </w:lvl>
  </w:abstractNum>
  <w:abstractNum w:abstractNumId="4">
    <w:nsid w:val="5F9E7EE5"/>
    <w:multiLevelType w:val="singleLevel"/>
    <w:tmpl w:val="5F9E7EE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37161"/>
    <w:rsid w:val="16C37161"/>
    <w:rsid w:val="2235151A"/>
    <w:rsid w:val="31D41941"/>
    <w:rsid w:val="3FAF44DD"/>
    <w:rsid w:val="438179AD"/>
    <w:rsid w:val="4B661CE6"/>
    <w:rsid w:val="58DA6F5A"/>
    <w:rsid w:val="5EDF5B02"/>
    <w:rsid w:val="6BF60DF3"/>
    <w:rsid w:val="72934B7C"/>
    <w:rsid w:val="79FF14D3"/>
    <w:rsid w:val="7DFF12AA"/>
    <w:rsid w:val="BFAC3625"/>
    <w:rsid w:val="F5536120"/>
    <w:rsid w:val="FDFFB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40" w:beforeLines="0" w:beforeAutospacing="0" w:after="140" w:afterLines="0" w:afterAutospacing="0" w:line="560" w:lineRule="exact"/>
      <w:outlineLvl w:val="0"/>
    </w:pPr>
    <w:rPr>
      <w:rFonts w:asciiTheme="minorAscii" w:hAnsiTheme="minorAscii"/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140" w:beforeLines="0" w:beforeAutospacing="0" w:after="140" w:afterLines="0" w:afterAutospacing="0" w:line="560" w:lineRule="exact"/>
      <w:outlineLvl w:val="1"/>
    </w:pPr>
    <w:rPr>
      <w:rFonts w:ascii="Arial" w:hAnsi="Arial" w:eastAsia="仿宋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customStyle="1" w:styleId="1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1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2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2020-11-03T01:58:00Z</dcterms:created>
  <dc:creator>Lyj</dc:creator>
  <cp:lastModifiedBy>正义青春</cp:lastModifiedBy>
  <dcterms:modified xsi:type="dcterms:W3CDTF">2020-12-04T03:43:55Z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